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7BEE" w14:textId="5AFE9612" w:rsidR="00316D7B" w:rsidRPr="00956BBA" w:rsidRDefault="00EF6211" w:rsidP="00316D7B">
      <w:pPr>
        <w:ind w:left="2160" w:hanging="2160"/>
        <w:rPr>
          <w:rFonts w:ascii="Arial" w:hAnsi="Arial" w:cs="Arial"/>
          <w:b/>
          <w:sz w:val="24"/>
          <w:szCs w:val="24"/>
        </w:rPr>
      </w:pPr>
      <w:r w:rsidRPr="00956BBA">
        <w:rPr>
          <w:rFonts w:ascii="Arial" w:hAnsi="Arial" w:cs="Arial"/>
          <w:b/>
          <w:sz w:val="24"/>
          <w:szCs w:val="24"/>
        </w:rPr>
        <w:t xml:space="preserve">Role </w:t>
      </w:r>
      <w:r w:rsidR="00316D7B" w:rsidRPr="00956BBA">
        <w:rPr>
          <w:rFonts w:ascii="Arial" w:hAnsi="Arial" w:cs="Arial"/>
          <w:b/>
          <w:sz w:val="24"/>
          <w:szCs w:val="24"/>
        </w:rPr>
        <w:t>Title</w:t>
      </w:r>
      <w:r w:rsidR="00DB3DF7">
        <w:rPr>
          <w:rFonts w:ascii="Arial" w:hAnsi="Arial" w:cs="Arial"/>
          <w:b/>
          <w:sz w:val="24"/>
          <w:szCs w:val="24"/>
        </w:rPr>
        <w:t xml:space="preserve">: </w:t>
      </w:r>
      <w:r w:rsidR="00DB3DF7">
        <w:rPr>
          <w:rFonts w:ascii="Arial" w:hAnsi="Arial" w:cs="Arial"/>
          <w:b/>
          <w:sz w:val="24"/>
          <w:szCs w:val="24"/>
        </w:rPr>
        <w:tab/>
      </w:r>
      <w:r w:rsidR="00970767">
        <w:rPr>
          <w:rFonts w:ascii="Arial" w:hAnsi="Arial" w:cs="Arial"/>
          <w:bCs/>
          <w:sz w:val="24"/>
          <w:szCs w:val="24"/>
        </w:rPr>
        <w:t>Community Development Officer</w:t>
      </w:r>
      <w:r w:rsidR="00A33390">
        <w:rPr>
          <w:rFonts w:ascii="Arial" w:hAnsi="Arial" w:cs="Arial"/>
          <w:b/>
          <w:sz w:val="24"/>
          <w:szCs w:val="24"/>
        </w:rPr>
        <w:t xml:space="preserve"> </w:t>
      </w:r>
    </w:p>
    <w:p w14:paraId="41D645DB" w14:textId="24EEAE1B" w:rsidR="00647BC5" w:rsidRPr="00970767" w:rsidRDefault="00316D7B" w:rsidP="00316D7B">
      <w:pPr>
        <w:rPr>
          <w:rFonts w:ascii="Arial" w:hAnsi="Arial" w:cs="Arial"/>
          <w:sz w:val="24"/>
          <w:szCs w:val="24"/>
        </w:rPr>
      </w:pPr>
      <w:r w:rsidRPr="00956BBA">
        <w:rPr>
          <w:rFonts w:ascii="Arial" w:hAnsi="Arial" w:cs="Arial"/>
          <w:b/>
          <w:sz w:val="24"/>
          <w:szCs w:val="24"/>
        </w:rPr>
        <w:t>Weekly Hours</w:t>
      </w:r>
      <w:r w:rsidR="0002467F">
        <w:rPr>
          <w:rFonts w:ascii="Arial" w:hAnsi="Arial" w:cs="Arial"/>
          <w:b/>
          <w:sz w:val="24"/>
          <w:szCs w:val="24"/>
        </w:rPr>
        <w:tab/>
      </w:r>
      <w:r w:rsidR="00970767">
        <w:rPr>
          <w:rFonts w:ascii="Arial" w:hAnsi="Arial" w:cs="Arial"/>
          <w:bCs/>
          <w:sz w:val="24"/>
          <w:szCs w:val="24"/>
        </w:rPr>
        <w:t>35 hours</w:t>
      </w:r>
    </w:p>
    <w:p w14:paraId="0DB2825F" w14:textId="2707121E" w:rsidR="00316D7B" w:rsidRPr="00970767" w:rsidRDefault="00647BC5" w:rsidP="00970767">
      <w:pPr>
        <w:ind w:left="2160" w:hanging="2160"/>
        <w:rPr>
          <w:rFonts w:ascii="Arial" w:hAnsi="Arial" w:cs="Arial"/>
          <w:sz w:val="24"/>
          <w:szCs w:val="24"/>
        </w:rPr>
      </w:pPr>
      <w:r>
        <w:rPr>
          <w:rFonts w:ascii="Arial" w:hAnsi="Arial" w:cs="Arial"/>
          <w:b/>
          <w:bCs/>
          <w:sz w:val="24"/>
          <w:szCs w:val="24"/>
        </w:rPr>
        <w:t>St</w:t>
      </w:r>
      <w:r w:rsidR="009B5721">
        <w:rPr>
          <w:rFonts w:ascii="Arial" w:hAnsi="Arial" w:cs="Arial"/>
          <w:b/>
          <w:bCs/>
          <w:sz w:val="24"/>
          <w:szCs w:val="24"/>
        </w:rPr>
        <w:t>atus/</w:t>
      </w:r>
      <w:r w:rsidR="00316D7B" w:rsidRPr="00956BBA">
        <w:rPr>
          <w:rFonts w:ascii="Arial" w:hAnsi="Arial" w:cs="Arial"/>
          <w:b/>
          <w:bCs/>
          <w:sz w:val="24"/>
          <w:szCs w:val="24"/>
        </w:rPr>
        <w:t xml:space="preserve">Duration </w:t>
      </w:r>
      <w:r w:rsidR="00316D7B" w:rsidRPr="00956BBA">
        <w:rPr>
          <w:rFonts w:ascii="Arial" w:hAnsi="Arial" w:cs="Arial"/>
          <w:b/>
          <w:bCs/>
          <w:sz w:val="24"/>
          <w:szCs w:val="24"/>
        </w:rPr>
        <w:tab/>
      </w:r>
      <w:r w:rsidR="00970767">
        <w:rPr>
          <w:rFonts w:ascii="Arial" w:hAnsi="Arial" w:cs="Arial"/>
          <w:sz w:val="24"/>
          <w:szCs w:val="24"/>
        </w:rPr>
        <w:t>Permanent</w:t>
      </w:r>
    </w:p>
    <w:p w14:paraId="144040FE" w14:textId="21E5216B" w:rsidR="00316D7B" w:rsidRDefault="00316D7B" w:rsidP="00316D7B">
      <w:pPr>
        <w:rPr>
          <w:rFonts w:ascii="Arial" w:hAnsi="Arial" w:cs="Arial"/>
          <w:sz w:val="24"/>
          <w:szCs w:val="24"/>
        </w:rPr>
      </w:pPr>
      <w:r w:rsidRPr="00956BBA">
        <w:rPr>
          <w:rFonts w:ascii="Arial" w:hAnsi="Arial" w:cs="Arial"/>
          <w:b/>
          <w:bCs/>
          <w:sz w:val="24"/>
          <w:szCs w:val="24"/>
        </w:rPr>
        <w:t xml:space="preserve">Remuneration </w:t>
      </w:r>
      <w:r w:rsidRPr="00956BBA">
        <w:rPr>
          <w:rFonts w:ascii="Arial" w:hAnsi="Arial" w:cs="Arial"/>
          <w:b/>
          <w:bCs/>
          <w:sz w:val="24"/>
          <w:szCs w:val="24"/>
        </w:rPr>
        <w:tab/>
      </w:r>
      <w:r w:rsidR="00970767">
        <w:rPr>
          <w:rFonts w:ascii="Arial" w:hAnsi="Arial" w:cs="Arial"/>
          <w:bCs/>
          <w:sz w:val="24"/>
          <w:szCs w:val="24"/>
        </w:rPr>
        <w:t>£2</w:t>
      </w:r>
      <w:r w:rsidR="00A33390">
        <w:rPr>
          <w:rFonts w:ascii="Arial" w:hAnsi="Arial" w:cs="Arial"/>
          <w:bCs/>
          <w:sz w:val="24"/>
          <w:szCs w:val="24"/>
        </w:rPr>
        <w:t>7</w:t>
      </w:r>
      <w:r w:rsidR="00970767">
        <w:rPr>
          <w:rFonts w:ascii="Arial" w:hAnsi="Arial" w:cs="Arial"/>
          <w:bCs/>
          <w:sz w:val="24"/>
          <w:szCs w:val="24"/>
        </w:rPr>
        <w:t>,000-£30,000</w:t>
      </w:r>
      <w:r w:rsidR="00C67159" w:rsidRPr="00C67159">
        <w:rPr>
          <w:rFonts w:ascii="Arial" w:hAnsi="Arial" w:cs="Arial"/>
          <w:b/>
          <w:bCs/>
          <w:color w:val="FF0000"/>
          <w:sz w:val="24"/>
          <w:szCs w:val="24"/>
        </w:rPr>
        <w:t xml:space="preserve"> </w:t>
      </w:r>
      <w:r w:rsidR="00647BC5" w:rsidRPr="00C67159">
        <w:rPr>
          <w:rFonts w:ascii="Arial" w:hAnsi="Arial" w:cs="Arial"/>
          <w:sz w:val="24"/>
          <w:szCs w:val="24"/>
        </w:rPr>
        <w:t>(depending on experience and current/previous salary)</w:t>
      </w:r>
    </w:p>
    <w:p w14:paraId="78143790" w14:textId="05551D13" w:rsidR="007E1DFA" w:rsidRPr="007E1DFA" w:rsidRDefault="007E1DFA" w:rsidP="007E1DFA">
      <w:pPr>
        <w:ind w:left="2160" w:hanging="2160"/>
        <w:rPr>
          <w:rFonts w:ascii="Arial" w:hAnsi="Arial" w:cs="Arial"/>
          <w:color w:val="FF0000"/>
          <w:sz w:val="24"/>
          <w:szCs w:val="24"/>
        </w:rPr>
      </w:pPr>
      <w:r w:rsidRPr="007E1DFA">
        <w:rPr>
          <w:rFonts w:ascii="Arial" w:hAnsi="Arial" w:cs="Arial"/>
          <w:b/>
          <w:bCs/>
          <w:sz w:val="24"/>
          <w:szCs w:val="24"/>
        </w:rPr>
        <w:t>Probation:</w:t>
      </w:r>
      <w:r>
        <w:rPr>
          <w:rFonts w:ascii="Arial" w:hAnsi="Arial" w:cs="Arial"/>
          <w:sz w:val="24"/>
          <w:szCs w:val="24"/>
        </w:rPr>
        <w:t xml:space="preserve">  </w:t>
      </w:r>
      <w:r>
        <w:rPr>
          <w:rFonts w:ascii="Arial" w:hAnsi="Arial" w:cs="Arial"/>
          <w:sz w:val="24"/>
          <w:szCs w:val="24"/>
        </w:rPr>
        <w:tab/>
      </w:r>
      <w:r w:rsidR="00970767">
        <w:rPr>
          <w:rFonts w:ascii="Arial" w:hAnsi="Arial" w:cs="Arial"/>
          <w:sz w:val="24"/>
          <w:szCs w:val="24"/>
        </w:rPr>
        <w:t>Three months</w:t>
      </w:r>
      <w:r w:rsidRPr="007E1DFA">
        <w:rPr>
          <w:rFonts w:ascii="Arial" w:hAnsi="Arial" w:cs="Arial"/>
          <w:color w:val="FF0000"/>
          <w:sz w:val="24"/>
          <w:szCs w:val="24"/>
        </w:rPr>
        <w:t xml:space="preserve"> </w:t>
      </w:r>
    </w:p>
    <w:p w14:paraId="557C823F" w14:textId="77777777" w:rsidR="004F59FF" w:rsidRPr="00C67159" w:rsidRDefault="00316D7B" w:rsidP="00896C67">
      <w:pPr>
        <w:spacing w:after="0"/>
        <w:ind w:left="2880" w:hanging="2880"/>
        <w:rPr>
          <w:rFonts w:ascii="Arial" w:hAnsi="Arial" w:cs="Arial"/>
          <w:bCs/>
          <w:sz w:val="24"/>
          <w:szCs w:val="24"/>
        </w:rPr>
      </w:pPr>
      <w:r w:rsidRPr="00956BBA">
        <w:rPr>
          <w:rFonts w:ascii="Arial" w:hAnsi="Arial" w:cs="Arial"/>
          <w:b/>
          <w:sz w:val="24"/>
          <w:szCs w:val="24"/>
        </w:rPr>
        <w:t>Location</w:t>
      </w:r>
      <w:r w:rsidR="00815481" w:rsidRPr="00956BBA">
        <w:rPr>
          <w:rFonts w:ascii="Arial" w:hAnsi="Arial" w:cs="Arial"/>
          <w:b/>
          <w:sz w:val="24"/>
          <w:szCs w:val="24"/>
        </w:rPr>
        <w:t xml:space="preserve">                </w:t>
      </w:r>
      <w:r w:rsidR="009B5721">
        <w:rPr>
          <w:rFonts w:ascii="Arial" w:hAnsi="Arial" w:cs="Arial"/>
          <w:b/>
          <w:sz w:val="24"/>
          <w:szCs w:val="24"/>
        </w:rPr>
        <w:t xml:space="preserve"> </w:t>
      </w:r>
      <w:r w:rsidR="00647BC5" w:rsidRPr="00C67159">
        <w:rPr>
          <w:rFonts w:ascii="Arial" w:hAnsi="Arial" w:cs="Arial"/>
          <w:bCs/>
          <w:sz w:val="24"/>
          <w:szCs w:val="24"/>
        </w:rPr>
        <w:t>blended working between home</w:t>
      </w:r>
      <w:r w:rsidR="004F59FF" w:rsidRPr="00C67159">
        <w:rPr>
          <w:rFonts w:ascii="Arial" w:hAnsi="Arial" w:cs="Arial"/>
          <w:bCs/>
          <w:sz w:val="24"/>
          <w:szCs w:val="24"/>
        </w:rPr>
        <w:t>, VANL office and community venues in</w:t>
      </w:r>
    </w:p>
    <w:p w14:paraId="000A18E2" w14:textId="654131DA" w:rsidR="00316D7B" w:rsidRDefault="004F59FF" w:rsidP="004F59FF">
      <w:pPr>
        <w:spacing w:after="0"/>
        <w:ind w:left="2880" w:hanging="720"/>
        <w:rPr>
          <w:rFonts w:ascii="Arial" w:hAnsi="Arial" w:cs="Arial"/>
          <w:bCs/>
          <w:sz w:val="24"/>
          <w:szCs w:val="24"/>
        </w:rPr>
      </w:pPr>
      <w:r w:rsidRPr="00C67159">
        <w:rPr>
          <w:rFonts w:ascii="Arial" w:hAnsi="Arial" w:cs="Arial"/>
          <w:bCs/>
          <w:sz w:val="24"/>
          <w:szCs w:val="24"/>
        </w:rPr>
        <w:t>North Lanarkshire</w:t>
      </w:r>
    </w:p>
    <w:p w14:paraId="11226F56" w14:textId="7115E25F" w:rsidR="007E1DFA" w:rsidRDefault="007E1DFA" w:rsidP="007E1DFA">
      <w:pPr>
        <w:spacing w:after="0"/>
        <w:rPr>
          <w:rFonts w:ascii="Arial" w:hAnsi="Arial" w:cs="Arial"/>
          <w:bCs/>
          <w:sz w:val="24"/>
          <w:szCs w:val="24"/>
        </w:rPr>
      </w:pPr>
    </w:p>
    <w:p w14:paraId="29A3D866" w14:textId="3C78FD8C" w:rsidR="007E1DFA" w:rsidRPr="007E1DFA" w:rsidRDefault="007E1DFA" w:rsidP="007E1DFA">
      <w:pPr>
        <w:rPr>
          <w:rFonts w:ascii="Arial" w:hAnsi="Arial" w:cs="Arial"/>
          <w:b/>
          <w:sz w:val="24"/>
          <w:szCs w:val="24"/>
        </w:rPr>
      </w:pPr>
      <w:r w:rsidRPr="007E1DFA">
        <w:rPr>
          <w:rFonts w:ascii="Arial" w:hAnsi="Arial" w:cs="Arial"/>
          <w:b/>
          <w:sz w:val="24"/>
          <w:szCs w:val="24"/>
        </w:rPr>
        <w:t>Offer letter and contract provide full terms and conditions</w:t>
      </w:r>
    </w:p>
    <w:p w14:paraId="1E6949F4" w14:textId="77777777" w:rsidR="00316D7B" w:rsidRPr="00956BBA" w:rsidRDefault="00316D7B" w:rsidP="00316D7B">
      <w:pPr>
        <w:pBdr>
          <w:bottom w:val="single" w:sz="12" w:space="1" w:color="auto"/>
        </w:pBdr>
        <w:rPr>
          <w:rFonts w:ascii="Arial" w:hAnsi="Arial" w:cs="Arial"/>
          <w:sz w:val="24"/>
          <w:szCs w:val="24"/>
        </w:rPr>
      </w:pPr>
    </w:p>
    <w:p w14:paraId="4180F8C7" w14:textId="77777777" w:rsidR="00CF7821" w:rsidRPr="00956BBA" w:rsidRDefault="00316D7B" w:rsidP="00316D7B">
      <w:pPr>
        <w:pStyle w:val="ListParagraph"/>
        <w:numPr>
          <w:ilvl w:val="0"/>
          <w:numId w:val="22"/>
        </w:numPr>
        <w:spacing w:line="256" w:lineRule="auto"/>
        <w:rPr>
          <w:rFonts w:ascii="Arial" w:hAnsi="Arial" w:cs="Arial"/>
          <w:b/>
          <w:sz w:val="24"/>
          <w:szCs w:val="24"/>
        </w:rPr>
      </w:pPr>
      <w:r w:rsidRPr="00956BBA">
        <w:rPr>
          <w:rFonts w:ascii="Arial" w:hAnsi="Arial" w:cs="Arial"/>
          <w:b/>
          <w:sz w:val="24"/>
          <w:szCs w:val="24"/>
        </w:rPr>
        <w:t>Role Purpose</w:t>
      </w:r>
      <w:r w:rsidR="00CF7821" w:rsidRPr="00956BBA">
        <w:rPr>
          <w:rFonts w:ascii="Arial" w:hAnsi="Arial" w:cs="Arial"/>
          <w:b/>
          <w:sz w:val="24"/>
          <w:szCs w:val="24"/>
        </w:rPr>
        <w:t xml:space="preserve"> and Background</w:t>
      </w:r>
    </w:p>
    <w:p w14:paraId="6FC2E525" w14:textId="77777777" w:rsidR="00970767" w:rsidRPr="00970767" w:rsidRDefault="00970767" w:rsidP="00970767">
      <w:pPr>
        <w:spacing w:line="256" w:lineRule="auto"/>
        <w:rPr>
          <w:rFonts w:ascii="Arial" w:hAnsi="Arial" w:cs="Arial"/>
          <w:sz w:val="24"/>
          <w:szCs w:val="24"/>
        </w:rPr>
      </w:pPr>
      <w:r w:rsidRPr="00970767">
        <w:rPr>
          <w:rFonts w:ascii="Arial" w:hAnsi="Arial" w:cs="Arial"/>
          <w:sz w:val="24"/>
          <w:szCs w:val="24"/>
        </w:rPr>
        <w:t>To contribute to delivery of relevant NL community and voluntary sector strategies including:</w:t>
      </w:r>
    </w:p>
    <w:p w14:paraId="22DDB06F"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 xml:space="preserve">Community and Voluntary Sector Strategy </w:t>
      </w:r>
    </w:p>
    <w:p w14:paraId="2DC64CB2"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Children, Young People and Families Strategy Volunteering Strategy</w:t>
      </w:r>
    </w:p>
    <w:p w14:paraId="2B790F40"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 xml:space="preserve">Community Solutions Strategy </w:t>
      </w:r>
    </w:p>
    <w:p w14:paraId="5E4AC1C5" w14:textId="77777777" w:rsidR="00970767" w:rsidRPr="00970767" w:rsidRDefault="00970767" w:rsidP="00970767">
      <w:pPr>
        <w:numPr>
          <w:ilvl w:val="0"/>
          <w:numId w:val="32"/>
        </w:numPr>
        <w:spacing w:line="256" w:lineRule="auto"/>
        <w:rPr>
          <w:rFonts w:ascii="Arial" w:hAnsi="Arial" w:cs="Arial"/>
          <w:sz w:val="24"/>
          <w:szCs w:val="24"/>
        </w:rPr>
      </w:pPr>
      <w:r w:rsidRPr="00970767">
        <w:rPr>
          <w:rFonts w:ascii="Arial" w:hAnsi="Arial" w:cs="Arial"/>
          <w:sz w:val="24"/>
          <w:szCs w:val="24"/>
        </w:rPr>
        <w:t>VANL’s Strategic Plan</w:t>
      </w:r>
    </w:p>
    <w:p w14:paraId="74F89341" w14:textId="77777777" w:rsidR="00970767" w:rsidRPr="00970767" w:rsidRDefault="00970767" w:rsidP="00970767">
      <w:pPr>
        <w:spacing w:line="256" w:lineRule="auto"/>
        <w:rPr>
          <w:rFonts w:ascii="Arial" w:hAnsi="Arial" w:cs="Arial"/>
          <w:sz w:val="24"/>
          <w:szCs w:val="24"/>
        </w:rPr>
      </w:pPr>
      <w:r w:rsidRPr="00970767">
        <w:rPr>
          <w:rFonts w:ascii="Arial" w:hAnsi="Arial" w:cs="Arial"/>
          <w:sz w:val="24"/>
          <w:szCs w:val="24"/>
        </w:rPr>
        <w:t>This will be achieved by supporting and developing the capacity and effectiveness of the Community and Voluntary Sector in North Lanarkshire using a community development and learning approach in the following areas.</w:t>
      </w:r>
    </w:p>
    <w:p w14:paraId="7F362C01" w14:textId="77777777" w:rsidR="00970767" w:rsidRPr="00970767" w:rsidRDefault="00970767" w:rsidP="00970767">
      <w:pPr>
        <w:numPr>
          <w:ilvl w:val="0"/>
          <w:numId w:val="31"/>
        </w:numPr>
        <w:spacing w:line="256" w:lineRule="auto"/>
        <w:rPr>
          <w:rFonts w:ascii="Arial" w:hAnsi="Arial" w:cs="Arial"/>
          <w:sz w:val="24"/>
          <w:szCs w:val="24"/>
        </w:rPr>
      </w:pPr>
      <w:r w:rsidRPr="00970767">
        <w:rPr>
          <w:rFonts w:ascii="Arial" w:hAnsi="Arial" w:cs="Arial"/>
          <w:sz w:val="24"/>
          <w:szCs w:val="24"/>
        </w:rPr>
        <w:t>sector engagement and partnership working at local level, working with colleagues from NLC and NHS Lanarkshire</w:t>
      </w:r>
    </w:p>
    <w:p w14:paraId="5C432B42" w14:textId="77777777" w:rsidR="00970767" w:rsidRPr="00970767" w:rsidRDefault="00970767" w:rsidP="00970767">
      <w:pPr>
        <w:numPr>
          <w:ilvl w:val="0"/>
          <w:numId w:val="31"/>
        </w:numPr>
        <w:spacing w:line="256" w:lineRule="auto"/>
        <w:rPr>
          <w:rFonts w:ascii="Arial" w:hAnsi="Arial" w:cs="Arial"/>
          <w:sz w:val="24"/>
          <w:szCs w:val="24"/>
        </w:rPr>
      </w:pPr>
      <w:r w:rsidRPr="00970767">
        <w:rPr>
          <w:rFonts w:ascii="Arial" w:hAnsi="Arial" w:cs="Arial"/>
          <w:sz w:val="24"/>
          <w:szCs w:val="24"/>
        </w:rPr>
        <w:t xml:space="preserve">NL-wide sector development and collaboration and cross-sector partnership working on specific themes and topics </w:t>
      </w:r>
    </w:p>
    <w:p w14:paraId="17DF576C" w14:textId="77777777" w:rsidR="00970767" w:rsidRPr="00970767" w:rsidRDefault="00970767" w:rsidP="00970767">
      <w:pPr>
        <w:numPr>
          <w:ilvl w:val="0"/>
          <w:numId w:val="31"/>
        </w:numPr>
        <w:spacing w:line="256" w:lineRule="auto"/>
        <w:rPr>
          <w:rFonts w:ascii="Arial" w:hAnsi="Arial" w:cs="Arial"/>
          <w:sz w:val="24"/>
          <w:szCs w:val="24"/>
        </w:rPr>
      </w:pPr>
      <w:r w:rsidRPr="00970767">
        <w:rPr>
          <w:rFonts w:ascii="Arial" w:hAnsi="Arial" w:cs="Arial"/>
          <w:sz w:val="24"/>
          <w:szCs w:val="24"/>
        </w:rPr>
        <w:t xml:space="preserve">organisational development and support </w:t>
      </w:r>
    </w:p>
    <w:p w14:paraId="6E2998E8" w14:textId="77777777" w:rsidR="00970767" w:rsidRPr="00970767" w:rsidRDefault="00970767" w:rsidP="00970767">
      <w:pPr>
        <w:numPr>
          <w:ilvl w:val="0"/>
          <w:numId w:val="31"/>
        </w:numPr>
        <w:spacing w:line="256" w:lineRule="auto"/>
        <w:rPr>
          <w:rFonts w:ascii="Arial" w:hAnsi="Arial" w:cs="Arial"/>
          <w:sz w:val="24"/>
          <w:szCs w:val="24"/>
        </w:rPr>
      </w:pPr>
      <w:r w:rsidRPr="00970767">
        <w:rPr>
          <w:rFonts w:ascii="Arial" w:hAnsi="Arial" w:cs="Arial"/>
          <w:sz w:val="24"/>
          <w:szCs w:val="24"/>
        </w:rPr>
        <w:t xml:space="preserve">volunteering development and support </w:t>
      </w:r>
    </w:p>
    <w:p w14:paraId="6FFA4C2A" w14:textId="77777777" w:rsidR="008E7897" w:rsidRPr="00970767" w:rsidRDefault="008E7897" w:rsidP="00970767">
      <w:pPr>
        <w:spacing w:line="256" w:lineRule="auto"/>
        <w:rPr>
          <w:rFonts w:ascii="Arial" w:hAnsi="Arial" w:cs="Arial"/>
          <w:sz w:val="24"/>
          <w:szCs w:val="24"/>
        </w:rPr>
      </w:pPr>
    </w:p>
    <w:p w14:paraId="2FB61675" w14:textId="447B4A65" w:rsidR="00316D7B" w:rsidRPr="00970767" w:rsidRDefault="00316D7B" w:rsidP="00970767">
      <w:pPr>
        <w:pStyle w:val="ListParagraph"/>
        <w:numPr>
          <w:ilvl w:val="0"/>
          <w:numId w:val="22"/>
        </w:numPr>
        <w:rPr>
          <w:rFonts w:ascii="Arial" w:hAnsi="Arial" w:cs="Arial"/>
          <w:b/>
          <w:sz w:val="24"/>
          <w:szCs w:val="24"/>
        </w:rPr>
      </w:pPr>
      <w:r w:rsidRPr="00970767">
        <w:rPr>
          <w:rFonts w:ascii="Arial" w:hAnsi="Arial" w:cs="Arial"/>
          <w:b/>
          <w:sz w:val="24"/>
          <w:szCs w:val="24"/>
        </w:rPr>
        <w:t xml:space="preserve">Reports to and supported by: </w:t>
      </w:r>
      <w:r w:rsidR="00A33390">
        <w:rPr>
          <w:rFonts w:ascii="Arial" w:hAnsi="Arial" w:cs="Arial"/>
          <w:sz w:val="24"/>
          <w:szCs w:val="24"/>
        </w:rPr>
        <w:t>Manager – Volunteering and Community Development</w:t>
      </w:r>
    </w:p>
    <w:p w14:paraId="36090084" w14:textId="77777777" w:rsidR="00D94957" w:rsidRPr="00970767" w:rsidRDefault="00D94957" w:rsidP="00D94957">
      <w:pPr>
        <w:pStyle w:val="ListParagraph"/>
        <w:spacing w:line="256" w:lineRule="auto"/>
        <w:ind w:left="360"/>
        <w:rPr>
          <w:rFonts w:ascii="Arial" w:hAnsi="Arial" w:cs="Arial"/>
          <w:b/>
          <w:sz w:val="24"/>
          <w:szCs w:val="24"/>
        </w:rPr>
      </w:pPr>
    </w:p>
    <w:p w14:paraId="778855A0" w14:textId="77777777" w:rsidR="00316D7B" w:rsidRPr="00970767" w:rsidRDefault="00316D7B" w:rsidP="00316D7B">
      <w:pPr>
        <w:pStyle w:val="ListParagraph"/>
        <w:spacing w:line="256" w:lineRule="auto"/>
        <w:ind w:left="360"/>
        <w:rPr>
          <w:rFonts w:ascii="Arial" w:hAnsi="Arial" w:cs="Arial"/>
          <w:sz w:val="24"/>
          <w:szCs w:val="24"/>
        </w:rPr>
      </w:pPr>
    </w:p>
    <w:p w14:paraId="4449D422" w14:textId="11D7F6DF" w:rsidR="00316D7B" w:rsidRPr="00970767" w:rsidRDefault="00316D7B" w:rsidP="00DC7DBC">
      <w:pPr>
        <w:pStyle w:val="ListParagraph"/>
        <w:numPr>
          <w:ilvl w:val="0"/>
          <w:numId w:val="22"/>
        </w:numPr>
        <w:spacing w:line="256" w:lineRule="auto"/>
        <w:rPr>
          <w:rFonts w:ascii="Arial" w:hAnsi="Arial" w:cs="Arial"/>
          <w:b/>
          <w:sz w:val="24"/>
          <w:szCs w:val="24"/>
        </w:rPr>
      </w:pPr>
      <w:r w:rsidRPr="00970767">
        <w:rPr>
          <w:rFonts w:ascii="Arial" w:hAnsi="Arial" w:cs="Arial"/>
          <w:b/>
          <w:sz w:val="24"/>
          <w:szCs w:val="24"/>
        </w:rPr>
        <w:t xml:space="preserve">Direct Reports: </w:t>
      </w:r>
      <w:r w:rsidR="00970767" w:rsidRPr="00970767">
        <w:rPr>
          <w:rFonts w:ascii="Arial" w:hAnsi="Arial" w:cs="Arial"/>
          <w:sz w:val="24"/>
          <w:szCs w:val="24"/>
        </w:rPr>
        <w:t>(Line Manages): specified staff where appropriate; work placements and volunteers as agreed.</w:t>
      </w:r>
    </w:p>
    <w:p w14:paraId="5FFCBA6B" w14:textId="49B25721" w:rsidR="00D94957" w:rsidRDefault="00D94957" w:rsidP="00D94957">
      <w:pPr>
        <w:pStyle w:val="ListParagraph"/>
        <w:spacing w:line="256" w:lineRule="auto"/>
        <w:ind w:left="360"/>
        <w:rPr>
          <w:rFonts w:ascii="Arial" w:hAnsi="Arial" w:cs="Arial"/>
          <w:sz w:val="24"/>
          <w:szCs w:val="24"/>
        </w:rPr>
      </w:pPr>
    </w:p>
    <w:p w14:paraId="59C56361" w14:textId="77777777" w:rsidR="00904E02" w:rsidRPr="00956BBA" w:rsidRDefault="00904E02" w:rsidP="00D94957">
      <w:pPr>
        <w:pStyle w:val="ListParagraph"/>
        <w:spacing w:line="256" w:lineRule="auto"/>
        <w:ind w:left="360"/>
        <w:rPr>
          <w:rFonts w:ascii="Arial" w:hAnsi="Arial" w:cs="Arial"/>
          <w:sz w:val="24"/>
          <w:szCs w:val="24"/>
        </w:rPr>
      </w:pPr>
    </w:p>
    <w:p w14:paraId="6805F031" w14:textId="5AA0DEA0" w:rsidR="00316D7B" w:rsidRDefault="00316D7B" w:rsidP="00316D7B">
      <w:pPr>
        <w:pStyle w:val="ListParagraph"/>
        <w:numPr>
          <w:ilvl w:val="0"/>
          <w:numId w:val="22"/>
        </w:numPr>
        <w:spacing w:line="256" w:lineRule="auto"/>
        <w:rPr>
          <w:rFonts w:ascii="Arial" w:hAnsi="Arial" w:cs="Arial"/>
          <w:b/>
          <w:sz w:val="24"/>
          <w:szCs w:val="24"/>
        </w:rPr>
      </w:pPr>
      <w:r w:rsidRPr="00956BBA">
        <w:rPr>
          <w:rFonts w:ascii="Arial" w:hAnsi="Arial" w:cs="Arial"/>
          <w:b/>
          <w:sz w:val="24"/>
          <w:szCs w:val="24"/>
        </w:rPr>
        <w:t>Key Responsibilities</w:t>
      </w:r>
    </w:p>
    <w:p w14:paraId="3A8EE675" w14:textId="77777777" w:rsidR="00F32AD8" w:rsidRDefault="005B15C7" w:rsidP="009A262E">
      <w:pPr>
        <w:spacing w:line="256" w:lineRule="auto"/>
        <w:rPr>
          <w:rFonts w:ascii="Arial" w:hAnsi="Arial" w:cs="Arial"/>
          <w:b/>
          <w:sz w:val="24"/>
          <w:szCs w:val="24"/>
        </w:rPr>
      </w:pPr>
      <w:r w:rsidRPr="00F32AD8">
        <w:rPr>
          <w:rFonts w:ascii="Arial" w:hAnsi="Arial" w:cs="Arial"/>
          <w:b/>
          <w:sz w:val="24"/>
          <w:szCs w:val="24"/>
        </w:rPr>
        <w:t>4.1 Role Specific</w:t>
      </w:r>
    </w:p>
    <w:p w14:paraId="1921BECD" w14:textId="77777777" w:rsidR="00970767" w:rsidRPr="00970767" w:rsidRDefault="00970767" w:rsidP="00970767">
      <w:pPr>
        <w:numPr>
          <w:ilvl w:val="0"/>
          <w:numId w:val="33"/>
        </w:numPr>
        <w:rPr>
          <w:rFonts w:ascii="Arial" w:hAnsi="Arial" w:cs="Arial"/>
          <w:sz w:val="24"/>
          <w:szCs w:val="24"/>
        </w:rPr>
      </w:pPr>
      <w:r w:rsidRPr="00970767">
        <w:rPr>
          <w:rFonts w:ascii="Arial" w:hAnsi="Arial" w:cs="Arial"/>
          <w:sz w:val="24"/>
          <w:szCs w:val="24"/>
        </w:rPr>
        <w:t>Work with VANL and external colleagues in NLC, NHSL and community and voluntary sector to facilitate effective community and voluntary sector engagement at local level through relevant “town and community hubs”, local anchor organisations, Community Solutions consortia and other relevant locality groups. (Locality to be agreed with line manager).</w:t>
      </w:r>
    </w:p>
    <w:p w14:paraId="3EA18C40" w14:textId="77777777" w:rsidR="00970767" w:rsidRPr="00970767" w:rsidRDefault="00970767" w:rsidP="00970767">
      <w:pPr>
        <w:rPr>
          <w:rFonts w:ascii="Arial" w:hAnsi="Arial" w:cs="Arial"/>
          <w:sz w:val="24"/>
          <w:szCs w:val="24"/>
        </w:rPr>
      </w:pPr>
    </w:p>
    <w:p w14:paraId="52E0A321" w14:textId="6D0908C2" w:rsidR="00970767" w:rsidRPr="00970767" w:rsidRDefault="00970767" w:rsidP="00970767">
      <w:pPr>
        <w:numPr>
          <w:ilvl w:val="0"/>
          <w:numId w:val="33"/>
        </w:numPr>
        <w:rPr>
          <w:rFonts w:ascii="Arial" w:hAnsi="Arial" w:cs="Arial"/>
          <w:sz w:val="24"/>
          <w:szCs w:val="24"/>
        </w:rPr>
      </w:pPr>
      <w:r w:rsidRPr="00970767">
        <w:rPr>
          <w:rFonts w:ascii="Arial" w:hAnsi="Arial" w:cs="Arial"/>
          <w:sz w:val="24"/>
          <w:szCs w:val="24"/>
        </w:rPr>
        <w:t>Work with VANL and external colleagues to support NL-wide development and co-ordination of community and voluntary sector activity on one or more specified themes including associated partnership working.  (As agreed with line manager)</w:t>
      </w:r>
    </w:p>
    <w:p w14:paraId="0EDF0F32" w14:textId="77777777" w:rsidR="00970767" w:rsidRPr="00970767" w:rsidRDefault="00970767" w:rsidP="00970767">
      <w:pPr>
        <w:rPr>
          <w:rFonts w:ascii="Arial" w:hAnsi="Arial" w:cs="Arial"/>
          <w:sz w:val="24"/>
          <w:szCs w:val="24"/>
        </w:rPr>
      </w:pPr>
    </w:p>
    <w:p w14:paraId="1E569B5A" w14:textId="77777777" w:rsidR="00970767" w:rsidRPr="00970767" w:rsidRDefault="00970767" w:rsidP="00970767">
      <w:pPr>
        <w:numPr>
          <w:ilvl w:val="0"/>
          <w:numId w:val="33"/>
        </w:numPr>
        <w:rPr>
          <w:rFonts w:ascii="Arial" w:hAnsi="Arial" w:cs="Arial"/>
          <w:sz w:val="24"/>
          <w:szCs w:val="24"/>
        </w:rPr>
      </w:pPr>
      <w:r w:rsidRPr="00970767">
        <w:rPr>
          <w:rFonts w:ascii="Arial" w:hAnsi="Arial" w:cs="Arial"/>
          <w:sz w:val="24"/>
          <w:szCs w:val="24"/>
        </w:rPr>
        <w:t>Work with VANL and external colleagues to provide effective guidance, training and support to community and voluntary Sector organisations (including social enterprises) one or more specialist topics (e.g. governance, funding, ICT, evaluation). (As agreed with line manager.)</w:t>
      </w:r>
    </w:p>
    <w:p w14:paraId="7B928948" w14:textId="77777777" w:rsidR="00970767" w:rsidRPr="00970767" w:rsidRDefault="00970767" w:rsidP="00970767">
      <w:pPr>
        <w:rPr>
          <w:rFonts w:ascii="Arial" w:hAnsi="Arial" w:cs="Arial"/>
          <w:sz w:val="24"/>
          <w:szCs w:val="24"/>
        </w:rPr>
      </w:pPr>
    </w:p>
    <w:p w14:paraId="3FA99B33" w14:textId="77777777" w:rsidR="00970767" w:rsidRPr="00970767" w:rsidRDefault="00970767" w:rsidP="00970767">
      <w:pPr>
        <w:numPr>
          <w:ilvl w:val="0"/>
          <w:numId w:val="33"/>
        </w:numPr>
        <w:rPr>
          <w:rFonts w:ascii="Arial" w:hAnsi="Arial" w:cs="Arial"/>
          <w:sz w:val="24"/>
          <w:szCs w:val="24"/>
        </w:rPr>
      </w:pPr>
      <w:r w:rsidRPr="00970767">
        <w:rPr>
          <w:rFonts w:ascii="Arial" w:hAnsi="Arial" w:cs="Arial"/>
          <w:sz w:val="24"/>
          <w:szCs w:val="24"/>
        </w:rPr>
        <w:t>Work with VANL and external colleagues to provide support to community and voluntary Sector organisations within assigned locality on volunteering issues.</w:t>
      </w:r>
    </w:p>
    <w:p w14:paraId="722EA1B3" w14:textId="0D82EE7A" w:rsidR="00970767" w:rsidRDefault="00970767" w:rsidP="009A262E">
      <w:pPr>
        <w:rPr>
          <w:rFonts w:ascii="Arial" w:hAnsi="Arial" w:cs="Arial"/>
          <w:b/>
          <w:sz w:val="24"/>
          <w:szCs w:val="24"/>
        </w:rPr>
      </w:pPr>
    </w:p>
    <w:p w14:paraId="6C033BF1" w14:textId="4E657C25" w:rsidR="009A262E" w:rsidRPr="00970767" w:rsidRDefault="005B15C7" w:rsidP="009A262E">
      <w:pPr>
        <w:rPr>
          <w:rFonts w:ascii="Arial" w:hAnsi="Arial" w:cs="Arial"/>
          <w:b/>
          <w:sz w:val="24"/>
          <w:szCs w:val="24"/>
        </w:rPr>
      </w:pPr>
      <w:r>
        <w:rPr>
          <w:rFonts w:ascii="Arial" w:hAnsi="Arial" w:cs="Arial"/>
          <w:b/>
          <w:sz w:val="24"/>
          <w:szCs w:val="24"/>
        </w:rPr>
        <w:t xml:space="preserve">4.2 </w:t>
      </w:r>
      <w:r w:rsidR="009A262E" w:rsidRPr="0005711E">
        <w:rPr>
          <w:rFonts w:ascii="Arial" w:hAnsi="Arial" w:cs="Arial"/>
          <w:b/>
          <w:sz w:val="24"/>
          <w:szCs w:val="24"/>
        </w:rPr>
        <w:t>Professional and Corporate</w:t>
      </w:r>
    </w:p>
    <w:p w14:paraId="531F6DCF" w14:textId="6AFCF913" w:rsidR="009A262E" w:rsidRPr="0005711E" w:rsidRDefault="009A262E" w:rsidP="009A262E">
      <w:pPr>
        <w:pStyle w:val="ListParagraph"/>
        <w:numPr>
          <w:ilvl w:val="0"/>
          <w:numId w:val="15"/>
        </w:numPr>
        <w:rPr>
          <w:rFonts w:ascii="Arial" w:hAnsi="Arial" w:cs="Arial"/>
          <w:sz w:val="24"/>
          <w:szCs w:val="24"/>
        </w:rPr>
      </w:pPr>
      <w:r w:rsidRPr="0005711E">
        <w:rPr>
          <w:rFonts w:ascii="Arial" w:hAnsi="Arial" w:cs="Arial"/>
          <w:sz w:val="24"/>
          <w:szCs w:val="24"/>
        </w:rPr>
        <w:t>Fulfil the role to the highest possible standard, acting professionally at all times in line with VANL’s corporate values.</w:t>
      </w:r>
    </w:p>
    <w:p w14:paraId="77C46F58" w14:textId="77777777" w:rsidR="009A262E" w:rsidRPr="0005711E" w:rsidRDefault="009A262E" w:rsidP="009A262E">
      <w:pPr>
        <w:pStyle w:val="ListParagraph"/>
        <w:ind w:left="360"/>
        <w:rPr>
          <w:rFonts w:ascii="Arial" w:hAnsi="Arial" w:cs="Arial"/>
          <w:sz w:val="24"/>
          <w:szCs w:val="24"/>
        </w:rPr>
      </w:pPr>
    </w:p>
    <w:p w14:paraId="45F0784E" w14:textId="26587E18" w:rsidR="009A262E" w:rsidRDefault="009A262E" w:rsidP="009A262E">
      <w:pPr>
        <w:pStyle w:val="ListParagraph"/>
        <w:numPr>
          <w:ilvl w:val="0"/>
          <w:numId w:val="15"/>
        </w:numPr>
        <w:rPr>
          <w:rFonts w:ascii="Arial" w:hAnsi="Arial" w:cs="Arial"/>
          <w:sz w:val="24"/>
          <w:szCs w:val="24"/>
        </w:rPr>
      </w:pPr>
      <w:r w:rsidRPr="0005711E">
        <w:rPr>
          <w:rFonts w:ascii="Arial" w:hAnsi="Arial" w:cs="Arial"/>
          <w:sz w:val="24"/>
          <w:szCs w:val="24"/>
        </w:rPr>
        <w:t>Uphold VANL’s reputation at all times.</w:t>
      </w:r>
    </w:p>
    <w:p w14:paraId="52A861B5" w14:textId="77777777" w:rsidR="00970767" w:rsidRPr="00970767" w:rsidRDefault="00970767" w:rsidP="00970767">
      <w:pPr>
        <w:pStyle w:val="ListParagraph"/>
        <w:rPr>
          <w:rFonts w:ascii="Arial" w:hAnsi="Arial" w:cs="Arial"/>
          <w:sz w:val="24"/>
          <w:szCs w:val="24"/>
        </w:rPr>
      </w:pPr>
    </w:p>
    <w:p w14:paraId="2BEA32B7" w14:textId="3CD8D15B" w:rsidR="00970767" w:rsidRDefault="00970767" w:rsidP="00970767">
      <w:pPr>
        <w:rPr>
          <w:rFonts w:ascii="Arial" w:hAnsi="Arial" w:cs="Arial"/>
          <w:sz w:val="24"/>
          <w:szCs w:val="24"/>
        </w:rPr>
      </w:pPr>
    </w:p>
    <w:p w14:paraId="64E474D6" w14:textId="2B631B59" w:rsidR="00970767" w:rsidRDefault="00970767" w:rsidP="00970767">
      <w:pPr>
        <w:rPr>
          <w:rFonts w:ascii="Arial" w:hAnsi="Arial" w:cs="Arial"/>
          <w:sz w:val="24"/>
          <w:szCs w:val="24"/>
        </w:rPr>
      </w:pPr>
    </w:p>
    <w:p w14:paraId="141CE480" w14:textId="3376BAB3" w:rsidR="00970767" w:rsidRDefault="00970767" w:rsidP="00970767">
      <w:pPr>
        <w:rPr>
          <w:rFonts w:ascii="Arial" w:hAnsi="Arial" w:cs="Arial"/>
          <w:sz w:val="24"/>
          <w:szCs w:val="24"/>
        </w:rPr>
      </w:pPr>
    </w:p>
    <w:p w14:paraId="6CE52158" w14:textId="2D3D0F47" w:rsidR="00970767" w:rsidRDefault="00970767" w:rsidP="00970767">
      <w:pPr>
        <w:rPr>
          <w:rFonts w:ascii="Arial" w:hAnsi="Arial" w:cs="Arial"/>
          <w:sz w:val="24"/>
          <w:szCs w:val="24"/>
        </w:rPr>
      </w:pPr>
    </w:p>
    <w:p w14:paraId="1A7FD643" w14:textId="354B760C" w:rsidR="00970767" w:rsidRDefault="00970767" w:rsidP="00970767">
      <w:pPr>
        <w:rPr>
          <w:rFonts w:ascii="Arial" w:hAnsi="Arial" w:cs="Arial"/>
          <w:sz w:val="24"/>
          <w:szCs w:val="24"/>
        </w:rPr>
      </w:pPr>
    </w:p>
    <w:p w14:paraId="2AFC7C8F" w14:textId="77777777" w:rsidR="00970767" w:rsidRPr="00970767" w:rsidRDefault="00970767" w:rsidP="00970767">
      <w:pPr>
        <w:rPr>
          <w:rFonts w:ascii="Arial" w:hAnsi="Arial" w:cs="Arial"/>
          <w:sz w:val="24"/>
          <w:szCs w:val="24"/>
        </w:rPr>
      </w:pPr>
    </w:p>
    <w:p w14:paraId="3730BA03" w14:textId="77777777" w:rsidR="00A33390" w:rsidRDefault="00A33390" w:rsidP="00815481">
      <w:pPr>
        <w:spacing w:line="256" w:lineRule="auto"/>
        <w:rPr>
          <w:rFonts w:ascii="Arial" w:hAnsi="Arial" w:cs="Arial"/>
          <w:b/>
          <w:sz w:val="24"/>
          <w:szCs w:val="24"/>
        </w:rPr>
      </w:pPr>
    </w:p>
    <w:p w14:paraId="7D70DBAA" w14:textId="77777777" w:rsidR="00A33390" w:rsidRDefault="00A33390" w:rsidP="00815481">
      <w:pPr>
        <w:spacing w:line="256" w:lineRule="auto"/>
        <w:rPr>
          <w:rFonts w:ascii="Arial" w:hAnsi="Arial" w:cs="Arial"/>
          <w:b/>
          <w:sz w:val="28"/>
          <w:szCs w:val="28"/>
        </w:rPr>
      </w:pPr>
    </w:p>
    <w:p w14:paraId="0C26BA61" w14:textId="635CE2AC" w:rsidR="00316D7B" w:rsidRPr="001B43E8" w:rsidRDefault="005B15C7" w:rsidP="00815481">
      <w:pPr>
        <w:spacing w:line="256" w:lineRule="auto"/>
        <w:rPr>
          <w:rFonts w:ascii="Arial" w:hAnsi="Arial" w:cs="Arial"/>
          <w:b/>
          <w:sz w:val="28"/>
          <w:szCs w:val="28"/>
        </w:rPr>
      </w:pPr>
      <w:r>
        <w:rPr>
          <w:rFonts w:ascii="Arial" w:hAnsi="Arial" w:cs="Arial"/>
          <w:b/>
          <w:sz w:val="28"/>
          <w:szCs w:val="28"/>
        </w:rPr>
        <w:t>5</w:t>
      </w:r>
      <w:r w:rsidR="000759F9" w:rsidRPr="001B43E8">
        <w:rPr>
          <w:rFonts w:ascii="Arial" w:hAnsi="Arial" w:cs="Arial"/>
          <w:b/>
          <w:sz w:val="28"/>
          <w:szCs w:val="28"/>
        </w:rPr>
        <w:t xml:space="preserve">. </w:t>
      </w:r>
      <w:r w:rsidR="00316D7B" w:rsidRPr="001B43E8">
        <w:rPr>
          <w:rFonts w:ascii="Arial" w:hAnsi="Arial" w:cs="Arial"/>
          <w:b/>
          <w:sz w:val="28"/>
          <w:szCs w:val="28"/>
        </w:rPr>
        <w:t>Person Specification</w:t>
      </w:r>
    </w:p>
    <w:p w14:paraId="16798A3C" w14:textId="77777777" w:rsidR="00970767" w:rsidRPr="00904E02" w:rsidRDefault="00316D7B" w:rsidP="002642C9">
      <w:pPr>
        <w:rPr>
          <w:rFonts w:ascii="Arial" w:hAnsi="Arial" w:cs="Arial"/>
          <w:bCs/>
          <w:color w:val="FF0000"/>
          <w:sz w:val="24"/>
          <w:szCs w:val="24"/>
        </w:rPr>
      </w:pPr>
      <w:r w:rsidRPr="00956BBA">
        <w:rPr>
          <w:rFonts w:ascii="Arial" w:hAnsi="Arial" w:cs="Arial"/>
          <w:b/>
          <w:bCs/>
          <w:sz w:val="24"/>
          <w:szCs w:val="24"/>
        </w:rPr>
        <w:t xml:space="preserve"> </w:t>
      </w:r>
    </w:p>
    <w:tbl>
      <w:tblPr>
        <w:tblStyle w:val="TableGrid"/>
        <w:tblW w:w="10768" w:type="dxa"/>
        <w:jc w:val="center"/>
        <w:tblLook w:val="04A0" w:firstRow="1" w:lastRow="0" w:firstColumn="1" w:lastColumn="0" w:noHBand="0" w:noVBand="1"/>
      </w:tblPr>
      <w:tblGrid>
        <w:gridCol w:w="6289"/>
        <w:gridCol w:w="1964"/>
        <w:gridCol w:w="2515"/>
      </w:tblGrid>
      <w:tr w:rsidR="00970767" w:rsidRPr="00970767" w14:paraId="214A5A94" w14:textId="77777777" w:rsidTr="00EB7078">
        <w:trPr>
          <w:trHeight w:val="402"/>
          <w:jc w:val="center"/>
        </w:trPr>
        <w:tc>
          <w:tcPr>
            <w:tcW w:w="6289" w:type="dxa"/>
          </w:tcPr>
          <w:p w14:paraId="4FB8CEC7" w14:textId="77777777" w:rsidR="00970767" w:rsidRPr="00970767" w:rsidRDefault="00970767" w:rsidP="00970767">
            <w:pPr>
              <w:spacing w:after="160" w:line="259" w:lineRule="auto"/>
              <w:rPr>
                <w:rFonts w:ascii="Arial" w:hAnsi="Arial" w:cs="Arial"/>
                <w:b/>
                <w:bCs/>
                <w:sz w:val="24"/>
                <w:szCs w:val="24"/>
              </w:rPr>
            </w:pPr>
          </w:p>
        </w:tc>
        <w:tc>
          <w:tcPr>
            <w:tcW w:w="1964" w:type="dxa"/>
          </w:tcPr>
          <w:p w14:paraId="7FE17DDC"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Essential</w:t>
            </w:r>
          </w:p>
        </w:tc>
        <w:tc>
          <w:tcPr>
            <w:tcW w:w="2515" w:type="dxa"/>
          </w:tcPr>
          <w:p w14:paraId="08A64B66"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Desirable</w:t>
            </w:r>
          </w:p>
          <w:p w14:paraId="6EA73FE0" w14:textId="77777777" w:rsidR="00970767" w:rsidRPr="00970767" w:rsidRDefault="00970767" w:rsidP="00970767">
            <w:pPr>
              <w:spacing w:after="160" w:line="259" w:lineRule="auto"/>
              <w:rPr>
                <w:rFonts w:ascii="Arial" w:hAnsi="Arial" w:cs="Arial"/>
                <w:b/>
                <w:bCs/>
                <w:sz w:val="24"/>
                <w:szCs w:val="24"/>
              </w:rPr>
            </w:pPr>
          </w:p>
        </w:tc>
      </w:tr>
      <w:tr w:rsidR="00970767" w:rsidRPr="00970767" w14:paraId="0AE1E17D" w14:textId="77777777" w:rsidTr="00EB7078">
        <w:trPr>
          <w:jc w:val="center"/>
        </w:trPr>
        <w:tc>
          <w:tcPr>
            <w:tcW w:w="6289" w:type="dxa"/>
          </w:tcPr>
          <w:p w14:paraId="3C81B050" w14:textId="77777777" w:rsidR="00970767" w:rsidRPr="00970767" w:rsidRDefault="00970767" w:rsidP="00970767">
            <w:pPr>
              <w:numPr>
                <w:ilvl w:val="0"/>
                <w:numId w:val="10"/>
              </w:numPr>
              <w:spacing w:after="160" w:line="259" w:lineRule="auto"/>
              <w:rPr>
                <w:rFonts w:ascii="Arial" w:hAnsi="Arial" w:cs="Arial"/>
                <w:b/>
                <w:bCs/>
                <w:sz w:val="24"/>
                <w:szCs w:val="24"/>
              </w:rPr>
            </w:pPr>
            <w:r w:rsidRPr="00970767">
              <w:rPr>
                <w:rFonts w:ascii="Arial" w:hAnsi="Arial" w:cs="Arial"/>
                <w:b/>
                <w:bCs/>
                <w:sz w:val="24"/>
                <w:szCs w:val="24"/>
              </w:rPr>
              <w:t>Educational Attainment (Line manager to specify)</w:t>
            </w:r>
          </w:p>
          <w:p w14:paraId="5655D104" w14:textId="77777777" w:rsidR="00970767" w:rsidRPr="00970767" w:rsidRDefault="00970767" w:rsidP="00970767">
            <w:pPr>
              <w:spacing w:after="160" w:line="259" w:lineRule="auto"/>
              <w:rPr>
                <w:rFonts w:ascii="Arial" w:hAnsi="Arial" w:cs="Arial"/>
                <w:b/>
                <w:bCs/>
                <w:sz w:val="24"/>
                <w:szCs w:val="24"/>
              </w:rPr>
            </w:pPr>
          </w:p>
        </w:tc>
        <w:tc>
          <w:tcPr>
            <w:tcW w:w="1964" w:type="dxa"/>
          </w:tcPr>
          <w:p w14:paraId="35406C22" w14:textId="77777777" w:rsidR="00970767" w:rsidRPr="00970767" w:rsidRDefault="00970767" w:rsidP="00970767">
            <w:pPr>
              <w:spacing w:after="160" w:line="259" w:lineRule="auto"/>
              <w:rPr>
                <w:rFonts w:ascii="Arial" w:hAnsi="Arial" w:cs="Arial"/>
                <w:b/>
                <w:bCs/>
                <w:sz w:val="24"/>
                <w:szCs w:val="24"/>
              </w:rPr>
            </w:pPr>
          </w:p>
        </w:tc>
        <w:tc>
          <w:tcPr>
            <w:tcW w:w="2515" w:type="dxa"/>
          </w:tcPr>
          <w:p w14:paraId="03811A7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121BF269" w14:textId="77777777" w:rsidTr="00EB7078">
        <w:trPr>
          <w:jc w:val="center"/>
        </w:trPr>
        <w:tc>
          <w:tcPr>
            <w:tcW w:w="6289" w:type="dxa"/>
            <w:vAlign w:val="center"/>
          </w:tcPr>
          <w:p w14:paraId="1694351B" w14:textId="60922661" w:rsidR="00970767" w:rsidRPr="00970767" w:rsidRDefault="00970767" w:rsidP="00970767">
            <w:pPr>
              <w:spacing w:after="160" w:line="259" w:lineRule="auto"/>
              <w:rPr>
                <w:rFonts w:ascii="Arial" w:hAnsi="Arial" w:cs="Arial"/>
                <w:bCs/>
                <w:sz w:val="24"/>
                <w:szCs w:val="24"/>
              </w:rPr>
            </w:pPr>
            <w:r>
              <w:rPr>
                <w:rFonts w:ascii="Arial" w:hAnsi="Arial" w:cs="Arial"/>
                <w:bCs/>
                <w:sz w:val="24"/>
                <w:szCs w:val="24"/>
              </w:rPr>
              <w:t xml:space="preserve">1.1 </w:t>
            </w:r>
            <w:r w:rsidRPr="00970767">
              <w:rPr>
                <w:rFonts w:ascii="Arial" w:hAnsi="Arial" w:cs="Arial"/>
                <w:bCs/>
                <w:sz w:val="24"/>
                <w:szCs w:val="24"/>
              </w:rPr>
              <w:t>At least three Highers or equivalent qualifications</w:t>
            </w:r>
          </w:p>
          <w:p w14:paraId="4EC6053B" w14:textId="77777777" w:rsidR="00970767" w:rsidRPr="00970767" w:rsidRDefault="00970767" w:rsidP="00970767">
            <w:pPr>
              <w:spacing w:after="160" w:line="259" w:lineRule="auto"/>
              <w:rPr>
                <w:rFonts w:ascii="Arial" w:hAnsi="Arial" w:cs="Arial"/>
                <w:bCs/>
                <w:sz w:val="24"/>
                <w:szCs w:val="24"/>
              </w:rPr>
            </w:pPr>
          </w:p>
        </w:tc>
        <w:tc>
          <w:tcPr>
            <w:tcW w:w="1964" w:type="dxa"/>
          </w:tcPr>
          <w:p w14:paraId="1DC379A9"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6F1EF7F9" w14:textId="77777777" w:rsidR="00970767" w:rsidRPr="00970767" w:rsidRDefault="00970767" w:rsidP="00970767">
            <w:pPr>
              <w:spacing w:after="160" w:line="259" w:lineRule="auto"/>
              <w:rPr>
                <w:rFonts w:ascii="Arial" w:hAnsi="Arial" w:cs="Arial"/>
                <w:b/>
                <w:bCs/>
                <w:sz w:val="24"/>
                <w:szCs w:val="24"/>
              </w:rPr>
            </w:pPr>
          </w:p>
        </w:tc>
      </w:tr>
      <w:tr w:rsidR="00970767" w:rsidRPr="00970767" w14:paraId="4E6477BB" w14:textId="77777777" w:rsidTr="00EB7078">
        <w:trPr>
          <w:jc w:val="center"/>
        </w:trPr>
        <w:tc>
          <w:tcPr>
            <w:tcW w:w="6289" w:type="dxa"/>
            <w:vAlign w:val="center"/>
          </w:tcPr>
          <w:p w14:paraId="552F6FCC" w14:textId="2D147E73" w:rsidR="00970767" w:rsidRPr="00970767" w:rsidRDefault="00970767" w:rsidP="00970767">
            <w:pPr>
              <w:spacing w:after="160" w:line="259" w:lineRule="auto"/>
              <w:rPr>
                <w:rFonts w:ascii="Arial" w:hAnsi="Arial" w:cs="Arial"/>
                <w:bCs/>
                <w:sz w:val="24"/>
                <w:szCs w:val="24"/>
              </w:rPr>
            </w:pPr>
            <w:r>
              <w:rPr>
                <w:rFonts w:ascii="Arial" w:hAnsi="Arial" w:cs="Arial"/>
                <w:bCs/>
                <w:sz w:val="24"/>
                <w:szCs w:val="24"/>
              </w:rPr>
              <w:t xml:space="preserve">1.2 </w:t>
            </w:r>
            <w:r w:rsidRPr="00970767">
              <w:rPr>
                <w:rFonts w:ascii="Arial" w:hAnsi="Arial" w:cs="Arial"/>
                <w:bCs/>
                <w:sz w:val="24"/>
                <w:szCs w:val="24"/>
              </w:rPr>
              <w:t>Degree in relevant discipline</w:t>
            </w:r>
          </w:p>
          <w:p w14:paraId="17E0D428" w14:textId="77777777" w:rsidR="00970767" w:rsidRPr="00970767" w:rsidRDefault="00970767" w:rsidP="00970767">
            <w:pPr>
              <w:spacing w:after="160" w:line="259" w:lineRule="auto"/>
              <w:rPr>
                <w:rFonts w:ascii="Arial" w:hAnsi="Arial" w:cs="Arial"/>
                <w:bCs/>
                <w:sz w:val="24"/>
                <w:szCs w:val="24"/>
              </w:rPr>
            </w:pPr>
          </w:p>
        </w:tc>
        <w:tc>
          <w:tcPr>
            <w:tcW w:w="1964" w:type="dxa"/>
          </w:tcPr>
          <w:p w14:paraId="2737BD5A" w14:textId="77777777" w:rsidR="00970767" w:rsidRPr="00970767" w:rsidRDefault="00970767" w:rsidP="00970767">
            <w:pPr>
              <w:spacing w:after="160" w:line="259" w:lineRule="auto"/>
              <w:rPr>
                <w:rFonts w:ascii="Arial" w:hAnsi="Arial" w:cs="Arial"/>
                <w:b/>
                <w:bCs/>
                <w:sz w:val="24"/>
                <w:szCs w:val="24"/>
              </w:rPr>
            </w:pPr>
          </w:p>
        </w:tc>
        <w:tc>
          <w:tcPr>
            <w:tcW w:w="2515" w:type="dxa"/>
          </w:tcPr>
          <w:p w14:paraId="2067EFBA"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r>
      <w:tr w:rsidR="00970767" w:rsidRPr="00970767" w14:paraId="3FF355ED" w14:textId="77777777" w:rsidTr="00EB7078">
        <w:trPr>
          <w:jc w:val="center"/>
        </w:trPr>
        <w:tc>
          <w:tcPr>
            <w:tcW w:w="6289" w:type="dxa"/>
            <w:vAlign w:val="center"/>
          </w:tcPr>
          <w:p w14:paraId="7F520D82" w14:textId="118433C5" w:rsidR="00970767" w:rsidRPr="00970767" w:rsidRDefault="00970767" w:rsidP="00970767">
            <w:pPr>
              <w:spacing w:after="160" w:line="259" w:lineRule="auto"/>
              <w:rPr>
                <w:rFonts w:ascii="Arial" w:hAnsi="Arial" w:cs="Arial"/>
                <w:bCs/>
                <w:sz w:val="24"/>
                <w:szCs w:val="24"/>
              </w:rPr>
            </w:pPr>
            <w:r>
              <w:rPr>
                <w:rFonts w:ascii="Arial" w:hAnsi="Arial" w:cs="Arial"/>
                <w:bCs/>
                <w:sz w:val="24"/>
                <w:szCs w:val="24"/>
              </w:rPr>
              <w:t xml:space="preserve">1.3 </w:t>
            </w:r>
            <w:r w:rsidRPr="00970767">
              <w:rPr>
                <w:rFonts w:ascii="Arial" w:hAnsi="Arial" w:cs="Arial"/>
                <w:bCs/>
                <w:sz w:val="24"/>
                <w:szCs w:val="24"/>
              </w:rPr>
              <w:t xml:space="preserve">Specialist training/qualification and/or equivalent experience relevant to the role </w:t>
            </w:r>
            <w:r w:rsidR="00257A02">
              <w:rPr>
                <w:rFonts w:ascii="Arial" w:hAnsi="Arial" w:cs="Arial"/>
                <w:bCs/>
                <w:sz w:val="24"/>
                <w:szCs w:val="24"/>
              </w:rPr>
              <w:t xml:space="preserve">such as a Community Development qualification </w:t>
            </w:r>
          </w:p>
          <w:p w14:paraId="09DD267F" w14:textId="77777777" w:rsidR="00970767" w:rsidRPr="00970767" w:rsidRDefault="00970767" w:rsidP="00970767">
            <w:pPr>
              <w:spacing w:after="160" w:line="259" w:lineRule="auto"/>
              <w:rPr>
                <w:rFonts w:ascii="Arial" w:hAnsi="Arial" w:cs="Arial"/>
                <w:bCs/>
                <w:sz w:val="24"/>
                <w:szCs w:val="24"/>
              </w:rPr>
            </w:pPr>
          </w:p>
        </w:tc>
        <w:tc>
          <w:tcPr>
            <w:tcW w:w="1964" w:type="dxa"/>
          </w:tcPr>
          <w:p w14:paraId="041A89C4"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0923DD74" w14:textId="77777777" w:rsidR="00970767" w:rsidRPr="00970767" w:rsidRDefault="00970767" w:rsidP="00970767">
            <w:pPr>
              <w:spacing w:after="160" w:line="259" w:lineRule="auto"/>
              <w:rPr>
                <w:rFonts w:ascii="Arial" w:hAnsi="Arial" w:cs="Arial"/>
                <w:b/>
                <w:bCs/>
                <w:sz w:val="24"/>
                <w:szCs w:val="24"/>
              </w:rPr>
            </w:pPr>
          </w:p>
        </w:tc>
      </w:tr>
      <w:tr w:rsidR="00970767" w:rsidRPr="00970767" w14:paraId="587D8DE4" w14:textId="77777777" w:rsidTr="00EB7078">
        <w:trPr>
          <w:jc w:val="center"/>
        </w:trPr>
        <w:tc>
          <w:tcPr>
            <w:tcW w:w="6289" w:type="dxa"/>
          </w:tcPr>
          <w:p w14:paraId="75343412" w14:textId="77777777" w:rsidR="00970767" w:rsidRPr="00970767" w:rsidRDefault="00970767" w:rsidP="00970767">
            <w:pPr>
              <w:numPr>
                <w:ilvl w:val="0"/>
                <w:numId w:val="10"/>
              </w:numPr>
              <w:spacing w:after="160" w:line="259" w:lineRule="auto"/>
              <w:rPr>
                <w:rFonts w:ascii="Arial" w:hAnsi="Arial" w:cs="Arial"/>
                <w:b/>
                <w:bCs/>
                <w:sz w:val="24"/>
                <w:szCs w:val="24"/>
              </w:rPr>
            </w:pPr>
            <w:r w:rsidRPr="00970767">
              <w:rPr>
                <w:rFonts w:ascii="Arial" w:hAnsi="Arial" w:cs="Arial"/>
                <w:b/>
                <w:bCs/>
                <w:sz w:val="24"/>
                <w:szCs w:val="24"/>
              </w:rPr>
              <w:t xml:space="preserve">Values, attitudes and knowledge </w:t>
            </w:r>
          </w:p>
          <w:p w14:paraId="6EBE819C" w14:textId="77777777" w:rsidR="00970767" w:rsidRPr="00970767" w:rsidRDefault="00970767" w:rsidP="00970767">
            <w:pPr>
              <w:spacing w:after="160" w:line="259" w:lineRule="auto"/>
              <w:rPr>
                <w:rFonts w:ascii="Arial" w:hAnsi="Arial" w:cs="Arial"/>
                <w:b/>
                <w:bCs/>
                <w:sz w:val="24"/>
                <w:szCs w:val="24"/>
              </w:rPr>
            </w:pPr>
          </w:p>
        </w:tc>
        <w:tc>
          <w:tcPr>
            <w:tcW w:w="1964" w:type="dxa"/>
          </w:tcPr>
          <w:p w14:paraId="1D7F2D3E" w14:textId="77777777" w:rsidR="00970767" w:rsidRPr="00970767" w:rsidRDefault="00970767" w:rsidP="00970767">
            <w:pPr>
              <w:spacing w:after="160" w:line="259" w:lineRule="auto"/>
              <w:rPr>
                <w:rFonts w:ascii="Arial" w:hAnsi="Arial" w:cs="Arial"/>
                <w:b/>
                <w:bCs/>
                <w:sz w:val="24"/>
                <w:szCs w:val="24"/>
              </w:rPr>
            </w:pPr>
          </w:p>
        </w:tc>
        <w:tc>
          <w:tcPr>
            <w:tcW w:w="2515" w:type="dxa"/>
          </w:tcPr>
          <w:p w14:paraId="32F768D5" w14:textId="77777777" w:rsidR="00970767" w:rsidRPr="00970767" w:rsidRDefault="00970767" w:rsidP="00970767">
            <w:pPr>
              <w:spacing w:after="160" w:line="259" w:lineRule="auto"/>
              <w:rPr>
                <w:rFonts w:ascii="Arial" w:hAnsi="Arial" w:cs="Arial"/>
                <w:b/>
                <w:bCs/>
                <w:sz w:val="24"/>
                <w:szCs w:val="24"/>
              </w:rPr>
            </w:pPr>
          </w:p>
        </w:tc>
      </w:tr>
      <w:tr w:rsidR="00970767" w:rsidRPr="00970767" w14:paraId="3CF52C02" w14:textId="77777777" w:rsidTr="00EB7078">
        <w:trPr>
          <w:jc w:val="center"/>
        </w:trPr>
        <w:tc>
          <w:tcPr>
            <w:tcW w:w="6289" w:type="dxa"/>
            <w:vAlign w:val="center"/>
          </w:tcPr>
          <w:p w14:paraId="63B94DDA"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 xml:space="preserve">2.1 Demonstrable commitment to and understanding of the mission and values of VANL </w:t>
            </w:r>
          </w:p>
          <w:p w14:paraId="56EC7EDC" w14:textId="77777777" w:rsidR="00970767" w:rsidRPr="00970767" w:rsidRDefault="00970767" w:rsidP="00970767">
            <w:pPr>
              <w:spacing w:after="160" w:line="259" w:lineRule="auto"/>
              <w:rPr>
                <w:rFonts w:ascii="Arial" w:hAnsi="Arial" w:cs="Arial"/>
                <w:bCs/>
                <w:sz w:val="24"/>
                <w:szCs w:val="24"/>
              </w:rPr>
            </w:pPr>
          </w:p>
        </w:tc>
        <w:tc>
          <w:tcPr>
            <w:tcW w:w="1964" w:type="dxa"/>
          </w:tcPr>
          <w:p w14:paraId="49CB8F85"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214DB3B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173C7FDD" w14:textId="77777777" w:rsidTr="00EB7078">
        <w:trPr>
          <w:jc w:val="center"/>
        </w:trPr>
        <w:tc>
          <w:tcPr>
            <w:tcW w:w="6289" w:type="dxa"/>
            <w:vAlign w:val="center"/>
          </w:tcPr>
          <w:p w14:paraId="24A6141B"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 xml:space="preserve">2.2 Understanding of the community and voluntary sector </w:t>
            </w:r>
          </w:p>
          <w:p w14:paraId="125E1F50" w14:textId="77777777" w:rsidR="00970767" w:rsidRPr="00970767" w:rsidRDefault="00970767" w:rsidP="00970767">
            <w:pPr>
              <w:spacing w:after="160" w:line="259" w:lineRule="auto"/>
              <w:rPr>
                <w:rFonts w:ascii="Arial" w:hAnsi="Arial" w:cs="Arial"/>
                <w:bCs/>
                <w:sz w:val="24"/>
                <w:szCs w:val="24"/>
              </w:rPr>
            </w:pPr>
          </w:p>
        </w:tc>
        <w:tc>
          <w:tcPr>
            <w:tcW w:w="1964" w:type="dxa"/>
          </w:tcPr>
          <w:p w14:paraId="3FE3E8D3"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2567B94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610C0597" w14:textId="77777777" w:rsidTr="00EB7078">
        <w:trPr>
          <w:jc w:val="center"/>
        </w:trPr>
        <w:tc>
          <w:tcPr>
            <w:tcW w:w="6289" w:type="dxa"/>
            <w:vAlign w:val="center"/>
          </w:tcPr>
          <w:p w14:paraId="0702004E"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2.3 Demonstrable commitment to working in North Lanarkshire to make a positive contribution to residents, communities and the community and voluntary sector</w:t>
            </w:r>
          </w:p>
          <w:p w14:paraId="72D25A98" w14:textId="77777777" w:rsidR="00970767" w:rsidRPr="00970767" w:rsidRDefault="00970767" w:rsidP="00970767">
            <w:pPr>
              <w:spacing w:after="160" w:line="259" w:lineRule="auto"/>
              <w:rPr>
                <w:rFonts w:ascii="Arial" w:hAnsi="Arial" w:cs="Arial"/>
                <w:bCs/>
                <w:sz w:val="24"/>
                <w:szCs w:val="24"/>
              </w:rPr>
            </w:pPr>
          </w:p>
        </w:tc>
        <w:tc>
          <w:tcPr>
            <w:tcW w:w="1964" w:type="dxa"/>
          </w:tcPr>
          <w:p w14:paraId="0AEA6425"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5D109AB5" w14:textId="77777777" w:rsidR="00970767" w:rsidRPr="00970767" w:rsidRDefault="00970767" w:rsidP="00970767">
            <w:pPr>
              <w:spacing w:after="160" w:line="259" w:lineRule="auto"/>
              <w:rPr>
                <w:rFonts w:ascii="Arial" w:hAnsi="Arial" w:cs="Arial"/>
                <w:b/>
                <w:bCs/>
                <w:sz w:val="24"/>
                <w:szCs w:val="24"/>
              </w:rPr>
            </w:pPr>
          </w:p>
        </w:tc>
      </w:tr>
      <w:tr w:rsidR="00970767" w:rsidRPr="00970767" w14:paraId="52556142" w14:textId="77777777" w:rsidTr="00EB7078">
        <w:trPr>
          <w:jc w:val="center"/>
        </w:trPr>
        <w:tc>
          <w:tcPr>
            <w:tcW w:w="6289" w:type="dxa"/>
            <w:vAlign w:val="center"/>
          </w:tcPr>
          <w:p w14:paraId="253F6B04"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2.4 A positive and “can do” attitude with a willingness to reflect, learn and improve</w:t>
            </w:r>
          </w:p>
          <w:p w14:paraId="0CF94748" w14:textId="77777777" w:rsidR="00970767" w:rsidRPr="00970767" w:rsidRDefault="00970767" w:rsidP="00970767">
            <w:pPr>
              <w:spacing w:after="160" w:line="259" w:lineRule="auto"/>
              <w:rPr>
                <w:rFonts w:ascii="Arial" w:hAnsi="Arial" w:cs="Arial"/>
                <w:bCs/>
                <w:sz w:val="24"/>
                <w:szCs w:val="24"/>
              </w:rPr>
            </w:pPr>
          </w:p>
        </w:tc>
        <w:tc>
          <w:tcPr>
            <w:tcW w:w="1964" w:type="dxa"/>
          </w:tcPr>
          <w:p w14:paraId="52304BEE"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21DDBAD6" w14:textId="77777777" w:rsidR="00970767" w:rsidRPr="00970767" w:rsidRDefault="00970767" w:rsidP="00970767">
            <w:pPr>
              <w:spacing w:after="160" w:line="259" w:lineRule="auto"/>
              <w:rPr>
                <w:rFonts w:ascii="Arial" w:hAnsi="Arial" w:cs="Arial"/>
                <w:b/>
                <w:bCs/>
                <w:sz w:val="24"/>
                <w:szCs w:val="24"/>
              </w:rPr>
            </w:pPr>
          </w:p>
        </w:tc>
      </w:tr>
      <w:tr w:rsidR="00A33390" w:rsidRPr="00970767" w14:paraId="2B75C446" w14:textId="77777777" w:rsidTr="00EB7078">
        <w:trPr>
          <w:jc w:val="center"/>
        </w:trPr>
        <w:tc>
          <w:tcPr>
            <w:tcW w:w="6289" w:type="dxa"/>
            <w:vAlign w:val="center"/>
          </w:tcPr>
          <w:p w14:paraId="07F1B91E" w14:textId="2D1E075C" w:rsidR="00A33390" w:rsidRDefault="00A33390" w:rsidP="00970767">
            <w:pPr>
              <w:rPr>
                <w:rFonts w:ascii="Arial" w:hAnsi="Arial" w:cs="Arial"/>
                <w:bCs/>
                <w:sz w:val="24"/>
                <w:szCs w:val="24"/>
              </w:rPr>
            </w:pPr>
            <w:r>
              <w:rPr>
                <w:rFonts w:ascii="Arial" w:hAnsi="Arial" w:cs="Arial"/>
                <w:bCs/>
                <w:sz w:val="24"/>
                <w:szCs w:val="24"/>
              </w:rPr>
              <w:t>2.5 Knowledge of climate and green wellbeing issues</w:t>
            </w:r>
          </w:p>
          <w:p w14:paraId="740D2B30" w14:textId="77777777" w:rsidR="00A33390" w:rsidRDefault="00A33390" w:rsidP="00970767">
            <w:pPr>
              <w:rPr>
                <w:rFonts w:ascii="Arial" w:hAnsi="Arial" w:cs="Arial"/>
                <w:bCs/>
                <w:sz w:val="24"/>
                <w:szCs w:val="24"/>
              </w:rPr>
            </w:pPr>
          </w:p>
          <w:p w14:paraId="14137A6D" w14:textId="670D653D" w:rsidR="00A33390" w:rsidRPr="00970767" w:rsidRDefault="00A33390" w:rsidP="00970767">
            <w:pPr>
              <w:rPr>
                <w:rFonts w:ascii="Arial" w:hAnsi="Arial" w:cs="Arial"/>
                <w:bCs/>
                <w:sz w:val="24"/>
                <w:szCs w:val="24"/>
              </w:rPr>
            </w:pPr>
          </w:p>
        </w:tc>
        <w:tc>
          <w:tcPr>
            <w:tcW w:w="1964" w:type="dxa"/>
          </w:tcPr>
          <w:p w14:paraId="4A4C6F4E" w14:textId="77777777" w:rsidR="00A33390" w:rsidRPr="00970767" w:rsidRDefault="00A33390" w:rsidP="00970767">
            <w:pPr>
              <w:rPr>
                <w:rFonts w:ascii="Arial" w:hAnsi="Arial" w:cs="Arial"/>
                <w:b/>
                <w:bCs/>
                <w:sz w:val="24"/>
                <w:szCs w:val="24"/>
              </w:rPr>
            </w:pPr>
          </w:p>
        </w:tc>
        <w:tc>
          <w:tcPr>
            <w:tcW w:w="2515" w:type="dxa"/>
          </w:tcPr>
          <w:p w14:paraId="7156D6A7" w14:textId="214DC02F" w:rsidR="00A33390" w:rsidRPr="00970767" w:rsidRDefault="00A33390" w:rsidP="00970767">
            <w:pPr>
              <w:rPr>
                <w:rFonts w:ascii="Arial" w:hAnsi="Arial" w:cs="Arial"/>
                <w:b/>
                <w:bCs/>
                <w:sz w:val="24"/>
                <w:szCs w:val="24"/>
              </w:rPr>
            </w:pPr>
            <w:r w:rsidRPr="00A33390">
              <w:rPr>
                <w:rFonts w:ascii="Arial" w:hAnsi="Arial" w:cs="Arial"/>
                <w:b/>
                <w:bCs/>
                <w:sz w:val="24"/>
                <w:szCs w:val="24"/>
              </w:rPr>
              <w:t>*</w:t>
            </w:r>
          </w:p>
        </w:tc>
      </w:tr>
      <w:tr w:rsidR="00970767" w:rsidRPr="00970767" w14:paraId="6948C6DC" w14:textId="77777777" w:rsidTr="00EB7078">
        <w:trPr>
          <w:trHeight w:val="503"/>
          <w:jc w:val="center"/>
        </w:trPr>
        <w:tc>
          <w:tcPr>
            <w:tcW w:w="6289" w:type="dxa"/>
          </w:tcPr>
          <w:p w14:paraId="3080FFB0" w14:textId="77777777" w:rsidR="00970767" w:rsidRPr="00970767" w:rsidRDefault="00970767" w:rsidP="00970767">
            <w:pPr>
              <w:numPr>
                <w:ilvl w:val="0"/>
                <w:numId w:val="10"/>
              </w:numPr>
              <w:spacing w:after="160" w:line="259" w:lineRule="auto"/>
              <w:rPr>
                <w:rFonts w:ascii="Arial" w:hAnsi="Arial" w:cs="Arial"/>
                <w:b/>
                <w:bCs/>
                <w:sz w:val="24"/>
                <w:szCs w:val="24"/>
              </w:rPr>
            </w:pPr>
            <w:r w:rsidRPr="00970767">
              <w:rPr>
                <w:rFonts w:ascii="Arial" w:hAnsi="Arial" w:cs="Arial"/>
                <w:b/>
                <w:bCs/>
                <w:sz w:val="24"/>
                <w:szCs w:val="24"/>
              </w:rPr>
              <w:t>Skills and Qualities</w:t>
            </w:r>
          </w:p>
        </w:tc>
        <w:tc>
          <w:tcPr>
            <w:tcW w:w="1964" w:type="dxa"/>
          </w:tcPr>
          <w:p w14:paraId="5FDDCD31" w14:textId="77777777" w:rsidR="00970767" w:rsidRPr="00970767" w:rsidRDefault="00970767" w:rsidP="00970767">
            <w:pPr>
              <w:spacing w:after="160" w:line="259" w:lineRule="auto"/>
              <w:rPr>
                <w:rFonts w:ascii="Arial" w:hAnsi="Arial" w:cs="Arial"/>
                <w:b/>
                <w:bCs/>
                <w:sz w:val="24"/>
                <w:szCs w:val="24"/>
              </w:rPr>
            </w:pPr>
          </w:p>
        </w:tc>
        <w:tc>
          <w:tcPr>
            <w:tcW w:w="2515" w:type="dxa"/>
          </w:tcPr>
          <w:p w14:paraId="5B15AADD" w14:textId="77777777" w:rsidR="00970767" w:rsidRPr="00970767" w:rsidRDefault="00970767" w:rsidP="00970767">
            <w:pPr>
              <w:spacing w:after="160" w:line="259" w:lineRule="auto"/>
              <w:rPr>
                <w:rFonts w:ascii="Arial" w:hAnsi="Arial" w:cs="Arial"/>
                <w:b/>
                <w:bCs/>
                <w:sz w:val="24"/>
                <w:szCs w:val="24"/>
              </w:rPr>
            </w:pPr>
          </w:p>
        </w:tc>
      </w:tr>
      <w:tr w:rsidR="00970767" w:rsidRPr="00970767" w14:paraId="740832B9" w14:textId="77777777" w:rsidTr="00EB7078">
        <w:trPr>
          <w:jc w:val="center"/>
        </w:trPr>
        <w:tc>
          <w:tcPr>
            <w:tcW w:w="6289" w:type="dxa"/>
            <w:vAlign w:val="center"/>
          </w:tcPr>
          <w:p w14:paraId="2801D950" w14:textId="5073E139"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 xml:space="preserve">3.1 Good verbal and written communication skills, including </w:t>
            </w:r>
            <w:r w:rsidR="00A33390">
              <w:rPr>
                <w:rFonts w:ascii="Arial" w:hAnsi="Arial" w:cs="Arial"/>
                <w:bCs/>
                <w:sz w:val="24"/>
                <w:szCs w:val="24"/>
              </w:rPr>
              <w:t xml:space="preserve">report writing and </w:t>
            </w:r>
            <w:r w:rsidRPr="00970767">
              <w:rPr>
                <w:rFonts w:ascii="Arial" w:hAnsi="Arial" w:cs="Arial"/>
                <w:bCs/>
                <w:sz w:val="24"/>
                <w:szCs w:val="24"/>
              </w:rPr>
              <w:t>presentation skills</w:t>
            </w:r>
          </w:p>
          <w:p w14:paraId="69FAA169" w14:textId="77777777" w:rsidR="00970767" w:rsidRPr="00970767" w:rsidRDefault="00970767" w:rsidP="00970767">
            <w:pPr>
              <w:spacing w:after="160" w:line="259" w:lineRule="auto"/>
              <w:rPr>
                <w:rFonts w:ascii="Arial" w:hAnsi="Arial" w:cs="Arial"/>
                <w:bCs/>
                <w:sz w:val="24"/>
                <w:szCs w:val="24"/>
              </w:rPr>
            </w:pPr>
          </w:p>
        </w:tc>
        <w:tc>
          <w:tcPr>
            <w:tcW w:w="1964" w:type="dxa"/>
          </w:tcPr>
          <w:p w14:paraId="4F0F20B2"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1266278E" w14:textId="77777777" w:rsidR="00970767" w:rsidRPr="00970767" w:rsidRDefault="00970767" w:rsidP="00970767">
            <w:pPr>
              <w:spacing w:after="160" w:line="259" w:lineRule="auto"/>
              <w:rPr>
                <w:rFonts w:ascii="Arial" w:hAnsi="Arial" w:cs="Arial"/>
                <w:b/>
                <w:bCs/>
                <w:sz w:val="24"/>
                <w:szCs w:val="24"/>
              </w:rPr>
            </w:pPr>
          </w:p>
        </w:tc>
      </w:tr>
      <w:tr w:rsidR="00970767" w:rsidRPr="00970767" w14:paraId="70D2B6F8" w14:textId="77777777" w:rsidTr="00EB7078">
        <w:trPr>
          <w:jc w:val="center"/>
        </w:trPr>
        <w:tc>
          <w:tcPr>
            <w:tcW w:w="6289" w:type="dxa"/>
            <w:vAlign w:val="center"/>
          </w:tcPr>
          <w:p w14:paraId="798ECFA0"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3.2 Able to work well with internal and external colleagues</w:t>
            </w:r>
          </w:p>
          <w:p w14:paraId="76C02708" w14:textId="77777777" w:rsidR="00970767" w:rsidRPr="00970767" w:rsidRDefault="00970767" w:rsidP="00970767">
            <w:pPr>
              <w:spacing w:after="160" w:line="259" w:lineRule="auto"/>
              <w:rPr>
                <w:rFonts w:ascii="Arial" w:hAnsi="Arial" w:cs="Arial"/>
                <w:bCs/>
                <w:sz w:val="24"/>
                <w:szCs w:val="24"/>
              </w:rPr>
            </w:pPr>
          </w:p>
        </w:tc>
        <w:tc>
          <w:tcPr>
            <w:tcW w:w="1964" w:type="dxa"/>
          </w:tcPr>
          <w:p w14:paraId="44A64C20"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3AC348F5" w14:textId="77777777" w:rsidR="00970767" w:rsidRPr="00970767" w:rsidRDefault="00970767" w:rsidP="00970767">
            <w:pPr>
              <w:spacing w:after="160" w:line="259" w:lineRule="auto"/>
              <w:rPr>
                <w:rFonts w:ascii="Arial" w:hAnsi="Arial" w:cs="Arial"/>
                <w:b/>
                <w:bCs/>
                <w:sz w:val="24"/>
                <w:szCs w:val="24"/>
              </w:rPr>
            </w:pPr>
          </w:p>
        </w:tc>
      </w:tr>
      <w:tr w:rsidR="00970767" w:rsidRPr="00970767" w14:paraId="7C4F7C83" w14:textId="77777777" w:rsidTr="00EB7078">
        <w:trPr>
          <w:jc w:val="center"/>
        </w:trPr>
        <w:tc>
          <w:tcPr>
            <w:tcW w:w="6289" w:type="dxa"/>
            <w:vAlign w:val="center"/>
          </w:tcPr>
          <w:p w14:paraId="5EC22B5F"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3.3 Pro-active with a willingness to develop new ideas and innovate</w:t>
            </w:r>
          </w:p>
          <w:p w14:paraId="5A06CF46" w14:textId="77777777" w:rsidR="00970767" w:rsidRPr="00970767" w:rsidRDefault="00970767" w:rsidP="00970767">
            <w:pPr>
              <w:spacing w:after="160" w:line="259" w:lineRule="auto"/>
              <w:rPr>
                <w:rFonts w:ascii="Arial" w:hAnsi="Arial" w:cs="Arial"/>
                <w:bCs/>
                <w:sz w:val="24"/>
                <w:szCs w:val="24"/>
              </w:rPr>
            </w:pPr>
          </w:p>
        </w:tc>
        <w:tc>
          <w:tcPr>
            <w:tcW w:w="1964" w:type="dxa"/>
          </w:tcPr>
          <w:p w14:paraId="524AA29F"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144D80B6" w14:textId="77777777" w:rsidR="00970767" w:rsidRPr="00970767" w:rsidRDefault="00970767" w:rsidP="00970767">
            <w:pPr>
              <w:spacing w:after="160" w:line="259" w:lineRule="auto"/>
              <w:rPr>
                <w:rFonts w:ascii="Arial" w:hAnsi="Arial" w:cs="Arial"/>
                <w:b/>
                <w:bCs/>
                <w:sz w:val="24"/>
                <w:szCs w:val="24"/>
              </w:rPr>
            </w:pPr>
          </w:p>
        </w:tc>
      </w:tr>
      <w:tr w:rsidR="00970767" w:rsidRPr="00970767" w14:paraId="186BA848" w14:textId="77777777" w:rsidTr="00EB7078">
        <w:trPr>
          <w:jc w:val="center"/>
        </w:trPr>
        <w:tc>
          <w:tcPr>
            <w:tcW w:w="6289" w:type="dxa"/>
            <w:vAlign w:val="center"/>
          </w:tcPr>
          <w:p w14:paraId="1068A8DA"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3.4 Able to plan and manage work well to deliver good-quality outputs to schedule.</w:t>
            </w:r>
          </w:p>
          <w:p w14:paraId="1A225F08" w14:textId="77777777" w:rsidR="00970767" w:rsidRPr="00970767" w:rsidRDefault="00970767" w:rsidP="00970767">
            <w:pPr>
              <w:spacing w:after="160" w:line="259" w:lineRule="auto"/>
              <w:rPr>
                <w:rFonts w:ascii="Arial" w:hAnsi="Arial" w:cs="Arial"/>
                <w:bCs/>
                <w:sz w:val="24"/>
                <w:szCs w:val="24"/>
              </w:rPr>
            </w:pPr>
          </w:p>
        </w:tc>
        <w:tc>
          <w:tcPr>
            <w:tcW w:w="1964" w:type="dxa"/>
          </w:tcPr>
          <w:p w14:paraId="33A47359"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46E9F513" w14:textId="77777777" w:rsidR="00970767" w:rsidRPr="00970767" w:rsidRDefault="00970767" w:rsidP="00970767">
            <w:pPr>
              <w:spacing w:after="160" w:line="259" w:lineRule="auto"/>
              <w:rPr>
                <w:rFonts w:ascii="Arial" w:hAnsi="Arial" w:cs="Arial"/>
                <w:b/>
                <w:bCs/>
                <w:sz w:val="24"/>
                <w:szCs w:val="24"/>
              </w:rPr>
            </w:pPr>
          </w:p>
        </w:tc>
      </w:tr>
      <w:tr w:rsidR="00970767" w:rsidRPr="00970767" w14:paraId="3519C717" w14:textId="77777777" w:rsidTr="00EB7078">
        <w:trPr>
          <w:jc w:val="center"/>
        </w:trPr>
        <w:tc>
          <w:tcPr>
            <w:tcW w:w="6289" w:type="dxa"/>
            <w:vAlign w:val="center"/>
          </w:tcPr>
          <w:p w14:paraId="7523857B" w14:textId="77777777" w:rsidR="00970767" w:rsidRPr="00970767" w:rsidRDefault="00970767" w:rsidP="00970767">
            <w:pPr>
              <w:spacing w:after="160" w:line="259" w:lineRule="auto"/>
              <w:rPr>
                <w:rFonts w:ascii="Arial" w:hAnsi="Arial" w:cs="Arial"/>
                <w:bCs/>
                <w:sz w:val="24"/>
                <w:szCs w:val="24"/>
              </w:rPr>
            </w:pPr>
            <w:r w:rsidRPr="00970767">
              <w:rPr>
                <w:rFonts w:ascii="Arial" w:hAnsi="Arial" w:cs="Arial"/>
                <w:bCs/>
                <w:sz w:val="24"/>
                <w:szCs w:val="24"/>
              </w:rPr>
              <w:t>3.5 Able to use ICT effectively to fulfil working responsibilities</w:t>
            </w:r>
          </w:p>
          <w:p w14:paraId="6EC4A9C8" w14:textId="77777777" w:rsidR="00970767" w:rsidRPr="00970767" w:rsidRDefault="00970767" w:rsidP="00970767">
            <w:pPr>
              <w:spacing w:after="160" w:line="259" w:lineRule="auto"/>
              <w:rPr>
                <w:rFonts w:ascii="Arial" w:hAnsi="Arial" w:cs="Arial"/>
                <w:bCs/>
                <w:sz w:val="24"/>
                <w:szCs w:val="24"/>
              </w:rPr>
            </w:pPr>
          </w:p>
        </w:tc>
        <w:tc>
          <w:tcPr>
            <w:tcW w:w="1964" w:type="dxa"/>
          </w:tcPr>
          <w:p w14:paraId="09B23F4B" w14:textId="77777777" w:rsidR="00970767" w:rsidRPr="00970767" w:rsidRDefault="00970767" w:rsidP="00970767">
            <w:pPr>
              <w:spacing w:after="160" w:line="259" w:lineRule="auto"/>
              <w:rPr>
                <w:rFonts w:ascii="Arial" w:hAnsi="Arial" w:cs="Arial"/>
                <w:b/>
                <w:bCs/>
                <w:sz w:val="24"/>
                <w:szCs w:val="24"/>
              </w:rPr>
            </w:pPr>
            <w:r w:rsidRPr="00970767">
              <w:rPr>
                <w:rFonts w:ascii="Arial" w:hAnsi="Arial" w:cs="Arial"/>
                <w:b/>
                <w:bCs/>
                <w:sz w:val="24"/>
                <w:szCs w:val="24"/>
              </w:rPr>
              <w:t>*</w:t>
            </w:r>
          </w:p>
        </w:tc>
        <w:tc>
          <w:tcPr>
            <w:tcW w:w="2515" w:type="dxa"/>
          </w:tcPr>
          <w:p w14:paraId="1632C770" w14:textId="77777777" w:rsidR="00970767" w:rsidRPr="00970767" w:rsidDel="00F4602E" w:rsidRDefault="00970767" w:rsidP="00970767">
            <w:pPr>
              <w:spacing w:after="160" w:line="259" w:lineRule="auto"/>
              <w:rPr>
                <w:rFonts w:ascii="Arial" w:hAnsi="Arial" w:cs="Arial"/>
                <w:b/>
                <w:bCs/>
                <w:sz w:val="24"/>
                <w:szCs w:val="24"/>
              </w:rPr>
            </w:pPr>
          </w:p>
        </w:tc>
      </w:tr>
    </w:tbl>
    <w:p w14:paraId="63CF70A0" w14:textId="7F0C5082" w:rsidR="005B15C7" w:rsidRPr="00904E02" w:rsidRDefault="005B15C7" w:rsidP="002642C9">
      <w:pPr>
        <w:rPr>
          <w:rFonts w:ascii="Arial" w:hAnsi="Arial" w:cs="Arial"/>
          <w:bCs/>
          <w:color w:val="FF0000"/>
          <w:sz w:val="24"/>
          <w:szCs w:val="24"/>
        </w:rPr>
      </w:pPr>
    </w:p>
    <w:p w14:paraId="2F4102BB" w14:textId="768463E7" w:rsidR="000850E2" w:rsidRPr="005B15C7" w:rsidRDefault="00752957" w:rsidP="00DE041E">
      <w:pPr>
        <w:rPr>
          <w:rFonts w:ascii="Arial" w:hAnsi="Arial" w:cs="Arial"/>
          <w:bCs/>
        </w:rPr>
      </w:pPr>
      <w:r w:rsidRPr="005B15C7">
        <w:rPr>
          <w:rFonts w:ascii="Arial" w:hAnsi="Arial" w:cs="Arial"/>
          <w:bCs/>
        </w:rPr>
        <w:t>[document ends]</w:t>
      </w:r>
    </w:p>
    <w:sectPr w:rsidR="000850E2" w:rsidRPr="005B15C7" w:rsidSect="00460EAD">
      <w:headerReference w:type="default" r:id="rId10"/>
      <w:footerReference w:type="even" r:id="rId11"/>
      <w:footerReference w:type="default" r:id="rId12"/>
      <w:pgSz w:w="11906" w:h="16838"/>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AB5B0" w14:textId="77777777" w:rsidR="00460EAD" w:rsidRDefault="00460EAD" w:rsidP="004539B6">
      <w:pPr>
        <w:spacing w:after="0" w:line="240" w:lineRule="auto"/>
      </w:pPr>
      <w:r>
        <w:separator/>
      </w:r>
    </w:p>
  </w:endnote>
  <w:endnote w:type="continuationSeparator" w:id="0">
    <w:p w14:paraId="2DD2F8C4" w14:textId="77777777" w:rsidR="00460EAD" w:rsidRDefault="00460EAD" w:rsidP="004539B6">
      <w:pPr>
        <w:spacing w:after="0" w:line="240" w:lineRule="auto"/>
      </w:pPr>
      <w:r>
        <w:continuationSeparator/>
      </w:r>
    </w:p>
  </w:endnote>
  <w:endnote w:type="continuationNotice" w:id="1">
    <w:p w14:paraId="024CFC86" w14:textId="77777777" w:rsidR="00460EAD" w:rsidRDefault="00460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644C" w14:textId="77777777" w:rsidR="004539B6" w:rsidRDefault="004539B6" w:rsidP="004539B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5786" w14:textId="29ED861A" w:rsidR="000759F9" w:rsidRPr="00796801" w:rsidRDefault="00C76FF3" w:rsidP="00C76FF3">
    <w:pPr>
      <w:pStyle w:val="Footer"/>
      <w:pBdr>
        <w:top w:val="single" w:sz="4" w:space="8" w:color="5B9BD5" w:themeColor="accent1"/>
      </w:pBdr>
      <w:tabs>
        <w:tab w:val="left" w:pos="945"/>
      </w:tabs>
      <w:spacing w:before="360"/>
      <w:contextualSpacing/>
      <w:rPr>
        <w:rFonts w:ascii="Acumin Pro" w:hAnsi="Acumin Pro"/>
        <w:noProof/>
        <w:color w:val="404040" w:themeColor="text1" w:themeTint="BF"/>
        <w:sz w:val="24"/>
        <w:szCs w:val="24"/>
      </w:rPr>
    </w:pPr>
    <w:r>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tab/>
    </w:r>
    <w:r w:rsidR="000759F9" w:rsidRPr="00796801">
      <w:rPr>
        <w:rFonts w:ascii="Acumin Pro" w:hAnsi="Acumin Pro"/>
        <w:noProof/>
        <w:color w:val="404040" w:themeColor="text1" w:themeTint="BF"/>
        <w:sz w:val="24"/>
        <w:szCs w:val="24"/>
      </w:rPr>
      <w:fldChar w:fldCharType="begin"/>
    </w:r>
    <w:r w:rsidR="000759F9" w:rsidRPr="00796801">
      <w:rPr>
        <w:rFonts w:ascii="Acumin Pro" w:hAnsi="Acumin Pro"/>
        <w:noProof/>
        <w:color w:val="404040" w:themeColor="text1" w:themeTint="BF"/>
        <w:sz w:val="24"/>
        <w:szCs w:val="24"/>
      </w:rPr>
      <w:instrText xml:space="preserve"> PAGE   \* MERGEFORMAT </w:instrText>
    </w:r>
    <w:r w:rsidR="000759F9" w:rsidRPr="00796801">
      <w:rPr>
        <w:rFonts w:ascii="Acumin Pro" w:hAnsi="Acumin Pro"/>
        <w:noProof/>
        <w:color w:val="404040" w:themeColor="text1" w:themeTint="BF"/>
        <w:sz w:val="24"/>
        <w:szCs w:val="24"/>
      </w:rPr>
      <w:fldChar w:fldCharType="separate"/>
    </w:r>
    <w:r w:rsidR="000759F9" w:rsidRPr="00796801">
      <w:rPr>
        <w:rFonts w:ascii="Acumin Pro" w:hAnsi="Acumin Pro"/>
        <w:noProof/>
        <w:color w:val="404040" w:themeColor="text1" w:themeTint="BF"/>
        <w:sz w:val="24"/>
        <w:szCs w:val="24"/>
      </w:rPr>
      <w:t>2</w:t>
    </w:r>
    <w:r w:rsidR="000759F9" w:rsidRPr="00796801">
      <w:rPr>
        <w:rFonts w:ascii="Acumin Pro" w:hAnsi="Acumin Pro"/>
        <w:noProof/>
        <w:color w:val="404040" w:themeColor="text1" w:themeTint="BF"/>
        <w:sz w:val="24"/>
        <w:szCs w:val="24"/>
      </w:rPr>
      <w:fldChar w:fldCharType="end"/>
    </w:r>
  </w:p>
  <w:p w14:paraId="3E29C1D3" w14:textId="17BA9F87" w:rsidR="004539B6" w:rsidRPr="00796801" w:rsidRDefault="004539B6" w:rsidP="000759F9">
    <w:pPr>
      <w:pStyle w:val="Footer"/>
      <w:rPr>
        <w:rFonts w:ascii="Acumin Pro" w:hAnsi="Acumin Pr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93643" w14:textId="77777777" w:rsidR="00460EAD" w:rsidRDefault="00460EAD" w:rsidP="004539B6">
      <w:pPr>
        <w:spacing w:after="0" w:line="240" w:lineRule="auto"/>
      </w:pPr>
      <w:r>
        <w:separator/>
      </w:r>
    </w:p>
  </w:footnote>
  <w:footnote w:type="continuationSeparator" w:id="0">
    <w:p w14:paraId="3AE5DFD4" w14:textId="77777777" w:rsidR="00460EAD" w:rsidRDefault="00460EAD" w:rsidP="004539B6">
      <w:pPr>
        <w:spacing w:after="0" w:line="240" w:lineRule="auto"/>
      </w:pPr>
      <w:r>
        <w:continuationSeparator/>
      </w:r>
    </w:p>
  </w:footnote>
  <w:footnote w:type="continuationNotice" w:id="1">
    <w:p w14:paraId="7054D073" w14:textId="77777777" w:rsidR="00460EAD" w:rsidRDefault="00460E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5AAE7" w14:textId="306B9AFE" w:rsidR="00EF6211" w:rsidRPr="00956BBA" w:rsidRDefault="00823BC0" w:rsidP="00823BC0">
    <w:pPr>
      <w:pStyle w:val="Header"/>
      <w:rPr>
        <w:rFonts w:ascii="Arial" w:hAnsi="Arial" w:cs="Arial"/>
        <w:b/>
        <w:sz w:val="32"/>
        <w:szCs w:val="32"/>
      </w:rPr>
    </w:pPr>
    <w:r w:rsidRPr="00823BC0">
      <w:rPr>
        <w:rFonts w:ascii="Arial" w:hAnsi="Arial" w:cs="Arial"/>
        <w:b/>
        <w:noProof/>
        <w:sz w:val="32"/>
        <w:szCs w:val="32"/>
      </w:rPr>
      <w:drawing>
        <wp:anchor distT="0" distB="0" distL="114300" distR="114300" simplePos="0" relativeHeight="251658240" behindDoc="1" locked="0" layoutInCell="1" allowOverlap="1" wp14:anchorId="20216C13" wp14:editId="70FFC412">
          <wp:simplePos x="0" y="0"/>
          <wp:positionH relativeFrom="margin">
            <wp:posOffset>348344</wp:posOffset>
          </wp:positionH>
          <wp:positionV relativeFrom="paragraph">
            <wp:posOffset>-447040</wp:posOffset>
          </wp:positionV>
          <wp:extent cx="1068705" cy="971550"/>
          <wp:effectExtent l="0" t="0" r="0" b="0"/>
          <wp:wrapThrough wrapText="bothSides">
            <wp:wrapPolygon edited="0">
              <wp:start x="0" y="0"/>
              <wp:lineTo x="0" y="21176"/>
              <wp:lineTo x="21176" y="21176"/>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68705" cy="971550"/>
                  </a:xfrm>
                  <a:prstGeom prst="rect">
                    <a:avLst/>
                  </a:prstGeom>
                </pic:spPr>
              </pic:pic>
            </a:graphicData>
          </a:graphic>
          <wp14:sizeRelH relativeFrom="margin">
            <wp14:pctWidth>0</wp14:pctWidth>
          </wp14:sizeRelH>
          <wp14:sizeRelV relativeFrom="margin">
            <wp14:pctHeight>0</wp14:pctHeight>
          </wp14:sizeRelV>
        </wp:anchor>
      </w:drawing>
    </w:r>
    <w:r w:rsidRPr="00823BC0">
      <w:rPr>
        <w:rFonts w:ascii="Arial" w:hAnsi="Arial" w:cs="Arial"/>
        <w:b/>
        <w:noProof/>
        <w:sz w:val="32"/>
        <w:szCs w:val="32"/>
      </w:rPr>
      <mc:AlternateContent>
        <mc:Choice Requires="wps">
          <w:drawing>
            <wp:anchor distT="0" distB="0" distL="114300" distR="114300" simplePos="0" relativeHeight="251658241" behindDoc="0" locked="0" layoutInCell="1" allowOverlap="1" wp14:anchorId="3E48ABF2" wp14:editId="2BA376C6">
              <wp:simplePos x="0" y="0"/>
              <wp:positionH relativeFrom="margin">
                <wp:align>center</wp:align>
              </wp:positionH>
              <wp:positionV relativeFrom="paragraph">
                <wp:posOffset>582930</wp:posOffset>
              </wp:positionV>
              <wp:extent cx="5921829" cy="45719"/>
              <wp:effectExtent l="0" t="0" r="3175" b="0"/>
              <wp:wrapNone/>
              <wp:docPr id="3" name="Rectangle 3"/>
              <wp:cNvGraphicFramePr/>
              <a:graphic xmlns:a="http://schemas.openxmlformats.org/drawingml/2006/main">
                <a:graphicData uri="http://schemas.microsoft.com/office/word/2010/wordprocessingShape">
                  <wps:wsp>
                    <wps:cNvSpPr/>
                    <wps:spPr>
                      <a:xfrm>
                        <a:off x="0" y="0"/>
                        <a:ext cx="5921829" cy="45719"/>
                      </a:xfrm>
                      <a:prstGeom prst="rect">
                        <a:avLst/>
                      </a:prstGeom>
                      <a:gradFill>
                        <a:gsLst>
                          <a:gs pos="0">
                            <a:srgbClr val="D53995"/>
                          </a:gs>
                          <a:gs pos="25000">
                            <a:srgbClr val="D53995"/>
                          </a:gs>
                          <a:gs pos="25000">
                            <a:srgbClr val="0086A6"/>
                          </a:gs>
                          <a:gs pos="50000">
                            <a:srgbClr val="0086A6"/>
                          </a:gs>
                          <a:gs pos="50000">
                            <a:srgbClr val="19469D"/>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A755C" id="Rectangle 3" o:spid="_x0000_s1026" style="position:absolute;margin-left:0;margin-top:45.9pt;width:466.3pt;height:3.6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" fillcolor="#d53995" stroked="f" strokeweight="1pt">
              <v:fill color2="#19469d" angle="90" colors="0 #d53995;.25 #d53995;.25 #0086a6;.5 #0086a6;.5 #19469d" focus="100%" type="gradient">
                <o:fill v:ext="view" type="gradientUnscaled"/>
              </v:fill>
              <w10:wrap anchorx="margin"/>
            </v:rect>
          </w:pict>
        </mc:Fallback>
      </mc:AlternateContent>
    </w:r>
    <w:r>
      <w:rPr>
        <w:rFonts w:ascii="Arial" w:hAnsi="Arial" w:cs="Arial"/>
        <w:b/>
        <w:sz w:val="32"/>
        <w:szCs w:val="32"/>
      </w:rPr>
      <w:t xml:space="preserve">  </w:t>
    </w:r>
    <w:r w:rsidR="004B1921" w:rsidRPr="00956BBA">
      <w:rPr>
        <w:rFonts w:ascii="Arial" w:hAnsi="Arial" w:cs="Arial"/>
        <w:b/>
        <w:sz w:val="32"/>
        <w:szCs w:val="32"/>
      </w:rPr>
      <w:t xml:space="preserve">Role Description and </w:t>
    </w:r>
    <w:r w:rsidR="004539B6" w:rsidRPr="00956BBA">
      <w:rPr>
        <w:rFonts w:ascii="Arial" w:hAnsi="Arial" w:cs="Arial"/>
        <w:b/>
        <w:sz w:val="32"/>
        <w:szCs w:val="32"/>
      </w:rPr>
      <w:t>Person Specification</w:t>
    </w:r>
    <w:r w:rsidR="004B1921" w:rsidRPr="00956BBA">
      <w:rPr>
        <w:rFonts w:ascii="Arial" w:hAnsi="Arial" w:cs="Arial"/>
        <w:b/>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240"/>
    <w:multiLevelType w:val="hybridMultilevel"/>
    <w:tmpl w:val="7444AF1C"/>
    <w:lvl w:ilvl="0" w:tplc="08090001">
      <w:start w:val="1"/>
      <w:numFmt w:val="bullet"/>
      <w:lvlText w:val=""/>
      <w:lvlJc w:val="left"/>
      <w:pPr>
        <w:ind w:left="4690" w:hanging="360"/>
      </w:pPr>
      <w:rPr>
        <w:rFonts w:ascii="Symbol" w:hAnsi="Symbol" w:hint="default"/>
      </w:rPr>
    </w:lvl>
    <w:lvl w:ilvl="1" w:tplc="08090003" w:tentative="1">
      <w:start w:val="1"/>
      <w:numFmt w:val="bullet"/>
      <w:lvlText w:val="o"/>
      <w:lvlJc w:val="left"/>
      <w:pPr>
        <w:ind w:left="5410" w:hanging="360"/>
      </w:pPr>
      <w:rPr>
        <w:rFonts w:ascii="Courier New" w:hAnsi="Courier New" w:cs="Courier New" w:hint="default"/>
      </w:rPr>
    </w:lvl>
    <w:lvl w:ilvl="2" w:tplc="08090005" w:tentative="1">
      <w:start w:val="1"/>
      <w:numFmt w:val="bullet"/>
      <w:lvlText w:val=""/>
      <w:lvlJc w:val="left"/>
      <w:pPr>
        <w:ind w:left="6130" w:hanging="360"/>
      </w:pPr>
      <w:rPr>
        <w:rFonts w:ascii="Wingdings" w:hAnsi="Wingdings" w:hint="default"/>
      </w:rPr>
    </w:lvl>
    <w:lvl w:ilvl="3" w:tplc="08090001" w:tentative="1">
      <w:start w:val="1"/>
      <w:numFmt w:val="bullet"/>
      <w:lvlText w:val=""/>
      <w:lvlJc w:val="left"/>
      <w:pPr>
        <w:ind w:left="6850" w:hanging="360"/>
      </w:pPr>
      <w:rPr>
        <w:rFonts w:ascii="Symbol" w:hAnsi="Symbol" w:hint="default"/>
      </w:rPr>
    </w:lvl>
    <w:lvl w:ilvl="4" w:tplc="08090003" w:tentative="1">
      <w:start w:val="1"/>
      <w:numFmt w:val="bullet"/>
      <w:lvlText w:val="o"/>
      <w:lvlJc w:val="left"/>
      <w:pPr>
        <w:ind w:left="7570" w:hanging="360"/>
      </w:pPr>
      <w:rPr>
        <w:rFonts w:ascii="Courier New" w:hAnsi="Courier New" w:cs="Courier New" w:hint="default"/>
      </w:rPr>
    </w:lvl>
    <w:lvl w:ilvl="5" w:tplc="08090005" w:tentative="1">
      <w:start w:val="1"/>
      <w:numFmt w:val="bullet"/>
      <w:lvlText w:val=""/>
      <w:lvlJc w:val="left"/>
      <w:pPr>
        <w:ind w:left="8290" w:hanging="360"/>
      </w:pPr>
      <w:rPr>
        <w:rFonts w:ascii="Wingdings" w:hAnsi="Wingdings" w:hint="default"/>
      </w:rPr>
    </w:lvl>
    <w:lvl w:ilvl="6" w:tplc="08090001" w:tentative="1">
      <w:start w:val="1"/>
      <w:numFmt w:val="bullet"/>
      <w:lvlText w:val=""/>
      <w:lvlJc w:val="left"/>
      <w:pPr>
        <w:ind w:left="9010" w:hanging="360"/>
      </w:pPr>
      <w:rPr>
        <w:rFonts w:ascii="Symbol" w:hAnsi="Symbol" w:hint="default"/>
      </w:rPr>
    </w:lvl>
    <w:lvl w:ilvl="7" w:tplc="08090003" w:tentative="1">
      <w:start w:val="1"/>
      <w:numFmt w:val="bullet"/>
      <w:lvlText w:val="o"/>
      <w:lvlJc w:val="left"/>
      <w:pPr>
        <w:ind w:left="9730" w:hanging="360"/>
      </w:pPr>
      <w:rPr>
        <w:rFonts w:ascii="Courier New" w:hAnsi="Courier New" w:cs="Courier New" w:hint="default"/>
      </w:rPr>
    </w:lvl>
    <w:lvl w:ilvl="8" w:tplc="08090005" w:tentative="1">
      <w:start w:val="1"/>
      <w:numFmt w:val="bullet"/>
      <w:lvlText w:val=""/>
      <w:lvlJc w:val="left"/>
      <w:pPr>
        <w:ind w:left="10450" w:hanging="360"/>
      </w:pPr>
      <w:rPr>
        <w:rFonts w:ascii="Wingdings" w:hAnsi="Wingdings" w:hint="default"/>
      </w:rPr>
    </w:lvl>
  </w:abstractNum>
  <w:abstractNum w:abstractNumId="1" w15:restartNumberingAfterBreak="0">
    <w:nsid w:val="0BD81B54"/>
    <w:multiLevelType w:val="hybridMultilevel"/>
    <w:tmpl w:val="CBD8B6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83099"/>
    <w:multiLevelType w:val="hybridMultilevel"/>
    <w:tmpl w:val="4B54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44FD7"/>
    <w:multiLevelType w:val="hybridMultilevel"/>
    <w:tmpl w:val="4F00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57255"/>
    <w:multiLevelType w:val="hybridMultilevel"/>
    <w:tmpl w:val="DAA0D5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E7061D"/>
    <w:multiLevelType w:val="multilevel"/>
    <w:tmpl w:val="6CD6C922"/>
    <w:lvl w:ilvl="0">
      <w:start w:val="1"/>
      <w:numFmt w:val="bullet"/>
      <w:lvlText w:val=""/>
      <w:lvlJc w:val="left"/>
      <w:pPr>
        <w:ind w:left="360" w:hanging="360"/>
      </w:pPr>
      <w:rPr>
        <w:rFonts w:ascii="Symbol" w:hAnsi="Symbol"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1A0680"/>
    <w:multiLevelType w:val="hybridMultilevel"/>
    <w:tmpl w:val="FF3C4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E396D"/>
    <w:multiLevelType w:val="hybridMultilevel"/>
    <w:tmpl w:val="A094D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B66CA"/>
    <w:multiLevelType w:val="hybridMultilevel"/>
    <w:tmpl w:val="4448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C0DDB"/>
    <w:multiLevelType w:val="hybridMultilevel"/>
    <w:tmpl w:val="95B23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0794D"/>
    <w:multiLevelType w:val="hybridMultilevel"/>
    <w:tmpl w:val="2E2CAF30"/>
    <w:lvl w:ilvl="0" w:tplc="58482D08">
      <w:start w:val="1"/>
      <w:numFmt w:val="decimal"/>
      <w:lvlText w:val="%1."/>
      <w:lvlJc w:val="left"/>
      <w:pPr>
        <w:ind w:left="360" w:hanging="360"/>
      </w:pPr>
      <w:rPr>
        <w:rFonts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AC263C7"/>
    <w:multiLevelType w:val="hybridMultilevel"/>
    <w:tmpl w:val="46A8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12A50"/>
    <w:multiLevelType w:val="hybridMultilevel"/>
    <w:tmpl w:val="F5AEBA76"/>
    <w:lvl w:ilvl="0" w:tplc="C55AC1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F31D87"/>
    <w:multiLevelType w:val="multilevel"/>
    <w:tmpl w:val="585E6E6C"/>
    <w:lvl w:ilvl="0">
      <w:start w:val="1"/>
      <w:numFmt w:val="decimal"/>
      <w:lvlText w:val="%1."/>
      <w:lvlJc w:val="left"/>
      <w:pPr>
        <w:ind w:left="360" w:hanging="360"/>
      </w:pPr>
      <w:rPr>
        <w:rFonts w:hint="default"/>
        <w:b/>
        <w:sz w:val="28"/>
        <w:szCs w:val="2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5EC20B2"/>
    <w:multiLevelType w:val="hybridMultilevel"/>
    <w:tmpl w:val="602E3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292534"/>
    <w:multiLevelType w:val="hybridMultilevel"/>
    <w:tmpl w:val="EE00351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AD20CBD"/>
    <w:multiLevelType w:val="hybridMultilevel"/>
    <w:tmpl w:val="DDCE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C54CF"/>
    <w:multiLevelType w:val="hybridMultilevel"/>
    <w:tmpl w:val="C43CD03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4E42AA"/>
    <w:multiLevelType w:val="hybridMultilevel"/>
    <w:tmpl w:val="5776D104"/>
    <w:lvl w:ilvl="0" w:tplc="32264AD6">
      <w:start w:val="1"/>
      <w:numFmt w:val="upperLetter"/>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041953"/>
    <w:multiLevelType w:val="hybridMultilevel"/>
    <w:tmpl w:val="63900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BA5E01"/>
    <w:multiLevelType w:val="hybridMultilevel"/>
    <w:tmpl w:val="99BE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8428F0"/>
    <w:multiLevelType w:val="hybridMultilevel"/>
    <w:tmpl w:val="4308D85E"/>
    <w:lvl w:ilvl="0" w:tplc="4FB671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F137F7"/>
    <w:multiLevelType w:val="hybridMultilevel"/>
    <w:tmpl w:val="1C52D6B4"/>
    <w:lvl w:ilvl="0" w:tplc="885226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775844"/>
    <w:multiLevelType w:val="hybridMultilevel"/>
    <w:tmpl w:val="BD82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0F36AB"/>
    <w:multiLevelType w:val="multilevel"/>
    <w:tmpl w:val="F6C0F0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2824548"/>
    <w:multiLevelType w:val="hybridMultilevel"/>
    <w:tmpl w:val="4DEE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425F15"/>
    <w:multiLevelType w:val="hybridMultilevel"/>
    <w:tmpl w:val="0A6E8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154760"/>
    <w:multiLevelType w:val="hybridMultilevel"/>
    <w:tmpl w:val="C3204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6260DC"/>
    <w:multiLevelType w:val="hybridMultilevel"/>
    <w:tmpl w:val="655A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822B4E"/>
    <w:multiLevelType w:val="hybridMultilevel"/>
    <w:tmpl w:val="221263B6"/>
    <w:lvl w:ilvl="0" w:tplc="C55AC1F2">
      <w:numFmt w:val="bullet"/>
      <w:lvlText w:val="-"/>
      <w:lvlJc w:val="left"/>
      <w:pPr>
        <w:ind w:left="7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760910823">
    <w:abstractNumId w:val="19"/>
  </w:num>
  <w:num w:numId="2" w16cid:durableId="2029941372">
    <w:abstractNumId w:val="14"/>
  </w:num>
  <w:num w:numId="3" w16cid:durableId="895772864">
    <w:abstractNumId w:val="27"/>
  </w:num>
  <w:num w:numId="4" w16cid:durableId="854461881">
    <w:abstractNumId w:val="7"/>
  </w:num>
  <w:num w:numId="5" w16cid:durableId="329724444">
    <w:abstractNumId w:val="0"/>
  </w:num>
  <w:num w:numId="6" w16cid:durableId="1953436090">
    <w:abstractNumId w:val="11"/>
  </w:num>
  <w:num w:numId="7" w16cid:durableId="662272438">
    <w:abstractNumId w:val="20"/>
  </w:num>
  <w:num w:numId="8" w16cid:durableId="7603757">
    <w:abstractNumId w:val="3"/>
  </w:num>
  <w:num w:numId="9" w16cid:durableId="1051660258">
    <w:abstractNumId w:val="9"/>
  </w:num>
  <w:num w:numId="10" w16cid:durableId="2089107557">
    <w:abstractNumId w:val="24"/>
  </w:num>
  <w:num w:numId="11" w16cid:durableId="6910057">
    <w:abstractNumId w:val="18"/>
  </w:num>
  <w:num w:numId="12" w16cid:durableId="1354845151">
    <w:abstractNumId w:val="25"/>
  </w:num>
  <w:num w:numId="13" w16cid:durableId="1647853170">
    <w:abstractNumId w:val="13"/>
  </w:num>
  <w:num w:numId="14" w16cid:durableId="1856073997">
    <w:abstractNumId w:val="8"/>
  </w:num>
  <w:num w:numId="15" w16cid:durableId="1470590553">
    <w:abstractNumId w:val="5"/>
  </w:num>
  <w:num w:numId="16" w16cid:durableId="789662203">
    <w:abstractNumId w:val="1"/>
  </w:num>
  <w:num w:numId="17" w16cid:durableId="409545282">
    <w:abstractNumId w:val="10"/>
  </w:num>
  <w:num w:numId="18" w16cid:durableId="696006165">
    <w:abstractNumId w:val="26"/>
  </w:num>
  <w:num w:numId="19" w16cid:durableId="1948272265">
    <w:abstractNumId w:val="28"/>
  </w:num>
  <w:num w:numId="20" w16cid:durableId="799374542">
    <w:abstractNumId w:val="15"/>
  </w:num>
  <w:num w:numId="21" w16cid:durableId="9468837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7766525">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08585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9803514">
    <w:abstractNumId w:val="21"/>
  </w:num>
  <w:num w:numId="25" w16cid:durableId="1848979857">
    <w:abstractNumId w:val="22"/>
  </w:num>
  <w:num w:numId="26" w16cid:durableId="779572863">
    <w:abstractNumId w:val="4"/>
  </w:num>
  <w:num w:numId="27" w16cid:durableId="2089307194">
    <w:abstractNumId w:val="17"/>
  </w:num>
  <w:num w:numId="28" w16cid:durableId="726731357">
    <w:abstractNumId w:val="2"/>
  </w:num>
  <w:num w:numId="29" w16cid:durableId="2032030064">
    <w:abstractNumId w:val="16"/>
  </w:num>
  <w:num w:numId="30" w16cid:durableId="635112289">
    <w:abstractNumId w:val="23"/>
  </w:num>
  <w:num w:numId="31" w16cid:durableId="1066684397">
    <w:abstractNumId w:val="12"/>
  </w:num>
  <w:num w:numId="32" w16cid:durableId="543719325">
    <w:abstractNumId w:val="29"/>
  </w:num>
  <w:num w:numId="33" w16cid:durableId="799224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9B6"/>
    <w:rsid w:val="0000491C"/>
    <w:rsid w:val="000148E3"/>
    <w:rsid w:val="00020FFF"/>
    <w:rsid w:val="0002467F"/>
    <w:rsid w:val="00030D63"/>
    <w:rsid w:val="000759F9"/>
    <w:rsid w:val="000850E2"/>
    <w:rsid w:val="000927F1"/>
    <w:rsid w:val="000A4115"/>
    <w:rsid w:val="000B731D"/>
    <w:rsid w:val="000C27E7"/>
    <w:rsid w:val="000C5783"/>
    <w:rsid w:val="000D10DE"/>
    <w:rsid w:val="000D2F63"/>
    <w:rsid w:val="000E6E06"/>
    <w:rsid w:val="00100612"/>
    <w:rsid w:val="0013087A"/>
    <w:rsid w:val="001321FD"/>
    <w:rsid w:val="00157538"/>
    <w:rsid w:val="0016099E"/>
    <w:rsid w:val="00165440"/>
    <w:rsid w:val="001750C7"/>
    <w:rsid w:val="00176CA5"/>
    <w:rsid w:val="00191A9D"/>
    <w:rsid w:val="001A5AD1"/>
    <w:rsid w:val="001A5C48"/>
    <w:rsid w:val="001B43E8"/>
    <w:rsid w:val="001E77A5"/>
    <w:rsid w:val="002249E7"/>
    <w:rsid w:val="00257A02"/>
    <w:rsid w:val="002607B0"/>
    <w:rsid w:val="00263745"/>
    <w:rsid w:val="002642C9"/>
    <w:rsid w:val="00264522"/>
    <w:rsid w:val="00281848"/>
    <w:rsid w:val="00285C79"/>
    <w:rsid w:val="00294425"/>
    <w:rsid w:val="00296A26"/>
    <w:rsid w:val="002A57CF"/>
    <w:rsid w:val="002B7222"/>
    <w:rsid w:val="002D42AE"/>
    <w:rsid w:val="002F363E"/>
    <w:rsid w:val="002F3F60"/>
    <w:rsid w:val="00316D7B"/>
    <w:rsid w:val="00320535"/>
    <w:rsid w:val="00326E22"/>
    <w:rsid w:val="00330160"/>
    <w:rsid w:val="003557A5"/>
    <w:rsid w:val="0035617A"/>
    <w:rsid w:val="00364ADE"/>
    <w:rsid w:val="00371B8A"/>
    <w:rsid w:val="003751FB"/>
    <w:rsid w:val="003815A6"/>
    <w:rsid w:val="00385425"/>
    <w:rsid w:val="003A2BE1"/>
    <w:rsid w:val="003B3971"/>
    <w:rsid w:val="003C5363"/>
    <w:rsid w:val="003D1E3E"/>
    <w:rsid w:val="003D292C"/>
    <w:rsid w:val="003E1892"/>
    <w:rsid w:val="003E52CB"/>
    <w:rsid w:val="003F234B"/>
    <w:rsid w:val="003F3B19"/>
    <w:rsid w:val="00400D02"/>
    <w:rsid w:val="00421FD4"/>
    <w:rsid w:val="004244B6"/>
    <w:rsid w:val="004328AF"/>
    <w:rsid w:val="0044262E"/>
    <w:rsid w:val="00447375"/>
    <w:rsid w:val="004539B6"/>
    <w:rsid w:val="00457BB1"/>
    <w:rsid w:val="004601C1"/>
    <w:rsid w:val="00460EAD"/>
    <w:rsid w:val="00485073"/>
    <w:rsid w:val="004A5D4A"/>
    <w:rsid w:val="004B1921"/>
    <w:rsid w:val="004B2C5F"/>
    <w:rsid w:val="004C09C9"/>
    <w:rsid w:val="004C5AA0"/>
    <w:rsid w:val="004E74E2"/>
    <w:rsid w:val="004F59FF"/>
    <w:rsid w:val="004F5DC4"/>
    <w:rsid w:val="005032F1"/>
    <w:rsid w:val="00503B27"/>
    <w:rsid w:val="005215A2"/>
    <w:rsid w:val="005216BA"/>
    <w:rsid w:val="00551458"/>
    <w:rsid w:val="00570CFC"/>
    <w:rsid w:val="00576A77"/>
    <w:rsid w:val="00577002"/>
    <w:rsid w:val="005963E5"/>
    <w:rsid w:val="0059704D"/>
    <w:rsid w:val="00597808"/>
    <w:rsid w:val="005B15C7"/>
    <w:rsid w:val="005B4650"/>
    <w:rsid w:val="005B6297"/>
    <w:rsid w:val="005C13E6"/>
    <w:rsid w:val="005C3CDF"/>
    <w:rsid w:val="005E0FDC"/>
    <w:rsid w:val="005E3E4D"/>
    <w:rsid w:val="005F1AC4"/>
    <w:rsid w:val="00607149"/>
    <w:rsid w:val="00613F4D"/>
    <w:rsid w:val="00617EA6"/>
    <w:rsid w:val="006229AD"/>
    <w:rsid w:val="00633549"/>
    <w:rsid w:val="00647BC5"/>
    <w:rsid w:val="00667DB2"/>
    <w:rsid w:val="00693AB5"/>
    <w:rsid w:val="006A45D2"/>
    <w:rsid w:val="006A503B"/>
    <w:rsid w:val="006A522A"/>
    <w:rsid w:val="006C1463"/>
    <w:rsid w:val="006D4249"/>
    <w:rsid w:val="006D7FD5"/>
    <w:rsid w:val="007230C0"/>
    <w:rsid w:val="00752957"/>
    <w:rsid w:val="00752DF9"/>
    <w:rsid w:val="00766420"/>
    <w:rsid w:val="00766536"/>
    <w:rsid w:val="007834ED"/>
    <w:rsid w:val="00793B41"/>
    <w:rsid w:val="00794489"/>
    <w:rsid w:val="00796801"/>
    <w:rsid w:val="007C0546"/>
    <w:rsid w:val="007C1261"/>
    <w:rsid w:val="007C76CC"/>
    <w:rsid w:val="007E1DFA"/>
    <w:rsid w:val="00814D47"/>
    <w:rsid w:val="00815481"/>
    <w:rsid w:val="00823BC0"/>
    <w:rsid w:val="00840AC1"/>
    <w:rsid w:val="008424D7"/>
    <w:rsid w:val="0085554A"/>
    <w:rsid w:val="008642B0"/>
    <w:rsid w:val="0087495D"/>
    <w:rsid w:val="00884156"/>
    <w:rsid w:val="008854C2"/>
    <w:rsid w:val="008869C8"/>
    <w:rsid w:val="00893E27"/>
    <w:rsid w:val="00896C67"/>
    <w:rsid w:val="008A0AB5"/>
    <w:rsid w:val="008C3221"/>
    <w:rsid w:val="008C7D18"/>
    <w:rsid w:val="008D2A81"/>
    <w:rsid w:val="008E1F6B"/>
    <w:rsid w:val="008E7897"/>
    <w:rsid w:val="008F6679"/>
    <w:rsid w:val="00904E02"/>
    <w:rsid w:val="00905AAF"/>
    <w:rsid w:val="0091349A"/>
    <w:rsid w:val="00927CFB"/>
    <w:rsid w:val="00934986"/>
    <w:rsid w:val="009364AE"/>
    <w:rsid w:val="00941854"/>
    <w:rsid w:val="00955B1D"/>
    <w:rsid w:val="00956BBA"/>
    <w:rsid w:val="00960C00"/>
    <w:rsid w:val="00970767"/>
    <w:rsid w:val="009710A9"/>
    <w:rsid w:val="0098216A"/>
    <w:rsid w:val="009854CA"/>
    <w:rsid w:val="009A0F1E"/>
    <w:rsid w:val="009A262E"/>
    <w:rsid w:val="009B05B0"/>
    <w:rsid w:val="009B5721"/>
    <w:rsid w:val="009D50DC"/>
    <w:rsid w:val="009E0A50"/>
    <w:rsid w:val="009E111A"/>
    <w:rsid w:val="009E52E2"/>
    <w:rsid w:val="00A33390"/>
    <w:rsid w:val="00A36DA2"/>
    <w:rsid w:val="00A374FE"/>
    <w:rsid w:val="00A57C00"/>
    <w:rsid w:val="00A824BE"/>
    <w:rsid w:val="00A8448E"/>
    <w:rsid w:val="00A951AC"/>
    <w:rsid w:val="00A95FE9"/>
    <w:rsid w:val="00AB678F"/>
    <w:rsid w:val="00AB7340"/>
    <w:rsid w:val="00AD67C1"/>
    <w:rsid w:val="00AE36A0"/>
    <w:rsid w:val="00AF6FC1"/>
    <w:rsid w:val="00B05816"/>
    <w:rsid w:val="00B204EA"/>
    <w:rsid w:val="00B23FA5"/>
    <w:rsid w:val="00B34D3D"/>
    <w:rsid w:val="00B36510"/>
    <w:rsid w:val="00B43B7B"/>
    <w:rsid w:val="00B4489F"/>
    <w:rsid w:val="00B52801"/>
    <w:rsid w:val="00B61044"/>
    <w:rsid w:val="00B62875"/>
    <w:rsid w:val="00B805B4"/>
    <w:rsid w:val="00BA7289"/>
    <w:rsid w:val="00BC5885"/>
    <w:rsid w:val="00C16288"/>
    <w:rsid w:val="00C171AE"/>
    <w:rsid w:val="00C267D2"/>
    <w:rsid w:val="00C67159"/>
    <w:rsid w:val="00C67D20"/>
    <w:rsid w:val="00C7262F"/>
    <w:rsid w:val="00C74238"/>
    <w:rsid w:val="00C76FF3"/>
    <w:rsid w:val="00C82642"/>
    <w:rsid w:val="00C92842"/>
    <w:rsid w:val="00C93E69"/>
    <w:rsid w:val="00CB02B4"/>
    <w:rsid w:val="00CB3611"/>
    <w:rsid w:val="00CD00C7"/>
    <w:rsid w:val="00CE6F7A"/>
    <w:rsid w:val="00CF051A"/>
    <w:rsid w:val="00CF7821"/>
    <w:rsid w:val="00CF7AF1"/>
    <w:rsid w:val="00D30001"/>
    <w:rsid w:val="00D503BF"/>
    <w:rsid w:val="00D83465"/>
    <w:rsid w:val="00D85EB3"/>
    <w:rsid w:val="00D918E7"/>
    <w:rsid w:val="00D94957"/>
    <w:rsid w:val="00D95DE5"/>
    <w:rsid w:val="00D95E1B"/>
    <w:rsid w:val="00DB3DF7"/>
    <w:rsid w:val="00DC17B1"/>
    <w:rsid w:val="00DC7DBC"/>
    <w:rsid w:val="00DE041E"/>
    <w:rsid w:val="00DE4D05"/>
    <w:rsid w:val="00E00DE2"/>
    <w:rsid w:val="00E12478"/>
    <w:rsid w:val="00E30275"/>
    <w:rsid w:val="00E30D86"/>
    <w:rsid w:val="00E37E02"/>
    <w:rsid w:val="00E6184A"/>
    <w:rsid w:val="00E638B2"/>
    <w:rsid w:val="00E66DE3"/>
    <w:rsid w:val="00E7277E"/>
    <w:rsid w:val="00E80768"/>
    <w:rsid w:val="00E957F9"/>
    <w:rsid w:val="00E966D7"/>
    <w:rsid w:val="00EB6C71"/>
    <w:rsid w:val="00ED6B5B"/>
    <w:rsid w:val="00EE3C26"/>
    <w:rsid w:val="00EE413C"/>
    <w:rsid w:val="00EF6211"/>
    <w:rsid w:val="00F02755"/>
    <w:rsid w:val="00F06A0C"/>
    <w:rsid w:val="00F211A9"/>
    <w:rsid w:val="00F32578"/>
    <w:rsid w:val="00F32AD8"/>
    <w:rsid w:val="00F36E73"/>
    <w:rsid w:val="00F50F0E"/>
    <w:rsid w:val="00F50F26"/>
    <w:rsid w:val="00F5788D"/>
    <w:rsid w:val="00F74842"/>
    <w:rsid w:val="00F90199"/>
    <w:rsid w:val="00F911F7"/>
    <w:rsid w:val="00F95800"/>
    <w:rsid w:val="00F972B1"/>
    <w:rsid w:val="00FC6947"/>
    <w:rsid w:val="00FD066E"/>
    <w:rsid w:val="00FE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DF436"/>
  <w15:chartTrackingRefBased/>
  <w15:docId w15:val="{042B5592-EAB5-41FF-8145-718D8900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semiHidden/>
    <w:unhideWhenUsed/>
    <w:qFormat/>
    <w:rsid w:val="001750C7"/>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39B6"/>
  </w:style>
  <w:style w:type="paragraph" w:styleId="Footer">
    <w:name w:val="footer"/>
    <w:basedOn w:val="Normal"/>
    <w:link w:val="FooterChar"/>
    <w:uiPriority w:val="99"/>
    <w:unhideWhenUsed/>
    <w:qFormat/>
    <w:rsid w:val="0045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9B6"/>
  </w:style>
  <w:style w:type="character" w:customStyle="1" w:styleId="Heading4Char">
    <w:name w:val="Heading 4 Char"/>
    <w:basedOn w:val="DefaultParagraphFont"/>
    <w:link w:val="Heading4"/>
    <w:semiHidden/>
    <w:rsid w:val="001750C7"/>
    <w:rPr>
      <w:rFonts w:ascii="Times New Roman" w:eastAsia="Times New Roman" w:hAnsi="Times New Roman" w:cs="Times New Roman"/>
      <w:b/>
      <w:bCs/>
      <w:sz w:val="28"/>
      <w:szCs w:val="28"/>
    </w:rPr>
  </w:style>
  <w:style w:type="paragraph" w:styleId="ListParagraph">
    <w:name w:val="List Paragraph"/>
    <w:basedOn w:val="Normal"/>
    <w:uiPriority w:val="34"/>
    <w:qFormat/>
    <w:rsid w:val="00D83465"/>
    <w:pPr>
      <w:ind w:left="720"/>
      <w:contextualSpacing/>
    </w:pPr>
  </w:style>
  <w:style w:type="table" w:styleId="TableGrid">
    <w:name w:val="Table Grid"/>
    <w:basedOn w:val="TableNormal"/>
    <w:uiPriority w:val="39"/>
    <w:rsid w:val="00356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4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5be640-36f5-4a0d-bcb1-8db267bd70c6">
      <UserInfo>
        <DisplayName>Gina Alexander</DisplayName>
        <AccountId>49</AccountId>
        <AccountType/>
      </UserInfo>
      <UserInfo>
        <DisplayName>Mohamed Ashour</DisplayName>
        <AccountId>17</AccountId>
        <AccountType/>
      </UserInfo>
      <UserInfo>
        <DisplayName>Craig Anderson</DisplayName>
        <AccountId>12</AccountId>
        <AccountType/>
      </UserInfo>
    </SharedWithUsers>
    <lcf76f155ced4ddcb4097134ff3c332f xmlns="c387343a-69be-4b24-858f-e4fd717b9f39">
      <Terms xmlns="http://schemas.microsoft.com/office/infopath/2007/PartnerControls"/>
    </lcf76f155ced4ddcb4097134ff3c332f>
    <TaxCatchAll xmlns="055be640-36f5-4a0d-bcb1-8db267bd70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3353BE3847F44EB736EFD88A38065F" ma:contentTypeVersion="17" ma:contentTypeDescription="Create a new document." ma:contentTypeScope="" ma:versionID="d224c29ad53900d976445492318d9e1f">
  <xsd:schema xmlns:xsd="http://www.w3.org/2001/XMLSchema" xmlns:xs="http://www.w3.org/2001/XMLSchema" xmlns:p="http://schemas.microsoft.com/office/2006/metadata/properties" xmlns:ns2="055be640-36f5-4a0d-bcb1-8db267bd70c6" xmlns:ns3="c387343a-69be-4b24-858f-e4fd717b9f39" targetNamespace="http://schemas.microsoft.com/office/2006/metadata/properties" ma:root="true" ma:fieldsID="dadc5564016f03a38a61b1f9704910b1" ns2:_="" ns3:_="">
    <xsd:import namespace="055be640-36f5-4a0d-bcb1-8db267bd70c6"/>
    <xsd:import namespace="c387343a-69be-4b24-858f-e4fd717b9f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be640-36f5-4a0d-bcb1-8db267bd70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5fd311-d220-47f4-8a5a-00eb6ed522dc}" ma:internalName="TaxCatchAll" ma:showField="CatchAllData" ma:web="055be640-36f5-4a0d-bcb1-8db267bd70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87343a-69be-4b24-858f-e4fd717b9f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3f7119-edef-4623-88cb-99ddee0a4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9E46D-9003-4F9E-9967-88D6D1A394FC}">
  <ds:schemaRefs>
    <ds:schemaRef ds:uri="http://schemas.microsoft.com/office/2006/metadata/properties"/>
    <ds:schemaRef ds:uri="http://schemas.microsoft.com/office/infopath/2007/PartnerControls"/>
    <ds:schemaRef ds:uri="055be640-36f5-4a0d-bcb1-8db267bd70c6"/>
    <ds:schemaRef ds:uri="c387343a-69be-4b24-858f-e4fd717b9f39"/>
  </ds:schemaRefs>
</ds:datastoreItem>
</file>

<file path=customXml/itemProps2.xml><?xml version="1.0" encoding="utf-8"?>
<ds:datastoreItem xmlns:ds="http://schemas.openxmlformats.org/officeDocument/2006/customXml" ds:itemID="{35D6750E-C8E1-49B5-B192-009DCA04A978}">
  <ds:schemaRefs>
    <ds:schemaRef ds:uri="http://schemas.microsoft.com/sharepoint/v3/contenttype/forms"/>
  </ds:schemaRefs>
</ds:datastoreItem>
</file>

<file path=customXml/itemProps3.xml><?xml version="1.0" encoding="utf-8"?>
<ds:datastoreItem xmlns:ds="http://schemas.openxmlformats.org/officeDocument/2006/customXml" ds:itemID="{632D3571-D161-43F0-AADF-7A6E4FF29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be640-36f5-4a0d-bcb1-8db267bd70c6"/>
    <ds:schemaRef ds:uri="c387343a-69be-4b24-858f-e4fd717b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Struthers</dc:creator>
  <cp:keywords/>
  <dc:description/>
  <cp:lastModifiedBy>Ryan Young</cp:lastModifiedBy>
  <cp:revision>2</cp:revision>
  <dcterms:created xsi:type="dcterms:W3CDTF">2024-03-06T14:56:00Z</dcterms:created>
  <dcterms:modified xsi:type="dcterms:W3CDTF">2024-03-06T14:56:00Z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0x010100123353BE3847F44EB736EFD88A38065F</vt:lpwstr>
  </property>
  <property fmtid="{D5CDD505-2E9C-101B-9397-08002B2CF9AE}" pid="3" name="MediaServiceImageTags">
    <vt:lpwstr/>
  </property>
</Properties>
</file>