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1AB5" w14:textId="0EBF055E" w:rsidR="002529C9" w:rsidRPr="00A63F01" w:rsidRDefault="00962997" w:rsidP="002529C9">
      <w:pPr>
        <w:pStyle w:val="Heading1"/>
        <w:numPr>
          <w:ilvl w:val="0"/>
          <w:numId w:val="0"/>
        </w:numPr>
      </w:pPr>
      <w:r>
        <w:t>Project Manager</w:t>
      </w:r>
    </w:p>
    <w:p w14:paraId="7299624D" w14:textId="77777777" w:rsidR="002529C9" w:rsidRDefault="002529C9" w:rsidP="002529C9">
      <w:pPr>
        <w:jc w:val="center"/>
      </w:pPr>
    </w:p>
    <w:p w14:paraId="015D07EE" w14:textId="77777777" w:rsidR="002529C9" w:rsidRPr="003904E4" w:rsidRDefault="002529C9" w:rsidP="002529C9">
      <w:pPr>
        <w:rPr>
          <w:rFonts w:cs="Arial"/>
          <w:b/>
        </w:rPr>
      </w:pPr>
      <w:r w:rsidRPr="003904E4">
        <w:rPr>
          <w:rFonts w:cs="Arial"/>
          <w:b/>
        </w:rPr>
        <w:t>JOB DESCRIPTION</w:t>
      </w:r>
    </w:p>
    <w:p w14:paraId="6905F4EC" w14:textId="744D4300" w:rsidR="002529C9" w:rsidRPr="003904E4" w:rsidRDefault="002529C9" w:rsidP="002529C9">
      <w:pPr>
        <w:rPr>
          <w:rFonts w:cs="Arial"/>
          <w:b/>
        </w:rPr>
      </w:pPr>
      <w:r w:rsidRPr="003904E4">
        <w:rPr>
          <w:rFonts w:cs="Arial"/>
          <w:b/>
        </w:rPr>
        <w:t>Post:</w:t>
      </w:r>
      <w:r w:rsidRPr="003904E4">
        <w:rPr>
          <w:rFonts w:cs="Arial"/>
          <w:b/>
        </w:rPr>
        <w:tab/>
      </w:r>
      <w:r w:rsidRPr="003904E4">
        <w:rPr>
          <w:rFonts w:cs="Arial"/>
          <w:b/>
        </w:rPr>
        <w:tab/>
      </w:r>
      <w:r w:rsidRPr="003904E4">
        <w:rPr>
          <w:rFonts w:cs="Arial"/>
          <w:b/>
        </w:rPr>
        <w:tab/>
      </w:r>
      <w:r w:rsidR="005E4AB9">
        <w:rPr>
          <w:rFonts w:cs="Arial"/>
          <w:b/>
        </w:rPr>
        <w:t>Project Manager</w:t>
      </w:r>
      <w:r w:rsidRPr="003904E4">
        <w:rPr>
          <w:rFonts w:cs="Arial"/>
          <w:b/>
        </w:rPr>
        <w:t xml:space="preserve"> </w:t>
      </w:r>
    </w:p>
    <w:p w14:paraId="2491FC2C" w14:textId="23FE888C" w:rsidR="002529C9" w:rsidRPr="003904E4" w:rsidRDefault="002529C9" w:rsidP="002529C9">
      <w:pPr>
        <w:ind w:left="2160" w:hanging="2160"/>
        <w:rPr>
          <w:rFonts w:cs="Arial"/>
          <w:b/>
        </w:rPr>
      </w:pPr>
      <w:r w:rsidRPr="003904E4">
        <w:rPr>
          <w:rFonts w:cs="Arial"/>
          <w:b/>
        </w:rPr>
        <w:t>Responsible to:</w:t>
      </w:r>
      <w:r w:rsidRPr="003904E4">
        <w:rPr>
          <w:rFonts w:cs="Arial"/>
          <w:b/>
        </w:rPr>
        <w:tab/>
      </w:r>
      <w:r>
        <w:rPr>
          <w:rFonts w:cs="Arial"/>
          <w:b/>
        </w:rPr>
        <w:t xml:space="preserve">Transition Edinburgh South </w:t>
      </w:r>
      <w:r w:rsidR="001E6C23">
        <w:rPr>
          <w:rFonts w:cs="Arial"/>
          <w:b/>
        </w:rPr>
        <w:t>Trustees</w:t>
      </w:r>
    </w:p>
    <w:p w14:paraId="0F83DB49" w14:textId="3A407B33" w:rsidR="002529C9" w:rsidRPr="003904E4" w:rsidRDefault="002529C9" w:rsidP="00376973">
      <w:pPr>
        <w:ind w:left="2160" w:hanging="2160"/>
        <w:rPr>
          <w:rFonts w:cs="Arial"/>
          <w:b/>
        </w:rPr>
      </w:pPr>
      <w:r w:rsidRPr="003904E4">
        <w:rPr>
          <w:rFonts w:cs="Arial"/>
          <w:b/>
        </w:rPr>
        <w:t>Hours of work:</w:t>
      </w:r>
      <w:r w:rsidRPr="003904E4">
        <w:rPr>
          <w:rFonts w:cs="Arial"/>
          <w:b/>
        </w:rPr>
        <w:tab/>
      </w:r>
      <w:r w:rsidR="00D45A05">
        <w:rPr>
          <w:rFonts w:cs="Arial"/>
          <w:b/>
        </w:rPr>
        <w:t>28 hours</w:t>
      </w:r>
      <w:r>
        <w:rPr>
          <w:rFonts w:cs="Arial"/>
          <w:b/>
        </w:rPr>
        <w:t xml:space="preserve"> per week </w:t>
      </w:r>
      <w:r w:rsidR="009B33D6">
        <w:rPr>
          <w:rFonts w:cs="Arial"/>
          <w:b/>
        </w:rPr>
        <w:t>(or negotiated part-time job</w:t>
      </w:r>
      <w:r w:rsidR="00D45A05">
        <w:rPr>
          <w:rFonts w:cs="Arial"/>
          <w:b/>
        </w:rPr>
        <w:t xml:space="preserve"> </w:t>
      </w:r>
      <w:r w:rsidR="009B33D6">
        <w:rPr>
          <w:rFonts w:cs="Arial"/>
          <w:b/>
        </w:rPr>
        <w:t>share)</w:t>
      </w:r>
    </w:p>
    <w:p w14:paraId="508034F1" w14:textId="194A9787" w:rsidR="002529C9" w:rsidRDefault="00376973" w:rsidP="002529C9">
      <w:pPr>
        <w:rPr>
          <w:rFonts w:cs="Arial"/>
          <w:b/>
        </w:rPr>
      </w:pPr>
      <w:r>
        <w:rPr>
          <w:rFonts w:cs="Arial"/>
          <w:b/>
        </w:rPr>
        <w:t>Salary: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9B33D6">
        <w:rPr>
          <w:rFonts w:cs="Arial"/>
          <w:b/>
        </w:rPr>
        <w:t xml:space="preserve">from </w:t>
      </w:r>
      <w:r w:rsidR="00997B7F">
        <w:rPr>
          <w:rFonts w:cs="Arial"/>
          <w:b/>
        </w:rPr>
        <w:t xml:space="preserve">£32000 </w:t>
      </w:r>
      <w:r>
        <w:rPr>
          <w:rFonts w:cs="Arial"/>
          <w:b/>
        </w:rPr>
        <w:t>to £</w:t>
      </w:r>
      <w:r w:rsidR="00997B7F">
        <w:rPr>
          <w:rFonts w:cs="Arial"/>
          <w:b/>
        </w:rPr>
        <w:t>35000</w:t>
      </w:r>
      <w:r>
        <w:rPr>
          <w:rFonts w:cs="Arial"/>
          <w:b/>
        </w:rPr>
        <w:t>.</w:t>
      </w:r>
      <w:r w:rsidR="009B33D6">
        <w:rPr>
          <w:rFonts w:cs="Arial"/>
          <w:b/>
        </w:rPr>
        <w:t xml:space="preserve"> depending on experience</w:t>
      </w:r>
    </w:p>
    <w:p w14:paraId="617BEEF2" w14:textId="2199023B" w:rsidR="002529C9" w:rsidRDefault="002529C9" w:rsidP="00D45A05">
      <w:pPr>
        <w:ind w:left="2160" w:hanging="2160"/>
        <w:rPr>
          <w:rFonts w:cs="Arial"/>
          <w:b/>
        </w:rPr>
      </w:pPr>
      <w:r>
        <w:rPr>
          <w:rFonts w:cs="Arial"/>
          <w:b/>
        </w:rPr>
        <w:t xml:space="preserve">Duration of post:  </w:t>
      </w:r>
      <w:r>
        <w:rPr>
          <w:rFonts w:cs="Arial"/>
          <w:b/>
        </w:rPr>
        <w:tab/>
        <w:t xml:space="preserve">from </w:t>
      </w:r>
      <w:r w:rsidR="009B33D6">
        <w:rPr>
          <w:rFonts w:cs="Arial"/>
          <w:b/>
        </w:rPr>
        <w:t xml:space="preserve">as soon as possible </w:t>
      </w:r>
      <w:r>
        <w:rPr>
          <w:rFonts w:cs="Arial"/>
          <w:b/>
        </w:rPr>
        <w:t xml:space="preserve">until </w:t>
      </w:r>
      <w:r w:rsidR="00376973">
        <w:rPr>
          <w:rFonts w:cs="Arial"/>
          <w:b/>
        </w:rPr>
        <w:t>31</w:t>
      </w:r>
      <w:r w:rsidR="00376973" w:rsidRPr="00376973">
        <w:rPr>
          <w:rFonts w:cs="Arial"/>
          <w:b/>
          <w:vertAlign w:val="superscript"/>
        </w:rPr>
        <w:t>st</w:t>
      </w:r>
      <w:r w:rsidR="00376973">
        <w:rPr>
          <w:rFonts w:cs="Arial"/>
          <w:b/>
        </w:rPr>
        <w:t xml:space="preserve"> March 20</w:t>
      </w:r>
      <w:r w:rsidR="00770959">
        <w:rPr>
          <w:rFonts w:cs="Arial"/>
          <w:b/>
        </w:rPr>
        <w:t>26</w:t>
      </w:r>
      <w:r w:rsidR="00962997">
        <w:rPr>
          <w:rFonts w:cs="Arial"/>
          <w:b/>
        </w:rPr>
        <w:t xml:space="preserve"> if other funding is not available</w:t>
      </w:r>
    </w:p>
    <w:p w14:paraId="6A8A9B3E" w14:textId="13F41385" w:rsidR="002529C9" w:rsidRPr="003904E4" w:rsidRDefault="002529C9" w:rsidP="002529C9">
      <w:pPr>
        <w:rPr>
          <w:rFonts w:cs="Arial"/>
          <w:b/>
        </w:rPr>
      </w:pPr>
      <w:r>
        <w:rPr>
          <w:rFonts w:cs="Arial"/>
          <w:b/>
        </w:rPr>
        <w:t xml:space="preserve">Closing date: </w:t>
      </w:r>
      <w:r>
        <w:rPr>
          <w:rFonts w:cs="Arial"/>
          <w:b/>
        </w:rPr>
        <w:tab/>
      </w:r>
      <w:r w:rsidR="009B33D6">
        <w:rPr>
          <w:rFonts w:cs="Arial"/>
          <w:color w:val="000000"/>
        </w:rPr>
        <w:t xml:space="preserve">midnight on </w:t>
      </w:r>
      <w:r w:rsidR="00962997">
        <w:rPr>
          <w:rFonts w:cs="Arial"/>
          <w:color w:val="000000"/>
        </w:rPr>
        <w:t xml:space="preserve">Wednesday </w:t>
      </w:r>
      <w:r w:rsidR="009B33D6">
        <w:rPr>
          <w:rFonts w:cs="Arial"/>
          <w:color w:val="000000"/>
        </w:rPr>
        <w:t xml:space="preserve">the </w:t>
      </w:r>
      <w:r w:rsidR="00962997">
        <w:rPr>
          <w:rFonts w:cs="Arial"/>
          <w:color w:val="000000"/>
        </w:rPr>
        <w:t xml:space="preserve">27th March </w:t>
      </w:r>
      <w:r w:rsidR="00D45A05">
        <w:rPr>
          <w:rFonts w:cs="Arial"/>
          <w:color w:val="000000"/>
        </w:rPr>
        <w:t>2024</w:t>
      </w:r>
      <w:r>
        <w:rPr>
          <w:rFonts w:cs="Arial"/>
          <w:b/>
        </w:rPr>
        <w:tab/>
      </w:r>
    </w:p>
    <w:p w14:paraId="627297DA" w14:textId="77777777" w:rsidR="002529C9" w:rsidRDefault="002529C9" w:rsidP="002529C9">
      <w:pPr>
        <w:jc w:val="center"/>
        <w:rPr>
          <w:rFonts w:ascii="Calibri" w:hAnsi="Calibri" w:cs="Calibri"/>
          <w:b/>
          <w:szCs w:val="22"/>
        </w:rPr>
      </w:pPr>
    </w:p>
    <w:p w14:paraId="4C333AA5" w14:textId="7C5F8B82" w:rsidR="002529C9" w:rsidRDefault="002529C9" w:rsidP="002529C9">
      <w:r>
        <w:rPr>
          <w:b/>
        </w:rPr>
        <w:t>Responsible for</w:t>
      </w:r>
      <w:r>
        <w:t xml:space="preserve">: </w:t>
      </w:r>
      <w:r w:rsidR="00B3086D">
        <w:t xml:space="preserve">Development of </w:t>
      </w:r>
      <w:r w:rsidR="00962997">
        <w:t>a</w:t>
      </w:r>
      <w:r w:rsidR="00B3086D">
        <w:t xml:space="preserve"> program</w:t>
      </w:r>
      <w:r w:rsidR="00962997">
        <w:t>me</w:t>
      </w:r>
      <w:r w:rsidR="00B3086D">
        <w:t xml:space="preserve"> of activities and events consistent with the ethos and aims of Gracemount Community Garden that scale up its collaboration with and service to the local community. </w:t>
      </w:r>
    </w:p>
    <w:p w14:paraId="645DB729" w14:textId="77777777" w:rsidR="002529C9" w:rsidRDefault="002529C9" w:rsidP="002529C9">
      <w:pPr>
        <w:rPr>
          <w:rFonts w:ascii="Calibri" w:hAnsi="Calibri" w:cs="Calibri"/>
          <w:szCs w:val="22"/>
        </w:rPr>
      </w:pPr>
    </w:p>
    <w:p w14:paraId="7A489D52" w14:textId="77777777" w:rsidR="002529C9" w:rsidRDefault="002529C9" w:rsidP="00EB4A78">
      <w:pPr>
        <w:pStyle w:val="Heading1"/>
      </w:pPr>
      <w:r>
        <w:t>Job Purpose:</w:t>
      </w:r>
    </w:p>
    <w:p w14:paraId="37674257" w14:textId="5FFBE3EF" w:rsidR="003D4757" w:rsidRPr="00666E46" w:rsidRDefault="003D4757" w:rsidP="003D4757">
      <w:pPr>
        <w:spacing w:before="100" w:beforeAutospacing="1" w:after="100" w:afterAutospacing="1"/>
        <w:rPr>
          <w:rFonts w:asciiTheme="minorHAnsi" w:hAnsiTheme="minorHAnsi" w:cstheme="minorHAnsi"/>
          <w:color w:val="1F497D"/>
          <w:szCs w:val="22"/>
          <w:lang w:eastAsia="en-US"/>
        </w:rPr>
      </w:pPr>
      <w:r w:rsidRPr="00666E46">
        <w:rPr>
          <w:rFonts w:asciiTheme="minorHAnsi" w:hAnsiTheme="minorHAnsi" w:cstheme="minorHAnsi"/>
          <w:color w:val="1F497D"/>
          <w:szCs w:val="22"/>
          <w:lang w:eastAsia="en-US"/>
        </w:rPr>
        <w:t xml:space="preserve">The Program Development </w:t>
      </w:r>
      <w:r w:rsidR="00EE789F" w:rsidRPr="00666E46">
        <w:rPr>
          <w:rFonts w:asciiTheme="minorHAnsi" w:hAnsiTheme="minorHAnsi" w:cstheme="minorHAnsi"/>
          <w:color w:val="1F497D"/>
          <w:szCs w:val="22"/>
          <w:lang w:eastAsia="en-US"/>
        </w:rPr>
        <w:t>Coordinator</w:t>
      </w:r>
      <w:r w:rsidRPr="00666E46">
        <w:rPr>
          <w:rFonts w:asciiTheme="minorHAnsi" w:hAnsiTheme="minorHAnsi" w:cstheme="minorHAnsi"/>
          <w:color w:val="1F497D"/>
          <w:szCs w:val="22"/>
          <w:lang w:eastAsia="en-US"/>
        </w:rPr>
        <w:t xml:space="preserve"> </w:t>
      </w:r>
      <w:r w:rsidR="00EE789F" w:rsidRPr="00666E46">
        <w:rPr>
          <w:rFonts w:asciiTheme="minorHAnsi" w:hAnsiTheme="minorHAnsi" w:cstheme="minorHAnsi"/>
          <w:color w:val="1F497D"/>
          <w:szCs w:val="22"/>
          <w:lang w:eastAsia="en-US"/>
        </w:rPr>
        <w:t>is also a manager and leader</w:t>
      </w:r>
      <w:r w:rsidR="00666E46">
        <w:rPr>
          <w:rFonts w:asciiTheme="minorHAnsi" w:hAnsiTheme="minorHAnsi" w:cstheme="minorHAnsi"/>
          <w:color w:val="1F497D"/>
          <w:szCs w:val="22"/>
          <w:lang w:eastAsia="en-US"/>
        </w:rPr>
        <w:t xml:space="preserve">. The post holder </w:t>
      </w:r>
      <w:r w:rsidRPr="00666E46">
        <w:rPr>
          <w:rFonts w:asciiTheme="minorHAnsi" w:hAnsiTheme="minorHAnsi" w:cstheme="minorHAnsi"/>
          <w:color w:val="1F497D"/>
          <w:szCs w:val="22"/>
          <w:lang w:eastAsia="en-US"/>
        </w:rPr>
        <w:t xml:space="preserve">will lead the development of </w:t>
      </w:r>
      <w:r w:rsidR="001120C8" w:rsidRPr="00666E46">
        <w:rPr>
          <w:rFonts w:asciiTheme="minorHAnsi" w:hAnsiTheme="minorHAnsi" w:cstheme="minorHAnsi"/>
          <w:color w:val="1F497D"/>
          <w:szCs w:val="22"/>
          <w:lang w:eastAsia="en-US"/>
        </w:rPr>
        <w:t xml:space="preserve">a </w:t>
      </w:r>
      <w:r w:rsidR="00D51774">
        <w:rPr>
          <w:rFonts w:asciiTheme="minorHAnsi" w:hAnsiTheme="minorHAnsi" w:cstheme="minorHAnsi"/>
          <w:color w:val="1F497D"/>
          <w:szCs w:val="22"/>
          <w:lang w:eastAsia="en-US"/>
        </w:rPr>
        <w:t>programme</w:t>
      </w:r>
      <w:r w:rsidR="00D51774" w:rsidRPr="00666E46">
        <w:rPr>
          <w:rFonts w:asciiTheme="minorHAnsi" w:hAnsiTheme="minorHAnsi" w:cstheme="minorHAnsi"/>
          <w:color w:val="1F497D"/>
          <w:szCs w:val="22"/>
          <w:lang w:eastAsia="en-US"/>
        </w:rPr>
        <w:t xml:space="preserve"> </w:t>
      </w:r>
      <w:r w:rsidRPr="00666E46">
        <w:rPr>
          <w:rFonts w:asciiTheme="minorHAnsi" w:hAnsiTheme="minorHAnsi" w:cstheme="minorHAnsi"/>
          <w:color w:val="1F497D"/>
          <w:szCs w:val="22"/>
          <w:lang w:eastAsia="en-US"/>
        </w:rPr>
        <w:t xml:space="preserve">of activities </w:t>
      </w:r>
      <w:r w:rsidR="00AE5D15" w:rsidRPr="00666E46">
        <w:rPr>
          <w:rFonts w:asciiTheme="minorHAnsi" w:hAnsiTheme="minorHAnsi" w:cstheme="minorHAnsi"/>
          <w:color w:val="1F497D"/>
          <w:szCs w:val="22"/>
          <w:lang w:eastAsia="en-US"/>
        </w:rPr>
        <w:t xml:space="preserve">and events </w:t>
      </w:r>
      <w:r w:rsidRPr="00666E46">
        <w:rPr>
          <w:rFonts w:asciiTheme="minorHAnsi" w:hAnsiTheme="minorHAnsi" w:cstheme="minorHAnsi"/>
          <w:color w:val="1F497D"/>
          <w:szCs w:val="22"/>
          <w:lang w:eastAsia="en-US"/>
        </w:rPr>
        <w:t>consistent with the ethos and aims of Gracemount Community Garden</w:t>
      </w:r>
      <w:r w:rsidR="00D51774">
        <w:rPr>
          <w:rFonts w:asciiTheme="minorHAnsi" w:hAnsiTheme="minorHAnsi" w:cstheme="minorHAnsi"/>
          <w:color w:val="1F497D"/>
          <w:szCs w:val="22"/>
          <w:lang w:eastAsia="en-US"/>
        </w:rPr>
        <w:t xml:space="preserve"> </w:t>
      </w:r>
      <w:r w:rsidR="00876981">
        <w:rPr>
          <w:rFonts w:asciiTheme="minorHAnsi" w:hAnsiTheme="minorHAnsi" w:cstheme="minorHAnsi"/>
          <w:szCs w:val="22"/>
          <w:lang w:eastAsia="en-US"/>
        </w:rPr>
        <w:t>and will</w:t>
      </w:r>
      <w:r w:rsidR="00795E60" w:rsidRPr="00666E46">
        <w:rPr>
          <w:rFonts w:asciiTheme="minorHAnsi" w:hAnsiTheme="minorHAnsi" w:cstheme="minorHAnsi"/>
          <w:color w:val="1F497D"/>
          <w:szCs w:val="22"/>
          <w:lang w:eastAsia="en-US"/>
        </w:rPr>
        <w:t xml:space="preserve"> </w:t>
      </w:r>
      <w:r w:rsidR="00666E46">
        <w:rPr>
          <w:rFonts w:asciiTheme="minorHAnsi" w:hAnsiTheme="minorHAnsi" w:cstheme="minorHAnsi"/>
          <w:color w:val="1F497D"/>
          <w:szCs w:val="22"/>
          <w:lang w:eastAsia="en-US"/>
        </w:rPr>
        <w:t xml:space="preserve">document the delivery of </w:t>
      </w:r>
      <w:r w:rsidR="00795E60" w:rsidRPr="00666E46">
        <w:rPr>
          <w:rFonts w:asciiTheme="minorHAnsi" w:hAnsiTheme="minorHAnsi" w:cstheme="minorHAnsi"/>
          <w:color w:val="1F497D"/>
          <w:szCs w:val="22"/>
          <w:lang w:eastAsia="en-US"/>
        </w:rPr>
        <w:t xml:space="preserve">the intended </w:t>
      </w:r>
      <w:r w:rsidR="00AE5D15" w:rsidRPr="00666E46">
        <w:rPr>
          <w:rFonts w:asciiTheme="minorHAnsi" w:hAnsiTheme="minorHAnsi" w:cstheme="minorHAnsi"/>
          <w:color w:val="1F497D"/>
          <w:szCs w:val="22"/>
          <w:lang w:eastAsia="en-US"/>
        </w:rPr>
        <w:t xml:space="preserve">outcomes of Inspiring Communities </w:t>
      </w:r>
      <w:r w:rsidR="00D51774">
        <w:rPr>
          <w:rFonts w:asciiTheme="minorHAnsi" w:hAnsiTheme="minorHAnsi" w:cstheme="minorHAnsi"/>
          <w:color w:val="1F497D"/>
          <w:szCs w:val="22"/>
          <w:lang w:eastAsia="en-US"/>
        </w:rPr>
        <w:t>f</w:t>
      </w:r>
      <w:r w:rsidR="00D51774" w:rsidRPr="00666E46">
        <w:rPr>
          <w:rFonts w:asciiTheme="minorHAnsi" w:hAnsiTheme="minorHAnsi" w:cstheme="minorHAnsi"/>
          <w:color w:val="1F497D"/>
          <w:szCs w:val="22"/>
          <w:lang w:eastAsia="en-US"/>
        </w:rPr>
        <w:t>unding</w:t>
      </w:r>
      <w:r w:rsidR="00D51774">
        <w:rPr>
          <w:rFonts w:asciiTheme="minorHAnsi" w:hAnsiTheme="minorHAnsi" w:cstheme="minorHAnsi"/>
          <w:color w:val="1F497D"/>
          <w:szCs w:val="22"/>
          <w:lang w:eastAsia="en-US"/>
        </w:rPr>
        <w:t xml:space="preserve"> from the </w:t>
      </w:r>
      <w:r w:rsidR="00D51774" w:rsidRPr="00666E46">
        <w:rPr>
          <w:rFonts w:asciiTheme="minorHAnsi" w:hAnsiTheme="minorHAnsi" w:cstheme="minorHAnsi"/>
          <w:color w:val="1F497D"/>
          <w:szCs w:val="22"/>
          <w:lang w:eastAsia="en-US"/>
        </w:rPr>
        <w:t>Scottish</w:t>
      </w:r>
      <w:r w:rsidR="00D45A05">
        <w:rPr>
          <w:rFonts w:asciiTheme="minorHAnsi" w:hAnsiTheme="minorHAnsi" w:cstheme="minorHAnsi"/>
          <w:color w:val="1F497D"/>
          <w:szCs w:val="22"/>
          <w:lang w:eastAsia="en-US"/>
        </w:rPr>
        <w:t xml:space="preserve"> </w:t>
      </w:r>
      <w:r w:rsidR="00962997" w:rsidRPr="00666E46">
        <w:rPr>
          <w:rFonts w:asciiTheme="minorHAnsi" w:hAnsiTheme="minorHAnsi" w:cstheme="minorHAnsi"/>
          <w:color w:val="1F497D"/>
          <w:szCs w:val="22"/>
          <w:lang w:eastAsia="en-US"/>
        </w:rPr>
        <w:t>Government</w:t>
      </w:r>
      <w:r w:rsidR="00962997">
        <w:rPr>
          <w:rFonts w:asciiTheme="minorHAnsi" w:hAnsiTheme="minorHAnsi" w:cstheme="minorHAnsi"/>
          <w:color w:val="1F497D"/>
          <w:szCs w:val="22"/>
          <w:lang w:eastAsia="en-US"/>
        </w:rPr>
        <w:t>.</w:t>
      </w:r>
      <w:r w:rsidR="00AE5D15" w:rsidRPr="00666E46">
        <w:rPr>
          <w:rFonts w:asciiTheme="minorHAnsi" w:hAnsiTheme="minorHAnsi" w:cstheme="minorHAnsi"/>
          <w:color w:val="1F497D"/>
          <w:szCs w:val="22"/>
          <w:lang w:eastAsia="en-US"/>
        </w:rPr>
        <w:t xml:space="preserve"> </w:t>
      </w:r>
      <w:r w:rsidR="00666E46" w:rsidRPr="00666E46">
        <w:rPr>
          <w:rFonts w:asciiTheme="minorHAnsi" w:hAnsiTheme="minorHAnsi" w:cstheme="minorHAnsi"/>
          <w:color w:val="1F497D"/>
          <w:szCs w:val="22"/>
          <w:lang w:eastAsia="en-US"/>
        </w:rPr>
        <w:t>Gracemount Community Garden is an inclusive friendly space</w:t>
      </w:r>
      <w:r w:rsidR="003A6F65">
        <w:rPr>
          <w:rFonts w:asciiTheme="minorHAnsi" w:hAnsiTheme="minorHAnsi" w:cstheme="minorHAnsi"/>
          <w:color w:val="1F497D"/>
          <w:szCs w:val="22"/>
          <w:lang w:eastAsia="en-US"/>
        </w:rPr>
        <w:t xml:space="preserve"> where volunteers work with the Garden Coordinator to grow</w:t>
      </w:r>
      <w:r w:rsidR="00666E46" w:rsidRPr="00666E46">
        <w:rPr>
          <w:rFonts w:asciiTheme="minorHAnsi" w:hAnsiTheme="minorHAnsi" w:cstheme="minorHAnsi"/>
          <w:color w:val="1F497D"/>
          <w:szCs w:val="22"/>
          <w:lang w:eastAsia="en-US"/>
        </w:rPr>
        <w:t xml:space="preserve"> fruit and veg using </w:t>
      </w:r>
      <w:r w:rsidR="00894839">
        <w:rPr>
          <w:rFonts w:asciiTheme="minorHAnsi" w:hAnsiTheme="minorHAnsi" w:cstheme="minorHAnsi"/>
          <w:color w:val="1F497D"/>
          <w:szCs w:val="22"/>
          <w:lang w:eastAsia="en-US"/>
        </w:rPr>
        <w:t xml:space="preserve">the principles of </w:t>
      </w:r>
      <w:r w:rsidR="00666E46" w:rsidRPr="00666E46">
        <w:rPr>
          <w:rFonts w:asciiTheme="minorHAnsi" w:hAnsiTheme="minorHAnsi" w:cstheme="minorHAnsi"/>
          <w:color w:val="1F497D"/>
          <w:szCs w:val="22"/>
          <w:lang w:eastAsia="en-US"/>
        </w:rPr>
        <w:t xml:space="preserve">organic regenerative horticulture. </w:t>
      </w:r>
      <w:r w:rsidR="00894839">
        <w:rPr>
          <w:rFonts w:asciiTheme="minorHAnsi" w:hAnsiTheme="minorHAnsi" w:cstheme="minorHAnsi"/>
          <w:color w:val="1F497D"/>
          <w:szCs w:val="22"/>
          <w:lang w:eastAsia="en-US"/>
        </w:rPr>
        <w:t xml:space="preserve">It is important the post holder understands these principles. </w:t>
      </w:r>
      <w:r w:rsidR="00666E46" w:rsidRPr="00666E46">
        <w:rPr>
          <w:rFonts w:asciiTheme="minorHAnsi" w:hAnsiTheme="minorHAnsi" w:cstheme="minorHAnsi"/>
          <w:color w:val="1F497D"/>
          <w:szCs w:val="22"/>
          <w:lang w:eastAsia="en-US"/>
        </w:rPr>
        <w:t xml:space="preserve">The ICF funding has a particular emphasis on </w:t>
      </w:r>
      <w:r w:rsidR="00666E46" w:rsidRPr="00666E46">
        <w:rPr>
          <w:rFonts w:asciiTheme="minorHAnsi" w:hAnsiTheme="minorHAnsi" w:cstheme="minorHAnsi"/>
          <w:color w:val="505A5F"/>
          <w:szCs w:val="22"/>
        </w:rPr>
        <w:t xml:space="preserve">tackling poverty and inequality, particularly child and family poverty, helping people to cut their cost of living, </w:t>
      </w:r>
      <w:r w:rsidR="003A6F65">
        <w:rPr>
          <w:rFonts w:asciiTheme="minorHAnsi" w:hAnsiTheme="minorHAnsi" w:cstheme="minorHAnsi"/>
          <w:color w:val="505A5F"/>
          <w:szCs w:val="22"/>
        </w:rPr>
        <w:t xml:space="preserve">supporting </w:t>
      </w:r>
      <w:r w:rsidR="00666E46" w:rsidRPr="00666E46">
        <w:rPr>
          <w:rFonts w:asciiTheme="minorHAnsi" w:hAnsiTheme="minorHAnsi" w:cstheme="minorHAnsi"/>
          <w:color w:val="505A5F"/>
          <w:szCs w:val="22"/>
        </w:rPr>
        <w:t xml:space="preserve">integration in the community, </w:t>
      </w:r>
      <w:r w:rsidR="003A6F65">
        <w:rPr>
          <w:rFonts w:asciiTheme="minorHAnsi" w:hAnsiTheme="minorHAnsi" w:cstheme="minorHAnsi"/>
          <w:color w:val="505A5F"/>
          <w:szCs w:val="22"/>
        </w:rPr>
        <w:t xml:space="preserve">enhancing </w:t>
      </w:r>
      <w:r w:rsidR="00666E46" w:rsidRPr="00666E46">
        <w:rPr>
          <w:rFonts w:asciiTheme="minorHAnsi" w:hAnsiTheme="minorHAnsi" w:cstheme="minorHAnsi"/>
          <w:color w:val="505A5F"/>
          <w:szCs w:val="22"/>
        </w:rPr>
        <w:t xml:space="preserve">access to volunteering, </w:t>
      </w:r>
      <w:r w:rsidR="003A6F65">
        <w:rPr>
          <w:rFonts w:asciiTheme="minorHAnsi" w:hAnsiTheme="minorHAnsi" w:cstheme="minorHAnsi"/>
          <w:color w:val="505A5F"/>
          <w:szCs w:val="22"/>
        </w:rPr>
        <w:t xml:space="preserve">and links to </w:t>
      </w:r>
      <w:r w:rsidR="00666E46" w:rsidRPr="00666E46">
        <w:rPr>
          <w:rFonts w:asciiTheme="minorHAnsi" w:hAnsiTheme="minorHAnsi" w:cstheme="minorHAnsi"/>
          <w:color w:val="505A5F"/>
          <w:szCs w:val="22"/>
        </w:rPr>
        <w:t xml:space="preserve">education, training and employment, </w:t>
      </w:r>
      <w:r w:rsidR="003A6F65">
        <w:rPr>
          <w:rFonts w:asciiTheme="minorHAnsi" w:hAnsiTheme="minorHAnsi" w:cstheme="minorHAnsi"/>
          <w:color w:val="505A5F"/>
          <w:szCs w:val="22"/>
        </w:rPr>
        <w:t xml:space="preserve">and </w:t>
      </w:r>
      <w:r w:rsidR="00666E46" w:rsidRPr="00666E46">
        <w:rPr>
          <w:rFonts w:asciiTheme="minorHAnsi" w:hAnsiTheme="minorHAnsi" w:cstheme="minorHAnsi"/>
          <w:color w:val="505A5F"/>
          <w:szCs w:val="22"/>
        </w:rPr>
        <w:t>contributing to understandings of and working towards a</w:t>
      </w:r>
      <w:r w:rsidR="003A6F65">
        <w:rPr>
          <w:rFonts w:asciiTheme="minorHAnsi" w:hAnsiTheme="minorHAnsi" w:cstheme="minorHAnsi"/>
          <w:color w:val="505A5F"/>
          <w:szCs w:val="22"/>
        </w:rPr>
        <w:t>chieving net zero targets.</w:t>
      </w:r>
    </w:p>
    <w:p w14:paraId="79DB4F0E" w14:textId="77777777" w:rsidR="00795E60" w:rsidRDefault="00795E60" w:rsidP="00795E60">
      <w:pPr>
        <w:rPr>
          <w:rFonts w:ascii="Calibri" w:hAnsi="Calibri" w:cs="Calibri"/>
          <w:szCs w:val="22"/>
        </w:rPr>
      </w:pPr>
    </w:p>
    <w:p w14:paraId="6D74B2BC" w14:textId="77777777" w:rsidR="00795E60" w:rsidRDefault="00795E60" w:rsidP="00EB4A78">
      <w:pPr>
        <w:pStyle w:val="Heading2"/>
      </w:pPr>
      <w:r>
        <w:t>MAIN DUTIES AND RESPONSIBILITIES</w:t>
      </w:r>
    </w:p>
    <w:p w14:paraId="4F9E8090" w14:textId="75A47D66" w:rsidR="00602C83" w:rsidRPr="00602C83" w:rsidRDefault="00602C83" w:rsidP="00602C8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</w:pPr>
      <w:r w:rsidRPr="00602C83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To promote </w:t>
      </w:r>
      <w:r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Gracemount community gardens</w:t>
      </w:r>
      <w:r w:rsidRPr="00602C83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 vision of sustainable</w:t>
      </w:r>
      <w:r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 food growing and </w:t>
      </w:r>
      <w:r w:rsidRPr="00602C83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connected communities where everyone </w:t>
      </w:r>
      <w:r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has access to good food</w:t>
      </w:r>
    </w:p>
    <w:p w14:paraId="71AB2B14" w14:textId="77777777" w:rsidR="00602C83" w:rsidRPr="00602C83" w:rsidRDefault="00602C83" w:rsidP="00602C83">
      <w:pPr>
        <w:rPr>
          <w:lang w:eastAsia="en-US"/>
        </w:rPr>
      </w:pPr>
    </w:p>
    <w:p w14:paraId="0DCDA821" w14:textId="4FB29419" w:rsidR="00602C83" w:rsidRDefault="00602C83" w:rsidP="00602C8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</w:pPr>
      <w:r w:rsidRPr="00602C83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To establish links with other organisations who share our core values; to promote and develop </w:t>
      </w:r>
      <w:proofErr w:type="spellStart"/>
      <w:r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Gracemount</w:t>
      </w:r>
      <w:proofErr w:type="spellEnd"/>
      <w:r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 </w:t>
      </w:r>
      <w:r w:rsidR="00D45A05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Community Garden</w:t>
      </w:r>
      <w:r w:rsidRPr="00602C83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, building and sustaining strategic relationships, strong networks and a high profile for the project</w:t>
      </w:r>
    </w:p>
    <w:p w14:paraId="25B7C020" w14:textId="77777777" w:rsidR="00602C83" w:rsidRPr="00602C83" w:rsidRDefault="00602C83" w:rsidP="00602C83">
      <w:pPr>
        <w:pStyle w:val="ListParagraph"/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</w:pPr>
    </w:p>
    <w:p w14:paraId="0E10AC11" w14:textId="10E86CA9" w:rsidR="003D4757" w:rsidRPr="006A183C" w:rsidRDefault="00602C83" w:rsidP="00602C8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</w:pPr>
      <w:r w:rsidRPr="00602C83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To support and develop the gardens volunteering scheme, </w:t>
      </w:r>
      <w:r w:rsidR="003D4757" w:rsidRPr="008773C0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attracting and engaging new volunteers, </w:t>
      </w:r>
      <w:r w:rsidR="006723D0" w:rsidRPr="008773C0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including developing appropriate advertising</w:t>
      </w:r>
      <w:r w:rsidR="00863A41" w:rsidRPr="008773C0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, web</w:t>
      </w:r>
      <w:r w:rsidR="006723D0" w:rsidRPr="008773C0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 and social media</w:t>
      </w:r>
      <w:r w:rsidR="00863A41" w:rsidRPr="008773C0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 use</w:t>
      </w:r>
      <w:r w:rsidR="00D45A05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.</w:t>
      </w:r>
    </w:p>
    <w:p w14:paraId="35E99F07" w14:textId="77777777" w:rsidR="006A183C" w:rsidRPr="006A183C" w:rsidRDefault="006A183C" w:rsidP="006A183C">
      <w:pPr>
        <w:pStyle w:val="ListParagraph"/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</w:pPr>
    </w:p>
    <w:p w14:paraId="0FBADA07" w14:textId="3A9F1641" w:rsidR="006A183C" w:rsidRPr="00D45A05" w:rsidRDefault="006A183C" w:rsidP="006A183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</w:pPr>
      <w:r w:rsidRPr="00D45A05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Provide regular and effective support to the Garden Coordinator, and the rest of the staff and volunteers</w:t>
      </w:r>
      <w:r w:rsidR="00AE5D15" w:rsidRPr="00D45A05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. </w:t>
      </w:r>
    </w:p>
    <w:p w14:paraId="52C6308A" w14:textId="32A41FDA" w:rsidR="006A183C" w:rsidRPr="00D82094" w:rsidRDefault="006A183C" w:rsidP="000D478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</w:pPr>
      <w:r w:rsidRPr="00D45A05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Work with the Board </w:t>
      </w:r>
      <w:r w:rsidR="00F44B47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of trustees </w:t>
      </w:r>
      <w:r w:rsidRPr="008773C0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in the planning and development of Gracemount community garden, through contributing to and leading on aspects of the strategic and annual planning processes</w:t>
      </w:r>
      <w:r w:rsidR="00D82094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 and participating in monthly board meeting</w:t>
      </w:r>
    </w:p>
    <w:p w14:paraId="4D83D233" w14:textId="37F207CF" w:rsidR="000D4788" w:rsidRPr="00D82094" w:rsidRDefault="000D4788" w:rsidP="000D478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</w:pPr>
      <w:r w:rsidRPr="00D82094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lastRenderedPageBreak/>
        <w:t>Work with</w:t>
      </w:r>
      <w:r w:rsidR="00997B7F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 the fundraiser </w:t>
      </w:r>
      <w:r w:rsidR="00D45A05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and </w:t>
      </w:r>
      <w:r w:rsidR="00D45A05" w:rsidRPr="00D82094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the</w:t>
      </w:r>
      <w:r w:rsidRPr="00D82094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 Board to develop and implement a funding strategy which will enable Gracemount community garden to have a sustainable funding base for the future.</w:t>
      </w:r>
    </w:p>
    <w:p w14:paraId="7CF52E13" w14:textId="031017E9" w:rsidR="00F44B47" w:rsidRPr="00D82094" w:rsidRDefault="00F44B47" w:rsidP="00D8209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</w:pPr>
      <w:r w:rsidRPr="00D82094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Liaise with the Treasurer to monitor income and expenditure.</w:t>
      </w:r>
    </w:p>
    <w:p w14:paraId="5523BD0D" w14:textId="77777777" w:rsidR="000D4788" w:rsidRPr="00D82094" w:rsidRDefault="000D4788" w:rsidP="000D478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</w:pPr>
      <w:r w:rsidRPr="00D82094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Agree standards and target outputs with the Board and ensure these are met and efficiently reported on, including both organisational outcomes and timely reporting to funders.</w:t>
      </w:r>
    </w:p>
    <w:p w14:paraId="57188359" w14:textId="77E2CE20" w:rsidR="000D4788" w:rsidRPr="00D82094" w:rsidRDefault="000D4788" w:rsidP="000D478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</w:pPr>
      <w:r w:rsidRPr="00D82094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Regularly review organisational policies</w:t>
      </w:r>
      <w:r w:rsidR="00D82094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, procedures</w:t>
      </w:r>
      <w:r w:rsidRPr="00D82094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 and </w:t>
      </w:r>
      <w:r w:rsidR="00F44B47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working practices</w:t>
      </w:r>
      <w:r w:rsidRPr="00D82094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, ensuring that they allow Gracemount community garden to deliver the best for staff and volunteers.</w:t>
      </w:r>
    </w:p>
    <w:p w14:paraId="3D6D4CD9" w14:textId="2299B9D2" w:rsidR="00F44B47" w:rsidRPr="00D82094" w:rsidRDefault="00D82094" w:rsidP="00F44B4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</w:pPr>
      <w:r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Implement</w:t>
      </w:r>
      <w:r w:rsidR="00F44B47" w:rsidRPr="00D82094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 risk management systems to ensure the best outcomes for staff and volunteers</w:t>
      </w:r>
      <w:r w:rsidR="00997B7F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 and make sure that organisations working with us if relevant have a risk assessment document</w:t>
      </w:r>
      <w:r w:rsidR="00F44B47" w:rsidRPr="00D82094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.</w:t>
      </w:r>
    </w:p>
    <w:p w14:paraId="37E84508" w14:textId="5E0D1B07" w:rsidR="000D4788" w:rsidRPr="00D82094" w:rsidRDefault="00F44B47" w:rsidP="00D8209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</w:pPr>
      <w:r w:rsidRPr="00D82094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Work with the Board to maintain and develop Gracemount community gardens approach to monitoring and evaluation, ensuring quality monitoring systems for the organisation.</w:t>
      </w:r>
    </w:p>
    <w:p w14:paraId="4F7FA92C" w14:textId="335AB15C" w:rsidR="000D4788" w:rsidRPr="00D82094" w:rsidRDefault="006A183C" w:rsidP="000D478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</w:pPr>
      <w:r w:rsidRPr="00D82094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L</w:t>
      </w:r>
      <w:r w:rsidR="006F7D19" w:rsidRPr="00D82094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iaise</w:t>
      </w:r>
      <w:r w:rsidR="00AE5D15" w:rsidRPr="00D82094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 with the </w:t>
      </w:r>
      <w:r w:rsidR="006723D0" w:rsidRPr="00D82094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development worker for Gracemount Mansion Development Trust</w:t>
      </w:r>
    </w:p>
    <w:p w14:paraId="3A291600" w14:textId="116D9038" w:rsidR="00D82094" w:rsidRPr="00D82094" w:rsidRDefault="00D82094" w:rsidP="00D8209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</w:pPr>
      <w:r w:rsidRPr="00D82094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Lead on all aspects of marketing and communications, including newsletters, online </w:t>
      </w:r>
      <w:r w:rsidR="00D45A05" w:rsidRPr="00D82094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>activity,</w:t>
      </w:r>
      <w:r w:rsidRPr="00D82094">
        <w:rPr>
          <w:rFonts w:asciiTheme="minorHAnsi" w:hAnsiTheme="minorHAnsi" w:cstheme="minorHAnsi"/>
          <w:color w:val="17365D" w:themeColor="text2" w:themeShade="BF"/>
          <w:szCs w:val="22"/>
          <w:lang w:eastAsia="en-US"/>
        </w:rPr>
        <w:t xml:space="preserve"> and social media presence, drawing on support from other staff members, the Board and volunteers as appropriate.</w:t>
      </w:r>
    </w:p>
    <w:p w14:paraId="2CF4DAB4" w14:textId="77777777" w:rsidR="00D82094" w:rsidRPr="000D4788" w:rsidRDefault="00D82094" w:rsidP="000D4788">
      <w:pPr>
        <w:pStyle w:val="ListParagraph"/>
        <w:numPr>
          <w:ilvl w:val="0"/>
          <w:numId w:val="10"/>
        </w:numPr>
        <w:rPr>
          <w:rFonts w:ascii="Calibri" w:hAnsi="Calibri" w:cs="Calibri"/>
          <w:color w:val="1F497D"/>
          <w:szCs w:val="22"/>
          <w:lang w:eastAsia="en-US"/>
        </w:rPr>
      </w:pPr>
    </w:p>
    <w:p w14:paraId="2BBCD390" w14:textId="6B66D4D5" w:rsidR="002529C9" w:rsidRPr="00EB4A78" w:rsidRDefault="002529C9" w:rsidP="00EB4A78">
      <w:pPr>
        <w:pStyle w:val="Heading2"/>
      </w:pPr>
      <w:r w:rsidRPr="00EB4A78">
        <w:t>PERSON SPECIFICATION</w:t>
      </w:r>
    </w:p>
    <w:p w14:paraId="330D72BD" w14:textId="279A8312" w:rsidR="00795E60" w:rsidRDefault="00795E60" w:rsidP="00795E60">
      <w:pPr>
        <w:spacing w:before="100" w:beforeAutospacing="1" w:after="100" w:afterAutospacing="1"/>
        <w:rPr>
          <w:rFonts w:ascii="Calibri" w:hAnsi="Calibri" w:cs="Calibri"/>
          <w:szCs w:val="22"/>
        </w:rPr>
      </w:pPr>
      <w:r>
        <w:rPr>
          <w:rFonts w:ascii="Calibri" w:hAnsi="Calibri" w:cs="Calibri"/>
          <w:color w:val="1F497D"/>
          <w:szCs w:val="22"/>
          <w:lang w:eastAsia="en-US"/>
        </w:rPr>
        <w:t xml:space="preserve">The ideal person specification </w:t>
      </w:r>
      <w:r w:rsidR="004A0587">
        <w:rPr>
          <w:rFonts w:ascii="Calibri" w:hAnsi="Calibri" w:cs="Calibri"/>
          <w:color w:val="1F497D"/>
          <w:szCs w:val="22"/>
          <w:lang w:eastAsia="en-US"/>
        </w:rPr>
        <w:t xml:space="preserve">involves many talents: </w:t>
      </w:r>
      <w:r>
        <w:rPr>
          <w:rFonts w:ascii="Calibri" w:hAnsi="Calibri" w:cs="Calibri"/>
          <w:color w:val="1F497D"/>
          <w:szCs w:val="22"/>
          <w:lang w:eastAsia="en-US"/>
        </w:rPr>
        <w:t xml:space="preserve">excellent organisation and communication skills, </w:t>
      </w:r>
      <w:r w:rsidR="00E51E9A">
        <w:rPr>
          <w:rFonts w:ascii="Calibri" w:hAnsi="Calibri" w:cs="Calibri"/>
          <w:color w:val="1F497D"/>
          <w:szCs w:val="22"/>
          <w:lang w:eastAsia="en-US"/>
        </w:rPr>
        <w:t xml:space="preserve">a flair for inspiring and educating, </w:t>
      </w:r>
      <w:r>
        <w:rPr>
          <w:rFonts w:ascii="Calibri" w:hAnsi="Calibri" w:cs="Calibri"/>
          <w:color w:val="1F497D"/>
          <w:szCs w:val="22"/>
          <w:lang w:eastAsia="en-US"/>
        </w:rPr>
        <w:t xml:space="preserve">experience of </w:t>
      </w:r>
      <w:r w:rsidR="004A0587">
        <w:rPr>
          <w:rFonts w:ascii="Calibri" w:hAnsi="Calibri" w:cs="Calibri"/>
          <w:color w:val="1F497D"/>
          <w:szCs w:val="22"/>
          <w:lang w:eastAsia="en-US"/>
        </w:rPr>
        <w:t xml:space="preserve">effective </w:t>
      </w:r>
      <w:r>
        <w:rPr>
          <w:rFonts w:ascii="Calibri" w:hAnsi="Calibri" w:cs="Calibri"/>
          <w:color w:val="1F497D"/>
          <w:szCs w:val="22"/>
          <w:lang w:eastAsia="en-US"/>
        </w:rPr>
        <w:t xml:space="preserve">youth and community work </w:t>
      </w:r>
      <w:r w:rsidR="009D6740">
        <w:rPr>
          <w:rFonts w:ascii="Calibri" w:hAnsi="Calibri" w:cs="Calibri"/>
          <w:color w:val="1F497D"/>
          <w:szCs w:val="22"/>
          <w:lang w:eastAsia="en-US"/>
        </w:rPr>
        <w:t xml:space="preserve">and of </w:t>
      </w:r>
      <w:r w:rsidR="004A0587">
        <w:rPr>
          <w:rFonts w:ascii="Calibri" w:hAnsi="Calibri" w:cs="Calibri"/>
          <w:color w:val="1F497D"/>
          <w:szCs w:val="22"/>
          <w:lang w:eastAsia="en-US"/>
        </w:rPr>
        <w:t xml:space="preserve">improving opportunities </w:t>
      </w:r>
      <w:r w:rsidR="003B325A">
        <w:rPr>
          <w:rFonts w:ascii="Calibri" w:hAnsi="Calibri" w:cs="Calibri"/>
          <w:color w:val="1F497D"/>
          <w:szCs w:val="22"/>
          <w:lang w:eastAsia="en-US"/>
        </w:rPr>
        <w:t xml:space="preserve">in an area of social </w:t>
      </w:r>
      <w:r w:rsidR="004A0587">
        <w:rPr>
          <w:rFonts w:ascii="Calibri" w:hAnsi="Calibri" w:cs="Calibri"/>
          <w:color w:val="1F497D"/>
          <w:szCs w:val="22"/>
          <w:lang w:eastAsia="en-US"/>
        </w:rPr>
        <w:t xml:space="preserve">deprivation, combined </w:t>
      </w:r>
      <w:r>
        <w:rPr>
          <w:rFonts w:ascii="Calibri" w:hAnsi="Calibri" w:cs="Calibri"/>
          <w:color w:val="1F497D"/>
          <w:szCs w:val="22"/>
          <w:lang w:eastAsia="en-US"/>
        </w:rPr>
        <w:t xml:space="preserve">with </w:t>
      </w:r>
      <w:r w:rsidR="003B325A">
        <w:rPr>
          <w:rFonts w:ascii="Calibri" w:hAnsi="Calibri" w:cs="Calibri"/>
          <w:color w:val="1F497D"/>
          <w:szCs w:val="22"/>
          <w:lang w:eastAsia="en-US"/>
        </w:rPr>
        <w:t xml:space="preserve">environmental  and </w:t>
      </w:r>
      <w:r>
        <w:rPr>
          <w:rFonts w:ascii="Calibri" w:hAnsi="Calibri" w:cs="Calibri"/>
          <w:color w:val="1F497D"/>
          <w:szCs w:val="22"/>
          <w:lang w:eastAsia="en-US"/>
        </w:rPr>
        <w:t xml:space="preserve">horticultural skills </w:t>
      </w:r>
      <w:r w:rsidR="003B325A">
        <w:rPr>
          <w:rFonts w:ascii="Calibri" w:hAnsi="Calibri" w:cs="Calibri"/>
          <w:color w:val="1F497D"/>
          <w:szCs w:val="22"/>
          <w:lang w:eastAsia="en-US"/>
        </w:rPr>
        <w:t xml:space="preserve">that enable </w:t>
      </w:r>
      <w:r>
        <w:rPr>
          <w:rFonts w:ascii="Calibri" w:hAnsi="Calibri" w:cs="Calibri"/>
          <w:color w:val="1F497D"/>
          <w:szCs w:val="22"/>
          <w:lang w:eastAsia="en-US"/>
        </w:rPr>
        <w:t>a deep understanding of the aims of the programme including a working knowledge of the principles of horticulture used in Gracemount Community Garden</w:t>
      </w:r>
      <w:r>
        <w:rPr>
          <w:rFonts w:ascii="Calibri" w:hAnsi="Calibri" w:cs="Calibri"/>
          <w:szCs w:val="22"/>
        </w:rPr>
        <w:t xml:space="preserve"> and capacity to advocate for these principles and </w:t>
      </w:r>
      <w:r w:rsidR="009D6740">
        <w:rPr>
          <w:rFonts w:ascii="Calibri" w:hAnsi="Calibri" w:cs="Calibri"/>
          <w:szCs w:val="22"/>
        </w:rPr>
        <w:t xml:space="preserve">to help the Community Gardeners to help others </w:t>
      </w:r>
      <w:r w:rsidR="00876981">
        <w:rPr>
          <w:rFonts w:ascii="Calibri" w:hAnsi="Calibri" w:cs="Calibri"/>
          <w:szCs w:val="22"/>
        </w:rPr>
        <w:t>develop an</w:t>
      </w:r>
      <w:r>
        <w:rPr>
          <w:rFonts w:ascii="Calibri" w:hAnsi="Calibri" w:cs="Calibri"/>
          <w:szCs w:val="22"/>
        </w:rPr>
        <w:t xml:space="preserve"> understanding </w:t>
      </w:r>
      <w:r w:rsidR="004A0587">
        <w:rPr>
          <w:rFonts w:ascii="Calibri" w:hAnsi="Calibri" w:cs="Calibri"/>
          <w:szCs w:val="22"/>
        </w:rPr>
        <w:t xml:space="preserve">of the carbon footprint of food and </w:t>
      </w:r>
      <w:r>
        <w:rPr>
          <w:rFonts w:ascii="Calibri" w:hAnsi="Calibri" w:cs="Calibri"/>
          <w:szCs w:val="22"/>
        </w:rPr>
        <w:t xml:space="preserve">care of the soil. </w:t>
      </w:r>
      <w:r w:rsidR="009D6740">
        <w:rPr>
          <w:rFonts w:ascii="Calibri" w:hAnsi="Calibri" w:cs="Calibri"/>
          <w:szCs w:val="22"/>
        </w:rPr>
        <w:t xml:space="preserve"> However, we understand no one person is likely to have all the skills.</w:t>
      </w:r>
    </w:p>
    <w:p w14:paraId="5FBBA5FF" w14:textId="7BFBE73B" w:rsidR="002529C9" w:rsidRDefault="00EB4A78" w:rsidP="00EB4A78">
      <w:pPr>
        <w:pStyle w:val="Heading3"/>
      </w:pPr>
      <w:r>
        <w:t>Essential Skills, Experience, Attributes and Abilities</w:t>
      </w:r>
    </w:p>
    <w:tbl>
      <w:tblPr>
        <w:tblW w:w="9947" w:type="dxa"/>
        <w:tblInd w:w="-1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4560"/>
      </w:tblGrid>
      <w:tr w:rsidR="004C119A" w:rsidRPr="00B032A1" w14:paraId="72C1D9C6" w14:textId="77777777" w:rsidTr="0067654F">
        <w:trPr>
          <w:trHeight w:val="62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01" w:type="dxa"/>
              <w:bottom w:w="80" w:type="dxa"/>
              <w:right w:w="80" w:type="dxa"/>
            </w:tcMar>
          </w:tcPr>
          <w:p w14:paraId="5BF464C8" w14:textId="77777777" w:rsidR="004C119A" w:rsidRPr="00B032A1" w:rsidRDefault="004C119A" w:rsidP="003D355B">
            <w:pPr>
              <w:pStyle w:val="Body"/>
              <w:ind w:left="121"/>
              <w:rPr>
                <w:rFonts w:cs="Arial"/>
              </w:rPr>
            </w:pPr>
            <w:r w:rsidRPr="00B032A1">
              <w:rPr>
                <w:rFonts w:cs="Arial"/>
                <w:b/>
                <w:bCs/>
              </w:rPr>
              <w:t>Requirement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01" w:type="dxa"/>
              <w:bottom w:w="80" w:type="dxa"/>
              <w:right w:w="80" w:type="dxa"/>
            </w:tcMar>
          </w:tcPr>
          <w:p w14:paraId="49CB45E4" w14:textId="77777777" w:rsidR="004C119A" w:rsidRPr="00B032A1" w:rsidRDefault="004C119A" w:rsidP="003D355B">
            <w:pPr>
              <w:pStyle w:val="Body"/>
              <w:ind w:left="121"/>
              <w:rPr>
                <w:rFonts w:cs="Arial"/>
              </w:rPr>
            </w:pPr>
            <w:r w:rsidRPr="00B032A1">
              <w:rPr>
                <w:rFonts w:cs="Arial"/>
                <w:b/>
                <w:bCs/>
              </w:rPr>
              <w:t>Essential 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01" w:type="dxa"/>
              <w:bottom w:w="80" w:type="dxa"/>
              <w:right w:w="80" w:type="dxa"/>
            </w:tcMar>
          </w:tcPr>
          <w:p w14:paraId="164511A0" w14:textId="77777777" w:rsidR="004C119A" w:rsidRPr="00B032A1" w:rsidRDefault="004C119A" w:rsidP="003D355B">
            <w:pPr>
              <w:pStyle w:val="Body"/>
              <w:ind w:left="121"/>
              <w:rPr>
                <w:rFonts w:cs="Arial"/>
              </w:rPr>
            </w:pPr>
            <w:r w:rsidRPr="00B032A1">
              <w:rPr>
                <w:rFonts w:cs="Arial"/>
                <w:b/>
                <w:bCs/>
              </w:rPr>
              <w:t>Desirable</w:t>
            </w:r>
          </w:p>
        </w:tc>
      </w:tr>
      <w:tr w:rsidR="004C119A" w:rsidRPr="00B032A1" w14:paraId="0528E569" w14:textId="77777777" w:rsidTr="0067654F">
        <w:trPr>
          <w:trHeight w:val="62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</w:tcPr>
          <w:p w14:paraId="11CC790B" w14:textId="691A57E2" w:rsidR="004C119A" w:rsidRPr="00B032A1" w:rsidRDefault="004C119A" w:rsidP="003D355B">
            <w:pPr>
              <w:pStyle w:val="Body"/>
              <w:ind w:left="115"/>
              <w:rPr>
                <w:rFonts w:cs="Arial"/>
              </w:rPr>
            </w:pPr>
            <w:r w:rsidRPr="00B032A1">
              <w:rPr>
                <w:rFonts w:cs="Arial"/>
                <w:b/>
                <w:bCs/>
              </w:rPr>
              <w:t>Qualifications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508" w:type="dxa"/>
            </w:tcMar>
          </w:tcPr>
          <w:p w14:paraId="6C4C5510" w14:textId="09225A76" w:rsidR="004C119A" w:rsidRPr="00B032A1" w:rsidRDefault="004C119A" w:rsidP="003D355B">
            <w:pPr>
              <w:pStyle w:val="Body"/>
              <w:ind w:left="113" w:right="428" w:firstLine="9"/>
              <w:rPr>
                <w:rFonts w:cs="Arial"/>
              </w:rPr>
            </w:pPr>
            <w:r w:rsidRPr="00B032A1">
              <w:rPr>
                <w:rFonts w:cs="Arial"/>
              </w:rPr>
              <w:t xml:space="preserve">Educated to degree level </w:t>
            </w:r>
            <w:r w:rsidR="008773C0">
              <w:rPr>
                <w:rFonts w:cs="Arial"/>
              </w:rPr>
              <w:t xml:space="preserve">or </w:t>
            </w:r>
            <w:r w:rsidRPr="00B032A1">
              <w:rPr>
                <w:rFonts w:cs="Arial"/>
              </w:rPr>
              <w:t>equivalent experience.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359" w:type="dxa"/>
            </w:tcMar>
          </w:tcPr>
          <w:p w14:paraId="47683E40" w14:textId="77777777" w:rsidR="004C119A" w:rsidRPr="00B032A1" w:rsidRDefault="004C119A" w:rsidP="003D355B">
            <w:pPr>
              <w:pStyle w:val="Body"/>
              <w:ind w:left="109" w:right="279" w:firstLine="14"/>
              <w:rPr>
                <w:rFonts w:cs="Arial"/>
              </w:rPr>
            </w:pPr>
            <w:r w:rsidRPr="00B032A1">
              <w:rPr>
                <w:rFonts w:cs="Arial"/>
              </w:rPr>
              <w:t>First aid certificate or willingness to undertake.</w:t>
            </w:r>
          </w:p>
        </w:tc>
      </w:tr>
      <w:tr w:rsidR="004C119A" w:rsidRPr="00B032A1" w14:paraId="4C49BE64" w14:textId="77777777" w:rsidTr="0067654F">
        <w:trPr>
          <w:trHeight w:val="62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</w:tcPr>
          <w:p w14:paraId="0CF59D8D" w14:textId="77777777" w:rsidR="004C119A" w:rsidRPr="00B032A1" w:rsidRDefault="004C119A" w:rsidP="003D355B">
            <w:pPr>
              <w:pStyle w:val="Body"/>
              <w:ind w:left="122"/>
              <w:rPr>
                <w:rFonts w:cs="Arial"/>
              </w:rPr>
            </w:pPr>
            <w:r w:rsidRPr="00B032A1">
              <w:rPr>
                <w:rFonts w:cs="Arial"/>
                <w:b/>
                <w:bCs/>
              </w:rPr>
              <w:t>Knowledge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150" w:type="dxa"/>
            </w:tcMar>
          </w:tcPr>
          <w:p w14:paraId="45A9EABC" w14:textId="7BE67247" w:rsidR="004C119A" w:rsidRPr="00B032A1" w:rsidRDefault="008906B7" w:rsidP="003D355B">
            <w:pPr>
              <w:pStyle w:val="Body"/>
              <w:ind w:left="112" w:right="70" w:firstLine="10"/>
              <w:rPr>
                <w:rFonts w:cs="Arial"/>
              </w:rPr>
            </w:pPr>
            <w:r>
              <w:rPr>
                <w:rFonts w:cs="Arial"/>
              </w:rPr>
              <w:t>Project management and coordination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5" w:type="dxa"/>
              <w:bottom w:w="80" w:type="dxa"/>
              <w:right w:w="316" w:type="dxa"/>
            </w:tcMar>
          </w:tcPr>
          <w:p w14:paraId="229F1733" w14:textId="7EEB15E3" w:rsidR="004C119A" w:rsidRPr="00B032A1" w:rsidRDefault="0067654F" w:rsidP="003D355B">
            <w:pPr>
              <w:pStyle w:val="Body"/>
              <w:ind w:left="105" w:right="236" w:hanging="7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67654F">
              <w:rPr>
                <w:rFonts w:cs="Arial"/>
              </w:rPr>
              <w:t xml:space="preserve">emonstrable knowledge of the concepts of carbon reduction, </w:t>
            </w:r>
            <w:r>
              <w:rPr>
                <w:rFonts w:cs="Arial"/>
              </w:rPr>
              <w:t>anthropogenic c</w:t>
            </w:r>
            <w:r w:rsidRPr="0067654F">
              <w:rPr>
                <w:rFonts w:cs="Arial"/>
              </w:rPr>
              <w:t xml:space="preserve">limate </w:t>
            </w:r>
            <w:r>
              <w:rPr>
                <w:rFonts w:cs="Arial"/>
              </w:rPr>
              <w:t>c</w:t>
            </w:r>
            <w:r w:rsidRPr="0067654F">
              <w:rPr>
                <w:rFonts w:cs="Arial"/>
              </w:rPr>
              <w:t>hange and the significance of food and horticulture for environmentally friendly low-carbon sustainable futures and awareness of how to tap into and build on existing educational resources and training programmes around these issues</w:t>
            </w:r>
          </w:p>
        </w:tc>
      </w:tr>
      <w:tr w:rsidR="004C119A" w:rsidRPr="00B032A1" w14:paraId="057122CA" w14:textId="77777777" w:rsidTr="0067654F">
        <w:trPr>
          <w:trHeight w:val="62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</w:tcPr>
          <w:p w14:paraId="4419EB61" w14:textId="77777777" w:rsidR="004C119A" w:rsidRPr="00B032A1" w:rsidRDefault="004C119A" w:rsidP="003D355B">
            <w:pPr>
              <w:pStyle w:val="Body"/>
              <w:ind w:left="113"/>
              <w:rPr>
                <w:rFonts w:eastAsia="Times New Roman" w:cs="Arial"/>
              </w:rPr>
            </w:pPr>
            <w:r w:rsidRPr="00B032A1">
              <w:rPr>
                <w:rFonts w:cs="Arial"/>
                <w:b/>
                <w:bCs/>
              </w:rPr>
              <w:lastRenderedPageBreak/>
              <w:t>Skills and </w:t>
            </w:r>
          </w:p>
          <w:p w14:paraId="3167B50A" w14:textId="77777777" w:rsidR="004C119A" w:rsidRPr="00B032A1" w:rsidRDefault="004C119A" w:rsidP="003D355B">
            <w:pPr>
              <w:pStyle w:val="Body"/>
              <w:ind w:left="112"/>
              <w:rPr>
                <w:rFonts w:cs="Arial"/>
              </w:rPr>
            </w:pPr>
            <w:r w:rsidRPr="00B032A1">
              <w:rPr>
                <w:rFonts w:cs="Arial"/>
                <w:b/>
                <w:bCs/>
              </w:rPr>
              <w:t>Experience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2" w:type="dxa"/>
              <w:bottom w:w="80" w:type="dxa"/>
              <w:right w:w="158" w:type="dxa"/>
            </w:tcMar>
          </w:tcPr>
          <w:p w14:paraId="72992170" w14:textId="02A61E4E" w:rsidR="004C119A" w:rsidRPr="00B032A1" w:rsidRDefault="00A15D30" w:rsidP="003D355B">
            <w:pPr>
              <w:pStyle w:val="Body"/>
              <w:tabs>
                <w:tab w:val="left" w:pos="4026"/>
              </w:tabs>
              <w:ind w:left="112" w:right="78" w:firstLine="10"/>
              <w:rPr>
                <w:rFonts w:cs="Arial"/>
              </w:rPr>
            </w:pPr>
            <w:r w:rsidRPr="00A15D30">
              <w:rPr>
                <w:rFonts w:cs="Arial"/>
              </w:rPr>
              <w:t>Experience of all aspects of project management, including communications, delivery, monitoring and evaluation, funding and reporting</w:t>
            </w:r>
            <w:r>
              <w:rPr>
                <w:rFonts w:cs="Arial"/>
              </w:rPr>
              <w:t xml:space="preserve"> and </w:t>
            </w:r>
            <w:r w:rsidR="00CD2EFF" w:rsidRPr="00CD2EFF">
              <w:rPr>
                <w:rFonts w:cs="Arial"/>
              </w:rPr>
              <w:t>of supporting and supervising staff</w:t>
            </w:r>
            <w:r>
              <w:rPr>
                <w:rFonts w:cs="Arial"/>
              </w:rPr>
              <w:t xml:space="preserve"> and volunteers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660" w:type="dxa"/>
            </w:tcMar>
          </w:tcPr>
          <w:p w14:paraId="77A4B999" w14:textId="2FEA3AF5" w:rsidR="004C119A" w:rsidRPr="00B032A1" w:rsidRDefault="004C119A" w:rsidP="003D355B">
            <w:pPr>
              <w:pStyle w:val="Body"/>
              <w:ind w:left="113" w:right="580" w:firstLine="9"/>
              <w:rPr>
                <w:rFonts w:cs="Arial"/>
              </w:rPr>
            </w:pPr>
            <w:r w:rsidRPr="00B032A1">
              <w:rPr>
                <w:rFonts w:cs="Arial"/>
              </w:rPr>
              <w:t xml:space="preserve">Experience of community engagement </w:t>
            </w:r>
            <w:r w:rsidR="008773C0">
              <w:rPr>
                <w:rFonts w:cs="Arial"/>
              </w:rPr>
              <w:t>and facilitation</w:t>
            </w:r>
          </w:p>
        </w:tc>
      </w:tr>
      <w:tr w:rsidR="00A15D30" w:rsidRPr="00B032A1" w14:paraId="16414AD7" w14:textId="77777777" w:rsidTr="0067654F">
        <w:trPr>
          <w:trHeight w:val="62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55FBA" w14:textId="77777777" w:rsidR="00A15D30" w:rsidRPr="00B032A1" w:rsidRDefault="00A15D30" w:rsidP="00A15D30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720" w:type="dxa"/>
            </w:tcMar>
          </w:tcPr>
          <w:p w14:paraId="6C462CF9" w14:textId="0CD51EA5" w:rsidR="00A15D30" w:rsidRPr="00B032A1" w:rsidRDefault="00A15D30" w:rsidP="00A15D30">
            <w:pPr>
              <w:pStyle w:val="Body"/>
              <w:ind w:left="107" w:right="640" w:firstLine="15"/>
              <w:rPr>
                <w:rFonts w:cs="Arial"/>
              </w:rPr>
            </w:pPr>
            <w:r w:rsidRPr="00A15D30">
              <w:rPr>
                <w:rFonts w:cs="Arial"/>
              </w:rPr>
              <w:t xml:space="preserve">Experience of risk management 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619" w:type="dxa"/>
            </w:tcMar>
          </w:tcPr>
          <w:p w14:paraId="5B383475" w14:textId="3D7F3391" w:rsidR="00A15D30" w:rsidRPr="00B032A1" w:rsidRDefault="00A15D30" w:rsidP="00A15D30">
            <w:pPr>
              <w:pStyle w:val="Body"/>
              <w:ind w:left="119" w:right="539" w:firstLine="3"/>
              <w:rPr>
                <w:rFonts w:cs="Arial"/>
              </w:rPr>
            </w:pPr>
            <w:r w:rsidRPr="00B032A1">
              <w:rPr>
                <w:rFonts w:cs="Arial"/>
              </w:rPr>
              <w:t>Experience of garden design / landscaping / horticultur</w:t>
            </w:r>
            <w:r w:rsidR="008773C0">
              <w:rPr>
                <w:rFonts w:cs="Arial"/>
              </w:rPr>
              <w:t>e</w:t>
            </w:r>
          </w:p>
        </w:tc>
      </w:tr>
      <w:tr w:rsidR="00A15D30" w:rsidRPr="00B032A1" w14:paraId="2F9CE400" w14:textId="77777777" w:rsidTr="0067654F">
        <w:trPr>
          <w:trHeight w:val="62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04AC4" w14:textId="77777777" w:rsidR="00A15D30" w:rsidRPr="00B032A1" w:rsidRDefault="00A15D30" w:rsidP="00A15D30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720" w:type="dxa"/>
            </w:tcMar>
          </w:tcPr>
          <w:p w14:paraId="03512191" w14:textId="32620412" w:rsidR="00A15D30" w:rsidRPr="00B032A1" w:rsidRDefault="00A15D30" w:rsidP="00A15D30">
            <w:pPr>
              <w:pStyle w:val="Body"/>
              <w:ind w:left="107" w:right="640" w:firstLine="15"/>
              <w:rPr>
                <w:rFonts w:cs="Arial"/>
              </w:rPr>
            </w:pPr>
            <w:r w:rsidRPr="00CD2EFF">
              <w:rPr>
                <w:rFonts w:cs="Arial"/>
              </w:rPr>
              <w:t>Experience of working with a range of public and third sector partners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619" w:type="dxa"/>
            </w:tcMar>
          </w:tcPr>
          <w:p w14:paraId="5A815B6A" w14:textId="0BD9A18D" w:rsidR="00A15D30" w:rsidRPr="00B032A1" w:rsidRDefault="00A15D30" w:rsidP="00A15D30">
            <w:pPr>
              <w:pStyle w:val="Body"/>
              <w:ind w:left="119" w:right="539" w:firstLine="3"/>
              <w:rPr>
                <w:rFonts w:cs="Arial"/>
              </w:rPr>
            </w:pPr>
            <w:r>
              <w:rPr>
                <w:rFonts w:cs="Arial"/>
              </w:rPr>
              <w:t>Experience w</w:t>
            </w:r>
            <w:r w:rsidRPr="004C119A">
              <w:rPr>
                <w:rFonts w:cs="Arial"/>
              </w:rPr>
              <w:t>orking in a team and with children or young people or vulnerable people</w:t>
            </w:r>
          </w:p>
        </w:tc>
      </w:tr>
      <w:tr w:rsidR="00A15D30" w:rsidRPr="00B032A1" w14:paraId="7D88464A" w14:textId="77777777" w:rsidTr="0067654F">
        <w:trPr>
          <w:trHeight w:val="62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7460E" w14:textId="77777777" w:rsidR="00A15D30" w:rsidRPr="00B032A1" w:rsidRDefault="00A15D30" w:rsidP="00A15D30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720" w:type="dxa"/>
            </w:tcMar>
          </w:tcPr>
          <w:p w14:paraId="61F43A3A" w14:textId="77777777" w:rsidR="00A15D30" w:rsidRPr="00A15D30" w:rsidRDefault="00A15D30" w:rsidP="00A15D30">
            <w:pPr>
              <w:pStyle w:val="Body"/>
              <w:ind w:left="107" w:right="640" w:firstLine="15"/>
              <w:rPr>
                <w:rFonts w:cs="Arial"/>
              </w:rPr>
            </w:pPr>
            <w:r w:rsidRPr="00A15D30">
              <w:rPr>
                <w:rFonts w:cs="Arial"/>
              </w:rPr>
              <w:t xml:space="preserve">Excellent written and verbal </w:t>
            </w:r>
          </w:p>
          <w:p w14:paraId="6A7773E1" w14:textId="3D78EB7B" w:rsidR="00A15D30" w:rsidRPr="00B032A1" w:rsidRDefault="00A15D30" w:rsidP="00A15D30">
            <w:pPr>
              <w:pStyle w:val="Body"/>
              <w:ind w:left="107" w:right="640" w:firstLine="15"/>
              <w:rPr>
                <w:rFonts w:cs="Arial"/>
              </w:rPr>
            </w:pPr>
            <w:r w:rsidRPr="00A15D30">
              <w:rPr>
                <w:rFonts w:cs="Arial"/>
              </w:rPr>
              <w:t>communication skills and experience of representing an organisation at external events and with external stakeholders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619" w:type="dxa"/>
            </w:tcMar>
          </w:tcPr>
          <w:p w14:paraId="03A5750E" w14:textId="2BC02F05" w:rsidR="00A15D30" w:rsidRPr="00B032A1" w:rsidRDefault="00A15D30" w:rsidP="00A15D30">
            <w:pPr>
              <w:pStyle w:val="Body"/>
              <w:ind w:left="119" w:right="539" w:firstLine="3"/>
              <w:rPr>
                <w:rFonts w:cs="Arial"/>
              </w:rPr>
            </w:pPr>
            <w:r w:rsidRPr="00A15D30">
              <w:rPr>
                <w:rFonts w:cs="Arial"/>
              </w:rPr>
              <w:t>Interest in health and nutrition</w:t>
            </w:r>
          </w:p>
        </w:tc>
      </w:tr>
      <w:tr w:rsidR="00A15D30" w:rsidRPr="00B032A1" w14:paraId="5BA00E3F" w14:textId="77777777" w:rsidTr="0067654F">
        <w:trPr>
          <w:trHeight w:val="62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56EC8" w14:textId="77777777" w:rsidR="00A15D30" w:rsidRPr="00B032A1" w:rsidRDefault="00A15D30" w:rsidP="00A15D30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720" w:type="dxa"/>
            </w:tcMar>
          </w:tcPr>
          <w:p w14:paraId="7127D30F" w14:textId="50D32965" w:rsidR="00A15D30" w:rsidRDefault="00A15D30" w:rsidP="00A15D30">
            <w:pPr>
              <w:pStyle w:val="Body"/>
              <w:ind w:left="107" w:right="640" w:firstLine="15"/>
              <w:rPr>
                <w:rFonts w:cs="Arial"/>
              </w:rPr>
            </w:pPr>
            <w:r w:rsidRPr="00CD2EFF">
              <w:rPr>
                <w:rFonts w:cs="Arial"/>
              </w:rPr>
              <w:t>Good administrative skills with experience of setting up and managing administrative systems for projects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619" w:type="dxa"/>
            </w:tcMar>
          </w:tcPr>
          <w:p w14:paraId="1FD8CF93" w14:textId="77777777" w:rsidR="00A15D30" w:rsidRDefault="00A15D30" w:rsidP="00A15D30">
            <w:pPr>
              <w:pStyle w:val="Body"/>
              <w:ind w:left="119" w:right="539" w:firstLine="3"/>
              <w:rPr>
                <w:rFonts w:cs="Arial"/>
              </w:rPr>
            </w:pPr>
          </w:p>
        </w:tc>
      </w:tr>
      <w:tr w:rsidR="00A15D30" w:rsidRPr="00B032A1" w14:paraId="5C6AEEA4" w14:textId="77777777" w:rsidTr="0067654F">
        <w:trPr>
          <w:trHeight w:val="62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679CC" w14:textId="77777777" w:rsidR="00A15D30" w:rsidRPr="00B032A1" w:rsidRDefault="00A15D30" w:rsidP="00A15D30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720" w:type="dxa"/>
            </w:tcMar>
          </w:tcPr>
          <w:p w14:paraId="1F9B51E4" w14:textId="40D81A62" w:rsidR="00A15D30" w:rsidRDefault="00A15D30" w:rsidP="00A15D30">
            <w:pPr>
              <w:pStyle w:val="Body"/>
              <w:ind w:left="107" w:right="640" w:firstLine="15"/>
              <w:rPr>
                <w:rFonts w:cs="Arial"/>
              </w:rPr>
            </w:pPr>
            <w:r w:rsidRPr="00A15D30">
              <w:rPr>
                <w:rFonts w:cs="Arial"/>
              </w:rPr>
              <w:t xml:space="preserve">Strong IT skills and confidence in using a range of digital technologies (CMS, website </w:t>
            </w:r>
            <w:r w:rsidRPr="00A15D30">
              <w:rPr>
                <w:rFonts w:cs="Arial"/>
              </w:rPr>
              <w:lastRenderedPageBreak/>
              <w:t>and social media) for monitoring and communication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619" w:type="dxa"/>
            </w:tcMar>
          </w:tcPr>
          <w:p w14:paraId="24A155F2" w14:textId="77777777" w:rsidR="00A15D30" w:rsidRDefault="00A15D30" w:rsidP="00A15D30">
            <w:pPr>
              <w:pStyle w:val="Body"/>
              <w:ind w:left="119" w:right="539" w:firstLine="3"/>
              <w:rPr>
                <w:rFonts w:cs="Arial"/>
              </w:rPr>
            </w:pPr>
          </w:p>
        </w:tc>
      </w:tr>
      <w:tr w:rsidR="00A15D30" w:rsidRPr="00B032A1" w14:paraId="22613C46" w14:textId="77777777" w:rsidTr="0067654F">
        <w:trPr>
          <w:trHeight w:val="62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5BAC8" w14:textId="77777777" w:rsidR="00A15D30" w:rsidRPr="00B032A1" w:rsidRDefault="00A15D30" w:rsidP="00A15D30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720" w:type="dxa"/>
            </w:tcMar>
          </w:tcPr>
          <w:p w14:paraId="001B5BCF" w14:textId="7B73CBC9" w:rsidR="00A15D30" w:rsidRPr="00A15D30" w:rsidRDefault="00A15D30" w:rsidP="00A15D30">
            <w:pPr>
              <w:pStyle w:val="Body"/>
              <w:ind w:left="107" w:right="640" w:firstLine="15"/>
              <w:rPr>
                <w:rFonts w:cs="Arial"/>
              </w:rPr>
            </w:pPr>
            <w:r w:rsidRPr="00B032A1">
              <w:rPr>
                <w:rFonts w:cs="Arial"/>
              </w:rPr>
              <w:t>Ability to inspire and motivate others to take action and achieve more through working together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619" w:type="dxa"/>
            </w:tcMar>
          </w:tcPr>
          <w:p w14:paraId="349DBCD0" w14:textId="77777777" w:rsidR="00A15D30" w:rsidRDefault="00A15D30" w:rsidP="00A15D30">
            <w:pPr>
              <w:pStyle w:val="Body"/>
              <w:ind w:left="119" w:right="539" w:firstLine="3"/>
              <w:rPr>
                <w:rFonts w:cs="Arial"/>
              </w:rPr>
            </w:pPr>
          </w:p>
        </w:tc>
      </w:tr>
      <w:tr w:rsidR="00A15D30" w:rsidRPr="00B032A1" w14:paraId="572FC204" w14:textId="77777777" w:rsidTr="0067654F">
        <w:trPr>
          <w:trHeight w:val="62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EDCE7" w14:textId="77777777" w:rsidR="00A15D30" w:rsidRPr="00B032A1" w:rsidRDefault="00A15D30" w:rsidP="00A15D30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720" w:type="dxa"/>
            </w:tcMar>
          </w:tcPr>
          <w:p w14:paraId="796D4316" w14:textId="31253520" w:rsidR="00A15D30" w:rsidRPr="00B032A1" w:rsidRDefault="00A15D30" w:rsidP="00A15D30">
            <w:pPr>
              <w:pStyle w:val="Body"/>
              <w:ind w:left="107" w:right="640" w:firstLine="15"/>
              <w:rPr>
                <w:rFonts w:cs="Arial"/>
              </w:rPr>
            </w:pPr>
            <w:r w:rsidRPr="00B032A1">
              <w:rPr>
                <w:rFonts w:cs="Arial"/>
              </w:rPr>
              <w:t>A professional approach to your work, comfortable working independently and balancing autonomy and accountability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619" w:type="dxa"/>
            </w:tcMar>
          </w:tcPr>
          <w:p w14:paraId="6FB39388" w14:textId="77777777" w:rsidR="00A15D30" w:rsidRDefault="00A15D30" w:rsidP="00A15D30">
            <w:pPr>
              <w:pStyle w:val="Body"/>
              <w:ind w:left="119" w:right="539" w:firstLine="3"/>
              <w:rPr>
                <w:rFonts w:cs="Arial"/>
              </w:rPr>
            </w:pPr>
          </w:p>
        </w:tc>
      </w:tr>
      <w:tr w:rsidR="00A15D30" w:rsidRPr="00B032A1" w14:paraId="7ADBE6D1" w14:textId="77777777" w:rsidTr="0067654F">
        <w:trPr>
          <w:trHeight w:val="62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EAF35" w14:textId="77777777" w:rsidR="00A15D30" w:rsidRPr="00B032A1" w:rsidRDefault="00A15D30" w:rsidP="00A15D30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720" w:type="dxa"/>
            </w:tcMar>
          </w:tcPr>
          <w:p w14:paraId="28147087" w14:textId="24CEEB4A" w:rsidR="00A15D30" w:rsidRPr="00A15D30" w:rsidRDefault="00A15D30" w:rsidP="00A15D30">
            <w:pPr>
              <w:pStyle w:val="Body"/>
              <w:ind w:left="107" w:right="640" w:firstLine="15"/>
              <w:rPr>
                <w:rFonts w:cs="Arial"/>
              </w:rPr>
            </w:pPr>
            <w:r w:rsidRPr="00B032A1">
              <w:rPr>
                <w:rFonts w:cs="Arial"/>
              </w:rPr>
              <w:t xml:space="preserve">A generous team player, recognising the value in a diversity of </w:t>
            </w:r>
            <w:r w:rsidR="00202398">
              <w:rPr>
                <w:rFonts w:cs="Arial"/>
              </w:rPr>
              <w:t>approaches and g</w:t>
            </w:r>
            <w:r w:rsidR="00202398" w:rsidRPr="00202398">
              <w:rPr>
                <w:rFonts w:cs="Arial"/>
              </w:rPr>
              <w:t>ood understanding of the importance of personal and professional boundaries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619" w:type="dxa"/>
            </w:tcMar>
          </w:tcPr>
          <w:p w14:paraId="332DB094" w14:textId="77777777" w:rsidR="00A15D30" w:rsidRDefault="00A15D30" w:rsidP="00A15D30">
            <w:pPr>
              <w:pStyle w:val="Body"/>
              <w:ind w:left="119" w:right="539" w:firstLine="3"/>
              <w:rPr>
                <w:rFonts w:cs="Arial"/>
              </w:rPr>
            </w:pPr>
          </w:p>
        </w:tc>
      </w:tr>
      <w:tr w:rsidR="00A15D30" w:rsidRPr="00B032A1" w14:paraId="341284CF" w14:textId="77777777" w:rsidTr="0067654F">
        <w:trPr>
          <w:trHeight w:val="62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C94CC" w14:textId="77777777" w:rsidR="00A15D30" w:rsidRPr="00B032A1" w:rsidRDefault="00A15D30" w:rsidP="00A15D30">
            <w:pPr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720" w:type="dxa"/>
            </w:tcMar>
          </w:tcPr>
          <w:p w14:paraId="37751520" w14:textId="245DE2F2" w:rsidR="00A15D30" w:rsidRPr="00B032A1" w:rsidRDefault="00A15D30" w:rsidP="00A15D30">
            <w:pPr>
              <w:pStyle w:val="Body"/>
              <w:ind w:left="107" w:right="640" w:firstLine="15"/>
              <w:rPr>
                <w:rFonts w:cs="Arial"/>
              </w:rPr>
            </w:pPr>
            <w:r w:rsidRPr="00A15D30">
              <w:rPr>
                <w:rFonts w:cs="Arial"/>
              </w:rPr>
              <w:t>Ability to respond effectively to changing circumstances</w:t>
            </w:r>
          </w:p>
        </w:tc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619" w:type="dxa"/>
            </w:tcMar>
          </w:tcPr>
          <w:p w14:paraId="21B83D40" w14:textId="77777777" w:rsidR="00A15D30" w:rsidRDefault="00A15D30" w:rsidP="00A15D30">
            <w:pPr>
              <w:pStyle w:val="Body"/>
              <w:ind w:left="119" w:right="539" w:firstLine="3"/>
              <w:rPr>
                <w:rFonts w:cs="Arial"/>
              </w:rPr>
            </w:pPr>
          </w:p>
        </w:tc>
      </w:tr>
    </w:tbl>
    <w:p w14:paraId="09E2BAB2" w14:textId="5A2106AB" w:rsidR="004C119A" w:rsidRDefault="004C119A" w:rsidP="004C119A"/>
    <w:p w14:paraId="4009BD51" w14:textId="77777777" w:rsidR="004C119A" w:rsidRPr="004C119A" w:rsidRDefault="004C119A" w:rsidP="004C119A"/>
    <w:p w14:paraId="636036C7" w14:textId="079A575A" w:rsidR="002529C9" w:rsidRDefault="002529C9" w:rsidP="002529C9">
      <w:pPr>
        <w:rPr>
          <w:rFonts w:ascii="Calibri" w:hAnsi="Calibri" w:cs="Calibri"/>
          <w:b/>
          <w:szCs w:val="22"/>
        </w:rPr>
      </w:pPr>
    </w:p>
    <w:p w14:paraId="0D4DE9C2" w14:textId="010D5D9F" w:rsidR="00EB4A78" w:rsidRDefault="00EB4A78" w:rsidP="002529C9"/>
    <w:p w14:paraId="78CD3B54" w14:textId="728AAB57" w:rsidR="00EB4A78" w:rsidRPr="00EB4A78" w:rsidRDefault="00EB4A78" w:rsidP="00EB4A78">
      <w:pPr>
        <w:pStyle w:val="Heading1"/>
      </w:pPr>
      <w:r w:rsidRPr="00EB4A78">
        <w:lastRenderedPageBreak/>
        <w:t>Further particulars</w:t>
      </w:r>
    </w:p>
    <w:p w14:paraId="65D757FC" w14:textId="65A8A7C2" w:rsidR="009A7D1C" w:rsidRDefault="009A7D1C" w:rsidP="00EB4A78">
      <w:pPr>
        <w:spacing w:before="100" w:beforeAutospacing="1" w:after="100" w:afterAutospacing="1"/>
        <w:rPr>
          <w:rFonts w:ascii="Calibri" w:hAnsi="Calibri" w:cs="Calibri"/>
          <w:color w:val="1F497D"/>
          <w:szCs w:val="22"/>
          <w:lang w:eastAsia="en-US"/>
        </w:rPr>
      </w:pPr>
      <w:r>
        <w:rPr>
          <w:rFonts w:ascii="Calibri" w:hAnsi="Calibri" w:cs="Calibri"/>
          <w:color w:val="1F497D"/>
          <w:szCs w:val="22"/>
          <w:lang w:eastAsia="en-US"/>
        </w:rPr>
        <w:t>Some of the background to Gracemount Community Garden can be found on the website transitionedinburghsouth.org.</w:t>
      </w:r>
      <w:r w:rsidR="004554BB">
        <w:rPr>
          <w:rFonts w:ascii="Calibri" w:hAnsi="Calibri" w:cs="Calibri"/>
          <w:color w:val="1F497D"/>
          <w:szCs w:val="22"/>
          <w:lang w:eastAsia="en-US"/>
        </w:rPr>
        <w:t>uk.</w:t>
      </w:r>
      <w:r>
        <w:rPr>
          <w:rFonts w:ascii="Calibri" w:hAnsi="Calibri" w:cs="Calibri"/>
          <w:color w:val="1F497D"/>
          <w:szCs w:val="22"/>
          <w:lang w:eastAsia="en-US"/>
        </w:rPr>
        <w:t xml:space="preserve">  see also the Facebook pages of both Gracemount Community Garden and Transition Edinburgh South as well</w:t>
      </w:r>
      <w:r w:rsidR="00EE789F">
        <w:rPr>
          <w:rFonts w:ascii="Calibri" w:hAnsi="Calibri" w:cs="Calibri"/>
          <w:color w:val="1F497D"/>
          <w:szCs w:val="22"/>
          <w:lang w:eastAsia="en-US"/>
        </w:rPr>
        <w:t xml:space="preserve"> as the F</w:t>
      </w:r>
      <w:r>
        <w:rPr>
          <w:rFonts w:ascii="Calibri" w:hAnsi="Calibri" w:cs="Calibri"/>
          <w:color w:val="1F497D"/>
          <w:szCs w:val="22"/>
          <w:lang w:eastAsia="en-US"/>
        </w:rPr>
        <w:t>acebook page of the Friends of the Mansion.</w:t>
      </w:r>
    </w:p>
    <w:p w14:paraId="613BED05" w14:textId="77777777" w:rsidR="003F6186" w:rsidRDefault="003F6186" w:rsidP="003F6186">
      <w:pPr>
        <w:pStyle w:val="Standard"/>
        <w:rPr>
          <w:rFonts w:hint="eastAsia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Line Manager</w:t>
      </w:r>
      <w:r>
        <w:rPr>
          <w:color w:val="000000"/>
          <w:sz w:val="28"/>
          <w:szCs w:val="28"/>
        </w:rPr>
        <w:t xml:space="preserve">: The Chair and trustees of Transition Edinburgh South (Scotland) Ltd., the Charity that run </w:t>
      </w:r>
      <w:proofErr w:type="spellStart"/>
      <w:r>
        <w:rPr>
          <w:color w:val="000000"/>
          <w:sz w:val="28"/>
          <w:szCs w:val="28"/>
        </w:rPr>
        <w:t>Gracemount</w:t>
      </w:r>
      <w:proofErr w:type="spellEnd"/>
      <w:r>
        <w:rPr>
          <w:color w:val="000000"/>
          <w:sz w:val="28"/>
          <w:szCs w:val="28"/>
        </w:rPr>
        <w:t xml:space="preserve"> Community Garden</w:t>
      </w:r>
    </w:p>
    <w:p w14:paraId="5300B8CC" w14:textId="77777777" w:rsidR="003F6186" w:rsidRDefault="003F6186" w:rsidP="003F6186">
      <w:pPr>
        <w:pStyle w:val="Standard"/>
        <w:rPr>
          <w:rFonts w:ascii="Arial" w:hAnsi="Arial" w:cs="Arial"/>
          <w:color w:val="000000" w:themeColor="text1"/>
          <w:shd w:val="clear" w:color="auto" w:fill="FFFFFF" w:themeFill="background1"/>
        </w:rPr>
      </w:pPr>
    </w:p>
    <w:p w14:paraId="5DBE5E19" w14:textId="5A4AC4D9" w:rsidR="003F6186" w:rsidRDefault="003F6186" w:rsidP="003F6186">
      <w:pPr>
        <w:pStyle w:val="Standard"/>
        <w:rPr>
          <w:rFonts w:ascii="Arial" w:hAnsi="Arial" w:cs="Arial"/>
          <w:color w:val="000000" w:themeColor="text1"/>
          <w:shd w:val="clear" w:color="auto" w:fill="FFFFFF" w:themeFill="background1"/>
        </w:rPr>
      </w:pPr>
      <w:r>
        <w:rPr>
          <w:rFonts w:ascii="Arial" w:hAnsi="Arial" w:cs="Arial"/>
          <w:b/>
          <w:color w:val="000000" w:themeColor="text1"/>
          <w:shd w:val="clear" w:color="auto" w:fill="FFFFFF" w:themeFill="background1"/>
        </w:rPr>
        <w:t>Questions&amp; chat:</w:t>
      </w:r>
      <w:r>
        <w:rPr>
          <w:rFonts w:ascii="Arial" w:hAnsi="Arial" w:cs="Arial"/>
          <w:color w:val="000000" w:themeColor="text1"/>
          <w:shd w:val="clear" w:color="auto" w:fill="FFFFFF" w:themeFill="background1"/>
        </w:rPr>
        <w:t xml:space="preserve"> Please address any queries to </w:t>
      </w:r>
      <w:hyperlink r:id="rId7" w:history="1">
        <w:r w:rsidR="003400E9" w:rsidRPr="001C1FD7">
          <w:rPr>
            <w:rStyle w:val="Hyperlink"/>
            <w:rFonts w:ascii="Arial" w:hAnsi="Arial" w:cs="Arial"/>
          </w:rPr>
          <w:t>patricia.m.abel11@gmail.com</w:t>
        </w:r>
      </w:hyperlink>
      <w:r>
        <w:rPr>
          <w:rFonts w:ascii="Arial" w:hAnsi="Arial" w:cs="Arial"/>
          <w:color w:val="000000" w:themeColor="text1"/>
          <w:shd w:val="clear" w:color="auto" w:fill="FFFFFF" w:themeFill="background1"/>
        </w:rPr>
        <w:t xml:space="preserve">  </w:t>
      </w:r>
    </w:p>
    <w:p w14:paraId="6B2CC5D0" w14:textId="77777777" w:rsidR="003F6186" w:rsidRDefault="003F6186" w:rsidP="003F6186">
      <w:pPr>
        <w:pStyle w:val="Standard"/>
        <w:rPr>
          <w:rFonts w:ascii="Arial" w:hAnsi="Arial" w:cs="Arial"/>
          <w:color w:val="000000" w:themeColor="text1"/>
          <w:shd w:val="clear" w:color="auto" w:fill="FFFFFF" w:themeFill="background1"/>
        </w:rPr>
      </w:pPr>
      <w:r>
        <w:rPr>
          <w:rFonts w:ascii="Arial" w:hAnsi="Arial" w:cs="Arial"/>
          <w:color w:val="000000" w:themeColor="text1"/>
          <w:shd w:val="clear" w:color="auto" w:fill="FFFFFF" w:themeFill="background1"/>
        </w:rPr>
        <w:t xml:space="preserve">Give your phone number and when it is convenient to call you.  </w:t>
      </w:r>
    </w:p>
    <w:p w14:paraId="2FADA982" w14:textId="77777777" w:rsidR="003F6186" w:rsidRDefault="003F6186" w:rsidP="003F6186">
      <w:pPr>
        <w:pStyle w:val="Standard"/>
        <w:rPr>
          <w:rFonts w:ascii="Arial" w:hAnsi="Arial" w:cs="Arial"/>
          <w:color w:val="000000"/>
        </w:rPr>
      </w:pPr>
    </w:p>
    <w:p w14:paraId="344CBE43" w14:textId="77777777" w:rsidR="003F6186" w:rsidRDefault="003F6186" w:rsidP="003F6186">
      <w:pPr>
        <w:pStyle w:val="Standard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Applications</w:t>
      </w:r>
    </w:p>
    <w:p w14:paraId="7F2BE89A" w14:textId="648BA83D" w:rsidR="003F6186" w:rsidRDefault="003F6186" w:rsidP="003F6186">
      <w:pPr>
        <w:pStyle w:val="Standard"/>
        <w:numPr>
          <w:ilvl w:val="0"/>
          <w:numId w:val="1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 letter describing how you meet the requirement of the job </w:t>
      </w:r>
      <w:r w:rsidR="00917513">
        <w:rPr>
          <w:rFonts w:ascii="Arial" w:hAnsi="Arial" w:cs="Arial"/>
          <w:color w:val="000000" w:themeColor="text1"/>
        </w:rPr>
        <w:t>description.</w:t>
      </w:r>
      <w:r>
        <w:rPr>
          <w:rFonts w:ascii="Arial" w:hAnsi="Arial" w:cs="Arial"/>
          <w:color w:val="000000" w:themeColor="text1"/>
        </w:rPr>
        <w:t xml:space="preserve"> </w:t>
      </w:r>
    </w:p>
    <w:p w14:paraId="52875B19" w14:textId="5DC40669" w:rsidR="003F6186" w:rsidRDefault="003F6186" w:rsidP="003F6186">
      <w:pPr>
        <w:pStyle w:val="Standard"/>
        <w:numPr>
          <w:ilvl w:val="0"/>
          <w:numId w:val="12"/>
        </w:numPr>
        <w:rPr>
          <w:rFonts w:hint="eastAsia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Your CV including work </w:t>
      </w:r>
      <w:r w:rsidR="00917513">
        <w:rPr>
          <w:rFonts w:ascii="Arial" w:hAnsi="Arial" w:cs="Arial"/>
          <w:color w:val="000000" w:themeColor="text1"/>
        </w:rPr>
        <w:t>experience.</w:t>
      </w:r>
    </w:p>
    <w:p w14:paraId="2DBEB15D" w14:textId="2D2E4655" w:rsidR="003F6186" w:rsidRPr="00DC151B" w:rsidRDefault="003F6186" w:rsidP="003F6186">
      <w:pPr>
        <w:pStyle w:val="Standard"/>
        <w:numPr>
          <w:ilvl w:val="0"/>
          <w:numId w:val="12"/>
        </w:numPr>
        <w:rPr>
          <w:rFonts w:hint="eastAsia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Two Referees </w:t>
      </w:r>
      <w:r>
        <w:rPr>
          <w:rFonts w:ascii="Arial" w:hAnsi="Arial" w:cs="Arial"/>
          <w:color w:val="000000" w:themeColor="text1"/>
          <w:shd w:val="clear" w:color="auto" w:fill="FFFFFF" w:themeFill="background1"/>
        </w:rPr>
        <w:t xml:space="preserve">who have known the applicant in a working, </w:t>
      </w:r>
      <w:r w:rsidR="00917513">
        <w:rPr>
          <w:rFonts w:ascii="Arial" w:hAnsi="Arial" w:cs="Arial"/>
          <w:color w:val="000000" w:themeColor="text1"/>
          <w:shd w:val="clear" w:color="auto" w:fill="FFFFFF" w:themeFill="background1"/>
        </w:rPr>
        <w:t>volunteering,</w:t>
      </w:r>
      <w:r>
        <w:rPr>
          <w:rFonts w:ascii="Arial" w:hAnsi="Arial" w:cs="Arial"/>
          <w:color w:val="000000" w:themeColor="text1"/>
          <w:shd w:val="clear" w:color="auto" w:fill="FFFFFF" w:themeFill="background1"/>
        </w:rPr>
        <w:t xml:space="preserve"> or campaigning capacity for at least two years (this condition may be varied if good reason can be given) </w:t>
      </w:r>
      <w:r>
        <w:rPr>
          <w:rFonts w:ascii="Arial" w:hAnsi="Arial" w:cs="Arial"/>
          <w:color w:val="000000" w:themeColor="text1"/>
        </w:rPr>
        <w:t xml:space="preserve">with their names, email addresses and other contact details. </w:t>
      </w:r>
    </w:p>
    <w:p w14:paraId="07A70A1D" w14:textId="77777777" w:rsidR="003F6186" w:rsidRPr="00406CA8" w:rsidRDefault="003F6186" w:rsidP="003F6186">
      <w:pPr>
        <w:pStyle w:val="Standard"/>
        <w:numPr>
          <w:ilvl w:val="0"/>
          <w:numId w:val="12"/>
        </w:numPr>
        <w:rPr>
          <w:rFonts w:hint="eastAsia"/>
          <w:color w:val="000000" w:themeColor="text1"/>
        </w:rPr>
      </w:pPr>
      <w:r w:rsidRPr="00406CA8">
        <w:rPr>
          <w:rFonts w:ascii="Arial" w:hAnsi="Arial" w:cs="Arial"/>
          <w:color w:val="000000" w:themeColor="text1"/>
        </w:rPr>
        <w:t xml:space="preserve">Criminal Record Declaration Form (send to </w:t>
      </w:r>
      <w:bookmarkStart w:id="0" w:name="_Hlk160701052"/>
      <w:r w:rsidR="003400E9">
        <w:fldChar w:fldCharType="begin"/>
      </w:r>
      <w:r w:rsidR="003400E9">
        <w:instrText>HYPERLINK "mailto:patricia.m.abel11@gmail.com"</w:instrText>
      </w:r>
      <w:r w:rsidR="003400E9">
        <w:rPr>
          <w:rFonts w:hint="eastAsia"/>
        </w:rPr>
        <w:fldChar w:fldCharType="separate"/>
      </w:r>
      <w:r w:rsidRPr="001C1FD7">
        <w:rPr>
          <w:rStyle w:val="Hyperlink"/>
          <w:rFonts w:ascii="Arial" w:hAnsi="Arial" w:cs="Arial"/>
        </w:rPr>
        <w:t>patricia.m.abel11@gmail.com</w:t>
      </w:r>
      <w:r w:rsidR="003400E9">
        <w:rPr>
          <w:rStyle w:val="Hyperlink"/>
          <w:rFonts w:ascii="Arial" w:hAnsi="Arial" w:cs="Arial"/>
        </w:rPr>
        <w:fldChar w:fldCharType="end"/>
      </w:r>
      <w:bookmarkEnd w:id="0"/>
      <w:r w:rsidRPr="00406CA8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</w:t>
      </w:r>
    </w:p>
    <w:p w14:paraId="16A6C8AE" w14:textId="77777777" w:rsidR="00D45A05" w:rsidRDefault="00D45A05" w:rsidP="003F6186">
      <w:pPr>
        <w:pStyle w:val="Standard"/>
        <w:rPr>
          <w:rFonts w:ascii="Arial" w:hAnsi="Arial" w:cs="Arial"/>
          <w:b/>
          <w:color w:val="000000"/>
        </w:rPr>
      </w:pPr>
    </w:p>
    <w:p w14:paraId="475D5E56" w14:textId="33426EF0" w:rsidR="00D45A05" w:rsidRDefault="003F6186" w:rsidP="003F6186">
      <w:pPr>
        <w:pStyle w:val="Standard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The closing date</w:t>
      </w:r>
      <w:r>
        <w:rPr>
          <w:rFonts w:ascii="Arial" w:hAnsi="Arial" w:cs="Arial"/>
          <w:color w:val="000000"/>
        </w:rPr>
        <w:t xml:space="preserve"> for applications is midnight on We</w:t>
      </w:r>
      <w:r w:rsidR="00DF2C6D">
        <w:rPr>
          <w:rFonts w:ascii="Arial" w:hAnsi="Arial" w:cs="Arial"/>
          <w:color w:val="000000"/>
        </w:rPr>
        <w:t>dnesday</w:t>
      </w:r>
      <w:r>
        <w:rPr>
          <w:rFonts w:ascii="Arial" w:hAnsi="Arial" w:cs="Arial"/>
          <w:color w:val="000000"/>
        </w:rPr>
        <w:t xml:space="preserve"> the </w:t>
      </w:r>
      <w:r w:rsidR="00D45A05">
        <w:rPr>
          <w:rFonts w:ascii="Arial" w:hAnsi="Arial" w:cs="Arial"/>
          <w:color w:val="000000"/>
        </w:rPr>
        <w:t>27</w:t>
      </w:r>
      <w:r w:rsidR="00D45A05" w:rsidRPr="00627A34">
        <w:rPr>
          <w:rFonts w:ascii="Arial" w:hAnsi="Arial" w:cs="Arial"/>
          <w:color w:val="000000"/>
          <w:vertAlign w:val="superscript"/>
        </w:rPr>
        <w:t xml:space="preserve">th </w:t>
      </w:r>
      <w:r w:rsidR="00D45A05" w:rsidRPr="00D45A05"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</w:rPr>
        <w:t xml:space="preserve"> March.</w:t>
      </w:r>
      <w:r w:rsidR="00D45A05">
        <w:rPr>
          <w:rFonts w:ascii="Arial" w:hAnsi="Arial" w:cs="Arial"/>
          <w:color w:val="000000"/>
        </w:rPr>
        <w:t>20024.</w:t>
      </w:r>
    </w:p>
    <w:p w14:paraId="2E3BBF65" w14:textId="43BDF6B9" w:rsidR="003F6186" w:rsidRDefault="003F6186" w:rsidP="003F6186">
      <w:pPr>
        <w:pStyle w:val="Standard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Items 1-4 should be sent to </w:t>
      </w:r>
      <w:hyperlink r:id="rId8" w:history="1">
        <w:r w:rsidR="003400E9" w:rsidRPr="001C1FD7">
          <w:rPr>
            <w:rStyle w:val="Hyperlink"/>
            <w:rFonts w:ascii="Arial" w:hAnsi="Arial" w:cs="Arial"/>
          </w:rPr>
          <w:t>patricia.m.abel11@gmail.com</w:t>
        </w:r>
      </w:hyperlink>
    </w:p>
    <w:p w14:paraId="452A5CC2" w14:textId="77777777" w:rsidR="003F6186" w:rsidRDefault="003F6186" w:rsidP="003F6186">
      <w:pPr>
        <w:pStyle w:val="Standard"/>
        <w:rPr>
          <w:rFonts w:ascii="Arial" w:hAnsi="Arial" w:cs="Arial"/>
          <w:color w:val="000000"/>
        </w:rPr>
      </w:pPr>
    </w:p>
    <w:p w14:paraId="6DB3C1C0" w14:textId="77777777" w:rsidR="003F6186" w:rsidRDefault="003F6186" w:rsidP="003F6186">
      <w:pPr>
        <w:pStyle w:val="Standard"/>
        <w:rPr>
          <w:rFonts w:hint="eastAsia"/>
        </w:rPr>
      </w:pPr>
      <w:r>
        <w:rPr>
          <w:rFonts w:ascii="Arial" w:hAnsi="Arial" w:cs="Arial"/>
          <w:b/>
          <w:color w:val="000000"/>
        </w:rPr>
        <w:t>Referees</w:t>
      </w:r>
      <w:r>
        <w:rPr>
          <w:rFonts w:ascii="Arial" w:hAnsi="Arial" w:cs="Arial"/>
          <w:color w:val="000000"/>
        </w:rPr>
        <w:t xml:space="preserve"> will be contacted after an offer of employment is made.</w:t>
      </w:r>
      <w:r>
        <w:t xml:space="preserve"> </w:t>
      </w:r>
      <w:r>
        <w:rPr>
          <w:rFonts w:ascii="Arial" w:hAnsi="Arial" w:cs="Arial"/>
          <w:color w:val="000000"/>
        </w:rPr>
        <w:t>Any offer of employment will be conditional on satisfactory references.</w:t>
      </w:r>
    </w:p>
    <w:p w14:paraId="241CE427" w14:textId="77777777" w:rsidR="003F6186" w:rsidRDefault="003F6186" w:rsidP="003F6186"/>
    <w:p w14:paraId="03697A52" w14:textId="77777777" w:rsidR="003F6186" w:rsidRDefault="003F6186" w:rsidP="003F6186"/>
    <w:p w14:paraId="07A70F46" w14:textId="77777777" w:rsidR="003F6186" w:rsidRDefault="003F6186" w:rsidP="00EB4A78">
      <w:pPr>
        <w:spacing w:before="100" w:beforeAutospacing="1" w:after="100" w:afterAutospacing="1"/>
        <w:rPr>
          <w:rFonts w:ascii="Calibri" w:hAnsi="Calibri" w:cs="Calibri"/>
          <w:color w:val="1F497D"/>
          <w:szCs w:val="22"/>
          <w:lang w:eastAsia="en-US"/>
        </w:rPr>
      </w:pPr>
    </w:p>
    <w:p w14:paraId="432D4BCA" w14:textId="77777777" w:rsidR="005F74C7" w:rsidRPr="00761939" w:rsidRDefault="005F74C7" w:rsidP="009F4700">
      <w:pPr>
        <w:spacing w:before="100" w:beforeAutospacing="1" w:after="100" w:afterAutospacing="1"/>
        <w:rPr>
          <w:rFonts w:ascii="Times New Roman" w:hAnsi="Times New Roman"/>
          <w:color w:val="505A5F"/>
          <w:sz w:val="24"/>
        </w:rPr>
      </w:pPr>
    </w:p>
    <w:sectPr w:rsidR="005F74C7" w:rsidRPr="00761939" w:rsidSect="002C6F8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38F42" w14:textId="77777777" w:rsidR="002C6F8F" w:rsidRDefault="002C6F8F" w:rsidP="003075F6">
      <w:r>
        <w:separator/>
      </w:r>
    </w:p>
  </w:endnote>
  <w:endnote w:type="continuationSeparator" w:id="0">
    <w:p w14:paraId="6820107E" w14:textId="77777777" w:rsidR="002C6F8F" w:rsidRDefault="002C6F8F" w:rsidP="0030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707C" w14:textId="77777777" w:rsidR="003075F6" w:rsidRDefault="003075F6">
    <w:pPr>
      <w:pStyle w:val="Footer"/>
    </w:pPr>
    <w:r w:rsidRPr="003075F6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6EE04F7" wp14:editId="444143A2">
          <wp:simplePos x="0" y="0"/>
          <wp:positionH relativeFrom="column">
            <wp:posOffset>2308860</wp:posOffset>
          </wp:positionH>
          <wp:positionV relativeFrom="paragraph">
            <wp:posOffset>-372110</wp:posOffset>
          </wp:positionV>
          <wp:extent cx="1017270" cy="980440"/>
          <wp:effectExtent l="19050" t="0" r="0" b="0"/>
          <wp:wrapTight wrapText="bothSides">
            <wp:wrapPolygon edited="0">
              <wp:start x="-404" y="0"/>
              <wp:lineTo x="-404" y="20984"/>
              <wp:lineTo x="21438" y="20984"/>
              <wp:lineTo x="21438" y="0"/>
              <wp:lineTo x="-404" y="0"/>
            </wp:wrapPolygon>
          </wp:wrapTight>
          <wp:docPr id="1" name="Picture 2" descr="CC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F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980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F7504" w14:textId="77777777" w:rsidR="002C6F8F" w:rsidRDefault="002C6F8F" w:rsidP="003075F6">
      <w:r>
        <w:separator/>
      </w:r>
    </w:p>
  </w:footnote>
  <w:footnote w:type="continuationSeparator" w:id="0">
    <w:p w14:paraId="30FA61FE" w14:textId="77777777" w:rsidR="002C6F8F" w:rsidRDefault="002C6F8F" w:rsidP="00307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69C0" w14:textId="7905E5E4" w:rsidR="003075F6" w:rsidRDefault="00D036FB" w:rsidP="00D036FB">
    <w:pPr>
      <w:pStyle w:val="Header"/>
      <w:jc w:val="right"/>
    </w:pPr>
    <w:r>
      <w:rPr>
        <w:noProof/>
        <w:lang w:eastAsia="en-GB"/>
      </w:rPr>
      <w:drawing>
        <wp:inline distT="0" distB="0" distL="0" distR="0" wp14:anchorId="717D31FA" wp14:editId="6A55476F">
          <wp:extent cx="1440180" cy="606076"/>
          <wp:effectExtent l="0" t="0" r="762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290" cy="634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3FAA84" w14:textId="77777777" w:rsidR="003075F6" w:rsidRDefault="003075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DE008C"/>
    <w:multiLevelType w:val="hybridMultilevel"/>
    <w:tmpl w:val="324E34E4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052C9C"/>
    <w:multiLevelType w:val="hybridMultilevel"/>
    <w:tmpl w:val="006C92A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D02E1"/>
    <w:multiLevelType w:val="hybridMultilevel"/>
    <w:tmpl w:val="1DD82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03AB6"/>
    <w:multiLevelType w:val="hybridMultilevel"/>
    <w:tmpl w:val="30C09C0E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805024"/>
    <w:multiLevelType w:val="hybridMultilevel"/>
    <w:tmpl w:val="734ED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20242"/>
    <w:multiLevelType w:val="hybridMultilevel"/>
    <w:tmpl w:val="7E3676FC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E95A9E"/>
    <w:multiLevelType w:val="hybridMultilevel"/>
    <w:tmpl w:val="347869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4D597A"/>
    <w:multiLevelType w:val="hybridMultilevel"/>
    <w:tmpl w:val="DBA88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53784"/>
    <w:multiLevelType w:val="hybridMultilevel"/>
    <w:tmpl w:val="8E98D590"/>
    <w:lvl w:ilvl="0" w:tplc="0809000F">
      <w:start w:val="1"/>
      <w:numFmt w:val="decimal"/>
      <w:lvlText w:val="%1."/>
      <w:lvlJc w:val="left"/>
      <w:pPr>
        <w:ind w:left="1712" w:hanging="360"/>
      </w:pPr>
    </w:lvl>
    <w:lvl w:ilvl="1" w:tplc="08090019">
      <w:start w:val="1"/>
      <w:numFmt w:val="lowerLetter"/>
      <w:lvlText w:val="%2."/>
      <w:lvlJc w:val="left"/>
      <w:pPr>
        <w:ind w:left="2432" w:hanging="360"/>
      </w:pPr>
    </w:lvl>
    <w:lvl w:ilvl="2" w:tplc="0809001B">
      <w:start w:val="1"/>
      <w:numFmt w:val="lowerRoman"/>
      <w:lvlText w:val="%3."/>
      <w:lvlJc w:val="right"/>
      <w:pPr>
        <w:ind w:left="3152" w:hanging="180"/>
      </w:pPr>
    </w:lvl>
    <w:lvl w:ilvl="3" w:tplc="0809000F">
      <w:start w:val="1"/>
      <w:numFmt w:val="decimal"/>
      <w:lvlText w:val="%4."/>
      <w:lvlJc w:val="left"/>
      <w:pPr>
        <w:ind w:left="3872" w:hanging="360"/>
      </w:pPr>
    </w:lvl>
    <w:lvl w:ilvl="4" w:tplc="08090019">
      <w:start w:val="1"/>
      <w:numFmt w:val="lowerLetter"/>
      <w:lvlText w:val="%5."/>
      <w:lvlJc w:val="left"/>
      <w:pPr>
        <w:ind w:left="4592" w:hanging="360"/>
      </w:pPr>
    </w:lvl>
    <w:lvl w:ilvl="5" w:tplc="0809001B">
      <w:start w:val="1"/>
      <w:numFmt w:val="lowerRoman"/>
      <w:lvlText w:val="%6."/>
      <w:lvlJc w:val="right"/>
      <w:pPr>
        <w:ind w:left="5312" w:hanging="180"/>
      </w:pPr>
    </w:lvl>
    <w:lvl w:ilvl="6" w:tplc="0809000F">
      <w:start w:val="1"/>
      <w:numFmt w:val="decimal"/>
      <w:lvlText w:val="%7."/>
      <w:lvlJc w:val="left"/>
      <w:pPr>
        <w:ind w:left="6032" w:hanging="360"/>
      </w:pPr>
    </w:lvl>
    <w:lvl w:ilvl="7" w:tplc="08090019">
      <w:start w:val="1"/>
      <w:numFmt w:val="lowerLetter"/>
      <w:lvlText w:val="%8."/>
      <w:lvlJc w:val="left"/>
      <w:pPr>
        <w:ind w:left="6752" w:hanging="360"/>
      </w:pPr>
    </w:lvl>
    <w:lvl w:ilvl="8" w:tplc="0809001B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70DBA9AA"/>
    <w:multiLevelType w:val="hybridMultilevel"/>
    <w:tmpl w:val="826605DC"/>
    <w:lvl w:ilvl="0" w:tplc="3BBAD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A1A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1C8A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0C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65C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2720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22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87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150F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020A2"/>
    <w:multiLevelType w:val="hybridMultilevel"/>
    <w:tmpl w:val="1AA214DE"/>
    <w:lvl w:ilvl="0" w:tplc="7EC02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438613">
    <w:abstractNumId w:val="0"/>
  </w:num>
  <w:num w:numId="2" w16cid:durableId="2095973505">
    <w:abstractNumId w:val="5"/>
  </w:num>
  <w:num w:numId="3" w16cid:durableId="1561213355">
    <w:abstractNumId w:val="8"/>
  </w:num>
  <w:num w:numId="4" w16cid:durableId="153306319">
    <w:abstractNumId w:val="2"/>
  </w:num>
  <w:num w:numId="5" w16cid:durableId="615604908">
    <w:abstractNumId w:val="7"/>
  </w:num>
  <w:num w:numId="6" w16cid:durableId="1665931503">
    <w:abstractNumId w:val="6"/>
  </w:num>
  <w:num w:numId="7" w16cid:durableId="700865652">
    <w:abstractNumId w:val="1"/>
  </w:num>
  <w:num w:numId="8" w16cid:durableId="1670402422">
    <w:abstractNumId w:val="4"/>
  </w:num>
  <w:num w:numId="9" w16cid:durableId="571041636">
    <w:abstractNumId w:val="11"/>
  </w:num>
  <w:num w:numId="10" w16cid:durableId="140270427">
    <w:abstractNumId w:val="3"/>
  </w:num>
  <w:num w:numId="11" w16cid:durableId="1904172437">
    <w:abstractNumId w:val="10"/>
  </w:num>
  <w:num w:numId="12" w16cid:durableId="16516695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9C9"/>
    <w:rsid w:val="000A1A15"/>
    <w:rsid w:val="000D4788"/>
    <w:rsid w:val="001120C8"/>
    <w:rsid w:val="00112972"/>
    <w:rsid w:val="001E6C23"/>
    <w:rsid w:val="001F47E9"/>
    <w:rsid w:val="00202398"/>
    <w:rsid w:val="00215135"/>
    <w:rsid w:val="002216A1"/>
    <w:rsid w:val="0023364B"/>
    <w:rsid w:val="002440FD"/>
    <w:rsid w:val="002529C9"/>
    <w:rsid w:val="0027691E"/>
    <w:rsid w:val="002801AC"/>
    <w:rsid w:val="002C6F8F"/>
    <w:rsid w:val="003075F6"/>
    <w:rsid w:val="003400E9"/>
    <w:rsid w:val="00376973"/>
    <w:rsid w:val="003A6F65"/>
    <w:rsid w:val="003B325A"/>
    <w:rsid w:val="003D4757"/>
    <w:rsid w:val="003F6186"/>
    <w:rsid w:val="004306C0"/>
    <w:rsid w:val="004554BB"/>
    <w:rsid w:val="004A0587"/>
    <w:rsid w:val="004B55A9"/>
    <w:rsid w:val="004C119A"/>
    <w:rsid w:val="0055764B"/>
    <w:rsid w:val="005819FE"/>
    <w:rsid w:val="005B61A0"/>
    <w:rsid w:val="005D026C"/>
    <w:rsid w:val="005E4AB9"/>
    <w:rsid w:val="005F74C7"/>
    <w:rsid w:val="00602C83"/>
    <w:rsid w:val="00666E46"/>
    <w:rsid w:val="006723D0"/>
    <w:rsid w:val="0067654F"/>
    <w:rsid w:val="006A183C"/>
    <w:rsid w:val="006B74E4"/>
    <w:rsid w:val="006D10A4"/>
    <w:rsid w:val="006F7D19"/>
    <w:rsid w:val="00704A5F"/>
    <w:rsid w:val="00761939"/>
    <w:rsid w:val="00770959"/>
    <w:rsid w:val="00795E60"/>
    <w:rsid w:val="007F58A7"/>
    <w:rsid w:val="008575BF"/>
    <w:rsid w:val="008639E0"/>
    <w:rsid w:val="00863A41"/>
    <w:rsid w:val="00876981"/>
    <w:rsid w:val="008773C0"/>
    <w:rsid w:val="0088435F"/>
    <w:rsid w:val="008906B7"/>
    <w:rsid w:val="00894839"/>
    <w:rsid w:val="008F5E9B"/>
    <w:rsid w:val="00917513"/>
    <w:rsid w:val="00962997"/>
    <w:rsid w:val="009955B3"/>
    <w:rsid w:val="00997B7F"/>
    <w:rsid w:val="009A356E"/>
    <w:rsid w:val="009A7D1C"/>
    <w:rsid w:val="009B33D6"/>
    <w:rsid w:val="009C2A5F"/>
    <w:rsid w:val="009D6740"/>
    <w:rsid w:val="009F4700"/>
    <w:rsid w:val="00A06D85"/>
    <w:rsid w:val="00A15D30"/>
    <w:rsid w:val="00AD6B88"/>
    <w:rsid w:val="00AE5D15"/>
    <w:rsid w:val="00B3086D"/>
    <w:rsid w:val="00B30F43"/>
    <w:rsid w:val="00B43BF2"/>
    <w:rsid w:val="00BE3EB7"/>
    <w:rsid w:val="00C40B03"/>
    <w:rsid w:val="00C452D8"/>
    <w:rsid w:val="00C90023"/>
    <w:rsid w:val="00C97C40"/>
    <w:rsid w:val="00CD2EFF"/>
    <w:rsid w:val="00CF412D"/>
    <w:rsid w:val="00D036FB"/>
    <w:rsid w:val="00D45A05"/>
    <w:rsid w:val="00D51774"/>
    <w:rsid w:val="00D82094"/>
    <w:rsid w:val="00DE5FE3"/>
    <w:rsid w:val="00DF2C6D"/>
    <w:rsid w:val="00E246BA"/>
    <w:rsid w:val="00E51E9A"/>
    <w:rsid w:val="00EB4A78"/>
    <w:rsid w:val="00EC3F9B"/>
    <w:rsid w:val="00EE789F"/>
    <w:rsid w:val="00F30394"/>
    <w:rsid w:val="00F44B47"/>
    <w:rsid w:val="00FA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B72D8"/>
  <w15:docId w15:val="{71A5A9F5-17F1-4F20-A005-598EB93C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9C9"/>
    <w:pPr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529C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4A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A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29C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3075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5F6"/>
    <w:rPr>
      <w:rFonts w:ascii="Arial" w:eastAsia="Times New Roman" w:hAnsi="Arial" w:cs="Times New Roman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075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5F6"/>
    <w:rPr>
      <w:rFonts w:ascii="Arial" w:eastAsia="Times New Roman" w:hAnsi="Arial" w:cs="Times New Roman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5F6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6F7D1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4A7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EB4A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D51774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F4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12D"/>
    <w:rPr>
      <w:rFonts w:ascii="Arial" w:eastAsia="Times New Roman" w:hAnsi="Arial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12D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customStyle="1" w:styleId="Body">
    <w:name w:val="Body"/>
    <w:rsid w:val="004C11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rsid w:val="003F618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3F61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6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m.abel1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cia.m.abel1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 Abel</cp:lastModifiedBy>
  <cp:revision>3</cp:revision>
  <cp:lastPrinted>2024-03-04T16:44:00Z</cp:lastPrinted>
  <dcterms:created xsi:type="dcterms:W3CDTF">2024-03-05T10:13:00Z</dcterms:created>
  <dcterms:modified xsi:type="dcterms:W3CDTF">2024-03-07T10:50:00Z</dcterms:modified>
</cp:coreProperties>
</file>