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5900" w14:textId="77777777" w:rsidR="009B0BDA" w:rsidRPr="00292BF3" w:rsidRDefault="009B0BDA" w:rsidP="00292BF3">
      <w:pPr>
        <w:jc w:val="both"/>
        <w:rPr>
          <w:rFonts w:ascii="Calibri" w:hAnsi="Calibri" w:cs="Calibri"/>
          <w:sz w:val="22"/>
          <w:szCs w:val="22"/>
        </w:rPr>
      </w:pPr>
    </w:p>
    <w:tbl>
      <w:tblPr>
        <w:tblpPr w:leftFromText="180" w:rightFromText="180" w:vertAnchor="page" w:horzAnchor="margin" w:tblpY="1261"/>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69"/>
        <w:gridCol w:w="2726"/>
      </w:tblGrid>
      <w:tr w:rsidR="009B0BDA" w:rsidRPr="00292BF3" w14:paraId="3658479A" w14:textId="77777777" w:rsidTr="00A762B9">
        <w:trPr>
          <w:cantSplit/>
          <w:trHeight w:val="2039"/>
        </w:trPr>
        <w:tc>
          <w:tcPr>
            <w:tcW w:w="2518" w:type="dxa"/>
            <w:tcBorders>
              <w:top w:val="single" w:sz="4" w:space="0" w:color="auto"/>
              <w:left w:val="single" w:sz="4" w:space="0" w:color="auto"/>
              <w:bottom w:val="single" w:sz="4" w:space="0" w:color="auto"/>
              <w:right w:val="single" w:sz="4" w:space="0" w:color="auto"/>
            </w:tcBorders>
            <w:vAlign w:val="center"/>
            <w:hideMark/>
          </w:tcPr>
          <w:p w14:paraId="150B046F" w14:textId="13043A43" w:rsidR="009B0BDA" w:rsidRPr="00292BF3" w:rsidRDefault="007C3F31" w:rsidP="00F82BD8">
            <w:pPr>
              <w:ind w:left="284" w:hanging="284"/>
              <w:jc w:val="center"/>
              <w:rPr>
                <w:rFonts w:ascii="Calibri" w:hAnsi="Calibri" w:cs="Calibri"/>
                <w:sz w:val="22"/>
                <w:szCs w:val="22"/>
              </w:rPr>
            </w:pPr>
            <w:r w:rsidRPr="006020B7">
              <w:rPr>
                <w:rFonts w:asciiTheme="minorHAnsi" w:hAnsiTheme="minorHAnsi" w:cstheme="minorHAnsi"/>
                <w:noProof/>
                <w:sz w:val="22"/>
                <w:szCs w:val="22"/>
              </w:rPr>
              <w:drawing>
                <wp:inline distT="0" distB="0" distL="0" distR="0" wp14:anchorId="243BDFDA" wp14:editId="24B65257">
                  <wp:extent cx="1340356" cy="508000"/>
                  <wp:effectExtent l="0" t="0" r="0" b="6350"/>
                  <wp:docPr id="1495633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872" cy="508954"/>
                          </a:xfrm>
                          <a:prstGeom prst="rect">
                            <a:avLst/>
                          </a:prstGeom>
                          <a:noFill/>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hideMark/>
          </w:tcPr>
          <w:p w14:paraId="1A28C591" w14:textId="77777777" w:rsidR="008B1BA0" w:rsidRDefault="008B1BA0" w:rsidP="00F82BD8">
            <w:pPr>
              <w:pStyle w:val="Heading3"/>
              <w:spacing w:before="0" w:after="0"/>
              <w:jc w:val="center"/>
              <w:rPr>
                <w:rFonts w:ascii="Calibri" w:hAnsi="Calibri" w:cs="Calibri"/>
                <w:sz w:val="22"/>
                <w:szCs w:val="22"/>
              </w:rPr>
            </w:pPr>
          </w:p>
          <w:p w14:paraId="62B5C8F9" w14:textId="792BA368"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sz w:val="22"/>
                <w:szCs w:val="22"/>
              </w:rPr>
              <w:br/>
              <w:t>Glasgow Council on Alcohol</w:t>
            </w:r>
          </w:p>
          <w:p w14:paraId="72EBF090" w14:textId="77777777" w:rsidR="009B0BDA" w:rsidRPr="00292BF3" w:rsidRDefault="009B0BDA" w:rsidP="00F82BD8">
            <w:pPr>
              <w:jc w:val="center"/>
              <w:rPr>
                <w:rFonts w:ascii="Calibri" w:hAnsi="Calibri" w:cs="Calibri"/>
                <w:sz w:val="22"/>
                <w:szCs w:val="22"/>
              </w:rPr>
            </w:pPr>
            <w:r w:rsidRPr="00292BF3">
              <w:rPr>
                <w:rFonts w:ascii="Calibri" w:hAnsi="Calibri" w:cs="Calibri"/>
                <w:sz w:val="22"/>
                <w:szCs w:val="22"/>
              </w:rPr>
              <w:t>14 North Claremont Street,</w:t>
            </w:r>
          </w:p>
          <w:p w14:paraId="1511E287" w14:textId="066F5C11" w:rsidR="009B0BDA" w:rsidRPr="00292BF3" w:rsidRDefault="009B0BDA" w:rsidP="008B1BA0">
            <w:pPr>
              <w:jc w:val="center"/>
              <w:rPr>
                <w:rFonts w:ascii="Calibri" w:hAnsi="Calibri" w:cs="Calibri"/>
                <w:sz w:val="22"/>
                <w:szCs w:val="22"/>
              </w:rPr>
            </w:pPr>
            <w:r w:rsidRPr="00292BF3">
              <w:rPr>
                <w:rFonts w:ascii="Calibri" w:hAnsi="Calibri" w:cs="Calibri"/>
                <w:sz w:val="22"/>
                <w:szCs w:val="22"/>
              </w:rPr>
              <w:t>Glasgow G3 7LE</w:t>
            </w:r>
            <w:r w:rsidRPr="00292BF3">
              <w:rPr>
                <w:rFonts w:ascii="Calibri" w:hAnsi="Calibri" w:cs="Calibri"/>
                <w:sz w:val="22"/>
                <w:szCs w:val="22"/>
              </w:rPr>
              <w:br/>
            </w:r>
            <w:r w:rsidRPr="008B1BA0">
              <w:rPr>
                <w:rFonts w:ascii="Calibri" w:hAnsi="Calibri" w:cs="Calibri"/>
                <w:b/>
                <w:bCs/>
                <w:sz w:val="22"/>
                <w:szCs w:val="22"/>
              </w:rPr>
              <w:t>0141 353 1800</w:t>
            </w:r>
          </w:p>
        </w:tc>
        <w:tc>
          <w:tcPr>
            <w:tcW w:w="2726" w:type="dxa"/>
            <w:tcBorders>
              <w:top w:val="single" w:sz="4" w:space="0" w:color="auto"/>
              <w:left w:val="single" w:sz="4" w:space="0" w:color="auto"/>
              <w:bottom w:val="single" w:sz="4" w:space="0" w:color="auto"/>
              <w:right w:val="single" w:sz="4" w:space="0" w:color="auto"/>
            </w:tcBorders>
            <w:hideMark/>
          </w:tcPr>
          <w:p w14:paraId="6A2C08BE" w14:textId="77777777"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noProof/>
                <w:sz w:val="22"/>
                <w:szCs w:val="22"/>
                <w:lang w:eastAsia="en-GB"/>
              </w:rPr>
              <w:drawing>
                <wp:inline distT="0" distB="0" distL="0" distR="0" wp14:anchorId="1BFE2C67" wp14:editId="00FA3381">
                  <wp:extent cx="1051560" cy="1088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088390"/>
                          </a:xfrm>
                          <a:prstGeom prst="rect">
                            <a:avLst/>
                          </a:prstGeom>
                          <a:noFill/>
                          <a:ln>
                            <a:noFill/>
                          </a:ln>
                        </pic:spPr>
                      </pic:pic>
                    </a:graphicData>
                  </a:graphic>
                </wp:inline>
              </w:drawing>
            </w:r>
          </w:p>
        </w:tc>
      </w:tr>
    </w:tbl>
    <w:p w14:paraId="35FC978F" w14:textId="77777777" w:rsidR="008B1BA0" w:rsidRDefault="008B1BA0" w:rsidP="008B1BA0">
      <w:pPr>
        <w:pStyle w:val="NormalWeb"/>
        <w:shd w:val="clear" w:color="auto" w:fill="FFFFFF"/>
        <w:spacing w:before="0" w:beforeAutospacing="0" w:after="0" w:afterAutospacing="0"/>
        <w:rPr>
          <w:rFonts w:ascii="Calibri" w:hAnsi="Calibri" w:cs="Calibri"/>
          <w:b/>
          <w:sz w:val="28"/>
          <w:szCs w:val="28"/>
        </w:rPr>
      </w:pPr>
    </w:p>
    <w:p w14:paraId="73BFABF8" w14:textId="29301E06" w:rsidR="009B0BDA" w:rsidRPr="00292BF3" w:rsidRDefault="009B0BDA" w:rsidP="008B1BA0">
      <w:pPr>
        <w:pStyle w:val="NormalWeb"/>
        <w:shd w:val="clear" w:color="auto" w:fill="FFFFFF"/>
        <w:spacing w:before="0" w:beforeAutospacing="0" w:after="0" w:afterAutospacing="0"/>
        <w:rPr>
          <w:rFonts w:ascii="Calibri" w:hAnsi="Calibri" w:cs="Calibri"/>
          <w:b/>
          <w:sz w:val="28"/>
          <w:szCs w:val="28"/>
        </w:rPr>
      </w:pPr>
      <w:r w:rsidRPr="00292BF3">
        <w:rPr>
          <w:rFonts w:ascii="Calibri" w:hAnsi="Calibri" w:cs="Calibri"/>
          <w:b/>
          <w:sz w:val="28"/>
          <w:szCs w:val="28"/>
        </w:rPr>
        <w:t>JOB DESCRIPTION</w:t>
      </w:r>
    </w:p>
    <w:p w14:paraId="1B353ECF" w14:textId="77777777" w:rsidR="009B0BDA" w:rsidRPr="00292BF3" w:rsidRDefault="009B0BDA" w:rsidP="00292BF3">
      <w:pPr>
        <w:pStyle w:val="NormalWeb"/>
        <w:shd w:val="clear" w:color="auto" w:fill="FFFFFF"/>
        <w:spacing w:before="0" w:beforeAutospacing="0" w:after="0" w:afterAutospacing="0"/>
        <w:jc w:val="both"/>
        <w:rPr>
          <w:rFonts w:ascii="Calibri" w:hAnsi="Calibri" w:cs="Calibri"/>
          <w:color w:val="333333"/>
          <w:sz w:val="22"/>
          <w:szCs w:val="22"/>
        </w:rPr>
      </w:pPr>
    </w:p>
    <w:p w14:paraId="64B74C76" w14:textId="33DF86C0" w:rsidR="009B0BDA" w:rsidRPr="00791C77" w:rsidRDefault="009B0BDA" w:rsidP="00292BF3">
      <w:pPr>
        <w:tabs>
          <w:tab w:val="left" w:pos="2694"/>
        </w:tabs>
        <w:ind w:left="2977" w:hanging="2977"/>
        <w:jc w:val="both"/>
        <w:rPr>
          <w:rFonts w:ascii="Calibri" w:hAnsi="Calibri" w:cs="Calibri"/>
          <w:b/>
          <w:sz w:val="22"/>
          <w:szCs w:val="22"/>
        </w:rPr>
      </w:pPr>
      <w:r w:rsidRPr="00292BF3">
        <w:rPr>
          <w:rFonts w:ascii="Calibri" w:hAnsi="Calibri" w:cs="Calibri"/>
          <w:b/>
          <w:sz w:val="22"/>
          <w:szCs w:val="22"/>
          <w:u w:val="single"/>
        </w:rPr>
        <w:t>JOB TITLE:</w:t>
      </w:r>
      <w:r w:rsidRPr="00292BF3">
        <w:rPr>
          <w:rFonts w:ascii="Calibri" w:hAnsi="Calibri" w:cs="Calibri"/>
          <w:sz w:val="22"/>
          <w:szCs w:val="22"/>
        </w:rPr>
        <w:t xml:space="preserve">            </w:t>
      </w:r>
      <w:r w:rsidRPr="00292BF3">
        <w:rPr>
          <w:rFonts w:ascii="Calibri" w:hAnsi="Calibri" w:cs="Calibri"/>
          <w:sz w:val="22"/>
          <w:szCs w:val="22"/>
        </w:rPr>
        <w:tab/>
      </w:r>
      <w:r w:rsidR="00292BF3" w:rsidRPr="008B1BA0">
        <w:rPr>
          <w:rFonts w:ascii="Calibri" w:hAnsi="Calibri" w:cs="Calibri"/>
          <w:b/>
          <w:bCs/>
          <w:sz w:val="22"/>
          <w:szCs w:val="22"/>
        </w:rPr>
        <w:t xml:space="preserve">Employability </w:t>
      </w:r>
      <w:r w:rsidRPr="008B1BA0">
        <w:rPr>
          <w:rFonts w:ascii="Calibri" w:hAnsi="Calibri" w:cs="Calibri"/>
          <w:b/>
          <w:bCs/>
          <w:sz w:val="22"/>
          <w:szCs w:val="22"/>
        </w:rPr>
        <w:t>Support Worker</w:t>
      </w:r>
      <w:r w:rsidR="00A9567A">
        <w:rPr>
          <w:rFonts w:ascii="Calibri" w:hAnsi="Calibri" w:cs="Calibri"/>
          <w:sz w:val="22"/>
          <w:szCs w:val="22"/>
        </w:rPr>
        <w:t xml:space="preserve"> </w:t>
      </w:r>
    </w:p>
    <w:p w14:paraId="66FD2CB9" w14:textId="77777777" w:rsidR="009B0BDA" w:rsidRPr="00292BF3" w:rsidRDefault="009B0BDA" w:rsidP="00292BF3">
      <w:pPr>
        <w:tabs>
          <w:tab w:val="left" w:pos="2694"/>
        </w:tabs>
        <w:ind w:left="2977" w:hanging="2977"/>
        <w:jc w:val="both"/>
        <w:rPr>
          <w:rFonts w:ascii="Calibri" w:hAnsi="Calibri" w:cs="Calibri"/>
          <w:sz w:val="22"/>
          <w:szCs w:val="22"/>
        </w:rPr>
      </w:pPr>
      <w:r w:rsidRPr="00292BF3">
        <w:rPr>
          <w:rFonts w:ascii="Calibri" w:hAnsi="Calibri" w:cs="Calibri"/>
          <w:sz w:val="22"/>
          <w:szCs w:val="22"/>
        </w:rPr>
        <w:t xml:space="preserve"> </w:t>
      </w:r>
    </w:p>
    <w:p w14:paraId="19A99797" w14:textId="6FB6878D" w:rsidR="009B0BDA" w:rsidRDefault="009B0BDA" w:rsidP="00292BF3">
      <w:pPr>
        <w:tabs>
          <w:tab w:val="left" w:pos="2694"/>
        </w:tabs>
        <w:ind w:left="2880" w:hanging="2880"/>
        <w:jc w:val="both"/>
        <w:rPr>
          <w:rFonts w:ascii="Calibri" w:hAnsi="Calibri" w:cs="Calibri"/>
          <w:sz w:val="22"/>
          <w:szCs w:val="22"/>
        </w:rPr>
      </w:pPr>
      <w:r w:rsidRPr="00292BF3">
        <w:rPr>
          <w:rFonts w:ascii="Calibri" w:hAnsi="Calibri" w:cs="Calibri"/>
          <w:b/>
          <w:sz w:val="22"/>
          <w:szCs w:val="22"/>
          <w:u w:val="single"/>
        </w:rPr>
        <w:t>JOB GRADE/SALARY:</w:t>
      </w:r>
      <w:r w:rsidR="00433F9F" w:rsidRPr="00292BF3">
        <w:rPr>
          <w:rFonts w:ascii="Calibri" w:hAnsi="Calibri" w:cs="Calibri"/>
          <w:sz w:val="22"/>
          <w:szCs w:val="22"/>
        </w:rPr>
        <w:t xml:space="preserve"> </w:t>
      </w:r>
      <w:r w:rsidR="00433F9F" w:rsidRPr="00292BF3">
        <w:rPr>
          <w:rFonts w:ascii="Calibri" w:hAnsi="Calibri" w:cs="Calibri"/>
          <w:sz w:val="22"/>
          <w:szCs w:val="22"/>
        </w:rPr>
        <w:tab/>
      </w:r>
      <w:r w:rsidR="008B1BA0">
        <w:rPr>
          <w:rFonts w:ascii="Calibri" w:hAnsi="Calibri" w:cs="Calibri"/>
          <w:sz w:val="22"/>
          <w:szCs w:val="22"/>
        </w:rPr>
        <w:t xml:space="preserve">GCA Salary Grade </w:t>
      </w:r>
      <w:r w:rsidR="00D65FB4">
        <w:rPr>
          <w:rFonts w:ascii="Calibri" w:hAnsi="Calibri" w:cs="Calibri"/>
          <w:sz w:val="22"/>
          <w:szCs w:val="22"/>
        </w:rPr>
        <w:t>5</w:t>
      </w:r>
      <w:r w:rsidR="009371EA">
        <w:rPr>
          <w:rFonts w:ascii="Calibri" w:hAnsi="Calibri" w:cs="Calibri"/>
          <w:sz w:val="22"/>
          <w:szCs w:val="22"/>
        </w:rPr>
        <w:t xml:space="preserve"> </w:t>
      </w:r>
      <w:r w:rsidR="00D65FB4" w:rsidRPr="00D65FB4">
        <w:rPr>
          <w:rFonts w:ascii="Calibri" w:hAnsi="Calibri" w:cs="Calibri"/>
          <w:sz w:val="22"/>
          <w:szCs w:val="22"/>
        </w:rPr>
        <w:t>£22,850 - £24,951</w:t>
      </w:r>
      <w:r w:rsidR="00D65FB4">
        <w:rPr>
          <w:rFonts w:ascii="Calibri" w:hAnsi="Calibri" w:cs="Calibri"/>
          <w:sz w:val="22"/>
          <w:szCs w:val="22"/>
        </w:rPr>
        <w:t xml:space="preserve"> </w:t>
      </w:r>
      <w:r w:rsidR="008B1BA0">
        <w:rPr>
          <w:rFonts w:ascii="Calibri" w:hAnsi="Calibri" w:cs="Calibri"/>
          <w:sz w:val="22"/>
          <w:szCs w:val="22"/>
        </w:rPr>
        <w:t>per annum</w:t>
      </w:r>
      <w:r w:rsidR="0011070E">
        <w:rPr>
          <w:rFonts w:ascii="Calibri" w:hAnsi="Calibri" w:cs="Calibri"/>
          <w:sz w:val="22"/>
          <w:szCs w:val="22"/>
        </w:rPr>
        <w:t xml:space="preserve"> </w:t>
      </w:r>
      <w:r w:rsidR="00AE54BA">
        <w:rPr>
          <w:rFonts w:ascii="Calibri" w:hAnsi="Calibri" w:cs="Calibri"/>
          <w:sz w:val="22"/>
          <w:szCs w:val="22"/>
        </w:rPr>
        <w:t>(</w:t>
      </w:r>
      <w:r w:rsidR="0011070E">
        <w:rPr>
          <w:rFonts w:ascii="Calibri" w:hAnsi="Calibri" w:cs="Calibri"/>
          <w:sz w:val="22"/>
          <w:szCs w:val="22"/>
        </w:rPr>
        <w:t>pro rata</w:t>
      </w:r>
      <w:r w:rsidR="00AE54BA">
        <w:rPr>
          <w:rFonts w:ascii="Calibri" w:hAnsi="Calibri" w:cs="Calibri"/>
          <w:sz w:val="22"/>
          <w:szCs w:val="22"/>
        </w:rPr>
        <w:t>)</w:t>
      </w:r>
    </w:p>
    <w:p w14:paraId="610A9E51" w14:textId="77777777" w:rsidR="00253D62" w:rsidRDefault="00253D62" w:rsidP="00292BF3">
      <w:pPr>
        <w:tabs>
          <w:tab w:val="left" w:pos="2694"/>
        </w:tabs>
        <w:ind w:left="2880" w:hanging="2880"/>
        <w:jc w:val="both"/>
        <w:rPr>
          <w:rFonts w:ascii="Calibri" w:hAnsi="Calibri" w:cs="Calibri"/>
          <w:sz w:val="22"/>
          <w:szCs w:val="22"/>
        </w:rPr>
      </w:pPr>
    </w:p>
    <w:p w14:paraId="1452E6C1" w14:textId="79CD3ECA" w:rsidR="00253D62" w:rsidRPr="00253D62" w:rsidRDefault="00253D62" w:rsidP="00253D62">
      <w:pPr>
        <w:tabs>
          <w:tab w:val="left" w:pos="2694"/>
        </w:tabs>
        <w:jc w:val="both"/>
        <w:rPr>
          <w:rFonts w:asciiTheme="minorHAnsi" w:hAnsiTheme="minorHAnsi" w:cstheme="minorHAnsi"/>
          <w:sz w:val="22"/>
          <w:szCs w:val="22"/>
        </w:rPr>
      </w:pPr>
      <w:r w:rsidRPr="00253D62">
        <w:rPr>
          <w:rFonts w:asciiTheme="minorHAnsi" w:hAnsiTheme="minorHAnsi" w:cstheme="minorHAnsi"/>
          <w:b/>
          <w:caps/>
          <w:sz w:val="22"/>
          <w:szCs w:val="22"/>
          <w:u w:val="single"/>
          <w:lang w:val="en-US"/>
        </w:rPr>
        <w:t>Contract Type:</w:t>
      </w:r>
      <w:r w:rsidRPr="00E52245">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ab/>
        <w:t>Fixed Term until end of March 2025</w:t>
      </w:r>
    </w:p>
    <w:p w14:paraId="1A29424A" w14:textId="77777777" w:rsidR="009B0BDA" w:rsidRPr="00292BF3" w:rsidRDefault="00327979" w:rsidP="00292BF3">
      <w:pPr>
        <w:tabs>
          <w:tab w:val="left" w:pos="2694"/>
        </w:tabs>
        <w:ind w:left="2880" w:hanging="2880"/>
        <w:jc w:val="both"/>
        <w:rPr>
          <w:rFonts w:ascii="Calibri" w:hAnsi="Calibri" w:cs="Calibri"/>
          <w:sz w:val="22"/>
          <w:szCs w:val="22"/>
        </w:rPr>
      </w:pPr>
      <w:r w:rsidRPr="00292BF3">
        <w:rPr>
          <w:rFonts w:ascii="Calibri" w:hAnsi="Calibri" w:cs="Calibri"/>
          <w:sz w:val="22"/>
          <w:szCs w:val="22"/>
        </w:rPr>
        <w:tab/>
      </w:r>
    </w:p>
    <w:p w14:paraId="3BE0E0D5" w14:textId="658DC5C2" w:rsidR="009B0BDA" w:rsidRDefault="009B0BDA" w:rsidP="00D65FB4">
      <w:pPr>
        <w:tabs>
          <w:tab w:val="left" w:pos="2694"/>
        </w:tabs>
        <w:ind w:left="2688" w:hanging="2688"/>
        <w:jc w:val="both"/>
        <w:rPr>
          <w:rFonts w:ascii="Calibri" w:hAnsi="Calibri" w:cs="Calibri"/>
          <w:sz w:val="22"/>
          <w:szCs w:val="22"/>
        </w:rPr>
      </w:pPr>
      <w:r w:rsidRPr="00292BF3">
        <w:rPr>
          <w:rFonts w:ascii="Calibri" w:hAnsi="Calibri" w:cs="Calibri"/>
          <w:b/>
          <w:sz w:val="22"/>
          <w:szCs w:val="22"/>
          <w:u w:val="single"/>
        </w:rPr>
        <w:t>HOURS</w:t>
      </w:r>
      <w:r w:rsidRPr="00292BF3">
        <w:rPr>
          <w:rFonts w:ascii="Calibri" w:hAnsi="Calibri" w:cs="Calibri"/>
          <w:b/>
          <w:sz w:val="22"/>
          <w:szCs w:val="22"/>
        </w:rPr>
        <w:t>:</w:t>
      </w:r>
      <w:r w:rsidRPr="00292BF3">
        <w:rPr>
          <w:rFonts w:ascii="Calibri" w:hAnsi="Calibri" w:cs="Calibri"/>
          <w:sz w:val="22"/>
          <w:szCs w:val="22"/>
        </w:rPr>
        <w:t xml:space="preserve">                        </w:t>
      </w:r>
      <w:r w:rsidR="00292BF3">
        <w:rPr>
          <w:rFonts w:ascii="Calibri" w:hAnsi="Calibri" w:cs="Calibri"/>
          <w:sz w:val="22"/>
          <w:szCs w:val="22"/>
        </w:rPr>
        <w:tab/>
      </w:r>
      <w:r w:rsidR="00D65FB4">
        <w:rPr>
          <w:rFonts w:ascii="Calibri" w:hAnsi="Calibri" w:cs="Calibri"/>
          <w:sz w:val="22"/>
          <w:szCs w:val="22"/>
        </w:rPr>
        <w:tab/>
      </w:r>
      <w:r w:rsidR="00BC7701">
        <w:rPr>
          <w:rFonts w:ascii="Calibri" w:hAnsi="Calibri" w:cs="Calibri"/>
          <w:sz w:val="22"/>
          <w:szCs w:val="22"/>
        </w:rPr>
        <w:t xml:space="preserve">Multiple </w:t>
      </w:r>
      <w:r w:rsidR="00D65FB4">
        <w:rPr>
          <w:rFonts w:ascii="Calibri" w:hAnsi="Calibri" w:cs="Calibri"/>
          <w:sz w:val="22"/>
          <w:szCs w:val="22"/>
        </w:rPr>
        <w:t xml:space="preserve">part-time </w:t>
      </w:r>
      <w:r w:rsidR="00BC7701">
        <w:rPr>
          <w:rFonts w:ascii="Calibri" w:hAnsi="Calibri" w:cs="Calibri"/>
          <w:sz w:val="22"/>
          <w:szCs w:val="22"/>
        </w:rPr>
        <w:t xml:space="preserve">opportunities available : </w:t>
      </w:r>
      <w:r w:rsidR="006423EB" w:rsidRPr="00253D62">
        <w:rPr>
          <w:rFonts w:ascii="Calibri" w:hAnsi="Calibri" w:cs="Calibri"/>
          <w:sz w:val="22"/>
          <w:szCs w:val="22"/>
        </w:rPr>
        <w:t>28</w:t>
      </w:r>
      <w:r w:rsidR="00787D1D" w:rsidRPr="00253D62">
        <w:rPr>
          <w:rFonts w:ascii="Calibri" w:hAnsi="Calibri" w:cs="Calibri"/>
          <w:sz w:val="22"/>
          <w:szCs w:val="22"/>
        </w:rPr>
        <w:t xml:space="preserve"> hours over </w:t>
      </w:r>
      <w:r w:rsidR="006423EB" w:rsidRPr="00253D62">
        <w:rPr>
          <w:rFonts w:ascii="Calibri" w:hAnsi="Calibri" w:cs="Calibri"/>
          <w:sz w:val="22"/>
          <w:szCs w:val="22"/>
        </w:rPr>
        <w:t>4</w:t>
      </w:r>
      <w:r w:rsidR="00787D1D" w:rsidRPr="00253D62">
        <w:rPr>
          <w:rFonts w:ascii="Calibri" w:hAnsi="Calibri" w:cs="Calibri"/>
          <w:sz w:val="22"/>
          <w:szCs w:val="22"/>
        </w:rPr>
        <w:t xml:space="preserve"> days</w:t>
      </w:r>
      <w:r w:rsidR="00787D1D">
        <w:rPr>
          <w:rFonts w:ascii="Calibri" w:hAnsi="Calibri" w:cs="Calibri"/>
          <w:sz w:val="22"/>
          <w:szCs w:val="22"/>
        </w:rPr>
        <w:t xml:space="preserve"> </w:t>
      </w:r>
      <w:r w:rsidR="00BC7701">
        <w:rPr>
          <w:rFonts w:ascii="Calibri" w:hAnsi="Calibri" w:cs="Calibri"/>
          <w:sz w:val="22"/>
          <w:szCs w:val="22"/>
        </w:rPr>
        <w:t>or 21 hours over 3 days</w:t>
      </w:r>
    </w:p>
    <w:p w14:paraId="3D1E1DF3" w14:textId="77777777" w:rsidR="00DC4E81" w:rsidRPr="00292BF3" w:rsidRDefault="00DC4E81" w:rsidP="00292BF3">
      <w:pPr>
        <w:tabs>
          <w:tab w:val="left" w:pos="2694"/>
        </w:tabs>
        <w:jc w:val="both"/>
        <w:rPr>
          <w:rFonts w:ascii="Calibri" w:hAnsi="Calibri" w:cs="Calibri"/>
          <w:sz w:val="22"/>
          <w:szCs w:val="22"/>
        </w:rPr>
      </w:pPr>
    </w:p>
    <w:p w14:paraId="476FD38F" w14:textId="25E21503" w:rsidR="009B0BDA" w:rsidRDefault="009B0BDA" w:rsidP="00253D62">
      <w:pPr>
        <w:tabs>
          <w:tab w:val="left" w:pos="2694"/>
          <w:tab w:val="left" w:pos="2977"/>
        </w:tabs>
        <w:ind w:left="2688" w:hanging="2688"/>
        <w:jc w:val="both"/>
        <w:rPr>
          <w:rFonts w:ascii="Calibri" w:hAnsi="Calibri" w:cs="Calibri"/>
          <w:sz w:val="22"/>
          <w:szCs w:val="22"/>
        </w:rPr>
      </w:pPr>
      <w:r w:rsidRPr="00292BF3">
        <w:rPr>
          <w:rFonts w:ascii="Calibri" w:hAnsi="Calibri" w:cs="Calibri"/>
          <w:b/>
          <w:sz w:val="22"/>
          <w:szCs w:val="22"/>
          <w:u w:val="single"/>
        </w:rPr>
        <w:t>LOCATION:</w:t>
      </w:r>
      <w:r w:rsidRPr="00292BF3">
        <w:rPr>
          <w:rFonts w:ascii="Calibri" w:hAnsi="Calibri" w:cs="Calibri"/>
          <w:sz w:val="22"/>
          <w:szCs w:val="22"/>
        </w:rPr>
        <w:tab/>
      </w:r>
      <w:r w:rsidR="00253D62">
        <w:rPr>
          <w:rFonts w:ascii="Calibri" w:hAnsi="Calibri" w:cs="Calibri"/>
          <w:sz w:val="22"/>
          <w:szCs w:val="22"/>
        </w:rPr>
        <w:tab/>
      </w:r>
      <w:r w:rsidRPr="00292BF3">
        <w:rPr>
          <w:rFonts w:ascii="Calibri" w:hAnsi="Calibri" w:cs="Calibri"/>
          <w:sz w:val="22"/>
          <w:szCs w:val="22"/>
        </w:rPr>
        <w:t>Citywide</w:t>
      </w:r>
      <w:r w:rsidR="00681652">
        <w:rPr>
          <w:rFonts w:ascii="Calibri" w:hAnsi="Calibri" w:cs="Calibri"/>
          <w:sz w:val="22"/>
          <w:szCs w:val="22"/>
        </w:rPr>
        <w:t xml:space="preserve"> and in the community</w:t>
      </w:r>
      <w:r w:rsidRPr="00292BF3">
        <w:rPr>
          <w:rFonts w:ascii="Calibri" w:hAnsi="Calibri" w:cs="Calibri"/>
          <w:sz w:val="22"/>
          <w:szCs w:val="22"/>
        </w:rPr>
        <w:t xml:space="preserve"> but based within the GCA office</w:t>
      </w:r>
      <w:r w:rsidR="00253D62">
        <w:rPr>
          <w:rFonts w:ascii="Calibri" w:hAnsi="Calibri" w:cs="Calibri"/>
          <w:sz w:val="22"/>
          <w:szCs w:val="22"/>
        </w:rPr>
        <w:t xml:space="preserve"> </w:t>
      </w:r>
      <w:r w:rsidRPr="00292BF3">
        <w:rPr>
          <w:rFonts w:ascii="Calibri" w:hAnsi="Calibri" w:cs="Calibri"/>
          <w:sz w:val="22"/>
          <w:szCs w:val="22"/>
        </w:rPr>
        <w:t>in North Claremont Street, Glasgow</w:t>
      </w:r>
    </w:p>
    <w:p w14:paraId="0CE27C22" w14:textId="77777777" w:rsidR="00253D62" w:rsidRDefault="00253D62" w:rsidP="00253D62">
      <w:pPr>
        <w:tabs>
          <w:tab w:val="left" w:pos="2694"/>
          <w:tab w:val="left" w:pos="2977"/>
        </w:tabs>
        <w:ind w:left="2688" w:hanging="2688"/>
        <w:jc w:val="both"/>
        <w:rPr>
          <w:rFonts w:ascii="Calibri" w:hAnsi="Calibri" w:cs="Calibri"/>
          <w:sz w:val="22"/>
          <w:szCs w:val="22"/>
        </w:rPr>
      </w:pPr>
    </w:p>
    <w:p w14:paraId="4301EF0C" w14:textId="77777777" w:rsidR="00253D62" w:rsidRPr="00E52245" w:rsidRDefault="00253D62" w:rsidP="00253D62">
      <w:pPr>
        <w:tabs>
          <w:tab w:val="left" w:pos="2694"/>
          <w:tab w:val="left" w:pos="2977"/>
        </w:tabs>
        <w:jc w:val="both"/>
        <w:rPr>
          <w:rFonts w:asciiTheme="minorHAnsi" w:hAnsiTheme="minorHAnsi" w:cstheme="minorHAnsi"/>
          <w:b/>
          <w:bCs/>
          <w:sz w:val="22"/>
          <w:szCs w:val="22"/>
          <w:lang w:val="en-US"/>
        </w:rPr>
      </w:pPr>
      <w:r w:rsidRPr="00E52245">
        <w:rPr>
          <w:rFonts w:asciiTheme="minorHAnsi" w:hAnsiTheme="minorHAnsi" w:cstheme="minorHAnsi"/>
          <w:b/>
          <w:bCs/>
          <w:sz w:val="22"/>
          <w:szCs w:val="22"/>
          <w:lang w:val="en-US"/>
        </w:rPr>
        <w:t>Flexible working, part-time hours, or job-sharing arrangements will be considered for the right candidate.</w:t>
      </w:r>
    </w:p>
    <w:p w14:paraId="3C3C78E6" w14:textId="77777777" w:rsidR="00253D62" w:rsidRPr="00E52245" w:rsidRDefault="00253D62" w:rsidP="00253D62">
      <w:pPr>
        <w:tabs>
          <w:tab w:val="left" w:pos="2694"/>
          <w:tab w:val="left" w:pos="2977"/>
        </w:tabs>
        <w:jc w:val="both"/>
        <w:rPr>
          <w:rFonts w:asciiTheme="minorHAnsi" w:hAnsiTheme="minorHAnsi" w:cstheme="minorHAnsi"/>
          <w:b/>
          <w:bCs/>
          <w:sz w:val="22"/>
          <w:szCs w:val="22"/>
          <w:u w:val="single"/>
          <w:lang w:val="en-US"/>
        </w:rPr>
      </w:pPr>
    </w:p>
    <w:p w14:paraId="6C7AEDCE" w14:textId="582C6EBB" w:rsidR="00253D62" w:rsidRPr="00253D62" w:rsidRDefault="00253D62" w:rsidP="00253D62">
      <w:pPr>
        <w:tabs>
          <w:tab w:val="left" w:pos="2694"/>
          <w:tab w:val="left" w:pos="2977"/>
        </w:tabs>
        <w:jc w:val="both"/>
        <w:rPr>
          <w:rFonts w:asciiTheme="minorHAnsi" w:hAnsiTheme="minorHAnsi" w:cstheme="minorHAnsi"/>
          <w:b/>
          <w:bCs/>
          <w:sz w:val="22"/>
          <w:szCs w:val="22"/>
          <w:u w:val="single"/>
          <w:lang w:val="en-US"/>
        </w:rPr>
      </w:pPr>
      <w:r w:rsidRPr="00E52245">
        <w:rPr>
          <w:rFonts w:asciiTheme="minorHAnsi" w:hAnsiTheme="minorHAnsi" w:cstheme="minorHAnsi"/>
          <w:b/>
          <w:bCs/>
          <w:sz w:val="22"/>
          <w:szCs w:val="22"/>
          <w:u w:val="single"/>
          <w:lang w:val="en-US"/>
        </w:rPr>
        <w:t>GCA deliver services over 6 days per week and throughout Glasgow, East Dunbartonshire and East Renfrewshire</w:t>
      </w:r>
    </w:p>
    <w:p w14:paraId="2813FE73" w14:textId="77777777" w:rsidR="009B0BDA" w:rsidRPr="00292BF3" w:rsidRDefault="009B0BDA" w:rsidP="00292BF3">
      <w:pPr>
        <w:jc w:val="both"/>
        <w:rPr>
          <w:rFonts w:ascii="Calibri" w:hAnsi="Calibri" w:cs="Calibri"/>
          <w:sz w:val="22"/>
          <w:szCs w:val="22"/>
        </w:rPr>
      </w:pPr>
    </w:p>
    <w:p w14:paraId="3F6A5BB1" w14:textId="77777777" w:rsidR="00253D62" w:rsidRPr="00E52245" w:rsidRDefault="00253D62" w:rsidP="00253D62">
      <w:pPr>
        <w:jc w:val="both"/>
        <w:rPr>
          <w:rFonts w:asciiTheme="minorHAnsi" w:hAnsiTheme="minorHAnsi" w:cstheme="minorHAnsi"/>
          <w:b/>
          <w:bCs/>
          <w:sz w:val="22"/>
          <w:szCs w:val="22"/>
          <w:lang w:val="en-US"/>
        </w:rPr>
      </w:pPr>
      <w:r w:rsidRPr="00E52245">
        <w:rPr>
          <w:rFonts w:asciiTheme="minorHAnsi" w:hAnsiTheme="minorHAnsi" w:cstheme="minorHAnsi"/>
          <w:b/>
          <w:bCs/>
          <w:sz w:val="22"/>
          <w:szCs w:val="22"/>
          <w:lang w:val="en-US"/>
        </w:rPr>
        <w:t>MAIN FUNCTION/RESPONSIBILITY</w:t>
      </w:r>
      <w:r w:rsidRPr="00E52245">
        <w:rPr>
          <w:rFonts w:asciiTheme="minorHAnsi" w:hAnsiTheme="minorHAnsi" w:cstheme="minorHAnsi"/>
          <w:b/>
          <w:noProof/>
          <w:sz w:val="22"/>
          <w:szCs w:val="22"/>
        </w:rPr>
        <mc:AlternateContent>
          <mc:Choice Requires="wps">
            <w:drawing>
              <wp:anchor distT="4294967295" distB="4294967295" distL="114300" distR="114300" simplePos="0" relativeHeight="251659264" behindDoc="0" locked="0" layoutInCell="1" allowOverlap="1" wp14:anchorId="050E6CBA" wp14:editId="156DE0BB">
                <wp:simplePos x="0" y="0"/>
                <wp:positionH relativeFrom="column">
                  <wp:posOffset>-3175</wp:posOffset>
                </wp:positionH>
                <wp:positionV relativeFrom="paragraph">
                  <wp:posOffset>209549</wp:posOffset>
                </wp:positionV>
                <wp:extent cx="6240780" cy="0"/>
                <wp:effectExtent l="0" t="0" r="2667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9525" cap="flat" cmpd="sng" algn="ctr">
                          <a:solidFill>
                            <a:srgbClr val="FBCFA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786AB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6.5pt" to="491.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" strokecolor="#fbcfab">
                <o:lock v:ext="edit" shapetype="f"/>
              </v:line>
            </w:pict>
          </mc:Fallback>
        </mc:AlternateContent>
      </w:r>
    </w:p>
    <w:p w14:paraId="6E4C6D6A" w14:textId="77777777" w:rsidR="00253D62" w:rsidRDefault="00253D62" w:rsidP="00253D62">
      <w:pPr>
        <w:jc w:val="both"/>
        <w:rPr>
          <w:rFonts w:asciiTheme="minorHAnsi" w:eastAsia="Calibri" w:hAnsiTheme="minorHAnsi" w:cstheme="minorHAnsi"/>
          <w:sz w:val="22"/>
          <w:szCs w:val="22"/>
          <w:lang w:eastAsia="en-GB"/>
        </w:rPr>
      </w:pPr>
    </w:p>
    <w:p w14:paraId="2EEB5FFB" w14:textId="623A13A7" w:rsidR="00B600A9" w:rsidRDefault="00B600A9" w:rsidP="00B600A9">
      <w:pPr>
        <w:jc w:val="both"/>
        <w:rPr>
          <w:rFonts w:ascii="Calibri" w:eastAsia="Calibri" w:hAnsi="Calibri" w:cs="Calibri"/>
          <w:sz w:val="22"/>
          <w:szCs w:val="22"/>
          <w:lang w:eastAsia="en-GB"/>
        </w:rPr>
      </w:pPr>
      <w:r>
        <w:rPr>
          <w:rFonts w:ascii="Calibri" w:eastAsia="Calibri" w:hAnsi="Calibri" w:cs="Calibri"/>
          <w:sz w:val="22"/>
          <w:szCs w:val="22"/>
          <w:lang w:eastAsia="en-GB"/>
        </w:rPr>
        <w:t>Elevate is one service with two routes to employability: Elevate Glasgow PSP and</w:t>
      </w:r>
      <w:r w:rsidR="003F676B">
        <w:rPr>
          <w:rFonts w:ascii="Calibri" w:eastAsia="Calibri" w:hAnsi="Calibri" w:cs="Calibri"/>
          <w:sz w:val="22"/>
          <w:szCs w:val="22"/>
          <w:lang w:eastAsia="en-GB"/>
        </w:rPr>
        <w:t xml:space="preserve"> the</w:t>
      </w:r>
      <w:r>
        <w:rPr>
          <w:rFonts w:ascii="Calibri" w:eastAsia="Calibri" w:hAnsi="Calibri" w:cs="Calibri"/>
          <w:sz w:val="22"/>
          <w:szCs w:val="22"/>
          <w:lang w:eastAsia="en-GB"/>
        </w:rPr>
        <w:t xml:space="preserve"> Recovery Employability Service.</w:t>
      </w:r>
      <w:r w:rsidR="00C709A5">
        <w:rPr>
          <w:rFonts w:ascii="Calibri" w:eastAsia="Calibri" w:hAnsi="Calibri" w:cs="Calibri"/>
          <w:sz w:val="22"/>
          <w:szCs w:val="22"/>
          <w:lang w:eastAsia="en-GB"/>
        </w:rPr>
        <w:t xml:space="preserve"> This role is based within the Elevate Glasgow PSP team.</w:t>
      </w:r>
      <w:r w:rsidR="005F4199">
        <w:rPr>
          <w:rFonts w:ascii="Calibri" w:eastAsia="Calibri" w:hAnsi="Calibri" w:cs="Calibri"/>
          <w:sz w:val="22"/>
          <w:szCs w:val="22"/>
          <w:lang w:eastAsia="en-GB"/>
        </w:rPr>
        <w:t xml:space="preserve"> The Elevate PSP team work with those in the earlier stages of their employability journey working on building up confidence, training, education and volunteering.</w:t>
      </w:r>
      <w:r>
        <w:rPr>
          <w:rFonts w:ascii="Calibri" w:eastAsia="Calibri" w:hAnsi="Calibri" w:cs="Calibri"/>
          <w:sz w:val="22"/>
          <w:szCs w:val="22"/>
          <w:lang w:eastAsia="en-GB"/>
        </w:rPr>
        <w:t xml:space="preserve"> </w:t>
      </w:r>
      <w:r w:rsidRPr="00292BF3">
        <w:rPr>
          <w:rFonts w:ascii="Calibri" w:eastAsia="Calibri" w:hAnsi="Calibri" w:cs="Calibri"/>
          <w:sz w:val="22"/>
          <w:szCs w:val="22"/>
          <w:lang w:eastAsia="en-GB"/>
        </w:rPr>
        <w:t>E</w:t>
      </w:r>
      <w:r>
        <w:rPr>
          <w:rFonts w:ascii="Calibri" w:eastAsia="Calibri" w:hAnsi="Calibri" w:cs="Calibri"/>
          <w:sz w:val="22"/>
          <w:szCs w:val="22"/>
          <w:lang w:eastAsia="en-GB"/>
        </w:rPr>
        <w:t xml:space="preserve">levate offer a </w:t>
      </w:r>
      <w:r w:rsidRPr="00292BF3">
        <w:rPr>
          <w:rFonts w:ascii="Calibri" w:eastAsia="Calibri" w:hAnsi="Calibri" w:cs="Calibri"/>
          <w:sz w:val="22"/>
          <w:szCs w:val="22"/>
          <w:lang w:eastAsia="en-GB"/>
        </w:rPr>
        <w:t xml:space="preserve">person-centred approach to individuals in their </w:t>
      </w:r>
      <w:r>
        <w:rPr>
          <w:rFonts w:ascii="Calibri" w:eastAsia="Calibri" w:hAnsi="Calibri" w:cs="Calibri"/>
          <w:sz w:val="22"/>
          <w:szCs w:val="22"/>
          <w:lang w:eastAsia="en-GB"/>
        </w:rPr>
        <w:t xml:space="preserve">employability </w:t>
      </w:r>
      <w:r w:rsidRPr="00292BF3">
        <w:rPr>
          <w:rFonts w:ascii="Calibri" w:eastAsia="Calibri" w:hAnsi="Calibri" w:cs="Calibri"/>
          <w:sz w:val="22"/>
          <w:szCs w:val="22"/>
          <w:lang w:eastAsia="en-GB"/>
        </w:rPr>
        <w:t xml:space="preserve">journey. </w:t>
      </w:r>
      <w:r w:rsidR="00C709A5">
        <w:rPr>
          <w:rFonts w:ascii="Calibri" w:eastAsia="Calibri" w:hAnsi="Calibri" w:cs="Calibri"/>
          <w:sz w:val="22"/>
          <w:szCs w:val="22"/>
          <w:lang w:eastAsia="en-GB"/>
        </w:rPr>
        <w:t xml:space="preserve">This team are also often out in the community networking with our partners within the drug and alcohol sector. </w:t>
      </w:r>
    </w:p>
    <w:p w14:paraId="66EA4986" w14:textId="77777777" w:rsidR="003F676B" w:rsidRDefault="003F676B" w:rsidP="00B600A9">
      <w:pPr>
        <w:jc w:val="both"/>
        <w:rPr>
          <w:rFonts w:ascii="Calibri" w:eastAsia="Calibri" w:hAnsi="Calibri" w:cs="Calibri"/>
          <w:sz w:val="22"/>
          <w:szCs w:val="22"/>
          <w:lang w:eastAsia="en-GB"/>
        </w:rPr>
      </w:pPr>
    </w:p>
    <w:p w14:paraId="16CDE08D" w14:textId="4D286650" w:rsidR="00B600A9" w:rsidRPr="00816607" w:rsidRDefault="00B600A9" w:rsidP="00B600A9">
      <w:pPr>
        <w:jc w:val="both"/>
        <w:rPr>
          <w:rFonts w:ascii="Calibri" w:eastAsia="Calibri" w:hAnsi="Calibri" w:cs="Calibri"/>
          <w:sz w:val="22"/>
          <w:szCs w:val="22"/>
          <w:lang w:eastAsia="en-GB"/>
        </w:rPr>
      </w:pPr>
      <w:r>
        <w:rPr>
          <w:rFonts w:ascii="Calibri" w:eastAsia="Calibri" w:hAnsi="Calibri" w:cs="Calibri"/>
          <w:sz w:val="22"/>
          <w:szCs w:val="22"/>
          <w:lang w:eastAsia="en-GB"/>
        </w:rPr>
        <w:t>Elevate is an employability service for people in recovery from drugs</w:t>
      </w:r>
      <w:r w:rsidR="003F676B">
        <w:rPr>
          <w:rFonts w:ascii="Calibri" w:eastAsia="Calibri" w:hAnsi="Calibri" w:cs="Calibri"/>
          <w:sz w:val="22"/>
          <w:szCs w:val="22"/>
          <w:lang w:eastAsia="en-GB"/>
        </w:rPr>
        <w:t xml:space="preserve"> and/</w:t>
      </w:r>
      <w:r>
        <w:rPr>
          <w:rFonts w:ascii="Calibri" w:eastAsia="Calibri" w:hAnsi="Calibri" w:cs="Calibri"/>
          <w:sz w:val="22"/>
          <w:szCs w:val="22"/>
          <w:lang w:eastAsia="en-GB"/>
        </w:rPr>
        <w:t xml:space="preserve">or alcohol. We are delighted that we are now able to </w:t>
      </w:r>
      <w:r w:rsidRPr="00816607">
        <w:rPr>
          <w:rFonts w:ascii="Calibri" w:eastAsia="Calibri" w:hAnsi="Calibri" w:cs="Calibri"/>
          <w:sz w:val="22"/>
          <w:szCs w:val="22"/>
          <w:lang w:eastAsia="en-GB"/>
        </w:rPr>
        <w:t xml:space="preserve">extend the service to include aftercare provision for those in work to include those affected by poor mental health or have experience of homelessness or the criminal justice service as well as those in recovery. </w:t>
      </w:r>
    </w:p>
    <w:p w14:paraId="754AADC7" w14:textId="77777777" w:rsidR="00253D62" w:rsidRDefault="00253D62" w:rsidP="00816607">
      <w:pPr>
        <w:pStyle w:val="Header"/>
        <w:jc w:val="both"/>
        <w:rPr>
          <w:rFonts w:ascii="Calibri" w:hAnsi="Calibri" w:cs="Calibri"/>
          <w:sz w:val="22"/>
          <w:szCs w:val="22"/>
          <w:shd w:val="clear" w:color="auto" w:fill="FFFFFF"/>
        </w:rPr>
      </w:pPr>
    </w:p>
    <w:p w14:paraId="338E1CE0" w14:textId="4BBEE457" w:rsidR="009B0BDA" w:rsidRPr="00292BF3" w:rsidRDefault="009B0BDA" w:rsidP="00816607">
      <w:pPr>
        <w:pStyle w:val="Header"/>
        <w:jc w:val="both"/>
        <w:rPr>
          <w:rFonts w:ascii="Calibri" w:eastAsia="Calibri" w:hAnsi="Calibri" w:cs="Calibri"/>
          <w:sz w:val="22"/>
          <w:szCs w:val="22"/>
          <w:lang w:eastAsia="en-GB"/>
        </w:rPr>
      </w:pPr>
      <w:r w:rsidRPr="00292BF3">
        <w:rPr>
          <w:rFonts w:ascii="Calibri" w:hAnsi="Calibri" w:cs="Calibri"/>
          <w:sz w:val="22"/>
          <w:szCs w:val="22"/>
          <w:shd w:val="clear" w:color="auto" w:fill="FFFFFF"/>
        </w:rPr>
        <w:t xml:space="preserve">The </w:t>
      </w:r>
      <w:r w:rsidR="00F82BD8">
        <w:rPr>
          <w:rFonts w:ascii="Calibri" w:hAnsi="Calibri" w:cs="Calibri"/>
          <w:sz w:val="22"/>
          <w:szCs w:val="22"/>
          <w:shd w:val="clear" w:color="auto" w:fill="FFFFFF"/>
        </w:rPr>
        <w:t>Employability</w:t>
      </w:r>
      <w:r w:rsidRPr="00292BF3">
        <w:rPr>
          <w:rFonts w:ascii="Calibri" w:hAnsi="Calibri" w:cs="Calibri"/>
          <w:sz w:val="22"/>
          <w:szCs w:val="22"/>
          <w:shd w:val="clear" w:color="auto" w:fill="FFFFFF"/>
        </w:rPr>
        <w:t xml:space="preserve"> Support Worker will make a real impact to individuals’ day to day lives as they uniquely tailor their personal development, offer emotional and practical support and set realistic goals as part of their journey to employability opportunities. </w:t>
      </w:r>
    </w:p>
    <w:p w14:paraId="6DF67B57" w14:textId="77777777" w:rsidR="009B0BDA" w:rsidRPr="00292BF3" w:rsidRDefault="009B0BDA" w:rsidP="00292BF3">
      <w:pPr>
        <w:jc w:val="both"/>
        <w:rPr>
          <w:rFonts w:ascii="Calibri" w:hAnsi="Calibri" w:cs="Calibri"/>
          <w:b/>
          <w:sz w:val="22"/>
          <w:szCs w:val="22"/>
          <w:u w:val="single"/>
        </w:rPr>
      </w:pPr>
    </w:p>
    <w:p w14:paraId="7B801AD0" w14:textId="77777777" w:rsidR="00253D62" w:rsidRPr="0035157D" w:rsidRDefault="00253D62" w:rsidP="00253D62">
      <w:pPr>
        <w:jc w:val="both"/>
        <w:rPr>
          <w:rFonts w:asciiTheme="minorHAnsi" w:eastAsia="Calibri" w:hAnsiTheme="minorHAnsi" w:cstheme="minorHAnsi"/>
          <w:sz w:val="22"/>
          <w:szCs w:val="22"/>
          <w:lang w:eastAsia="en-GB"/>
        </w:rPr>
      </w:pPr>
      <w:r w:rsidRPr="0035157D">
        <w:rPr>
          <w:rFonts w:asciiTheme="minorHAnsi" w:hAnsiTheme="minorHAnsi" w:cstheme="minorHAnsi"/>
          <w:b/>
          <w:sz w:val="22"/>
          <w:szCs w:val="22"/>
        </w:rPr>
        <w:t>REPORTING RELATIONSHIPS</w:t>
      </w:r>
      <w:r w:rsidRPr="0035157D">
        <w:rPr>
          <w:rFonts w:asciiTheme="minorHAnsi" w:eastAsia="Calibri" w:hAnsiTheme="minorHAnsi" w:cstheme="minorHAnsi"/>
          <w:noProof/>
          <w:sz w:val="22"/>
          <w:szCs w:val="22"/>
          <w:lang w:eastAsia="en-GB"/>
        </w:rPr>
        <mc:AlternateContent>
          <mc:Choice Requires="wps">
            <w:drawing>
              <wp:anchor distT="4294967295" distB="4294967295" distL="114300" distR="114300" simplePos="0" relativeHeight="251661312" behindDoc="0" locked="0" layoutInCell="1" allowOverlap="1" wp14:anchorId="782D87A8" wp14:editId="05BA274E">
                <wp:simplePos x="0" y="0"/>
                <wp:positionH relativeFrom="column">
                  <wp:posOffset>-3175</wp:posOffset>
                </wp:positionH>
                <wp:positionV relativeFrom="paragraph">
                  <wp:posOffset>216534</wp:posOffset>
                </wp:positionV>
                <wp:extent cx="6240780" cy="0"/>
                <wp:effectExtent l="0" t="0" r="26670"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9525" cap="flat" cmpd="sng" algn="ctr">
                          <a:solidFill>
                            <a:srgbClr val="FBCFA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FF415B3"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" strokecolor="#fbcfab">
                <o:lock v:ext="edit" shapetype="f"/>
              </v:line>
            </w:pict>
          </mc:Fallback>
        </mc:AlternateContent>
      </w:r>
    </w:p>
    <w:p w14:paraId="7C9195D2" w14:textId="77777777" w:rsidR="00253D62" w:rsidRDefault="00253D62" w:rsidP="00253D62">
      <w:pPr>
        <w:pStyle w:val="BodyText"/>
        <w:spacing w:after="0"/>
        <w:ind w:right="-35"/>
        <w:jc w:val="both"/>
        <w:rPr>
          <w:rFonts w:asciiTheme="minorHAnsi" w:hAnsiTheme="minorHAnsi" w:cstheme="minorHAnsi"/>
          <w:sz w:val="22"/>
          <w:szCs w:val="22"/>
        </w:rPr>
      </w:pPr>
    </w:p>
    <w:p w14:paraId="60CC02E1" w14:textId="45CD741C" w:rsidR="009B0BDA" w:rsidRPr="00292BF3" w:rsidRDefault="009B0BDA" w:rsidP="00292BF3">
      <w:pPr>
        <w:pStyle w:val="BodyText"/>
        <w:spacing w:after="0"/>
        <w:ind w:right="-35"/>
        <w:jc w:val="both"/>
        <w:rPr>
          <w:rFonts w:ascii="Calibri" w:hAnsi="Calibri" w:cs="Calibri"/>
          <w:sz w:val="22"/>
          <w:szCs w:val="22"/>
          <w:shd w:val="clear" w:color="auto" w:fill="FFFFFF"/>
        </w:rPr>
      </w:pPr>
      <w:r w:rsidRPr="00292BF3">
        <w:rPr>
          <w:rFonts w:ascii="Calibri" w:hAnsi="Calibri" w:cs="Calibri"/>
          <w:sz w:val="22"/>
          <w:szCs w:val="22"/>
        </w:rPr>
        <w:t xml:space="preserve">The </w:t>
      </w:r>
      <w:r w:rsidR="00F82BD8">
        <w:rPr>
          <w:rFonts w:ascii="Calibri" w:hAnsi="Calibri" w:cs="Calibri"/>
          <w:sz w:val="22"/>
          <w:szCs w:val="22"/>
          <w:shd w:val="clear" w:color="auto" w:fill="FFFFFF"/>
        </w:rPr>
        <w:t>Employability</w:t>
      </w:r>
      <w:r w:rsidRPr="00292BF3">
        <w:rPr>
          <w:rFonts w:ascii="Calibri" w:hAnsi="Calibri" w:cs="Calibri"/>
          <w:sz w:val="22"/>
          <w:szCs w:val="22"/>
          <w:shd w:val="clear" w:color="auto" w:fill="FFFFFF"/>
        </w:rPr>
        <w:t xml:space="preserve"> Support Worker </w:t>
      </w:r>
      <w:r w:rsidRPr="00292BF3">
        <w:rPr>
          <w:rFonts w:ascii="Calibri" w:hAnsi="Calibri" w:cs="Calibri"/>
          <w:sz w:val="22"/>
          <w:szCs w:val="22"/>
        </w:rPr>
        <w:t xml:space="preserve">reports to the </w:t>
      </w:r>
      <w:r w:rsidR="00C81560">
        <w:rPr>
          <w:rFonts w:ascii="Calibri" w:hAnsi="Calibri" w:cs="Calibri"/>
          <w:sz w:val="22"/>
          <w:szCs w:val="22"/>
        </w:rPr>
        <w:t>Partnership Manager</w:t>
      </w:r>
      <w:r w:rsidRPr="00292BF3">
        <w:rPr>
          <w:rFonts w:ascii="Calibri" w:hAnsi="Calibri" w:cs="Calibri"/>
          <w:sz w:val="22"/>
          <w:szCs w:val="22"/>
        </w:rPr>
        <w:t xml:space="preserve">. </w:t>
      </w:r>
      <w:r w:rsidRPr="00292BF3">
        <w:rPr>
          <w:rFonts w:ascii="Calibri" w:hAnsi="Calibri" w:cs="Calibri"/>
          <w:sz w:val="22"/>
          <w:szCs w:val="22"/>
          <w:shd w:val="clear" w:color="auto" w:fill="FFFFFF"/>
        </w:rPr>
        <w:t>They will be working with our Elevate</w:t>
      </w:r>
      <w:r w:rsidR="00E70F09">
        <w:rPr>
          <w:rFonts w:ascii="Calibri" w:hAnsi="Calibri" w:cs="Calibri"/>
          <w:sz w:val="22"/>
          <w:szCs w:val="22"/>
          <w:shd w:val="clear" w:color="auto" w:fill="FFFFFF"/>
        </w:rPr>
        <w:t xml:space="preserve"> </w:t>
      </w:r>
      <w:r w:rsidR="00C81560">
        <w:rPr>
          <w:rFonts w:ascii="Calibri" w:hAnsi="Calibri" w:cs="Calibri"/>
          <w:sz w:val="22"/>
          <w:szCs w:val="22"/>
          <w:shd w:val="clear" w:color="auto" w:fill="FFFFFF"/>
        </w:rPr>
        <w:t xml:space="preserve">Glasgow PSP </w:t>
      </w:r>
      <w:r w:rsidR="00E70F09">
        <w:rPr>
          <w:rFonts w:ascii="Calibri" w:hAnsi="Calibri" w:cs="Calibri"/>
          <w:sz w:val="22"/>
          <w:szCs w:val="22"/>
          <w:shd w:val="clear" w:color="auto" w:fill="FFFFFF"/>
        </w:rPr>
        <w:t>T</w:t>
      </w:r>
      <w:r w:rsidRPr="00292BF3">
        <w:rPr>
          <w:rFonts w:ascii="Calibri" w:hAnsi="Calibri" w:cs="Calibri"/>
          <w:sz w:val="22"/>
          <w:szCs w:val="22"/>
          <w:shd w:val="clear" w:color="auto" w:fill="FFFFFF"/>
        </w:rPr>
        <w:t>eam based at Glasgow Council on Alcohol (GCA).</w:t>
      </w:r>
      <w:r w:rsidRPr="00292BF3">
        <w:rPr>
          <w:rFonts w:ascii="Calibri" w:hAnsi="Calibri" w:cs="Calibri"/>
          <w:color w:val="FF0000"/>
          <w:sz w:val="22"/>
          <w:szCs w:val="22"/>
          <w:shd w:val="clear" w:color="auto" w:fill="FFFFFF"/>
        </w:rPr>
        <w:t xml:space="preserve"> </w:t>
      </w:r>
    </w:p>
    <w:p w14:paraId="469FE3BF" w14:textId="77777777" w:rsidR="00253D62" w:rsidRDefault="00253D62" w:rsidP="00292BF3">
      <w:pPr>
        <w:jc w:val="both"/>
        <w:rPr>
          <w:rFonts w:ascii="Calibri" w:hAnsi="Calibri" w:cs="Calibri"/>
          <w:b/>
          <w:sz w:val="22"/>
          <w:szCs w:val="22"/>
          <w:u w:val="single"/>
        </w:rPr>
      </w:pPr>
    </w:p>
    <w:p w14:paraId="07517860" w14:textId="77777777" w:rsidR="00253D62" w:rsidRDefault="00253D62" w:rsidP="00292BF3">
      <w:pPr>
        <w:jc w:val="both"/>
        <w:rPr>
          <w:rFonts w:ascii="Calibri" w:hAnsi="Calibri" w:cs="Calibri"/>
          <w:b/>
          <w:sz w:val="22"/>
          <w:szCs w:val="22"/>
          <w:u w:val="single"/>
        </w:rPr>
      </w:pPr>
    </w:p>
    <w:p w14:paraId="679BEF28" w14:textId="77777777" w:rsidR="00253D62" w:rsidRDefault="00253D62" w:rsidP="00292BF3">
      <w:pPr>
        <w:jc w:val="both"/>
        <w:rPr>
          <w:rFonts w:ascii="Calibri" w:hAnsi="Calibri" w:cs="Calibri"/>
          <w:b/>
          <w:sz w:val="22"/>
          <w:szCs w:val="22"/>
          <w:u w:val="single"/>
        </w:rPr>
      </w:pPr>
    </w:p>
    <w:p w14:paraId="0907549E" w14:textId="77777777" w:rsidR="00253D62" w:rsidRDefault="00253D62" w:rsidP="00292BF3">
      <w:pPr>
        <w:jc w:val="both"/>
        <w:rPr>
          <w:rFonts w:ascii="Calibri" w:hAnsi="Calibri" w:cs="Calibri"/>
          <w:b/>
          <w:sz w:val="22"/>
          <w:szCs w:val="22"/>
          <w:u w:val="single"/>
        </w:rPr>
      </w:pPr>
    </w:p>
    <w:p w14:paraId="06FD52FC" w14:textId="77777777" w:rsidR="00253D62" w:rsidRDefault="00253D62" w:rsidP="00292BF3">
      <w:pPr>
        <w:jc w:val="both"/>
        <w:rPr>
          <w:rFonts w:ascii="Calibri" w:hAnsi="Calibri" w:cs="Calibri"/>
          <w:b/>
          <w:sz w:val="22"/>
          <w:szCs w:val="22"/>
          <w:u w:val="single"/>
        </w:rPr>
      </w:pPr>
    </w:p>
    <w:p w14:paraId="2B9BC7EC" w14:textId="77777777" w:rsidR="00253D62" w:rsidRDefault="00253D62" w:rsidP="00292BF3">
      <w:pPr>
        <w:jc w:val="both"/>
        <w:rPr>
          <w:rFonts w:ascii="Calibri" w:hAnsi="Calibri" w:cs="Calibri"/>
          <w:b/>
          <w:sz w:val="22"/>
          <w:szCs w:val="22"/>
          <w:u w:val="single"/>
        </w:rPr>
      </w:pPr>
    </w:p>
    <w:p w14:paraId="7EF0F76A" w14:textId="77777777" w:rsidR="00253D62" w:rsidRPr="0035157D" w:rsidRDefault="00253D62" w:rsidP="00253D62">
      <w:pPr>
        <w:pStyle w:val="BodyText"/>
        <w:ind w:right="-35"/>
        <w:rPr>
          <w:rFonts w:asciiTheme="minorHAnsi" w:hAnsiTheme="minorHAnsi" w:cstheme="minorHAnsi"/>
          <w:b/>
          <w:caps/>
          <w:sz w:val="22"/>
          <w:szCs w:val="22"/>
          <w:shd w:val="clear" w:color="auto" w:fill="FFFFFF"/>
          <w:lang w:val="en-US"/>
        </w:rPr>
      </w:pPr>
      <w:r w:rsidRPr="0035157D">
        <w:rPr>
          <w:rFonts w:asciiTheme="minorHAnsi" w:hAnsiTheme="minorHAnsi" w:cstheme="minorHAnsi"/>
          <w:caps/>
          <w:noProof/>
          <w:sz w:val="22"/>
          <w:szCs w:val="22"/>
          <w:shd w:val="clear" w:color="auto" w:fill="FFFFFF"/>
        </w:rPr>
        <mc:AlternateContent>
          <mc:Choice Requires="wps">
            <w:drawing>
              <wp:anchor distT="4294967295" distB="4294967295" distL="114300" distR="114300" simplePos="0" relativeHeight="251663360" behindDoc="0" locked="0" layoutInCell="1" allowOverlap="1" wp14:anchorId="7D50A653" wp14:editId="1A09B212">
                <wp:simplePos x="0" y="0"/>
                <wp:positionH relativeFrom="column">
                  <wp:posOffset>-3175</wp:posOffset>
                </wp:positionH>
                <wp:positionV relativeFrom="paragraph">
                  <wp:posOffset>216534</wp:posOffset>
                </wp:positionV>
                <wp:extent cx="6240780" cy="0"/>
                <wp:effectExtent l="0" t="0" r="2667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6350" cap="flat" cmpd="sng" algn="ctr">
                          <a:solidFill>
                            <a:srgbClr val="FBCFAB"/>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7798DE7"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" strokecolor="#fbcfab" strokeweight=".5pt">
                <v:stroke joinstyle="miter"/>
                <o:lock v:ext="edit" shapetype="f"/>
              </v:line>
            </w:pict>
          </mc:Fallback>
        </mc:AlternateContent>
      </w:r>
      <w:r w:rsidRPr="0035157D">
        <w:rPr>
          <w:rFonts w:asciiTheme="minorHAnsi" w:hAnsiTheme="minorHAnsi" w:cstheme="minorHAnsi"/>
          <w:b/>
          <w:caps/>
          <w:sz w:val="22"/>
          <w:szCs w:val="22"/>
          <w:shd w:val="clear" w:color="auto" w:fill="FFFFFF"/>
          <w:lang w:val="en-US"/>
        </w:rPr>
        <w:t>Key Result Areas</w:t>
      </w:r>
    </w:p>
    <w:p w14:paraId="02B0C21F" w14:textId="77777777" w:rsidR="00F82BD8" w:rsidRPr="006645ED" w:rsidRDefault="009B0BDA" w:rsidP="00F82BD8">
      <w:pPr>
        <w:jc w:val="both"/>
        <w:rPr>
          <w:rFonts w:ascii="Calibri" w:hAnsi="Calibri" w:cs="Calibri"/>
          <w:sz w:val="22"/>
          <w:szCs w:val="22"/>
        </w:rPr>
      </w:pPr>
      <w:r w:rsidRPr="006645ED">
        <w:rPr>
          <w:rFonts w:ascii="Calibri" w:hAnsi="Calibri" w:cs="Calibri"/>
          <w:sz w:val="22"/>
          <w:szCs w:val="22"/>
        </w:rPr>
        <w:t xml:space="preserve">The perfect candidate for the </w:t>
      </w:r>
      <w:r w:rsidR="00F82BD8" w:rsidRPr="006645ED">
        <w:rPr>
          <w:rFonts w:ascii="Calibri" w:hAnsi="Calibri" w:cs="Calibri"/>
          <w:sz w:val="22"/>
          <w:szCs w:val="22"/>
          <w:shd w:val="clear" w:color="auto" w:fill="FFFFFF"/>
        </w:rPr>
        <w:t>Employability</w:t>
      </w:r>
      <w:r w:rsidR="00F82BD8" w:rsidRPr="006645ED">
        <w:rPr>
          <w:rFonts w:ascii="Calibri" w:hAnsi="Calibri" w:cs="Calibri"/>
          <w:sz w:val="22"/>
          <w:szCs w:val="22"/>
        </w:rPr>
        <w:t xml:space="preserve"> Support Worker role will:</w:t>
      </w:r>
    </w:p>
    <w:p w14:paraId="5213BE22" w14:textId="77777777" w:rsidR="009B0BDA" w:rsidRPr="006645ED" w:rsidRDefault="009B0BDA" w:rsidP="008D5AAE">
      <w:pPr>
        <w:jc w:val="both"/>
        <w:rPr>
          <w:rFonts w:ascii="Calibri" w:hAnsi="Calibri" w:cs="Calibri"/>
          <w:sz w:val="22"/>
          <w:szCs w:val="22"/>
        </w:rPr>
      </w:pPr>
    </w:p>
    <w:p w14:paraId="5A71F1E6" w14:textId="77777777" w:rsidR="00F82BD8" w:rsidRPr="006645ED" w:rsidRDefault="00E81621" w:rsidP="00253D62">
      <w:pPr>
        <w:numPr>
          <w:ilvl w:val="0"/>
          <w:numId w:val="6"/>
        </w:numPr>
        <w:jc w:val="both"/>
        <w:rPr>
          <w:rFonts w:asciiTheme="minorHAnsi" w:hAnsiTheme="minorHAnsi" w:cstheme="minorHAnsi"/>
          <w:sz w:val="22"/>
          <w:szCs w:val="22"/>
        </w:rPr>
      </w:pPr>
      <w:r w:rsidRPr="006645ED">
        <w:rPr>
          <w:rFonts w:asciiTheme="minorHAnsi" w:hAnsiTheme="minorHAnsi" w:cstheme="minorHAnsi"/>
          <w:sz w:val="22"/>
          <w:szCs w:val="22"/>
        </w:rPr>
        <w:t xml:space="preserve">Be friendly, compassionate and naturally able to build relationships with individuals </w:t>
      </w:r>
      <w:r w:rsidR="00DC4E81" w:rsidRPr="006645ED">
        <w:rPr>
          <w:rFonts w:ascii="Calibri" w:hAnsi="Calibri" w:cs="Calibri"/>
          <w:sz w:val="22"/>
          <w:szCs w:val="22"/>
        </w:rPr>
        <w:t>both in person and virtually</w:t>
      </w:r>
    </w:p>
    <w:p w14:paraId="6059E356" w14:textId="77777777" w:rsidR="009B0BDA" w:rsidRPr="006645ED" w:rsidRDefault="00F82BD8" w:rsidP="00253D62">
      <w:pPr>
        <w:numPr>
          <w:ilvl w:val="0"/>
          <w:numId w:val="6"/>
        </w:numPr>
        <w:jc w:val="both"/>
        <w:rPr>
          <w:rFonts w:ascii="Calibri" w:hAnsi="Calibri" w:cs="Calibri"/>
          <w:sz w:val="22"/>
          <w:szCs w:val="22"/>
        </w:rPr>
      </w:pPr>
      <w:r w:rsidRPr="006645ED">
        <w:rPr>
          <w:rFonts w:ascii="Calibri" w:hAnsi="Calibri" w:cs="Calibri"/>
          <w:sz w:val="22"/>
          <w:szCs w:val="22"/>
        </w:rPr>
        <w:t>Use</w:t>
      </w:r>
      <w:r w:rsidR="009B0BDA" w:rsidRPr="006645ED">
        <w:rPr>
          <w:rFonts w:ascii="Calibri" w:hAnsi="Calibri" w:cs="Calibri"/>
          <w:sz w:val="22"/>
          <w:szCs w:val="22"/>
        </w:rPr>
        <w:t xml:space="preserve"> the Elevate-Glasgow team and wider PSP partner agencies as a support network to develop a comprehensive support plan for each individual. </w:t>
      </w:r>
    </w:p>
    <w:p w14:paraId="737351D3" w14:textId="77777777" w:rsidR="009B0BDA" w:rsidRPr="006645ED" w:rsidRDefault="00F82BD8" w:rsidP="00253D62">
      <w:pPr>
        <w:numPr>
          <w:ilvl w:val="0"/>
          <w:numId w:val="6"/>
        </w:numPr>
        <w:jc w:val="both"/>
        <w:rPr>
          <w:rFonts w:ascii="Calibri" w:hAnsi="Calibri" w:cs="Calibri"/>
          <w:sz w:val="22"/>
          <w:szCs w:val="22"/>
        </w:rPr>
      </w:pPr>
      <w:r w:rsidRPr="006645ED">
        <w:rPr>
          <w:rFonts w:ascii="Calibri" w:hAnsi="Calibri" w:cs="Calibri"/>
          <w:sz w:val="22"/>
          <w:szCs w:val="22"/>
        </w:rPr>
        <w:t>Support</w:t>
      </w:r>
      <w:r w:rsidR="009B0BDA" w:rsidRPr="006645ED">
        <w:rPr>
          <w:rFonts w:ascii="Calibri" w:hAnsi="Calibri" w:cs="Calibri"/>
          <w:sz w:val="22"/>
          <w:szCs w:val="22"/>
        </w:rPr>
        <w:t xml:space="preserve"> individuals in their pathway into employability opportunities through tailored plans, structured encouragement and offering practical support </w:t>
      </w:r>
    </w:p>
    <w:p w14:paraId="2A1707F6" w14:textId="6C0C998F" w:rsidR="00433F9F" w:rsidRPr="006645ED" w:rsidRDefault="00F82BD8" w:rsidP="00253D62">
      <w:pPr>
        <w:numPr>
          <w:ilvl w:val="0"/>
          <w:numId w:val="6"/>
        </w:numPr>
        <w:jc w:val="both"/>
        <w:rPr>
          <w:rFonts w:ascii="Calibri" w:hAnsi="Calibri" w:cs="Calibri"/>
          <w:sz w:val="22"/>
          <w:szCs w:val="22"/>
        </w:rPr>
      </w:pPr>
      <w:r w:rsidRPr="006645ED">
        <w:rPr>
          <w:rFonts w:ascii="Calibri" w:hAnsi="Calibri" w:cs="Calibri"/>
          <w:sz w:val="22"/>
          <w:szCs w:val="22"/>
        </w:rPr>
        <w:t>Support</w:t>
      </w:r>
      <w:r w:rsidR="009B0BDA" w:rsidRPr="006645ED">
        <w:rPr>
          <w:rFonts w:ascii="Calibri" w:hAnsi="Calibri" w:cs="Calibri"/>
          <w:sz w:val="22"/>
          <w:szCs w:val="22"/>
        </w:rPr>
        <w:t xml:space="preserve"> individuals on a weekly basis.</w:t>
      </w:r>
    </w:p>
    <w:p w14:paraId="50992908" w14:textId="7F3273D3" w:rsidR="00E81621" w:rsidRPr="006645ED" w:rsidRDefault="00E81621" w:rsidP="00253D62">
      <w:pPr>
        <w:numPr>
          <w:ilvl w:val="0"/>
          <w:numId w:val="6"/>
        </w:numPr>
        <w:jc w:val="both"/>
        <w:rPr>
          <w:rFonts w:asciiTheme="minorHAnsi" w:hAnsiTheme="minorHAnsi" w:cstheme="minorHAnsi"/>
          <w:sz w:val="22"/>
          <w:szCs w:val="22"/>
        </w:rPr>
      </w:pPr>
      <w:r w:rsidRPr="006645ED">
        <w:rPr>
          <w:rFonts w:asciiTheme="minorHAnsi" w:eastAsia="Calibri" w:hAnsiTheme="minorHAnsi" w:cstheme="minorHAnsi"/>
          <w:sz w:val="22"/>
          <w:szCs w:val="22"/>
          <w:lang w:eastAsia="en-GB"/>
        </w:rPr>
        <w:t>Provide support through a variety of activities including regular telephone contact, face to face meetings, mentoring, virtual mediums and group activit</w:t>
      </w:r>
      <w:r w:rsidR="00D555CD">
        <w:rPr>
          <w:rFonts w:asciiTheme="minorHAnsi" w:eastAsia="Calibri" w:hAnsiTheme="minorHAnsi" w:cstheme="minorHAnsi"/>
          <w:sz w:val="22"/>
          <w:szCs w:val="22"/>
          <w:lang w:eastAsia="en-GB"/>
        </w:rPr>
        <w:t>ies</w:t>
      </w:r>
    </w:p>
    <w:p w14:paraId="1EC7E862" w14:textId="69DFB233" w:rsidR="00E81621" w:rsidRPr="006645ED" w:rsidRDefault="00E81621" w:rsidP="00253D62">
      <w:pPr>
        <w:numPr>
          <w:ilvl w:val="0"/>
          <w:numId w:val="6"/>
        </w:numPr>
        <w:jc w:val="both"/>
        <w:rPr>
          <w:rFonts w:asciiTheme="minorHAnsi" w:hAnsiTheme="minorHAnsi" w:cstheme="minorHAnsi"/>
          <w:sz w:val="22"/>
          <w:szCs w:val="22"/>
        </w:rPr>
      </w:pPr>
      <w:r w:rsidRPr="006645ED">
        <w:rPr>
          <w:rFonts w:asciiTheme="minorHAnsi" w:hAnsiTheme="minorHAnsi" w:cstheme="minorHAnsi"/>
          <w:sz w:val="22"/>
          <w:szCs w:val="22"/>
        </w:rPr>
        <w:t>Provid</w:t>
      </w:r>
      <w:r w:rsidR="00253D62">
        <w:rPr>
          <w:rFonts w:asciiTheme="minorHAnsi" w:hAnsiTheme="minorHAnsi" w:cstheme="minorHAnsi"/>
          <w:sz w:val="22"/>
          <w:szCs w:val="22"/>
        </w:rPr>
        <w:t>e</w:t>
      </w:r>
      <w:r w:rsidRPr="006645ED">
        <w:rPr>
          <w:rFonts w:asciiTheme="minorHAnsi" w:hAnsiTheme="minorHAnsi" w:cstheme="minorHAnsi"/>
          <w:sz w:val="22"/>
          <w:szCs w:val="22"/>
        </w:rPr>
        <w:t xml:space="preserve"> quality support services to participants through effective planning, monitoring, evaluation and review of their requirements in partnership with them</w:t>
      </w:r>
    </w:p>
    <w:p w14:paraId="762AAE39" w14:textId="2231F63A" w:rsidR="00E81621" w:rsidRPr="006645ED" w:rsidRDefault="00E81621" w:rsidP="00253D62">
      <w:pPr>
        <w:numPr>
          <w:ilvl w:val="0"/>
          <w:numId w:val="6"/>
        </w:numPr>
        <w:jc w:val="both"/>
        <w:rPr>
          <w:rFonts w:asciiTheme="minorHAnsi" w:hAnsiTheme="minorHAnsi" w:cstheme="minorHAnsi"/>
          <w:sz w:val="22"/>
          <w:szCs w:val="22"/>
        </w:rPr>
      </w:pPr>
      <w:r w:rsidRPr="006645ED">
        <w:rPr>
          <w:rFonts w:asciiTheme="minorHAnsi" w:hAnsiTheme="minorHAnsi" w:cstheme="minorHAnsi"/>
          <w:sz w:val="22"/>
          <w:szCs w:val="22"/>
        </w:rPr>
        <w:t>Formulat</w:t>
      </w:r>
      <w:r w:rsidR="00253D62">
        <w:rPr>
          <w:rFonts w:asciiTheme="minorHAnsi" w:hAnsiTheme="minorHAnsi" w:cstheme="minorHAnsi"/>
          <w:sz w:val="22"/>
          <w:szCs w:val="22"/>
        </w:rPr>
        <w:t>e</w:t>
      </w:r>
      <w:r w:rsidRPr="006645ED">
        <w:rPr>
          <w:rFonts w:asciiTheme="minorHAnsi" w:hAnsiTheme="minorHAnsi" w:cstheme="minorHAnsi"/>
          <w:sz w:val="22"/>
          <w:szCs w:val="22"/>
        </w:rPr>
        <w:t xml:space="preserve"> action plans to assist participants to remove barriers to gain employability skills and achieve employment goals</w:t>
      </w:r>
    </w:p>
    <w:p w14:paraId="5E6AAA81" w14:textId="77777777" w:rsidR="00E81621" w:rsidRPr="006645ED" w:rsidRDefault="00E81621" w:rsidP="00253D62">
      <w:pPr>
        <w:numPr>
          <w:ilvl w:val="0"/>
          <w:numId w:val="6"/>
        </w:numPr>
        <w:jc w:val="both"/>
        <w:rPr>
          <w:rFonts w:ascii="Calibri" w:hAnsi="Calibri" w:cs="Calibri"/>
          <w:sz w:val="22"/>
          <w:szCs w:val="22"/>
        </w:rPr>
      </w:pPr>
      <w:r w:rsidRPr="006645ED">
        <w:rPr>
          <w:rFonts w:ascii="Calibri" w:hAnsi="Calibri" w:cs="Calibri"/>
          <w:sz w:val="22"/>
          <w:szCs w:val="22"/>
        </w:rPr>
        <w:t>Complete paperwork and promptly update the database on all interactions with participants as well as recording outcomes and progressions.</w:t>
      </w:r>
    </w:p>
    <w:p w14:paraId="3D1C02FC" w14:textId="77777777" w:rsidR="00E81621" w:rsidRPr="006645ED" w:rsidRDefault="00E81621" w:rsidP="00253D62">
      <w:pPr>
        <w:numPr>
          <w:ilvl w:val="0"/>
          <w:numId w:val="6"/>
        </w:numPr>
        <w:jc w:val="both"/>
        <w:rPr>
          <w:rFonts w:ascii="Calibri" w:hAnsi="Calibri" w:cs="Calibri"/>
          <w:sz w:val="22"/>
          <w:szCs w:val="22"/>
        </w:rPr>
      </w:pPr>
      <w:r w:rsidRPr="006645ED">
        <w:rPr>
          <w:rFonts w:asciiTheme="minorHAnsi" w:eastAsia="Calibri" w:hAnsiTheme="minorHAnsi" w:cstheme="minorHAnsi"/>
          <w:sz w:val="22"/>
          <w:szCs w:val="22"/>
          <w:lang w:eastAsia="en-GB"/>
        </w:rPr>
        <w:t>Deliver performance targets for supporting people to gain employability skills and employment goals</w:t>
      </w:r>
    </w:p>
    <w:p w14:paraId="76AB5B81" w14:textId="7EC12A03" w:rsidR="00E81621" w:rsidRPr="006645ED" w:rsidRDefault="00253D62" w:rsidP="00253D62">
      <w:pPr>
        <w:numPr>
          <w:ilvl w:val="0"/>
          <w:numId w:val="6"/>
        </w:numPr>
        <w:jc w:val="both"/>
        <w:rPr>
          <w:rFonts w:ascii="Calibri" w:hAnsi="Calibri" w:cs="Calibri"/>
          <w:sz w:val="22"/>
          <w:szCs w:val="22"/>
        </w:rPr>
      </w:pPr>
      <w:r>
        <w:rPr>
          <w:rFonts w:ascii="Calibri" w:hAnsi="Calibri" w:cs="Calibri"/>
          <w:sz w:val="22"/>
          <w:szCs w:val="22"/>
        </w:rPr>
        <w:t>M</w:t>
      </w:r>
      <w:r w:rsidR="00E81621" w:rsidRPr="006645ED">
        <w:rPr>
          <w:rFonts w:ascii="Calibri" w:hAnsi="Calibri" w:cs="Calibri"/>
          <w:sz w:val="22"/>
          <w:szCs w:val="22"/>
        </w:rPr>
        <w:t>eeting contractual compliance</w:t>
      </w:r>
    </w:p>
    <w:p w14:paraId="26E25B87" w14:textId="77777777" w:rsidR="009B0BDA" w:rsidRPr="006645ED" w:rsidRDefault="00F82BD8" w:rsidP="00253D62">
      <w:pPr>
        <w:numPr>
          <w:ilvl w:val="0"/>
          <w:numId w:val="6"/>
        </w:numPr>
        <w:jc w:val="both"/>
        <w:rPr>
          <w:rFonts w:ascii="Calibri" w:hAnsi="Calibri" w:cs="Calibri"/>
          <w:sz w:val="22"/>
          <w:szCs w:val="22"/>
        </w:rPr>
      </w:pPr>
      <w:r w:rsidRPr="006645ED">
        <w:rPr>
          <w:rFonts w:ascii="Calibri" w:hAnsi="Calibri" w:cs="Calibri"/>
          <w:sz w:val="22"/>
          <w:szCs w:val="22"/>
        </w:rPr>
        <w:t>Promote</w:t>
      </w:r>
      <w:r w:rsidR="009B0BDA" w:rsidRPr="006645ED">
        <w:rPr>
          <w:rFonts w:ascii="Calibri" w:hAnsi="Calibri" w:cs="Calibri"/>
          <w:sz w:val="22"/>
          <w:szCs w:val="22"/>
        </w:rPr>
        <w:t xml:space="preserve"> the unique, person centred work being developed by Elevate-Glasgow PSP</w:t>
      </w:r>
    </w:p>
    <w:p w14:paraId="54DE00AA" w14:textId="5375A8A1" w:rsidR="00E81621" w:rsidRDefault="00E81621" w:rsidP="00253D62">
      <w:pPr>
        <w:numPr>
          <w:ilvl w:val="0"/>
          <w:numId w:val="6"/>
        </w:numPr>
        <w:jc w:val="both"/>
        <w:rPr>
          <w:rFonts w:ascii="Calibri" w:hAnsi="Calibri" w:cs="Calibri"/>
          <w:sz w:val="22"/>
          <w:szCs w:val="22"/>
        </w:rPr>
      </w:pPr>
      <w:r w:rsidRPr="006645ED">
        <w:rPr>
          <w:rFonts w:ascii="Calibri" w:hAnsi="Calibri" w:cs="Calibri"/>
          <w:sz w:val="22"/>
          <w:szCs w:val="22"/>
        </w:rPr>
        <w:t>Carry out other duties in line with organisational requirements</w:t>
      </w:r>
      <w:r w:rsidR="00253D62">
        <w:rPr>
          <w:rFonts w:ascii="Calibri" w:hAnsi="Calibri" w:cs="Calibri"/>
          <w:sz w:val="22"/>
          <w:szCs w:val="22"/>
        </w:rPr>
        <w:t>.</w:t>
      </w:r>
    </w:p>
    <w:p w14:paraId="4EFC4339" w14:textId="77777777" w:rsidR="00253D62" w:rsidRDefault="00253D62" w:rsidP="00253D62">
      <w:pPr>
        <w:jc w:val="both"/>
        <w:rPr>
          <w:rFonts w:ascii="Calibri" w:hAnsi="Calibri" w:cs="Calibri"/>
          <w:sz w:val="22"/>
          <w:szCs w:val="22"/>
        </w:rPr>
      </w:pPr>
    </w:p>
    <w:p w14:paraId="5F6EA2B3" w14:textId="77777777" w:rsidR="00253D62" w:rsidRDefault="00253D62" w:rsidP="00253D62">
      <w:pPr>
        <w:jc w:val="both"/>
        <w:rPr>
          <w:rFonts w:ascii="Calibri" w:hAnsi="Calibri" w:cs="Calibri"/>
          <w:sz w:val="22"/>
          <w:szCs w:val="22"/>
        </w:rPr>
      </w:pPr>
    </w:p>
    <w:p w14:paraId="57AD6C44" w14:textId="77777777" w:rsidR="00253D62" w:rsidRDefault="00253D62" w:rsidP="00253D62">
      <w:pPr>
        <w:jc w:val="both"/>
        <w:rPr>
          <w:rFonts w:ascii="Calibri" w:hAnsi="Calibri" w:cs="Calibri"/>
          <w:sz w:val="22"/>
          <w:szCs w:val="22"/>
        </w:rPr>
      </w:pPr>
    </w:p>
    <w:p w14:paraId="434468F7" w14:textId="77777777" w:rsidR="00253D62" w:rsidRDefault="00253D62" w:rsidP="00253D62">
      <w:pPr>
        <w:jc w:val="both"/>
        <w:rPr>
          <w:rFonts w:ascii="Calibri" w:hAnsi="Calibri" w:cs="Calibri"/>
          <w:sz w:val="22"/>
          <w:szCs w:val="22"/>
        </w:rPr>
      </w:pPr>
    </w:p>
    <w:p w14:paraId="4CD66059" w14:textId="77777777" w:rsidR="00253D62" w:rsidRDefault="00253D62" w:rsidP="00253D62">
      <w:pPr>
        <w:jc w:val="both"/>
        <w:rPr>
          <w:rFonts w:ascii="Calibri" w:hAnsi="Calibri" w:cs="Calibri"/>
          <w:sz w:val="22"/>
          <w:szCs w:val="22"/>
        </w:rPr>
      </w:pPr>
    </w:p>
    <w:p w14:paraId="1107ACBA" w14:textId="77777777" w:rsidR="00253D62" w:rsidRDefault="00253D62" w:rsidP="00253D62">
      <w:pPr>
        <w:jc w:val="both"/>
        <w:rPr>
          <w:rFonts w:ascii="Calibri" w:hAnsi="Calibri" w:cs="Calibri"/>
          <w:sz w:val="22"/>
          <w:szCs w:val="22"/>
        </w:rPr>
      </w:pPr>
    </w:p>
    <w:p w14:paraId="5D0A40BC" w14:textId="77777777" w:rsidR="00253D62" w:rsidRDefault="00253D62" w:rsidP="00253D62">
      <w:pPr>
        <w:jc w:val="both"/>
        <w:rPr>
          <w:rFonts w:ascii="Calibri" w:hAnsi="Calibri" w:cs="Calibri"/>
          <w:sz w:val="22"/>
          <w:szCs w:val="22"/>
        </w:rPr>
      </w:pPr>
    </w:p>
    <w:p w14:paraId="70C46061" w14:textId="77777777" w:rsidR="00253D62" w:rsidRDefault="00253D62" w:rsidP="00253D62">
      <w:pPr>
        <w:jc w:val="both"/>
        <w:rPr>
          <w:rFonts w:ascii="Calibri" w:hAnsi="Calibri" w:cs="Calibri"/>
          <w:sz w:val="22"/>
          <w:szCs w:val="22"/>
        </w:rPr>
      </w:pPr>
    </w:p>
    <w:p w14:paraId="2FEB6125" w14:textId="77777777" w:rsidR="00253D62" w:rsidRDefault="00253D62" w:rsidP="00253D62">
      <w:pPr>
        <w:jc w:val="both"/>
        <w:rPr>
          <w:rFonts w:ascii="Calibri" w:hAnsi="Calibri" w:cs="Calibri"/>
          <w:sz w:val="22"/>
          <w:szCs w:val="22"/>
        </w:rPr>
      </w:pPr>
    </w:p>
    <w:p w14:paraId="6D2E43FF" w14:textId="77777777" w:rsidR="00253D62" w:rsidRDefault="00253D62" w:rsidP="00253D62">
      <w:pPr>
        <w:jc w:val="both"/>
        <w:rPr>
          <w:rFonts w:ascii="Calibri" w:hAnsi="Calibri" w:cs="Calibri"/>
          <w:sz w:val="22"/>
          <w:szCs w:val="22"/>
        </w:rPr>
      </w:pPr>
    </w:p>
    <w:p w14:paraId="70C9AE90" w14:textId="77777777" w:rsidR="00253D62" w:rsidRDefault="00253D62" w:rsidP="00253D62">
      <w:pPr>
        <w:jc w:val="both"/>
        <w:rPr>
          <w:rFonts w:ascii="Calibri" w:hAnsi="Calibri" w:cs="Calibri"/>
          <w:sz w:val="22"/>
          <w:szCs w:val="22"/>
        </w:rPr>
      </w:pPr>
    </w:p>
    <w:p w14:paraId="5B787E27" w14:textId="77777777" w:rsidR="00253D62" w:rsidRDefault="00253D62" w:rsidP="00253D62">
      <w:pPr>
        <w:jc w:val="both"/>
        <w:rPr>
          <w:rFonts w:ascii="Calibri" w:hAnsi="Calibri" w:cs="Calibri"/>
          <w:sz w:val="22"/>
          <w:szCs w:val="22"/>
        </w:rPr>
      </w:pPr>
    </w:p>
    <w:p w14:paraId="03BEAA0B" w14:textId="77777777" w:rsidR="00253D62" w:rsidRDefault="00253D62" w:rsidP="00253D62">
      <w:pPr>
        <w:jc w:val="both"/>
        <w:rPr>
          <w:rFonts w:ascii="Calibri" w:hAnsi="Calibri" w:cs="Calibri"/>
          <w:sz w:val="22"/>
          <w:szCs w:val="22"/>
        </w:rPr>
      </w:pPr>
    </w:p>
    <w:p w14:paraId="1B929931" w14:textId="77777777" w:rsidR="00253D62" w:rsidRDefault="00253D62" w:rsidP="00253D62">
      <w:pPr>
        <w:jc w:val="both"/>
        <w:rPr>
          <w:rFonts w:ascii="Calibri" w:hAnsi="Calibri" w:cs="Calibri"/>
          <w:sz w:val="22"/>
          <w:szCs w:val="22"/>
        </w:rPr>
      </w:pPr>
    </w:p>
    <w:p w14:paraId="73E82BC3" w14:textId="77777777" w:rsidR="00253D62" w:rsidRDefault="00253D62" w:rsidP="00253D62">
      <w:pPr>
        <w:jc w:val="both"/>
        <w:rPr>
          <w:rFonts w:ascii="Calibri" w:hAnsi="Calibri" w:cs="Calibri"/>
          <w:sz w:val="22"/>
          <w:szCs w:val="22"/>
        </w:rPr>
      </w:pPr>
    </w:p>
    <w:p w14:paraId="3B7F5432" w14:textId="77777777" w:rsidR="00253D62" w:rsidRDefault="00253D62" w:rsidP="00253D62">
      <w:pPr>
        <w:jc w:val="both"/>
        <w:rPr>
          <w:rFonts w:ascii="Calibri" w:hAnsi="Calibri" w:cs="Calibri"/>
          <w:sz w:val="22"/>
          <w:szCs w:val="22"/>
        </w:rPr>
      </w:pPr>
    </w:p>
    <w:p w14:paraId="590B14B8" w14:textId="77777777" w:rsidR="00253D62" w:rsidRDefault="00253D62" w:rsidP="00253D62">
      <w:pPr>
        <w:jc w:val="both"/>
        <w:rPr>
          <w:rFonts w:ascii="Calibri" w:hAnsi="Calibri" w:cs="Calibri"/>
          <w:sz w:val="22"/>
          <w:szCs w:val="22"/>
        </w:rPr>
      </w:pPr>
    </w:p>
    <w:p w14:paraId="7B71E576" w14:textId="77777777" w:rsidR="00253D62" w:rsidRDefault="00253D62" w:rsidP="00253D62">
      <w:pPr>
        <w:jc w:val="both"/>
        <w:rPr>
          <w:rFonts w:ascii="Calibri" w:hAnsi="Calibri" w:cs="Calibri"/>
          <w:sz w:val="22"/>
          <w:szCs w:val="22"/>
        </w:rPr>
      </w:pPr>
    </w:p>
    <w:p w14:paraId="5DA7A726" w14:textId="77777777" w:rsidR="00253D62" w:rsidRDefault="00253D62" w:rsidP="00253D62">
      <w:pPr>
        <w:jc w:val="both"/>
        <w:rPr>
          <w:rFonts w:ascii="Calibri" w:hAnsi="Calibri" w:cs="Calibri"/>
          <w:sz w:val="22"/>
          <w:szCs w:val="22"/>
        </w:rPr>
      </w:pPr>
    </w:p>
    <w:p w14:paraId="1ADE3931" w14:textId="77777777" w:rsidR="00253D62" w:rsidRDefault="00253D62" w:rsidP="00253D62">
      <w:pPr>
        <w:jc w:val="both"/>
        <w:rPr>
          <w:rFonts w:ascii="Calibri" w:hAnsi="Calibri" w:cs="Calibri"/>
          <w:sz w:val="22"/>
          <w:szCs w:val="22"/>
        </w:rPr>
      </w:pPr>
    </w:p>
    <w:p w14:paraId="1C8DFE94" w14:textId="77777777" w:rsidR="00253D62" w:rsidRDefault="00253D62" w:rsidP="00253D62">
      <w:pPr>
        <w:jc w:val="both"/>
        <w:rPr>
          <w:rFonts w:ascii="Calibri" w:hAnsi="Calibri" w:cs="Calibri"/>
          <w:sz w:val="22"/>
          <w:szCs w:val="22"/>
        </w:rPr>
      </w:pPr>
    </w:p>
    <w:p w14:paraId="6604E8E0" w14:textId="77777777" w:rsidR="00253D62" w:rsidRDefault="00253D62" w:rsidP="00253D62">
      <w:pPr>
        <w:jc w:val="both"/>
        <w:rPr>
          <w:rFonts w:ascii="Calibri" w:hAnsi="Calibri" w:cs="Calibri"/>
          <w:sz w:val="22"/>
          <w:szCs w:val="22"/>
        </w:rPr>
      </w:pPr>
    </w:p>
    <w:p w14:paraId="322C5D2D" w14:textId="77777777" w:rsidR="00253D62" w:rsidRDefault="00253D62" w:rsidP="00253D62">
      <w:pPr>
        <w:jc w:val="both"/>
        <w:rPr>
          <w:rFonts w:ascii="Calibri" w:hAnsi="Calibri" w:cs="Calibri"/>
          <w:sz w:val="22"/>
          <w:szCs w:val="22"/>
        </w:rPr>
      </w:pPr>
    </w:p>
    <w:p w14:paraId="61406B9E" w14:textId="77777777" w:rsidR="00253D62" w:rsidRDefault="00253D62" w:rsidP="00253D62">
      <w:pPr>
        <w:jc w:val="both"/>
        <w:rPr>
          <w:rFonts w:ascii="Calibri" w:hAnsi="Calibri" w:cs="Calibri"/>
          <w:sz w:val="22"/>
          <w:szCs w:val="22"/>
        </w:rPr>
      </w:pPr>
    </w:p>
    <w:p w14:paraId="26229F5D" w14:textId="77777777" w:rsidR="00253D62" w:rsidRDefault="00253D62" w:rsidP="00253D62">
      <w:pPr>
        <w:jc w:val="both"/>
        <w:rPr>
          <w:rFonts w:ascii="Calibri" w:hAnsi="Calibri" w:cs="Calibri"/>
          <w:sz w:val="22"/>
          <w:szCs w:val="22"/>
        </w:rPr>
      </w:pPr>
    </w:p>
    <w:p w14:paraId="0D873BFA" w14:textId="77777777" w:rsidR="00253D62" w:rsidRDefault="00253D62" w:rsidP="00253D62">
      <w:pPr>
        <w:jc w:val="both"/>
        <w:rPr>
          <w:rFonts w:ascii="Calibri" w:hAnsi="Calibri" w:cs="Calibri"/>
          <w:sz w:val="22"/>
          <w:szCs w:val="22"/>
        </w:rPr>
      </w:pPr>
    </w:p>
    <w:p w14:paraId="67D41B17" w14:textId="77777777" w:rsidR="00253D62" w:rsidRDefault="00253D62" w:rsidP="00253D62">
      <w:pPr>
        <w:jc w:val="both"/>
        <w:rPr>
          <w:rFonts w:ascii="Calibri" w:hAnsi="Calibri" w:cs="Calibri"/>
          <w:sz w:val="22"/>
          <w:szCs w:val="22"/>
        </w:rPr>
      </w:pPr>
    </w:p>
    <w:p w14:paraId="51ED93A6" w14:textId="77777777" w:rsidR="00253D62" w:rsidRDefault="00253D62" w:rsidP="00253D62">
      <w:pPr>
        <w:jc w:val="both"/>
        <w:rPr>
          <w:rFonts w:ascii="Calibri" w:hAnsi="Calibri" w:cs="Calibri"/>
          <w:sz w:val="22"/>
          <w:szCs w:val="22"/>
        </w:rPr>
      </w:pPr>
    </w:p>
    <w:p w14:paraId="2BA230A8" w14:textId="77777777" w:rsidR="00253D62" w:rsidRPr="00793AE5" w:rsidRDefault="00253D62" w:rsidP="00253D62">
      <w:pPr>
        <w:spacing w:line="276" w:lineRule="auto"/>
        <w:jc w:val="center"/>
        <w:outlineLvl w:val="0"/>
        <w:rPr>
          <w:rFonts w:cstheme="minorHAnsi"/>
          <w:b/>
          <w:u w:val="single"/>
        </w:rPr>
      </w:pPr>
      <w:r w:rsidRPr="00B63911">
        <w:rPr>
          <w:rFonts w:cstheme="minorHAnsi"/>
          <w:noProof/>
          <w:lang w:eastAsia="en-GB"/>
        </w:rPr>
        <w:drawing>
          <wp:inline distT="0" distB="0" distL="0" distR="0" wp14:anchorId="08316365" wp14:editId="69BEBC4E">
            <wp:extent cx="1416050" cy="523875"/>
            <wp:effectExtent l="0" t="0" r="0" b="0"/>
            <wp:docPr id="8" name="Picture 8" descr="http://www.cosca.org.uk/images/template/webpage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sca.org.uk/images/template/webpagetop_lef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6050" cy="523875"/>
                    </a:xfrm>
                    <a:prstGeom prst="rect">
                      <a:avLst/>
                    </a:prstGeom>
                    <a:noFill/>
                    <a:ln>
                      <a:noFill/>
                    </a:ln>
                  </pic:spPr>
                </pic:pic>
              </a:graphicData>
            </a:graphic>
          </wp:inline>
        </w:drawing>
      </w:r>
      <w:r w:rsidRPr="00B63911">
        <w:rPr>
          <w:rFonts w:cstheme="minorHAnsi"/>
          <w:noProof/>
          <w:lang w:eastAsia="en-GB"/>
        </w:rPr>
        <w:t xml:space="preserve"> </w:t>
      </w:r>
      <w:r w:rsidRPr="00B63911">
        <w:rPr>
          <w:rFonts w:cstheme="minorHAnsi"/>
          <w:noProof/>
          <w:lang w:eastAsia="en-GB"/>
        </w:rPr>
        <w:drawing>
          <wp:inline distT="0" distB="0" distL="0" distR="0" wp14:anchorId="554AF964" wp14:editId="384E513D">
            <wp:extent cx="922020" cy="449580"/>
            <wp:effectExtent l="0" t="0" r="0" b="0"/>
            <wp:docPr id="7" name="Picture 7"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purple and green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r w:rsidRPr="00B63911">
        <w:rPr>
          <w:rFonts w:cstheme="minorHAnsi"/>
          <w:noProof/>
          <w:lang w:eastAsia="en-GB"/>
        </w:rPr>
        <w:t xml:space="preserve"> </w:t>
      </w:r>
      <w:r w:rsidRPr="00B63911">
        <w:rPr>
          <w:rFonts w:cstheme="minorHAnsi"/>
          <w:noProof/>
          <w:lang w:eastAsia="en-GB"/>
        </w:rPr>
        <w:drawing>
          <wp:inline distT="0" distB="0" distL="0" distR="0" wp14:anchorId="2F8F57D2" wp14:editId="2928D1C8">
            <wp:extent cx="877570" cy="597535"/>
            <wp:effectExtent l="0" t="0" r="0" b="0"/>
            <wp:docPr id="6" name="Picture 6" descr="C:\Users\gary.meek\AppData\Local\Microsoft\Windows\Temporary Internet Files\Content.Outlook\6EMIJSEC\Glasgow_Living_Wage_Employer_Logo_408x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meek\AppData\Local\Microsoft\Windows\Temporary Internet Files\Content.Outlook\6EMIJSEC\Glasgow_Living_Wage_Employer_Logo_408x27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570" cy="597535"/>
                    </a:xfrm>
                    <a:prstGeom prst="rect">
                      <a:avLst/>
                    </a:prstGeom>
                    <a:noFill/>
                    <a:ln>
                      <a:noFill/>
                    </a:ln>
                  </pic:spPr>
                </pic:pic>
              </a:graphicData>
            </a:graphic>
          </wp:inline>
        </w:drawing>
      </w:r>
      <w:r w:rsidRPr="00B63911">
        <w:rPr>
          <w:rFonts w:cstheme="minorHAnsi"/>
          <w:noProof/>
          <w:lang w:eastAsia="en-GB"/>
        </w:rPr>
        <w:drawing>
          <wp:inline distT="0" distB="0" distL="0" distR="0" wp14:anchorId="1E04ABDE" wp14:editId="34421EB1">
            <wp:extent cx="973455" cy="412750"/>
            <wp:effectExtent l="0" t="0" r="0" b="0"/>
            <wp:docPr id="5" name="Picture 5" descr="S:\ISO Documentation\ISO Artwork\9001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SO Documentation\ISO Artwork\9001 whi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3455" cy="412750"/>
                    </a:xfrm>
                    <a:prstGeom prst="rect">
                      <a:avLst/>
                    </a:prstGeom>
                    <a:noFill/>
                    <a:ln>
                      <a:noFill/>
                    </a:ln>
                  </pic:spPr>
                </pic:pic>
              </a:graphicData>
            </a:graphic>
          </wp:inline>
        </w:drawing>
      </w:r>
      <w:r w:rsidRPr="00B63911">
        <w:rPr>
          <w:rFonts w:cstheme="minorHAnsi"/>
          <w:noProof/>
          <w:lang w:eastAsia="en-GB"/>
        </w:rPr>
        <w:drawing>
          <wp:inline distT="0" distB="0" distL="0" distR="0" wp14:anchorId="67A04B3C" wp14:editId="0B731BF6">
            <wp:extent cx="958850" cy="405765"/>
            <wp:effectExtent l="0" t="0" r="0" b="0"/>
            <wp:docPr id="4" name="Picture 4" descr="S:\ISO Documentation\ISO Artwork\14001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SO Documentation\ISO Artwork\14001 whi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850" cy="405765"/>
                    </a:xfrm>
                    <a:prstGeom prst="rect">
                      <a:avLst/>
                    </a:prstGeom>
                    <a:noFill/>
                    <a:ln>
                      <a:noFill/>
                    </a:ln>
                  </pic:spPr>
                </pic:pic>
              </a:graphicData>
            </a:graphic>
          </wp:inline>
        </w:drawing>
      </w:r>
    </w:p>
    <w:p w14:paraId="06A0E726" w14:textId="4F203FC2" w:rsidR="00FA4D34" w:rsidRDefault="00FA4D34">
      <w:pPr>
        <w:spacing w:after="200" w:line="276" w:lineRule="auto"/>
        <w:rPr>
          <w:rFonts w:ascii="Calibri" w:hAnsi="Calibri" w:cs="Calibri"/>
          <w:b/>
          <w:sz w:val="28"/>
          <w:szCs w:val="28"/>
          <w:lang w:eastAsia="en-GB"/>
        </w:rPr>
      </w:pPr>
    </w:p>
    <w:p w14:paraId="27B73FB7" w14:textId="6583A6BF" w:rsidR="009B0BDA" w:rsidRPr="00292BF3" w:rsidRDefault="00292BF3" w:rsidP="00253D62">
      <w:pPr>
        <w:pStyle w:val="NormalWeb"/>
        <w:shd w:val="clear" w:color="auto" w:fill="FFFFFF"/>
        <w:spacing w:before="0" w:beforeAutospacing="0" w:after="0" w:afterAutospacing="0"/>
        <w:rPr>
          <w:rFonts w:ascii="Calibri" w:hAnsi="Calibri" w:cs="Calibri"/>
          <w:b/>
          <w:sz w:val="28"/>
          <w:szCs w:val="28"/>
        </w:rPr>
      </w:pPr>
      <w:r>
        <w:rPr>
          <w:rFonts w:ascii="Calibri" w:hAnsi="Calibri" w:cs="Calibri"/>
          <w:b/>
          <w:sz w:val="28"/>
          <w:szCs w:val="28"/>
        </w:rPr>
        <w:t>PERSON SPECIFICATION</w:t>
      </w:r>
    </w:p>
    <w:p w14:paraId="3C1420C7" w14:textId="77777777" w:rsidR="00292BF3" w:rsidRDefault="00292BF3" w:rsidP="00F82BD8">
      <w:pPr>
        <w:jc w:val="center"/>
        <w:outlineLvl w:val="0"/>
        <w:rPr>
          <w:rFonts w:ascii="Calibri" w:hAnsi="Calibri" w:cs="Calibri"/>
          <w:sz w:val="22"/>
          <w:szCs w:val="22"/>
        </w:rPr>
      </w:pPr>
    </w:p>
    <w:p w14:paraId="24A5ABC7" w14:textId="334C9294" w:rsidR="00253D62" w:rsidRPr="00253D62" w:rsidRDefault="00253D62" w:rsidP="00253D62">
      <w:pPr>
        <w:outlineLvl w:val="0"/>
        <w:rPr>
          <w:rFonts w:ascii="Calibri" w:hAnsi="Calibri" w:cs="Calibri"/>
          <w:b/>
          <w:bCs/>
          <w:sz w:val="22"/>
          <w:szCs w:val="22"/>
          <w:u w:val="single"/>
        </w:rPr>
      </w:pPr>
      <w:r w:rsidRPr="00253D62">
        <w:rPr>
          <w:rFonts w:ascii="Calibri" w:hAnsi="Calibri" w:cs="Calibri"/>
          <w:b/>
          <w:bCs/>
          <w:sz w:val="22"/>
          <w:szCs w:val="22"/>
          <w:u w:val="single"/>
        </w:rPr>
        <w:t>Employability Support Worker</w:t>
      </w:r>
    </w:p>
    <w:p w14:paraId="63CAFBC4" w14:textId="77777777" w:rsidR="00253D62" w:rsidRDefault="00253D62" w:rsidP="00253D62">
      <w:pPr>
        <w:outlineLvl w:val="0"/>
        <w:rPr>
          <w:rFonts w:ascii="Calibri" w:hAnsi="Calibri" w:cs="Calibri"/>
          <w:sz w:val="22"/>
          <w:szCs w:val="22"/>
        </w:rPr>
      </w:pPr>
    </w:p>
    <w:p w14:paraId="6B3A4F34" w14:textId="77777777" w:rsidR="009B0BDA" w:rsidRPr="00292BF3" w:rsidRDefault="009B0BDA" w:rsidP="00F82BD8">
      <w:pPr>
        <w:jc w:val="center"/>
        <w:outlineLvl w:val="0"/>
        <w:rPr>
          <w:rFonts w:ascii="Calibri" w:hAnsi="Calibri" w:cs="Calibri"/>
          <w:sz w:val="22"/>
          <w:szCs w:val="22"/>
        </w:rPr>
      </w:pPr>
      <w:r w:rsidRPr="00292BF3">
        <w:rPr>
          <w:rFonts w:ascii="Calibri" w:hAnsi="Calibri" w:cs="Calibri"/>
          <w:sz w:val="22"/>
          <w:szCs w:val="22"/>
        </w:rPr>
        <w:t xml:space="preserve">(E = </w:t>
      </w:r>
      <w:r w:rsidRPr="00292BF3">
        <w:rPr>
          <w:rFonts w:ascii="Calibri" w:hAnsi="Calibri" w:cs="Calibri"/>
          <w:i/>
          <w:sz w:val="22"/>
          <w:szCs w:val="22"/>
        </w:rPr>
        <w:t>Essential</w:t>
      </w:r>
      <w:r w:rsidRPr="00292BF3">
        <w:rPr>
          <w:rFonts w:ascii="Calibri" w:hAnsi="Calibri" w:cs="Calibri"/>
          <w:sz w:val="22"/>
          <w:szCs w:val="22"/>
        </w:rPr>
        <w:t xml:space="preserve">   D = </w:t>
      </w:r>
      <w:r w:rsidRPr="00292BF3">
        <w:rPr>
          <w:rFonts w:ascii="Calibri" w:hAnsi="Calibri" w:cs="Calibri"/>
          <w:i/>
          <w:sz w:val="22"/>
          <w:szCs w:val="22"/>
        </w:rPr>
        <w:t>Desirable</w:t>
      </w:r>
      <w:r w:rsidRPr="00292BF3">
        <w:rPr>
          <w:rFonts w:ascii="Calibri" w:hAnsi="Calibri" w:cs="Calibri"/>
          <w:sz w:val="22"/>
          <w:szCs w:val="22"/>
        </w:rPr>
        <w:t>)</w:t>
      </w:r>
    </w:p>
    <w:p w14:paraId="36FD60B9" w14:textId="77777777" w:rsidR="009B0BDA" w:rsidRPr="00292BF3" w:rsidRDefault="009B0BDA" w:rsidP="00292BF3">
      <w:pPr>
        <w:jc w:val="both"/>
        <w:outlineLvl w:val="0"/>
        <w:rPr>
          <w:rFonts w:ascii="Calibri" w:hAnsi="Calibri" w:cs="Calibri"/>
          <w:b/>
          <w:sz w:val="22"/>
          <w:szCs w:val="22"/>
        </w:rPr>
      </w:pPr>
    </w:p>
    <w:tbl>
      <w:tblPr>
        <w:tblW w:w="988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39"/>
        <w:gridCol w:w="850"/>
      </w:tblGrid>
      <w:tr w:rsidR="009B0BDA" w:rsidRPr="00292BF3" w14:paraId="62D70C79"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3174632A"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QUALIFICATIONS</w:t>
            </w:r>
          </w:p>
        </w:tc>
        <w:tc>
          <w:tcPr>
            <w:tcW w:w="850" w:type="dxa"/>
            <w:tcBorders>
              <w:top w:val="single" w:sz="8" w:space="0" w:color="000000"/>
              <w:bottom w:val="single" w:sz="8" w:space="0" w:color="000000"/>
              <w:right w:val="single" w:sz="8" w:space="0" w:color="000000"/>
            </w:tcBorders>
            <w:shd w:val="clear" w:color="auto" w:fill="auto"/>
          </w:tcPr>
          <w:p w14:paraId="590D0072" w14:textId="77777777" w:rsidR="009B0BDA" w:rsidRPr="00292BF3" w:rsidRDefault="009B0BDA" w:rsidP="00292BF3">
            <w:pPr>
              <w:pStyle w:val="Header"/>
              <w:tabs>
                <w:tab w:val="clear" w:pos="4320"/>
                <w:tab w:val="clear" w:pos="8640"/>
              </w:tabs>
              <w:jc w:val="both"/>
              <w:rPr>
                <w:rFonts w:ascii="Calibri" w:hAnsi="Calibri" w:cs="Calibri"/>
                <w:b/>
                <w:sz w:val="22"/>
                <w:szCs w:val="22"/>
              </w:rPr>
            </w:pPr>
          </w:p>
        </w:tc>
      </w:tr>
      <w:tr w:rsidR="009B0BDA" w:rsidRPr="00292BF3" w14:paraId="0F4987BC" w14:textId="77777777" w:rsidTr="00A762B9">
        <w:tc>
          <w:tcPr>
            <w:tcW w:w="9039" w:type="dxa"/>
            <w:tcBorders>
              <w:left w:val="single" w:sz="8" w:space="0" w:color="000000"/>
              <w:right w:val="single" w:sz="8" w:space="0" w:color="000000"/>
            </w:tcBorders>
            <w:shd w:val="clear" w:color="auto" w:fill="auto"/>
          </w:tcPr>
          <w:p w14:paraId="6F066FD8"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SVQ</w:t>
            </w:r>
            <w:r w:rsidR="00663408">
              <w:rPr>
                <w:rFonts w:ascii="Calibri" w:hAnsi="Calibri" w:cs="Calibri"/>
                <w:sz w:val="22"/>
                <w:szCs w:val="22"/>
              </w:rPr>
              <w:t xml:space="preserve"> Advice and Guidance or equivalent</w:t>
            </w:r>
            <w:r w:rsidR="00556174">
              <w:rPr>
                <w:rFonts w:ascii="Calibri" w:hAnsi="Calibri" w:cs="Calibri"/>
                <w:sz w:val="22"/>
                <w:szCs w:val="22"/>
              </w:rPr>
              <w:t xml:space="preserve"> qualification</w:t>
            </w:r>
          </w:p>
          <w:p w14:paraId="64FDB544"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Equivalent/Relevant Experience</w:t>
            </w:r>
          </w:p>
        </w:tc>
        <w:tc>
          <w:tcPr>
            <w:tcW w:w="850" w:type="dxa"/>
            <w:shd w:val="clear" w:color="auto" w:fill="auto"/>
          </w:tcPr>
          <w:p w14:paraId="741FDF05" w14:textId="77777777" w:rsidR="009B0BDA" w:rsidRPr="00292BF3" w:rsidRDefault="00663408"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D</w:t>
            </w:r>
            <w:r>
              <w:rPr>
                <w:rFonts w:ascii="Calibri" w:hAnsi="Calibri" w:cs="Calibri"/>
                <w:sz w:val="22"/>
                <w:szCs w:val="22"/>
              </w:rPr>
              <w:br/>
            </w:r>
            <w:r w:rsidR="009B0BDA" w:rsidRPr="00292BF3">
              <w:rPr>
                <w:rFonts w:ascii="Calibri" w:hAnsi="Calibri" w:cs="Calibri"/>
                <w:sz w:val="22"/>
                <w:szCs w:val="22"/>
              </w:rPr>
              <w:t>E</w:t>
            </w:r>
          </w:p>
          <w:p w14:paraId="05BBC38C"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6A340CC4"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12E901C7"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SKILLS</w:t>
            </w:r>
          </w:p>
        </w:tc>
        <w:tc>
          <w:tcPr>
            <w:tcW w:w="850" w:type="dxa"/>
            <w:tcBorders>
              <w:top w:val="single" w:sz="8" w:space="0" w:color="000000"/>
              <w:bottom w:val="single" w:sz="8" w:space="0" w:color="000000"/>
              <w:right w:val="single" w:sz="8" w:space="0" w:color="000000"/>
            </w:tcBorders>
            <w:shd w:val="clear" w:color="auto" w:fill="auto"/>
          </w:tcPr>
          <w:p w14:paraId="0FF5F7E7"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8E42645" w14:textId="77777777" w:rsidTr="00A762B9">
        <w:trPr>
          <w:trHeight w:val="1405"/>
        </w:trPr>
        <w:tc>
          <w:tcPr>
            <w:tcW w:w="9039" w:type="dxa"/>
            <w:tcBorders>
              <w:left w:val="single" w:sz="8" w:space="0" w:color="000000"/>
              <w:right w:val="single" w:sz="8" w:space="0" w:color="000000"/>
            </w:tcBorders>
            <w:shd w:val="clear" w:color="auto" w:fill="auto"/>
          </w:tcPr>
          <w:p w14:paraId="69DAAFB7" w14:textId="77777777" w:rsidR="009B0BDA" w:rsidRPr="00292BF3" w:rsidRDefault="009B0BDA" w:rsidP="00292BF3">
            <w:pPr>
              <w:pStyle w:val="Header"/>
              <w:numPr>
                <w:ilvl w:val="0"/>
                <w:numId w:val="2"/>
              </w:numPr>
              <w:tabs>
                <w:tab w:val="clear" w:pos="4320"/>
                <w:tab w:val="clear" w:pos="8640"/>
              </w:tabs>
              <w:rPr>
                <w:rFonts w:ascii="Calibri" w:hAnsi="Calibri" w:cs="Calibri"/>
                <w:sz w:val="22"/>
                <w:szCs w:val="22"/>
              </w:rPr>
            </w:pPr>
            <w:r w:rsidRPr="00292BF3">
              <w:rPr>
                <w:rFonts w:ascii="Calibri" w:hAnsi="Calibri" w:cs="Calibri"/>
                <w:sz w:val="22"/>
                <w:szCs w:val="22"/>
              </w:rPr>
              <w:t>Excellent verbal communication skills</w:t>
            </w:r>
          </w:p>
          <w:p w14:paraId="0593EAA2"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rPr>
              <w:t>Time management skills</w:t>
            </w:r>
          </w:p>
          <w:p w14:paraId="169CF297"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lang w:eastAsia="en-GB"/>
              </w:rPr>
              <w:t>Effective organisational and planning skills</w:t>
            </w:r>
          </w:p>
          <w:p w14:paraId="1E134501" w14:textId="77777777" w:rsidR="00DC4E81" w:rsidRPr="00DC4E81"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color w:val="0B0C0C"/>
                <w:sz w:val="22"/>
                <w:szCs w:val="22"/>
                <w:shd w:val="clear" w:color="auto" w:fill="FFFFFF"/>
              </w:rPr>
              <w:t>Ability to build good relationships</w:t>
            </w:r>
            <w:r w:rsidR="00DC4E81">
              <w:rPr>
                <w:rFonts w:ascii="Calibri" w:hAnsi="Calibri" w:cs="Calibri"/>
                <w:color w:val="0B0C0C"/>
                <w:sz w:val="22"/>
                <w:szCs w:val="22"/>
                <w:shd w:val="clear" w:color="auto" w:fill="FFFFFF"/>
              </w:rPr>
              <w:t xml:space="preserve"> </w:t>
            </w:r>
          </w:p>
          <w:p w14:paraId="644AE90A" w14:textId="77777777" w:rsidR="00E81621" w:rsidRPr="00E81621" w:rsidRDefault="00DC4E81"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Pr>
                <w:rFonts w:ascii="Calibri" w:hAnsi="Calibri" w:cs="Calibri"/>
                <w:color w:val="0B0C0C"/>
                <w:sz w:val="22"/>
                <w:szCs w:val="22"/>
                <w:shd w:val="clear" w:color="auto" w:fill="FFFFFF"/>
              </w:rPr>
              <w:t>Providing support virtually to clients</w:t>
            </w:r>
          </w:p>
          <w:p w14:paraId="28DB0EE2" w14:textId="77777777" w:rsidR="009B0BDA" w:rsidRPr="00292BF3" w:rsidRDefault="00E81621"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3247A1">
              <w:rPr>
                <w:rFonts w:asciiTheme="minorHAnsi" w:hAnsiTheme="minorHAnsi" w:cstheme="minorHAnsi"/>
                <w:color w:val="0B0C0C"/>
                <w:sz w:val="22"/>
                <w:szCs w:val="22"/>
                <w:shd w:val="clear" w:color="auto" w:fill="FFFFFF"/>
              </w:rPr>
              <w:t>Ability to work on own initiative and remotely from line management</w:t>
            </w:r>
            <w:r w:rsidR="009B0BDA" w:rsidRPr="00292BF3">
              <w:rPr>
                <w:rFonts w:ascii="Calibri" w:hAnsi="Calibri" w:cs="Calibri"/>
                <w:color w:val="0B0C0C"/>
                <w:sz w:val="22"/>
                <w:szCs w:val="22"/>
                <w:shd w:val="clear" w:color="auto" w:fill="FFFFFF"/>
              </w:rPr>
              <w:br/>
            </w:r>
          </w:p>
        </w:tc>
        <w:tc>
          <w:tcPr>
            <w:tcW w:w="850" w:type="dxa"/>
            <w:shd w:val="clear" w:color="auto" w:fill="auto"/>
          </w:tcPr>
          <w:p w14:paraId="76D6BD4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72944EF"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7546585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6B8FC4B" w14:textId="77777777" w:rsidR="009B0BDA"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1B3A3B0" w14:textId="77777777" w:rsidR="00DC4E81" w:rsidRDefault="00DC4E81" w:rsidP="00292BF3">
            <w:pPr>
              <w:pStyle w:val="Header"/>
              <w:jc w:val="both"/>
              <w:rPr>
                <w:rFonts w:ascii="Calibri" w:hAnsi="Calibri" w:cs="Calibri"/>
                <w:sz w:val="22"/>
                <w:szCs w:val="22"/>
              </w:rPr>
            </w:pPr>
            <w:r>
              <w:rPr>
                <w:rFonts w:ascii="Calibri" w:hAnsi="Calibri" w:cs="Calibri"/>
                <w:sz w:val="22"/>
                <w:szCs w:val="22"/>
              </w:rPr>
              <w:t>E</w:t>
            </w:r>
          </w:p>
          <w:p w14:paraId="039B53A2" w14:textId="77777777" w:rsidR="00E81621" w:rsidRPr="00292BF3" w:rsidRDefault="00E81621" w:rsidP="00292BF3">
            <w:pPr>
              <w:pStyle w:val="Header"/>
              <w:jc w:val="both"/>
              <w:rPr>
                <w:rFonts w:ascii="Calibri" w:hAnsi="Calibri" w:cs="Calibri"/>
                <w:sz w:val="22"/>
                <w:szCs w:val="22"/>
              </w:rPr>
            </w:pPr>
            <w:r>
              <w:rPr>
                <w:rFonts w:ascii="Calibri" w:hAnsi="Calibri" w:cs="Calibri"/>
                <w:sz w:val="22"/>
                <w:szCs w:val="22"/>
              </w:rPr>
              <w:t>E</w:t>
            </w:r>
          </w:p>
        </w:tc>
      </w:tr>
      <w:tr w:rsidR="009B0BDA" w:rsidRPr="00292BF3" w14:paraId="2E942FA0"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639D1CA6"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EXPERIENCE OF</w:t>
            </w:r>
          </w:p>
        </w:tc>
        <w:tc>
          <w:tcPr>
            <w:tcW w:w="850" w:type="dxa"/>
            <w:tcBorders>
              <w:top w:val="single" w:sz="8" w:space="0" w:color="000000"/>
              <w:bottom w:val="single" w:sz="8" w:space="0" w:color="000000"/>
              <w:right w:val="single" w:sz="8" w:space="0" w:color="000000"/>
            </w:tcBorders>
            <w:shd w:val="clear" w:color="auto" w:fill="auto"/>
          </w:tcPr>
          <w:p w14:paraId="1D61089D"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240F4F8" w14:textId="77777777" w:rsidTr="00A762B9">
        <w:tc>
          <w:tcPr>
            <w:tcW w:w="9039" w:type="dxa"/>
            <w:tcBorders>
              <w:left w:val="single" w:sz="8" w:space="0" w:color="000000"/>
              <w:bottom w:val="single" w:sz="4" w:space="0" w:color="auto"/>
              <w:right w:val="single" w:sz="8" w:space="0" w:color="000000"/>
            </w:tcBorders>
            <w:shd w:val="clear" w:color="auto" w:fill="auto"/>
          </w:tcPr>
          <w:p w14:paraId="05F3D6A2" w14:textId="441D02E9"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 xml:space="preserve">Previous similar </w:t>
            </w:r>
            <w:r w:rsidR="00510B07" w:rsidRPr="00292BF3">
              <w:rPr>
                <w:rFonts w:ascii="Calibri" w:hAnsi="Calibri" w:cs="Calibri"/>
                <w:sz w:val="22"/>
                <w:szCs w:val="22"/>
              </w:rPr>
              <w:t>employability</w:t>
            </w:r>
            <w:r w:rsidRPr="00292BF3">
              <w:rPr>
                <w:rFonts w:ascii="Calibri" w:hAnsi="Calibri" w:cs="Calibri"/>
                <w:sz w:val="22"/>
                <w:szCs w:val="22"/>
              </w:rPr>
              <w:t xml:space="preserve"> role</w:t>
            </w:r>
          </w:p>
          <w:p w14:paraId="767DBF98" w14:textId="7D2989FB"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Working in a</w:t>
            </w:r>
            <w:r w:rsidR="00253D62">
              <w:rPr>
                <w:rFonts w:ascii="Calibri" w:hAnsi="Calibri" w:cs="Calibri"/>
                <w:sz w:val="22"/>
                <w:szCs w:val="22"/>
              </w:rPr>
              <w:t>n</w:t>
            </w:r>
            <w:r w:rsidRPr="00292BF3">
              <w:rPr>
                <w:rFonts w:ascii="Calibri" w:hAnsi="Calibri" w:cs="Calibri"/>
                <w:sz w:val="22"/>
                <w:szCs w:val="22"/>
              </w:rPr>
              <w:t xml:space="preserve"> </w:t>
            </w:r>
            <w:r w:rsidR="00DC4E81">
              <w:rPr>
                <w:rFonts w:ascii="Calibri" w:hAnsi="Calibri" w:cs="Calibri"/>
                <w:sz w:val="22"/>
                <w:szCs w:val="22"/>
              </w:rPr>
              <w:t xml:space="preserve">employability or </w:t>
            </w:r>
            <w:r w:rsidRPr="00292BF3">
              <w:rPr>
                <w:rFonts w:ascii="Calibri" w:hAnsi="Calibri" w:cs="Calibri"/>
                <w:sz w:val="22"/>
                <w:szCs w:val="22"/>
              </w:rPr>
              <w:t>voluntary sector</w:t>
            </w:r>
          </w:p>
          <w:p w14:paraId="512C13A4" w14:textId="59567924" w:rsidR="009B0BDA"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Interacting</w:t>
            </w:r>
            <w:r w:rsidR="00FA4D34">
              <w:rPr>
                <w:rFonts w:ascii="Calibri" w:hAnsi="Calibri" w:cs="Calibri"/>
                <w:sz w:val="22"/>
                <w:szCs w:val="22"/>
              </w:rPr>
              <w:t xml:space="preserve"> with individuals in a recovery or criminal justice or poor mental health or homelessness settings</w:t>
            </w:r>
          </w:p>
          <w:p w14:paraId="22FA6A4C" w14:textId="60F84479" w:rsidR="00DC4E81" w:rsidRPr="003247A1" w:rsidRDefault="00DC4E81" w:rsidP="00DC4E81">
            <w:pPr>
              <w:pStyle w:val="Header"/>
              <w:numPr>
                <w:ilvl w:val="0"/>
                <w:numId w:val="1"/>
              </w:numPr>
              <w:tabs>
                <w:tab w:val="clear" w:pos="4320"/>
                <w:tab w:val="clear" w:pos="8640"/>
              </w:tabs>
              <w:rPr>
                <w:rFonts w:asciiTheme="minorHAnsi" w:hAnsiTheme="minorHAnsi" w:cstheme="minorHAnsi"/>
                <w:sz w:val="22"/>
                <w:szCs w:val="22"/>
              </w:rPr>
            </w:pPr>
            <w:r w:rsidRPr="003247A1">
              <w:rPr>
                <w:rFonts w:asciiTheme="minorHAnsi" w:hAnsiTheme="minorHAnsi" w:cstheme="minorHAnsi"/>
                <w:sz w:val="22"/>
                <w:szCs w:val="22"/>
              </w:rPr>
              <w:t>Proven ability to manage and support</w:t>
            </w:r>
            <w:r w:rsidR="00FB2FD0">
              <w:rPr>
                <w:rFonts w:asciiTheme="minorHAnsi" w:hAnsiTheme="minorHAnsi" w:cstheme="minorHAnsi"/>
                <w:sz w:val="22"/>
                <w:szCs w:val="22"/>
              </w:rPr>
              <w:t xml:space="preserve"> a</w:t>
            </w:r>
            <w:r w:rsidRPr="003247A1">
              <w:rPr>
                <w:rFonts w:asciiTheme="minorHAnsi" w:hAnsiTheme="minorHAnsi" w:cstheme="minorHAnsi"/>
                <w:sz w:val="22"/>
                <w:szCs w:val="22"/>
              </w:rPr>
              <w:t xml:space="preserve"> </w:t>
            </w:r>
            <w:r w:rsidR="00FB2FD0">
              <w:rPr>
                <w:rFonts w:asciiTheme="minorHAnsi" w:hAnsiTheme="minorHAnsi" w:cstheme="minorHAnsi"/>
                <w:sz w:val="22"/>
                <w:szCs w:val="22"/>
              </w:rPr>
              <w:t xml:space="preserve">caseload of </w:t>
            </w:r>
            <w:r w:rsidRPr="003247A1">
              <w:rPr>
                <w:rFonts w:asciiTheme="minorHAnsi" w:hAnsiTheme="minorHAnsi" w:cstheme="minorHAnsi"/>
                <w:sz w:val="22"/>
                <w:szCs w:val="22"/>
              </w:rPr>
              <w:t>client</w:t>
            </w:r>
            <w:r w:rsidR="00FB2FD0">
              <w:rPr>
                <w:rFonts w:asciiTheme="minorHAnsi" w:hAnsiTheme="minorHAnsi" w:cstheme="minorHAnsi"/>
                <w:sz w:val="22"/>
                <w:szCs w:val="22"/>
              </w:rPr>
              <w:t xml:space="preserve">s to </w:t>
            </w:r>
            <w:r w:rsidRPr="003247A1">
              <w:rPr>
                <w:rFonts w:asciiTheme="minorHAnsi" w:hAnsiTheme="minorHAnsi" w:cstheme="minorHAnsi"/>
                <w:sz w:val="22"/>
                <w:szCs w:val="22"/>
              </w:rPr>
              <w:t>achieve targets for employment progression</w:t>
            </w:r>
          </w:p>
          <w:p w14:paraId="7BCCB8C7" w14:textId="77777777" w:rsidR="009B0BDA" w:rsidRPr="00292BF3" w:rsidRDefault="009B0BDA" w:rsidP="00292BF3">
            <w:pPr>
              <w:pStyle w:val="Header"/>
              <w:tabs>
                <w:tab w:val="clear" w:pos="4320"/>
                <w:tab w:val="clear" w:pos="8640"/>
              </w:tabs>
              <w:ind w:left="720"/>
              <w:rPr>
                <w:rFonts w:ascii="Calibri" w:hAnsi="Calibri" w:cs="Calibri"/>
                <w:sz w:val="22"/>
                <w:szCs w:val="22"/>
              </w:rPr>
            </w:pPr>
          </w:p>
        </w:tc>
        <w:tc>
          <w:tcPr>
            <w:tcW w:w="850" w:type="dxa"/>
            <w:shd w:val="clear" w:color="auto" w:fill="auto"/>
          </w:tcPr>
          <w:p w14:paraId="6DA55D58" w14:textId="77777777" w:rsidR="00FA4D34" w:rsidRDefault="009B0BDA" w:rsidP="00FA4D34">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D</w:t>
            </w:r>
            <w:r w:rsidRPr="00292BF3">
              <w:rPr>
                <w:rFonts w:ascii="Calibri" w:hAnsi="Calibri" w:cs="Calibri"/>
                <w:sz w:val="22"/>
                <w:szCs w:val="22"/>
              </w:rPr>
              <w:br/>
            </w:r>
            <w:r w:rsidR="00510B07" w:rsidRPr="00292BF3">
              <w:rPr>
                <w:rFonts w:ascii="Calibri" w:hAnsi="Calibri" w:cs="Calibri"/>
                <w:sz w:val="22"/>
                <w:szCs w:val="22"/>
              </w:rPr>
              <w:t>E</w:t>
            </w:r>
            <w:r w:rsidRPr="00292BF3">
              <w:rPr>
                <w:rFonts w:ascii="Calibri" w:hAnsi="Calibri" w:cs="Calibri"/>
                <w:sz w:val="22"/>
                <w:szCs w:val="22"/>
              </w:rPr>
              <w:br/>
            </w:r>
            <w:r w:rsidR="00FA4D34">
              <w:rPr>
                <w:rFonts w:ascii="Calibri" w:hAnsi="Calibri" w:cs="Calibri"/>
                <w:sz w:val="22"/>
                <w:szCs w:val="22"/>
              </w:rPr>
              <w:t>E</w:t>
            </w:r>
          </w:p>
          <w:p w14:paraId="77D99BF5" w14:textId="65725149" w:rsidR="009B0BDA" w:rsidRPr="00292BF3" w:rsidRDefault="009B0BDA" w:rsidP="00FA4D34">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br/>
            </w:r>
            <w:r w:rsidR="00C7495F">
              <w:rPr>
                <w:rFonts w:ascii="Calibri" w:hAnsi="Calibri" w:cs="Calibri"/>
                <w:sz w:val="22"/>
                <w:szCs w:val="22"/>
              </w:rPr>
              <w:t>E</w:t>
            </w:r>
          </w:p>
        </w:tc>
      </w:tr>
      <w:tr w:rsidR="009B0BDA" w:rsidRPr="00292BF3" w14:paraId="6FB3FDC2" w14:textId="77777777" w:rsidTr="00A762B9">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4102CEBF" w14:textId="7BFAF486"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KNOWLEDGE OF</w:t>
            </w:r>
          </w:p>
        </w:tc>
        <w:tc>
          <w:tcPr>
            <w:tcW w:w="850" w:type="dxa"/>
            <w:tcBorders>
              <w:top w:val="single" w:sz="8" w:space="0" w:color="000000"/>
              <w:bottom w:val="single" w:sz="8" w:space="0" w:color="000000"/>
              <w:right w:val="single" w:sz="8" w:space="0" w:color="000000"/>
            </w:tcBorders>
            <w:shd w:val="clear" w:color="auto" w:fill="auto"/>
          </w:tcPr>
          <w:p w14:paraId="23C24A95"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51282357" w14:textId="77777777" w:rsidTr="00A762B9">
        <w:tc>
          <w:tcPr>
            <w:tcW w:w="9039" w:type="dxa"/>
            <w:tcBorders>
              <w:left w:val="single" w:sz="8" w:space="0" w:color="000000"/>
              <w:right w:val="single" w:sz="8" w:space="0" w:color="000000"/>
            </w:tcBorders>
            <w:shd w:val="clear" w:color="auto" w:fill="auto"/>
          </w:tcPr>
          <w:p w14:paraId="671AEE31" w14:textId="77777777" w:rsidR="009B0BDA" w:rsidRPr="00292BF3" w:rsidRDefault="009B0BDA" w:rsidP="00292BF3">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I.T/Computer skills</w:t>
            </w:r>
          </w:p>
          <w:p w14:paraId="0F30AB3D" w14:textId="77777777" w:rsidR="00DC4E81" w:rsidRDefault="009B0BDA" w:rsidP="001D7A8E">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Microsoft Office</w:t>
            </w:r>
          </w:p>
          <w:p w14:paraId="59260A0B" w14:textId="77777777" w:rsidR="009B0BDA" w:rsidRPr="001D7A8E" w:rsidRDefault="00DC4E81" w:rsidP="001D7A8E">
            <w:pPr>
              <w:pStyle w:val="Header"/>
              <w:numPr>
                <w:ilvl w:val="0"/>
                <w:numId w:val="3"/>
              </w:numPr>
              <w:tabs>
                <w:tab w:val="clear" w:pos="4320"/>
                <w:tab w:val="clear" w:pos="8640"/>
              </w:tabs>
              <w:rPr>
                <w:rFonts w:ascii="Calibri" w:hAnsi="Calibri" w:cs="Calibri"/>
                <w:sz w:val="22"/>
                <w:szCs w:val="22"/>
              </w:rPr>
            </w:pPr>
            <w:r>
              <w:rPr>
                <w:rFonts w:ascii="Calibri" w:hAnsi="Calibri" w:cs="Calibri"/>
                <w:sz w:val="22"/>
                <w:szCs w:val="22"/>
              </w:rPr>
              <w:t>Zoom &amp; Microsoft Teams</w:t>
            </w:r>
            <w:r w:rsidR="009B0BDA" w:rsidRPr="001D7A8E">
              <w:rPr>
                <w:rFonts w:ascii="Calibri" w:hAnsi="Calibri" w:cs="Calibri"/>
                <w:sz w:val="22"/>
                <w:szCs w:val="22"/>
              </w:rPr>
              <w:br/>
            </w:r>
          </w:p>
        </w:tc>
        <w:tc>
          <w:tcPr>
            <w:tcW w:w="850" w:type="dxa"/>
            <w:shd w:val="clear" w:color="auto" w:fill="auto"/>
          </w:tcPr>
          <w:p w14:paraId="235C1B65" w14:textId="77777777" w:rsidR="009B0BDA" w:rsidRDefault="009B0BDA" w:rsidP="00292BF3">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t>E</w:t>
            </w:r>
          </w:p>
          <w:p w14:paraId="1F93AB8A" w14:textId="77777777" w:rsidR="00DC4E81" w:rsidRDefault="00DC4E81"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p w14:paraId="7F28894C" w14:textId="77777777" w:rsidR="00DC4E81" w:rsidRPr="00292BF3" w:rsidRDefault="00DC4E81" w:rsidP="00292BF3">
            <w:pPr>
              <w:pStyle w:val="Header"/>
              <w:tabs>
                <w:tab w:val="clear" w:pos="4320"/>
                <w:tab w:val="clear" w:pos="8640"/>
              </w:tabs>
              <w:jc w:val="both"/>
              <w:rPr>
                <w:rFonts w:ascii="Calibri" w:hAnsi="Calibri" w:cs="Calibri"/>
                <w:sz w:val="22"/>
                <w:szCs w:val="22"/>
              </w:rPr>
            </w:pPr>
          </w:p>
        </w:tc>
      </w:tr>
      <w:tr w:rsidR="009B0BDA" w:rsidRPr="00292BF3" w14:paraId="1B127CA5" w14:textId="77777777" w:rsidTr="00A762B9">
        <w:trPr>
          <w:trHeight w:val="216"/>
        </w:trPr>
        <w:tc>
          <w:tcPr>
            <w:tcW w:w="9039" w:type="dxa"/>
            <w:tcBorders>
              <w:top w:val="single" w:sz="8" w:space="0" w:color="000000"/>
              <w:left w:val="single" w:sz="8" w:space="0" w:color="000000"/>
              <w:bottom w:val="single" w:sz="4" w:space="0" w:color="auto"/>
              <w:right w:val="single" w:sz="8" w:space="0" w:color="000000"/>
            </w:tcBorders>
            <w:shd w:val="clear" w:color="auto" w:fill="auto"/>
          </w:tcPr>
          <w:p w14:paraId="0BE0AED4" w14:textId="77777777" w:rsidR="009B0BDA" w:rsidRPr="00292BF3" w:rsidRDefault="009B0BDA" w:rsidP="00292BF3">
            <w:pPr>
              <w:pStyle w:val="Header"/>
              <w:jc w:val="both"/>
              <w:rPr>
                <w:rFonts w:ascii="Calibri" w:hAnsi="Calibri" w:cs="Calibri"/>
                <w:b/>
                <w:sz w:val="22"/>
                <w:szCs w:val="22"/>
              </w:rPr>
            </w:pPr>
            <w:r w:rsidRPr="00292BF3">
              <w:rPr>
                <w:rFonts w:ascii="Calibri" w:hAnsi="Calibri" w:cs="Calibri"/>
                <w:b/>
                <w:sz w:val="22"/>
                <w:szCs w:val="22"/>
              </w:rPr>
              <w:t>PERSONAL ATTRIBUTES</w:t>
            </w:r>
          </w:p>
        </w:tc>
        <w:tc>
          <w:tcPr>
            <w:tcW w:w="850" w:type="dxa"/>
            <w:tcBorders>
              <w:top w:val="single" w:sz="8" w:space="0" w:color="000000"/>
              <w:bottom w:val="single" w:sz="4" w:space="0" w:color="auto"/>
              <w:right w:val="single" w:sz="8" w:space="0" w:color="000000"/>
            </w:tcBorders>
            <w:shd w:val="clear" w:color="auto" w:fill="auto"/>
          </w:tcPr>
          <w:p w14:paraId="459FB5E9" w14:textId="77777777" w:rsidR="009B0BDA" w:rsidRPr="00292BF3" w:rsidRDefault="009B0BDA" w:rsidP="00292BF3">
            <w:pPr>
              <w:pStyle w:val="Header"/>
              <w:jc w:val="both"/>
              <w:rPr>
                <w:rFonts w:ascii="Calibri" w:hAnsi="Calibri" w:cs="Calibri"/>
                <w:sz w:val="22"/>
                <w:szCs w:val="22"/>
              </w:rPr>
            </w:pPr>
          </w:p>
        </w:tc>
      </w:tr>
      <w:tr w:rsidR="009B0BDA" w:rsidRPr="00292BF3" w14:paraId="53DD1A01" w14:textId="77777777" w:rsidTr="00292BF3">
        <w:trPr>
          <w:trHeight w:val="1881"/>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2F4486FB"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color w:val="000000"/>
                <w:sz w:val="22"/>
                <w:szCs w:val="22"/>
              </w:rPr>
              <w:t xml:space="preserve">Empathetic </w:t>
            </w:r>
          </w:p>
          <w:p w14:paraId="72FB1822"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Honest</w:t>
            </w:r>
          </w:p>
          <w:p w14:paraId="25D9BF19"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color w:val="000000"/>
                <w:sz w:val="22"/>
                <w:szCs w:val="22"/>
              </w:rPr>
              <w:t>Flexible &amp; Adaptable</w:t>
            </w:r>
          </w:p>
          <w:p w14:paraId="2D84E78B" w14:textId="77777777" w:rsidR="009B0BDA" w:rsidRPr="00292BF3" w:rsidRDefault="009B0BDA" w:rsidP="00292BF3">
            <w:pPr>
              <w:pStyle w:val="Header"/>
              <w:numPr>
                <w:ilvl w:val="0"/>
                <w:numId w:val="4"/>
              </w:numPr>
              <w:tabs>
                <w:tab w:val="clear" w:pos="4320"/>
                <w:tab w:val="clear" w:pos="8640"/>
              </w:tabs>
              <w:rPr>
                <w:rFonts w:ascii="Calibri" w:hAnsi="Calibri" w:cs="Calibri"/>
                <w:b/>
                <w:sz w:val="22"/>
                <w:szCs w:val="22"/>
              </w:rPr>
            </w:pPr>
            <w:r w:rsidRPr="00292BF3">
              <w:rPr>
                <w:rFonts w:ascii="Calibri" w:hAnsi="Calibri" w:cs="Calibri"/>
                <w:sz w:val="22"/>
                <w:szCs w:val="22"/>
              </w:rPr>
              <w:t>Compassionate</w:t>
            </w:r>
          </w:p>
          <w:p w14:paraId="5EB38195" w14:textId="77777777" w:rsidR="009B0BDA" w:rsidRPr="00292BF3" w:rsidRDefault="009B0BDA" w:rsidP="00292BF3">
            <w:pPr>
              <w:pStyle w:val="Header"/>
              <w:numPr>
                <w:ilvl w:val="0"/>
                <w:numId w:val="4"/>
              </w:numPr>
              <w:tabs>
                <w:tab w:val="clear" w:pos="4320"/>
                <w:tab w:val="clear" w:pos="8640"/>
              </w:tabs>
              <w:rPr>
                <w:rFonts w:ascii="Calibri" w:hAnsi="Calibri" w:cs="Calibri"/>
                <w:b/>
                <w:sz w:val="22"/>
                <w:szCs w:val="22"/>
              </w:rPr>
            </w:pPr>
            <w:r w:rsidRPr="00292BF3">
              <w:rPr>
                <w:rFonts w:ascii="Calibri" w:hAnsi="Calibri" w:cs="Calibri"/>
                <w:sz w:val="22"/>
                <w:szCs w:val="22"/>
              </w:rPr>
              <w:t>Team Player</w:t>
            </w:r>
          </w:p>
          <w:p w14:paraId="1B1028A8" w14:textId="77777777" w:rsidR="009B0BDA" w:rsidRPr="000A7B28" w:rsidRDefault="00292BF3" w:rsidP="00292BF3">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No</w:t>
            </w:r>
            <w:r w:rsidR="009B0BDA" w:rsidRPr="00292BF3">
              <w:rPr>
                <w:rFonts w:ascii="Calibri" w:hAnsi="Calibri" w:cs="Calibri"/>
                <w:color w:val="0B0C0C"/>
                <w:sz w:val="22"/>
                <w:szCs w:val="22"/>
                <w:lang w:eastAsia="en-GB"/>
              </w:rPr>
              <w:t>n-judgmental approach</w:t>
            </w:r>
          </w:p>
          <w:p w14:paraId="7FDD21E6" w14:textId="77777777" w:rsidR="000A7B28" w:rsidRPr="00F603B5" w:rsidRDefault="00F603B5" w:rsidP="00292BF3">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 xml:space="preserve">Collaborative </w:t>
            </w:r>
          </w:p>
          <w:p w14:paraId="26F5BD0F" w14:textId="77777777" w:rsidR="00F603B5" w:rsidRPr="00253D62" w:rsidRDefault="00F603B5" w:rsidP="00292BF3">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 xml:space="preserve">Respectful </w:t>
            </w:r>
          </w:p>
          <w:p w14:paraId="277F12EA" w14:textId="29B9C85E" w:rsidR="00253D62" w:rsidRPr="00292BF3" w:rsidRDefault="00253D62" w:rsidP="00253D62">
            <w:pPr>
              <w:shd w:val="clear" w:color="auto" w:fill="FFFFFF"/>
              <w:ind w:left="720"/>
              <w:rPr>
                <w:rFonts w:ascii="Calibri" w:hAnsi="Calibri" w:cs="Calibri"/>
                <w:b/>
                <w:sz w:val="22"/>
                <w:szCs w:val="22"/>
              </w:rPr>
            </w:pPr>
          </w:p>
        </w:tc>
        <w:tc>
          <w:tcPr>
            <w:tcW w:w="850" w:type="dxa"/>
            <w:tcBorders>
              <w:top w:val="single" w:sz="4" w:space="0" w:color="auto"/>
              <w:bottom w:val="single" w:sz="4" w:space="0" w:color="auto"/>
            </w:tcBorders>
            <w:shd w:val="clear" w:color="auto" w:fill="auto"/>
          </w:tcPr>
          <w:p w14:paraId="16CAB8C9" w14:textId="77777777" w:rsidR="009B0BDA" w:rsidRDefault="009B0BDA" w:rsidP="00292BF3">
            <w:pPr>
              <w:pStyle w:val="Header"/>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p>
          <w:p w14:paraId="5D30E20D" w14:textId="77777777" w:rsidR="00F603B5" w:rsidRDefault="00F603B5" w:rsidP="00292BF3">
            <w:pPr>
              <w:pStyle w:val="Header"/>
              <w:jc w:val="both"/>
              <w:rPr>
                <w:rFonts w:ascii="Calibri" w:hAnsi="Calibri" w:cs="Calibri"/>
                <w:sz w:val="22"/>
                <w:szCs w:val="22"/>
              </w:rPr>
            </w:pPr>
            <w:r>
              <w:rPr>
                <w:rFonts w:ascii="Calibri" w:hAnsi="Calibri" w:cs="Calibri"/>
                <w:sz w:val="22"/>
                <w:szCs w:val="22"/>
              </w:rPr>
              <w:t>E</w:t>
            </w:r>
          </w:p>
          <w:p w14:paraId="5105500E" w14:textId="375CE4B0" w:rsidR="00F603B5" w:rsidRPr="00292BF3" w:rsidRDefault="00F603B5" w:rsidP="00292BF3">
            <w:pPr>
              <w:pStyle w:val="Header"/>
              <w:jc w:val="both"/>
              <w:rPr>
                <w:rFonts w:ascii="Calibri" w:hAnsi="Calibri" w:cs="Calibri"/>
                <w:sz w:val="22"/>
                <w:szCs w:val="22"/>
              </w:rPr>
            </w:pPr>
            <w:r>
              <w:rPr>
                <w:rFonts w:ascii="Calibri" w:hAnsi="Calibri" w:cs="Calibri"/>
                <w:sz w:val="22"/>
                <w:szCs w:val="22"/>
              </w:rPr>
              <w:t>E</w:t>
            </w:r>
          </w:p>
        </w:tc>
      </w:tr>
      <w:tr w:rsidR="009B0BDA" w:rsidRPr="00292BF3" w14:paraId="20EEF0AF" w14:textId="77777777" w:rsidTr="00A762B9">
        <w:trPr>
          <w:trHeight w:val="219"/>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643B67EF" w14:textId="77777777" w:rsidR="009B0BDA" w:rsidRPr="00292BF3" w:rsidRDefault="009B0BDA" w:rsidP="00292BF3">
            <w:pPr>
              <w:pStyle w:val="Header"/>
              <w:ind w:left="360"/>
              <w:rPr>
                <w:rFonts w:ascii="Calibri" w:hAnsi="Calibri" w:cs="Calibri"/>
                <w:b/>
                <w:sz w:val="22"/>
                <w:szCs w:val="22"/>
              </w:rPr>
            </w:pPr>
            <w:r w:rsidRPr="00292BF3">
              <w:rPr>
                <w:rFonts w:ascii="Calibri" w:hAnsi="Calibri" w:cs="Calibri"/>
                <w:b/>
                <w:sz w:val="22"/>
                <w:szCs w:val="22"/>
              </w:rPr>
              <w:t xml:space="preserve">OTHER  </w:t>
            </w:r>
          </w:p>
        </w:tc>
        <w:tc>
          <w:tcPr>
            <w:tcW w:w="850" w:type="dxa"/>
            <w:tcBorders>
              <w:top w:val="single" w:sz="4" w:space="0" w:color="auto"/>
              <w:bottom w:val="single" w:sz="4" w:space="0" w:color="auto"/>
              <w:right w:val="single" w:sz="8" w:space="0" w:color="000000"/>
            </w:tcBorders>
            <w:shd w:val="clear" w:color="auto" w:fill="auto"/>
          </w:tcPr>
          <w:p w14:paraId="560F3847" w14:textId="77777777" w:rsidR="009B0BDA" w:rsidRPr="00292BF3" w:rsidRDefault="009B0BDA" w:rsidP="00292BF3">
            <w:pPr>
              <w:pStyle w:val="Header"/>
              <w:jc w:val="both"/>
              <w:rPr>
                <w:rFonts w:ascii="Calibri" w:hAnsi="Calibri" w:cs="Calibri"/>
                <w:sz w:val="22"/>
                <w:szCs w:val="22"/>
              </w:rPr>
            </w:pPr>
          </w:p>
        </w:tc>
      </w:tr>
      <w:tr w:rsidR="009B0BDA" w:rsidRPr="00292BF3" w14:paraId="2DAB0D35" w14:textId="77777777" w:rsidTr="00292BF3">
        <w:trPr>
          <w:trHeight w:val="693"/>
        </w:trPr>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09942AD7"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Ability to travel citywide</w:t>
            </w:r>
          </w:p>
          <w:p w14:paraId="143C359A"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Driving license and access to own vehicle </w:t>
            </w:r>
            <w:r w:rsidRPr="00292BF3">
              <w:rPr>
                <w:rFonts w:ascii="Calibri" w:hAnsi="Calibri" w:cs="Calibri"/>
                <w:b/>
                <w:color w:val="FF0000"/>
                <w:sz w:val="22"/>
                <w:szCs w:val="22"/>
              </w:rPr>
              <w:br/>
            </w:r>
          </w:p>
        </w:tc>
        <w:tc>
          <w:tcPr>
            <w:tcW w:w="850" w:type="dxa"/>
            <w:tcBorders>
              <w:top w:val="single" w:sz="4" w:space="0" w:color="auto"/>
            </w:tcBorders>
            <w:shd w:val="clear" w:color="auto" w:fill="auto"/>
          </w:tcPr>
          <w:p w14:paraId="64E110F6" w14:textId="77777777" w:rsidR="00433F9F" w:rsidRPr="00292BF3" w:rsidRDefault="00433F9F" w:rsidP="00292BF3">
            <w:pPr>
              <w:pStyle w:val="Header"/>
              <w:jc w:val="both"/>
              <w:rPr>
                <w:rFonts w:ascii="Calibri" w:hAnsi="Calibri" w:cs="Calibri"/>
                <w:sz w:val="22"/>
                <w:szCs w:val="22"/>
              </w:rPr>
            </w:pPr>
            <w:r w:rsidRPr="00292BF3">
              <w:rPr>
                <w:rFonts w:ascii="Calibri" w:hAnsi="Calibri" w:cs="Calibri"/>
                <w:sz w:val="22"/>
                <w:szCs w:val="22"/>
              </w:rPr>
              <w:t>E</w:t>
            </w:r>
          </w:p>
          <w:p w14:paraId="29549A2A"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D</w:t>
            </w:r>
          </w:p>
        </w:tc>
      </w:tr>
    </w:tbl>
    <w:p w14:paraId="16267CD4" w14:textId="77777777" w:rsidR="008932DB" w:rsidRDefault="008932DB" w:rsidP="00556174"/>
    <w:sectPr w:rsidR="008932DB" w:rsidSect="00556174">
      <w:footerReference w:type="default" r:id="rId14"/>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F154" w14:textId="77777777" w:rsidR="00253D62" w:rsidRDefault="00253D62" w:rsidP="00253D62">
      <w:r>
        <w:separator/>
      </w:r>
    </w:p>
  </w:endnote>
  <w:endnote w:type="continuationSeparator" w:id="0">
    <w:p w14:paraId="275AF159" w14:textId="77777777" w:rsidR="00253D62" w:rsidRDefault="00253D62" w:rsidP="0025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AE9F" w14:textId="01CB46B9" w:rsidR="00253D62" w:rsidRPr="00253D62" w:rsidRDefault="00253D62" w:rsidP="00253D62">
    <w:pPr>
      <w:pStyle w:val="Footer"/>
      <w:jc w:val="center"/>
      <w:rPr>
        <w:rFonts w:asciiTheme="minorHAnsi" w:hAnsiTheme="minorHAnsi" w:cstheme="minorHAnsi"/>
        <w:sz w:val="22"/>
        <w:szCs w:val="22"/>
        <w:lang w:val="en-US"/>
      </w:rPr>
    </w:pPr>
    <w:r w:rsidRPr="00253D62">
      <w:rPr>
        <w:rFonts w:asciiTheme="minorHAnsi" w:hAnsiTheme="minorHAnsi" w:cstheme="minorHAnsi"/>
        <w:sz w:val="22"/>
        <w:szCs w:val="22"/>
        <w:lang w:val="en-US"/>
      </w:rPr>
      <w:t>Employability Support Worker JD and PS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35DD" w14:textId="77777777" w:rsidR="00253D62" w:rsidRDefault="00253D62" w:rsidP="00253D62">
      <w:r>
        <w:separator/>
      </w:r>
    </w:p>
  </w:footnote>
  <w:footnote w:type="continuationSeparator" w:id="0">
    <w:p w14:paraId="3B69213E" w14:textId="77777777" w:rsidR="00253D62" w:rsidRDefault="00253D62" w:rsidP="00253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1D73"/>
    <w:multiLevelType w:val="hybridMultilevel"/>
    <w:tmpl w:val="094AC1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37D8"/>
    <w:multiLevelType w:val="hybridMultilevel"/>
    <w:tmpl w:val="6D56033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3E2FA9"/>
    <w:multiLevelType w:val="hybridMultilevel"/>
    <w:tmpl w:val="642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72A43"/>
    <w:multiLevelType w:val="hybridMultilevel"/>
    <w:tmpl w:val="FEA82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60393176"/>
    <w:multiLevelType w:val="hybridMultilevel"/>
    <w:tmpl w:val="7CCA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19153">
    <w:abstractNumId w:val="4"/>
  </w:num>
  <w:num w:numId="2" w16cid:durableId="1008286181">
    <w:abstractNumId w:val="0"/>
  </w:num>
  <w:num w:numId="3" w16cid:durableId="10572133">
    <w:abstractNumId w:val="3"/>
  </w:num>
  <w:num w:numId="4" w16cid:durableId="308360333">
    <w:abstractNumId w:val="2"/>
  </w:num>
  <w:num w:numId="5" w16cid:durableId="1624342435">
    <w:abstractNumId w:val="5"/>
  </w:num>
  <w:num w:numId="6" w16cid:durableId="16829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DA"/>
    <w:rsid w:val="0003428D"/>
    <w:rsid w:val="000A7B28"/>
    <w:rsid w:val="0011070E"/>
    <w:rsid w:val="00115412"/>
    <w:rsid w:val="00154300"/>
    <w:rsid w:val="00176560"/>
    <w:rsid w:val="001D7A8E"/>
    <w:rsid w:val="001E11C2"/>
    <w:rsid w:val="00253D62"/>
    <w:rsid w:val="00292BF3"/>
    <w:rsid w:val="00327979"/>
    <w:rsid w:val="00344065"/>
    <w:rsid w:val="00352B37"/>
    <w:rsid w:val="003970AD"/>
    <w:rsid w:val="003A7A31"/>
    <w:rsid w:val="003B0F04"/>
    <w:rsid w:val="003F676B"/>
    <w:rsid w:val="00433F9F"/>
    <w:rsid w:val="004F5AAB"/>
    <w:rsid w:val="00504EBE"/>
    <w:rsid w:val="00510B07"/>
    <w:rsid w:val="00537F41"/>
    <w:rsid w:val="00556174"/>
    <w:rsid w:val="005B391C"/>
    <w:rsid w:val="005F4199"/>
    <w:rsid w:val="006423EB"/>
    <w:rsid w:val="006450A2"/>
    <w:rsid w:val="00663408"/>
    <w:rsid w:val="006645ED"/>
    <w:rsid w:val="00681652"/>
    <w:rsid w:val="00685362"/>
    <w:rsid w:val="006C5C71"/>
    <w:rsid w:val="0071029E"/>
    <w:rsid w:val="00715F36"/>
    <w:rsid w:val="00774D69"/>
    <w:rsid w:val="00787D1D"/>
    <w:rsid w:val="00791C77"/>
    <w:rsid w:val="007C3F31"/>
    <w:rsid w:val="00816607"/>
    <w:rsid w:val="008932DB"/>
    <w:rsid w:val="008B1BA0"/>
    <w:rsid w:val="008D5AAE"/>
    <w:rsid w:val="009371EA"/>
    <w:rsid w:val="009B0BDA"/>
    <w:rsid w:val="00A54393"/>
    <w:rsid w:val="00A9567A"/>
    <w:rsid w:val="00AD5F08"/>
    <w:rsid w:val="00AE54BA"/>
    <w:rsid w:val="00B2047D"/>
    <w:rsid w:val="00B600A9"/>
    <w:rsid w:val="00BC7701"/>
    <w:rsid w:val="00C22153"/>
    <w:rsid w:val="00C709A5"/>
    <w:rsid w:val="00C7495F"/>
    <w:rsid w:val="00C77EF1"/>
    <w:rsid w:val="00C81560"/>
    <w:rsid w:val="00CF2375"/>
    <w:rsid w:val="00D555CD"/>
    <w:rsid w:val="00D65FB4"/>
    <w:rsid w:val="00DC4E81"/>
    <w:rsid w:val="00E07D1E"/>
    <w:rsid w:val="00E70F09"/>
    <w:rsid w:val="00E72E2E"/>
    <w:rsid w:val="00E748B1"/>
    <w:rsid w:val="00E81621"/>
    <w:rsid w:val="00F10B0F"/>
    <w:rsid w:val="00F603B5"/>
    <w:rsid w:val="00F82BD8"/>
    <w:rsid w:val="00FA4D34"/>
    <w:rsid w:val="00FB2FD0"/>
    <w:rsid w:val="00FC3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9F9C"/>
  <w15:docId w15:val="{715D4777-301A-4BE5-A4B1-5AF58718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 w:type="paragraph" w:styleId="Footer">
    <w:name w:val="footer"/>
    <w:basedOn w:val="Normal"/>
    <w:link w:val="FooterChar"/>
    <w:uiPriority w:val="99"/>
    <w:unhideWhenUsed/>
    <w:rsid w:val="00253D62"/>
    <w:pPr>
      <w:tabs>
        <w:tab w:val="center" w:pos="4513"/>
        <w:tab w:val="right" w:pos="9026"/>
      </w:tabs>
    </w:pPr>
  </w:style>
  <w:style w:type="character" w:customStyle="1" w:styleId="FooterChar">
    <w:name w:val="Footer Char"/>
    <w:basedOn w:val="DefaultParagraphFont"/>
    <w:link w:val="Footer"/>
    <w:uiPriority w:val="99"/>
    <w:rsid w:val="00253D6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Glasgow Council on Alcohol</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Kennedy</dc:creator>
  <cp:lastModifiedBy>Morag McIntyre</cp:lastModifiedBy>
  <cp:revision>7</cp:revision>
  <dcterms:created xsi:type="dcterms:W3CDTF">2024-04-15T17:04:00Z</dcterms:created>
  <dcterms:modified xsi:type="dcterms:W3CDTF">2024-04-18T09:09:00Z</dcterms:modified>
</cp:coreProperties>
</file>