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44FC" w14:textId="77777777" w:rsidR="00F21502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The Health and Social Care Alliance Scotland </w:t>
      </w:r>
    </w:p>
    <w:p w14:paraId="001D5FC7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</w:p>
    <w:p w14:paraId="01EFFBCF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6E9BF59C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</w:p>
    <w:p w14:paraId="702A5FD6" w14:textId="659B6585" w:rsidR="003F2D21" w:rsidRPr="00383AE2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Job Title</w:t>
      </w:r>
      <w:r w:rsidR="00D16B6D" w:rsidRPr="00383AE2">
        <w:rPr>
          <w:rFonts w:ascii="Arial" w:hAnsi="Arial" w:cs="Arial"/>
          <w:b/>
          <w:sz w:val="24"/>
          <w:szCs w:val="24"/>
        </w:rPr>
        <w:t>:</w:t>
      </w:r>
      <w:r w:rsidRPr="00383AE2">
        <w:rPr>
          <w:rFonts w:ascii="Arial" w:hAnsi="Arial" w:cs="Arial"/>
          <w:sz w:val="24"/>
          <w:szCs w:val="24"/>
        </w:rPr>
        <w:t xml:space="preserve"> </w:t>
      </w:r>
      <w:r w:rsidRPr="00383AE2">
        <w:rPr>
          <w:rFonts w:ascii="Arial" w:hAnsi="Arial" w:cs="Arial"/>
          <w:sz w:val="24"/>
          <w:szCs w:val="24"/>
        </w:rPr>
        <w:tab/>
      </w:r>
      <w:r w:rsidR="009C48F3">
        <w:rPr>
          <w:rFonts w:ascii="Arial" w:hAnsi="Arial" w:cs="Arial"/>
          <w:sz w:val="24"/>
          <w:szCs w:val="24"/>
        </w:rPr>
        <w:t xml:space="preserve">Discover Digital </w:t>
      </w:r>
      <w:r w:rsidR="005E1EAF" w:rsidRPr="00383AE2">
        <w:rPr>
          <w:rFonts w:ascii="Arial" w:hAnsi="Arial" w:cs="Arial"/>
          <w:sz w:val="24"/>
          <w:szCs w:val="24"/>
        </w:rPr>
        <w:t xml:space="preserve">Development </w:t>
      </w:r>
      <w:r w:rsidRPr="00383AE2">
        <w:rPr>
          <w:rFonts w:ascii="Arial" w:hAnsi="Arial" w:cs="Arial"/>
          <w:sz w:val="24"/>
          <w:szCs w:val="24"/>
        </w:rPr>
        <w:t>Officer</w:t>
      </w:r>
    </w:p>
    <w:p w14:paraId="24AB909A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Employer:</w:t>
      </w:r>
      <w:r w:rsidRPr="00383AE2">
        <w:rPr>
          <w:rFonts w:ascii="Arial" w:hAnsi="Arial" w:cs="Arial"/>
          <w:sz w:val="24"/>
          <w:szCs w:val="24"/>
        </w:rPr>
        <w:tab/>
        <w:t xml:space="preserve">Health and Social Care Alliance Scotland </w:t>
      </w:r>
    </w:p>
    <w:p w14:paraId="6371CB11" w14:textId="44C866E1" w:rsidR="00317195" w:rsidRPr="00B35304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Report to:</w:t>
      </w:r>
      <w:r w:rsidRPr="00383AE2">
        <w:rPr>
          <w:rFonts w:ascii="Arial" w:hAnsi="Arial" w:cs="Arial"/>
          <w:sz w:val="24"/>
          <w:szCs w:val="24"/>
        </w:rPr>
        <w:tab/>
      </w:r>
      <w:r w:rsidR="009C48F3">
        <w:rPr>
          <w:rFonts w:ascii="Arial" w:hAnsi="Arial" w:cs="Arial"/>
          <w:sz w:val="24"/>
          <w:szCs w:val="24"/>
        </w:rPr>
        <w:t xml:space="preserve">Digital Health and Social Care </w:t>
      </w:r>
      <w:r w:rsidR="001300CC">
        <w:rPr>
          <w:rFonts w:ascii="Arial" w:hAnsi="Arial" w:cs="Arial"/>
          <w:sz w:val="24"/>
          <w:szCs w:val="24"/>
        </w:rPr>
        <w:t xml:space="preserve">Programme Manager </w:t>
      </w:r>
    </w:p>
    <w:p w14:paraId="4905EDD3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</w:p>
    <w:p w14:paraId="11734548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</w:p>
    <w:p w14:paraId="0E35A770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Strategic Outcomes of the ALLIANCE </w:t>
      </w:r>
    </w:p>
    <w:p w14:paraId="3B6523B8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</w:p>
    <w:p w14:paraId="32180DE1" w14:textId="77777777" w:rsidR="003F2D21" w:rsidRPr="00383AE2" w:rsidRDefault="003F2D21" w:rsidP="00317195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Innovation and transformational change across health and social care, driven by person-centred and </w:t>
      </w:r>
      <w:proofErr w:type="gramStart"/>
      <w:r w:rsidRPr="00383AE2">
        <w:rPr>
          <w:rFonts w:ascii="Arial" w:hAnsi="Arial" w:cs="Arial"/>
          <w:sz w:val="24"/>
          <w:szCs w:val="24"/>
        </w:rPr>
        <w:t>rights based</w:t>
      </w:r>
      <w:proofErr w:type="gramEnd"/>
      <w:r w:rsidRPr="00383AE2">
        <w:rPr>
          <w:rFonts w:ascii="Arial" w:hAnsi="Arial" w:cs="Arial"/>
          <w:sz w:val="24"/>
          <w:szCs w:val="24"/>
        </w:rPr>
        <w:t xml:space="preserve"> approaches and the principles of co-production and self management</w:t>
      </w:r>
    </w:p>
    <w:p w14:paraId="5FD947E1" w14:textId="77777777" w:rsidR="003F2D21" w:rsidRPr="00383AE2" w:rsidRDefault="003F2D21" w:rsidP="00317195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Policy and practice shaped by disabled people, people with long term conditions and unpaid carers, regardless of race, gender, sexual orientation disability, age, religion, or any other status</w:t>
      </w:r>
    </w:p>
    <w:p w14:paraId="2DA76618" w14:textId="77777777" w:rsidR="003F2D21" w:rsidRPr="00383AE2" w:rsidRDefault="003F2D21" w:rsidP="00317195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Person centred approaches and third sector involvement within the planning </w:t>
      </w:r>
      <w:r w:rsidR="00425D4D" w:rsidRPr="00383AE2">
        <w:rPr>
          <w:rFonts w:ascii="Arial" w:hAnsi="Arial" w:cs="Arial"/>
          <w:sz w:val="24"/>
          <w:szCs w:val="24"/>
        </w:rPr>
        <w:t>and delivery of health, social care, and integrated services</w:t>
      </w:r>
    </w:p>
    <w:p w14:paraId="0A047B04" w14:textId="77777777" w:rsidR="0046051A" w:rsidRDefault="0046051A">
      <w:pPr>
        <w:rPr>
          <w:rFonts w:ascii="Arial" w:hAnsi="Arial" w:cs="Arial"/>
          <w:sz w:val="24"/>
          <w:szCs w:val="24"/>
        </w:rPr>
      </w:pPr>
    </w:p>
    <w:p w14:paraId="68F00930" w14:textId="77777777" w:rsidR="00383AE2" w:rsidRPr="00383AE2" w:rsidRDefault="00383AE2">
      <w:pPr>
        <w:rPr>
          <w:rFonts w:ascii="Arial" w:hAnsi="Arial" w:cs="Arial"/>
          <w:sz w:val="24"/>
          <w:szCs w:val="24"/>
        </w:rPr>
      </w:pPr>
    </w:p>
    <w:p w14:paraId="451663C6" w14:textId="77777777" w:rsidR="009B1569" w:rsidRPr="00383AE2" w:rsidRDefault="009B1569" w:rsidP="009B1569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Purpose of the Role</w:t>
      </w:r>
    </w:p>
    <w:p w14:paraId="06FE7BB9" w14:textId="77777777" w:rsidR="009B1569" w:rsidRPr="00383AE2" w:rsidRDefault="009B1569" w:rsidP="009B1569">
      <w:pPr>
        <w:rPr>
          <w:rFonts w:ascii="Arial" w:hAnsi="Arial" w:cs="Arial"/>
          <w:b/>
          <w:sz w:val="24"/>
          <w:szCs w:val="24"/>
        </w:rPr>
      </w:pPr>
    </w:p>
    <w:p w14:paraId="6BDD250C" w14:textId="049FAF09" w:rsidR="009B1569" w:rsidRDefault="009B1569" w:rsidP="009B1569">
      <w:pPr>
        <w:rPr>
          <w:rFonts w:ascii="Arial" w:hAnsi="Arial" w:cs="Arial"/>
          <w:sz w:val="24"/>
          <w:szCs w:val="24"/>
        </w:rPr>
      </w:pPr>
      <w:r w:rsidRPr="009B1569">
        <w:rPr>
          <w:rFonts w:ascii="Arial" w:hAnsi="Arial" w:cs="Arial"/>
          <w:sz w:val="24"/>
          <w:szCs w:val="24"/>
        </w:rPr>
        <w:t xml:space="preserve">‘Discover Digital’ is a project to raise awareness of digital tools which promote health and wellbeing. </w:t>
      </w:r>
      <w:r w:rsidR="005D2640">
        <w:rPr>
          <w:rFonts w:ascii="Arial" w:hAnsi="Arial" w:cs="Arial"/>
          <w:sz w:val="24"/>
          <w:szCs w:val="24"/>
        </w:rPr>
        <w:t xml:space="preserve">Its current aims are </w:t>
      </w:r>
      <w:r w:rsidR="005D2640" w:rsidRPr="005D2640">
        <w:rPr>
          <w:rFonts w:ascii="Arial" w:hAnsi="Arial" w:cs="Arial"/>
          <w:sz w:val="24"/>
          <w:szCs w:val="24"/>
        </w:rPr>
        <w:t xml:space="preserve">enabling outreach and inclusion, promoting digital and health literacy, developing meaningful </w:t>
      </w:r>
      <w:proofErr w:type="gramStart"/>
      <w:r w:rsidR="005D2640" w:rsidRPr="005D2640">
        <w:rPr>
          <w:rFonts w:ascii="Arial" w:hAnsi="Arial" w:cs="Arial"/>
          <w:sz w:val="24"/>
          <w:szCs w:val="24"/>
        </w:rPr>
        <w:t>signposting</w:t>
      </w:r>
      <w:proofErr w:type="gramEnd"/>
      <w:r w:rsidR="005D2640" w:rsidRPr="005D2640">
        <w:rPr>
          <w:rFonts w:ascii="Arial" w:hAnsi="Arial" w:cs="Arial"/>
          <w:sz w:val="24"/>
          <w:szCs w:val="24"/>
        </w:rPr>
        <w:t xml:space="preserve"> and supporting the wider landscape</w:t>
      </w:r>
      <w:r w:rsidR="005D2640">
        <w:rPr>
          <w:rFonts w:ascii="Arial" w:hAnsi="Arial" w:cs="Arial"/>
          <w:sz w:val="24"/>
          <w:szCs w:val="24"/>
        </w:rPr>
        <w:t xml:space="preserve">.  </w:t>
      </w:r>
      <w:r w:rsidRPr="00383AE2">
        <w:rPr>
          <w:rFonts w:ascii="Arial" w:hAnsi="Arial" w:cs="Arial"/>
          <w:sz w:val="24"/>
          <w:szCs w:val="24"/>
        </w:rPr>
        <w:t xml:space="preserve">The </w:t>
      </w:r>
      <w:r w:rsidR="005D2640">
        <w:rPr>
          <w:rFonts w:ascii="Arial" w:hAnsi="Arial" w:cs="Arial"/>
          <w:sz w:val="24"/>
          <w:szCs w:val="24"/>
        </w:rPr>
        <w:t>r</w:t>
      </w:r>
      <w:r w:rsidRPr="00383AE2">
        <w:rPr>
          <w:rFonts w:ascii="Arial" w:hAnsi="Arial" w:cs="Arial"/>
          <w:sz w:val="24"/>
          <w:szCs w:val="24"/>
        </w:rPr>
        <w:t xml:space="preserve">ole of the </w:t>
      </w:r>
      <w:r>
        <w:rPr>
          <w:rFonts w:ascii="Arial" w:hAnsi="Arial" w:cs="Arial"/>
          <w:sz w:val="24"/>
          <w:szCs w:val="24"/>
        </w:rPr>
        <w:t>Discover Digital Development O</w:t>
      </w:r>
      <w:r w:rsidRPr="00383AE2">
        <w:rPr>
          <w:rFonts w:ascii="Arial" w:hAnsi="Arial" w:cs="Arial"/>
          <w:sz w:val="24"/>
          <w:szCs w:val="24"/>
        </w:rPr>
        <w:t>fficer sit</w:t>
      </w:r>
      <w:r>
        <w:rPr>
          <w:rFonts w:ascii="Arial" w:hAnsi="Arial" w:cs="Arial"/>
          <w:sz w:val="24"/>
          <w:szCs w:val="24"/>
        </w:rPr>
        <w:t>s</w:t>
      </w:r>
      <w:r w:rsidRPr="00383AE2">
        <w:rPr>
          <w:rFonts w:ascii="Arial" w:hAnsi="Arial" w:cs="Arial"/>
          <w:sz w:val="24"/>
          <w:szCs w:val="24"/>
        </w:rPr>
        <w:t xml:space="preserve"> within the </w:t>
      </w:r>
      <w:r>
        <w:rPr>
          <w:rFonts w:ascii="Arial" w:hAnsi="Arial" w:cs="Arial"/>
          <w:sz w:val="24"/>
          <w:szCs w:val="24"/>
        </w:rPr>
        <w:t>Digital Hub</w:t>
      </w:r>
      <w:r w:rsidRPr="00383AE2">
        <w:rPr>
          <w:rFonts w:ascii="Arial" w:hAnsi="Arial" w:cs="Arial"/>
          <w:sz w:val="24"/>
          <w:szCs w:val="24"/>
        </w:rPr>
        <w:t xml:space="preserve"> </w:t>
      </w:r>
      <w:r w:rsidR="00FA07DD">
        <w:rPr>
          <w:rFonts w:ascii="Arial" w:hAnsi="Arial" w:cs="Arial"/>
          <w:sz w:val="24"/>
          <w:szCs w:val="24"/>
        </w:rPr>
        <w:t xml:space="preserve">at </w:t>
      </w:r>
      <w:r w:rsidRPr="00383AE2">
        <w:rPr>
          <w:rFonts w:ascii="Arial" w:hAnsi="Arial" w:cs="Arial"/>
          <w:sz w:val="24"/>
          <w:szCs w:val="24"/>
        </w:rPr>
        <w:t xml:space="preserve">the ALLIANCE.  </w:t>
      </w: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main focus</w:t>
      </w:r>
      <w:proofErr w:type="gramEnd"/>
      <w:r>
        <w:rPr>
          <w:rFonts w:ascii="Arial" w:hAnsi="Arial" w:cs="Arial"/>
          <w:sz w:val="24"/>
          <w:szCs w:val="24"/>
        </w:rPr>
        <w:t xml:space="preserve"> of the role will be to deliver the intended outcomes of the Discover Digital project.  These are:</w:t>
      </w:r>
    </w:p>
    <w:p w14:paraId="48642AE5" w14:textId="45CE6204" w:rsidR="009B1569" w:rsidRDefault="009B1569" w:rsidP="009B1569">
      <w:pPr>
        <w:rPr>
          <w:rFonts w:ascii="Arial" w:hAnsi="Arial" w:cs="Arial"/>
          <w:sz w:val="24"/>
          <w:szCs w:val="24"/>
        </w:rPr>
      </w:pPr>
    </w:p>
    <w:p w14:paraId="19931097" w14:textId="6A41D365" w:rsidR="009B1569" w:rsidRDefault="00037761" w:rsidP="005D26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service design approaches to d</w:t>
      </w:r>
      <w:r w:rsidR="005D2640">
        <w:rPr>
          <w:rFonts w:ascii="Arial" w:hAnsi="Arial" w:cs="Arial"/>
          <w:sz w:val="24"/>
          <w:szCs w:val="24"/>
        </w:rPr>
        <w:t>evelop the Discover Digital Guide as a learning resource</w:t>
      </w:r>
    </w:p>
    <w:p w14:paraId="5EB68C91" w14:textId="0F33E667" w:rsidR="005D2640" w:rsidRDefault="005D2640" w:rsidP="005D26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of a </w:t>
      </w:r>
      <w:bookmarkStart w:id="0" w:name="_Hlk106975441"/>
      <w:r>
        <w:rPr>
          <w:rFonts w:ascii="Arial" w:hAnsi="Arial" w:cs="Arial"/>
          <w:sz w:val="24"/>
          <w:szCs w:val="24"/>
        </w:rPr>
        <w:t>Discover Digital roadshow package</w:t>
      </w:r>
      <w:r w:rsidR="00037761">
        <w:rPr>
          <w:rFonts w:ascii="Arial" w:hAnsi="Arial" w:cs="Arial"/>
          <w:sz w:val="24"/>
          <w:szCs w:val="24"/>
        </w:rPr>
        <w:t>, also using service design principles</w:t>
      </w:r>
    </w:p>
    <w:p w14:paraId="41EF9AC6" w14:textId="4F49D67E" w:rsidR="005D2640" w:rsidRPr="005D2640" w:rsidRDefault="005D2640" w:rsidP="005D26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operation of the Discover Digital small grants scheme</w:t>
      </w:r>
    </w:p>
    <w:bookmarkEnd w:id="0"/>
    <w:p w14:paraId="79033AC7" w14:textId="7576B362" w:rsidR="00581E13" w:rsidRPr="00383AE2" w:rsidRDefault="00581E13" w:rsidP="001300CC">
      <w:pPr>
        <w:rPr>
          <w:rFonts w:ascii="Arial" w:hAnsi="Arial" w:cs="Arial"/>
          <w:sz w:val="24"/>
          <w:szCs w:val="24"/>
        </w:rPr>
      </w:pPr>
    </w:p>
    <w:p w14:paraId="7F34D977" w14:textId="1E220693" w:rsidR="00383AE2" w:rsidRDefault="00383AE2">
      <w:pPr>
        <w:rPr>
          <w:rFonts w:ascii="Arial" w:hAnsi="Arial" w:cs="Arial"/>
          <w:b/>
          <w:sz w:val="24"/>
          <w:szCs w:val="24"/>
        </w:rPr>
      </w:pPr>
    </w:p>
    <w:p w14:paraId="2987A710" w14:textId="77777777" w:rsidR="00425D4D" w:rsidRPr="00383AE2" w:rsidRDefault="0046051A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Responsibilities </w:t>
      </w:r>
    </w:p>
    <w:p w14:paraId="189A026D" w14:textId="77777777" w:rsidR="00317669" w:rsidRPr="00383AE2" w:rsidRDefault="00317669">
      <w:pPr>
        <w:rPr>
          <w:rFonts w:ascii="Arial" w:hAnsi="Arial" w:cs="Arial"/>
          <w:sz w:val="24"/>
          <w:szCs w:val="24"/>
        </w:rPr>
      </w:pPr>
    </w:p>
    <w:p w14:paraId="6770B5EC" w14:textId="045ED128" w:rsidR="001D7176" w:rsidRDefault="001D7176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development of the Discover Digital guide as an e-learning resource is delivered</w:t>
      </w:r>
    </w:p>
    <w:p w14:paraId="448AA2FA" w14:textId="19BE986B" w:rsidR="001D7176" w:rsidRDefault="001D7176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5B707E">
        <w:rPr>
          <w:rFonts w:ascii="Arial" w:hAnsi="Arial" w:cs="Arial"/>
          <w:sz w:val="24"/>
          <w:szCs w:val="24"/>
        </w:rPr>
        <w:t xml:space="preserve">and deliver </w:t>
      </w:r>
      <w:r>
        <w:rPr>
          <w:rFonts w:ascii="Arial" w:hAnsi="Arial" w:cs="Arial"/>
          <w:sz w:val="24"/>
          <w:szCs w:val="24"/>
        </w:rPr>
        <w:t>associated resources such as training workshops to deliver Discover Digital content in person</w:t>
      </w:r>
      <w:r w:rsidR="005B707E">
        <w:rPr>
          <w:rFonts w:ascii="Arial" w:hAnsi="Arial" w:cs="Arial"/>
          <w:sz w:val="24"/>
          <w:szCs w:val="24"/>
        </w:rPr>
        <w:t xml:space="preserve"> and remotely</w:t>
      </w:r>
    </w:p>
    <w:p w14:paraId="4926CB4B" w14:textId="231FE1CA" w:rsidR="001D7176" w:rsidRDefault="001D7176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a Discover Digital Roadshow Package to provide accessible routes to engagement with new technologies</w:t>
      </w:r>
    </w:p>
    <w:p w14:paraId="1EF83B7E" w14:textId="1C4E07BE" w:rsidR="007D69B2" w:rsidRDefault="001D7176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Discover Digital guide and all associated resources are kept relevant and up to date</w:t>
      </w:r>
    </w:p>
    <w:p w14:paraId="788BC3A2" w14:textId="063E2922" w:rsidR="00037761" w:rsidRDefault="00037761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Digital Health and Social Care Programme Manager to deliver the Discover Digital Small Grants scheme</w:t>
      </w:r>
    </w:p>
    <w:p w14:paraId="675BE11E" w14:textId="58E9DE0B" w:rsidR="00425D4D" w:rsidRPr="00383AE2" w:rsidRDefault="00317669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lastRenderedPageBreak/>
        <w:t>S</w:t>
      </w:r>
      <w:r w:rsidR="00425D4D" w:rsidRPr="00383AE2">
        <w:rPr>
          <w:rFonts w:ascii="Arial" w:hAnsi="Arial" w:cs="Arial"/>
          <w:sz w:val="24"/>
          <w:szCs w:val="24"/>
        </w:rPr>
        <w:t>upport the deliver</w:t>
      </w:r>
      <w:r w:rsidRPr="00383AE2">
        <w:rPr>
          <w:rFonts w:ascii="Arial" w:hAnsi="Arial" w:cs="Arial"/>
          <w:sz w:val="24"/>
          <w:szCs w:val="24"/>
        </w:rPr>
        <w:t>y</w:t>
      </w:r>
      <w:r w:rsidR="00425D4D" w:rsidRPr="00383AE2">
        <w:rPr>
          <w:rFonts w:ascii="Arial" w:hAnsi="Arial" w:cs="Arial"/>
          <w:sz w:val="24"/>
          <w:szCs w:val="24"/>
        </w:rPr>
        <w:t xml:space="preserve"> of the </w:t>
      </w:r>
      <w:r w:rsidR="007D69B2">
        <w:rPr>
          <w:rFonts w:ascii="Arial" w:hAnsi="Arial" w:cs="Arial"/>
          <w:sz w:val="24"/>
          <w:szCs w:val="24"/>
        </w:rPr>
        <w:t xml:space="preserve">Discover Digital </w:t>
      </w:r>
      <w:r w:rsidR="00D179C1">
        <w:rPr>
          <w:rFonts w:ascii="Arial" w:hAnsi="Arial" w:cs="Arial"/>
          <w:sz w:val="24"/>
          <w:szCs w:val="24"/>
        </w:rPr>
        <w:t>programme</w:t>
      </w:r>
      <w:r w:rsidR="00584C82">
        <w:rPr>
          <w:rFonts w:ascii="Arial" w:hAnsi="Arial" w:cs="Arial"/>
          <w:sz w:val="24"/>
          <w:szCs w:val="24"/>
        </w:rPr>
        <w:t xml:space="preserve"> </w:t>
      </w:r>
      <w:r w:rsidR="00425D4D" w:rsidRPr="00383AE2">
        <w:rPr>
          <w:rFonts w:ascii="Arial" w:hAnsi="Arial" w:cs="Arial"/>
          <w:sz w:val="24"/>
          <w:szCs w:val="24"/>
        </w:rPr>
        <w:t>and on new developments appropriate to the ALLIANCE’s aims and objectives</w:t>
      </w:r>
    </w:p>
    <w:p w14:paraId="62918447" w14:textId="2B0F3DA7" w:rsidR="00425D4D" w:rsidRDefault="00581E13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Build strong relationships with </w:t>
      </w:r>
      <w:r w:rsidR="00425D4D" w:rsidRPr="00383AE2">
        <w:rPr>
          <w:rFonts w:ascii="Arial" w:hAnsi="Arial" w:cs="Arial"/>
          <w:sz w:val="24"/>
          <w:szCs w:val="24"/>
        </w:rPr>
        <w:t>th</w:t>
      </w:r>
      <w:r w:rsidR="005C1D4C">
        <w:rPr>
          <w:rFonts w:ascii="Arial" w:hAnsi="Arial" w:cs="Arial"/>
          <w:sz w:val="24"/>
          <w:szCs w:val="24"/>
        </w:rPr>
        <w:t xml:space="preserve">e delivery partners </w:t>
      </w:r>
      <w:r w:rsidR="00425D4D" w:rsidRPr="00383AE2">
        <w:rPr>
          <w:rFonts w:ascii="Arial" w:hAnsi="Arial" w:cs="Arial"/>
          <w:sz w:val="24"/>
          <w:szCs w:val="24"/>
        </w:rPr>
        <w:t>to learn from their experiences and to demonstrate their impact through effective evaluation</w:t>
      </w:r>
    </w:p>
    <w:p w14:paraId="7E141139" w14:textId="282E3CE5" w:rsidR="00584C82" w:rsidRPr="00584C82" w:rsidRDefault="00584C82" w:rsidP="00584C8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584C82">
        <w:rPr>
          <w:rFonts w:ascii="Arial" w:hAnsi="Arial" w:cs="Arial"/>
          <w:sz w:val="24"/>
          <w:szCs w:val="24"/>
        </w:rPr>
        <w:t xml:space="preserve">Facilitate the ALLIANCE’s </w:t>
      </w:r>
      <w:r w:rsidR="00D179C1">
        <w:rPr>
          <w:rFonts w:ascii="Arial" w:hAnsi="Arial" w:cs="Arial"/>
          <w:sz w:val="24"/>
          <w:szCs w:val="24"/>
        </w:rPr>
        <w:t>panels, focus groups, workshops etc.</w:t>
      </w:r>
    </w:p>
    <w:p w14:paraId="381C2798" w14:textId="59B9B02E" w:rsidR="00DE03C1" w:rsidRPr="00383AE2" w:rsidRDefault="001971F7" w:rsidP="00DE03C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Raise </w:t>
      </w:r>
      <w:r w:rsidR="00DE03C1" w:rsidRPr="00383AE2">
        <w:rPr>
          <w:rFonts w:ascii="Arial" w:hAnsi="Arial" w:cs="Arial"/>
          <w:sz w:val="24"/>
          <w:szCs w:val="24"/>
        </w:rPr>
        <w:t xml:space="preserve">awareness and maintain a high-profile for the </w:t>
      </w:r>
      <w:r w:rsidR="00037761">
        <w:rPr>
          <w:rFonts w:ascii="Arial" w:hAnsi="Arial" w:cs="Arial"/>
          <w:sz w:val="24"/>
          <w:szCs w:val="24"/>
        </w:rPr>
        <w:t xml:space="preserve">Discover Digital </w:t>
      </w:r>
      <w:r w:rsidR="00DE03C1" w:rsidRPr="00383AE2">
        <w:rPr>
          <w:rFonts w:ascii="Arial" w:hAnsi="Arial" w:cs="Arial"/>
          <w:sz w:val="24"/>
          <w:szCs w:val="24"/>
        </w:rPr>
        <w:t>programme</w:t>
      </w:r>
    </w:p>
    <w:p w14:paraId="2B27C218" w14:textId="5C483124" w:rsidR="00425D4D" w:rsidRPr="00383AE2" w:rsidRDefault="00625E80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To share in the provision of administrative support includ</w:t>
      </w:r>
      <w:r w:rsidR="00872C7A" w:rsidRPr="00383AE2">
        <w:rPr>
          <w:rFonts w:ascii="Arial" w:hAnsi="Arial" w:cs="Arial"/>
          <w:sz w:val="24"/>
          <w:szCs w:val="24"/>
        </w:rPr>
        <w:t>ing</w:t>
      </w:r>
      <w:r w:rsidRPr="00383AE2">
        <w:rPr>
          <w:rFonts w:ascii="Arial" w:hAnsi="Arial" w:cs="Arial"/>
          <w:sz w:val="24"/>
          <w:szCs w:val="24"/>
        </w:rPr>
        <w:t xml:space="preserve"> </w:t>
      </w:r>
      <w:r w:rsidR="00C05F8A" w:rsidRPr="00383AE2">
        <w:rPr>
          <w:rFonts w:ascii="Arial" w:hAnsi="Arial" w:cs="Arial"/>
          <w:sz w:val="24"/>
          <w:szCs w:val="24"/>
        </w:rPr>
        <w:t>organising and delivering</w:t>
      </w:r>
      <w:r w:rsidR="00425D4D" w:rsidRPr="00383AE2">
        <w:rPr>
          <w:rFonts w:ascii="Arial" w:hAnsi="Arial" w:cs="Arial"/>
          <w:sz w:val="24"/>
          <w:szCs w:val="24"/>
        </w:rPr>
        <w:t xml:space="preserve"> events</w:t>
      </w:r>
      <w:r w:rsidR="00317195" w:rsidRPr="00383AE2">
        <w:rPr>
          <w:rFonts w:ascii="Arial" w:hAnsi="Arial" w:cs="Arial"/>
          <w:sz w:val="24"/>
          <w:szCs w:val="24"/>
        </w:rPr>
        <w:t>, training</w:t>
      </w:r>
      <w:r w:rsidR="00D16B6D" w:rsidRPr="00383AE2">
        <w:rPr>
          <w:rFonts w:ascii="Arial" w:hAnsi="Arial" w:cs="Arial"/>
          <w:sz w:val="24"/>
          <w:szCs w:val="24"/>
        </w:rPr>
        <w:t xml:space="preserve"> and</w:t>
      </w:r>
      <w:r w:rsidR="00425D4D" w:rsidRPr="00383AE2">
        <w:rPr>
          <w:rFonts w:ascii="Arial" w:hAnsi="Arial" w:cs="Arial"/>
          <w:sz w:val="24"/>
          <w:szCs w:val="24"/>
        </w:rPr>
        <w:t xml:space="preserve"> </w:t>
      </w:r>
      <w:r w:rsidR="00D16B6D" w:rsidRPr="00383AE2">
        <w:rPr>
          <w:rFonts w:ascii="Arial" w:hAnsi="Arial" w:cs="Arial"/>
          <w:sz w:val="24"/>
          <w:szCs w:val="24"/>
        </w:rPr>
        <w:t>administration including rai</w:t>
      </w:r>
      <w:r w:rsidR="00513ECC" w:rsidRPr="00383AE2">
        <w:rPr>
          <w:rFonts w:ascii="Arial" w:hAnsi="Arial" w:cs="Arial"/>
          <w:sz w:val="24"/>
          <w:szCs w:val="24"/>
        </w:rPr>
        <w:t>sing</w:t>
      </w:r>
      <w:r w:rsidR="00D16B6D" w:rsidRPr="00383AE2">
        <w:rPr>
          <w:rFonts w:ascii="Arial" w:hAnsi="Arial" w:cs="Arial"/>
          <w:sz w:val="24"/>
          <w:szCs w:val="24"/>
        </w:rPr>
        <w:t xml:space="preserve"> purchase orders, arranging venues and catering,</w:t>
      </w:r>
      <w:r w:rsidR="00DE03C1" w:rsidRPr="00383AE2">
        <w:rPr>
          <w:rFonts w:ascii="Arial" w:hAnsi="Arial" w:cs="Arial"/>
          <w:sz w:val="24"/>
          <w:szCs w:val="24"/>
        </w:rPr>
        <w:t xml:space="preserve"> booking travel and accommodation,</w:t>
      </w:r>
      <w:r w:rsidR="00D16B6D" w:rsidRPr="00383AE2">
        <w:rPr>
          <w:rFonts w:ascii="Arial" w:hAnsi="Arial" w:cs="Arial"/>
          <w:sz w:val="24"/>
          <w:szCs w:val="24"/>
        </w:rPr>
        <w:t xml:space="preserve"> managing delegates</w:t>
      </w:r>
      <w:r w:rsidR="00317669" w:rsidRPr="00383AE2">
        <w:rPr>
          <w:rFonts w:ascii="Arial" w:hAnsi="Arial" w:cs="Arial"/>
          <w:sz w:val="24"/>
          <w:szCs w:val="24"/>
        </w:rPr>
        <w:t xml:space="preserve">, preparing </w:t>
      </w:r>
      <w:r w:rsidR="00DE03C1" w:rsidRPr="00383AE2">
        <w:rPr>
          <w:rFonts w:ascii="Arial" w:hAnsi="Arial" w:cs="Arial"/>
          <w:sz w:val="24"/>
          <w:szCs w:val="24"/>
        </w:rPr>
        <w:t xml:space="preserve">delegate packs, </w:t>
      </w:r>
      <w:r w:rsidR="00317669" w:rsidRPr="00383AE2">
        <w:rPr>
          <w:rFonts w:ascii="Arial" w:hAnsi="Arial" w:cs="Arial"/>
          <w:sz w:val="24"/>
          <w:szCs w:val="24"/>
        </w:rPr>
        <w:t>evaluations and recording and presenting feedback</w:t>
      </w:r>
    </w:p>
    <w:p w14:paraId="2F4DDE53" w14:textId="77777777" w:rsidR="00DE03C1" w:rsidRPr="00383AE2" w:rsidRDefault="001971F7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Develop</w:t>
      </w:r>
      <w:r w:rsidR="00DE03C1" w:rsidRPr="00383AE2">
        <w:rPr>
          <w:rFonts w:ascii="Arial" w:hAnsi="Arial" w:cs="Arial"/>
          <w:sz w:val="24"/>
          <w:szCs w:val="24"/>
        </w:rPr>
        <w:t xml:space="preserve"> social media including updating the website and other social media platforms</w:t>
      </w:r>
    </w:p>
    <w:p w14:paraId="5956D431" w14:textId="77777777" w:rsidR="00DE03C1" w:rsidRPr="00383AE2" w:rsidRDefault="001971F7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Develop and </w:t>
      </w:r>
      <w:r w:rsidR="00625E80" w:rsidRPr="00383AE2">
        <w:rPr>
          <w:rFonts w:ascii="Arial" w:hAnsi="Arial" w:cs="Arial"/>
          <w:sz w:val="24"/>
          <w:szCs w:val="24"/>
        </w:rPr>
        <w:t>maintain</w:t>
      </w:r>
      <w:r w:rsidR="00DE03C1" w:rsidRPr="00383AE2">
        <w:rPr>
          <w:rFonts w:ascii="Arial" w:hAnsi="Arial" w:cs="Arial"/>
          <w:sz w:val="24"/>
          <w:szCs w:val="24"/>
        </w:rPr>
        <w:t xml:space="preserve"> contact</w:t>
      </w:r>
      <w:r w:rsidR="00625E80" w:rsidRPr="00383AE2">
        <w:rPr>
          <w:rFonts w:ascii="Arial" w:hAnsi="Arial" w:cs="Arial"/>
          <w:sz w:val="24"/>
          <w:szCs w:val="24"/>
        </w:rPr>
        <w:t xml:space="preserve"> information on stakeholders and partners etc.</w:t>
      </w:r>
      <w:r w:rsidR="00DE03C1" w:rsidRPr="00383AE2">
        <w:rPr>
          <w:rFonts w:ascii="Arial" w:hAnsi="Arial" w:cs="Arial"/>
          <w:sz w:val="24"/>
          <w:szCs w:val="24"/>
        </w:rPr>
        <w:t xml:space="preserve"> on </w:t>
      </w:r>
      <w:r w:rsidR="00317195" w:rsidRPr="00383AE2">
        <w:rPr>
          <w:rFonts w:ascii="Arial" w:hAnsi="Arial" w:cs="Arial"/>
          <w:sz w:val="24"/>
          <w:szCs w:val="24"/>
        </w:rPr>
        <w:t>CRM database</w:t>
      </w:r>
    </w:p>
    <w:p w14:paraId="731744EC" w14:textId="77777777" w:rsidR="00EE600F" w:rsidRPr="00383AE2" w:rsidRDefault="001971F7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Prepare</w:t>
      </w:r>
      <w:r w:rsidR="00EE600F" w:rsidRPr="00383AE2">
        <w:rPr>
          <w:rFonts w:ascii="Arial" w:hAnsi="Arial" w:cs="Arial"/>
          <w:sz w:val="24"/>
          <w:szCs w:val="24"/>
        </w:rPr>
        <w:t xml:space="preserve"> DPIAs and </w:t>
      </w:r>
      <w:r w:rsidRPr="00383AE2">
        <w:rPr>
          <w:rFonts w:ascii="Arial" w:hAnsi="Arial" w:cs="Arial"/>
          <w:sz w:val="24"/>
          <w:szCs w:val="24"/>
        </w:rPr>
        <w:t>update</w:t>
      </w:r>
      <w:r w:rsidR="00EE600F" w:rsidRPr="00383AE2">
        <w:rPr>
          <w:rFonts w:ascii="Arial" w:hAnsi="Arial" w:cs="Arial"/>
          <w:sz w:val="24"/>
          <w:szCs w:val="24"/>
        </w:rPr>
        <w:t xml:space="preserve"> the data audit</w:t>
      </w:r>
    </w:p>
    <w:p w14:paraId="5EBC0BDE" w14:textId="77777777" w:rsidR="00425D4D" w:rsidRPr="00383AE2" w:rsidRDefault="001971F7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Develop</w:t>
      </w:r>
      <w:r w:rsidR="00425D4D" w:rsidRPr="00383AE2">
        <w:rPr>
          <w:rFonts w:ascii="Arial" w:hAnsi="Arial" w:cs="Arial"/>
          <w:sz w:val="24"/>
          <w:szCs w:val="24"/>
        </w:rPr>
        <w:t xml:space="preserve"> a range of stakeholders</w:t>
      </w:r>
      <w:r w:rsidR="00DE03C1" w:rsidRPr="00383AE2">
        <w:rPr>
          <w:rFonts w:ascii="Arial" w:hAnsi="Arial" w:cs="Arial"/>
          <w:sz w:val="24"/>
          <w:szCs w:val="24"/>
        </w:rPr>
        <w:t xml:space="preserve"> and build strong relationships with </w:t>
      </w:r>
      <w:r w:rsidRPr="00383AE2">
        <w:rPr>
          <w:rFonts w:ascii="Arial" w:hAnsi="Arial" w:cs="Arial"/>
          <w:sz w:val="24"/>
          <w:szCs w:val="24"/>
        </w:rPr>
        <w:t>same</w:t>
      </w:r>
    </w:p>
    <w:p w14:paraId="43762392" w14:textId="77777777" w:rsidR="007D69B2" w:rsidRDefault="001971F7" w:rsidP="007D69B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Identify and develop </w:t>
      </w:r>
      <w:r w:rsidR="00425D4D" w:rsidRPr="00383AE2">
        <w:rPr>
          <w:rFonts w:ascii="Arial" w:hAnsi="Arial" w:cs="Arial"/>
          <w:sz w:val="24"/>
          <w:szCs w:val="24"/>
        </w:rPr>
        <w:t>opportunities for peer learning, reflective practice</w:t>
      </w:r>
      <w:r w:rsidRPr="00383AE2">
        <w:rPr>
          <w:rFonts w:ascii="Arial" w:hAnsi="Arial" w:cs="Arial"/>
          <w:sz w:val="24"/>
          <w:szCs w:val="24"/>
        </w:rPr>
        <w:t>,</w:t>
      </w:r>
      <w:r w:rsidR="00425D4D" w:rsidRPr="00383AE2">
        <w:rPr>
          <w:rFonts w:ascii="Arial" w:hAnsi="Arial" w:cs="Arial"/>
          <w:sz w:val="24"/>
          <w:szCs w:val="24"/>
        </w:rPr>
        <w:t xml:space="preserve"> outcomes focused activities</w:t>
      </w:r>
      <w:r w:rsidRPr="00383AE2">
        <w:rPr>
          <w:rFonts w:ascii="Arial" w:hAnsi="Arial" w:cs="Arial"/>
          <w:sz w:val="24"/>
          <w:szCs w:val="24"/>
        </w:rPr>
        <w:t xml:space="preserve">, and other opportunities in keeping with the team’s </w:t>
      </w:r>
      <w:r w:rsidR="00625E80" w:rsidRPr="00383AE2">
        <w:rPr>
          <w:rFonts w:ascii="Arial" w:hAnsi="Arial" w:cs="Arial"/>
          <w:sz w:val="24"/>
          <w:szCs w:val="24"/>
        </w:rPr>
        <w:t>key roles</w:t>
      </w:r>
    </w:p>
    <w:p w14:paraId="30B86209" w14:textId="48CEE00D" w:rsidR="007D69B2" w:rsidRPr="007D69B2" w:rsidRDefault="007D69B2" w:rsidP="007D69B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7D69B2">
        <w:rPr>
          <w:rFonts w:ascii="Arial" w:hAnsi="Arial" w:cs="Arial"/>
          <w:sz w:val="24"/>
          <w:szCs w:val="24"/>
        </w:rPr>
        <w:t xml:space="preserve">Support development work across the ALLIANCE and the embedding of digital considerations across ALLIANCE programmes. </w:t>
      </w:r>
    </w:p>
    <w:p w14:paraId="781488CB" w14:textId="5CC755C3" w:rsidR="00625E80" w:rsidRPr="00383AE2" w:rsidRDefault="00625E80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Support the production of high</w:t>
      </w:r>
      <w:r w:rsidR="00872C7A" w:rsidRPr="00383AE2">
        <w:rPr>
          <w:rFonts w:ascii="Arial" w:hAnsi="Arial" w:cs="Arial"/>
          <w:sz w:val="24"/>
          <w:szCs w:val="24"/>
        </w:rPr>
        <w:t>-</w:t>
      </w:r>
      <w:r w:rsidRPr="00383AE2">
        <w:rPr>
          <w:rFonts w:ascii="Arial" w:hAnsi="Arial" w:cs="Arial"/>
          <w:sz w:val="24"/>
          <w:szCs w:val="24"/>
        </w:rPr>
        <w:t xml:space="preserve">quality information including blogs, </w:t>
      </w:r>
      <w:proofErr w:type="gramStart"/>
      <w:r w:rsidRPr="00383AE2">
        <w:rPr>
          <w:rFonts w:ascii="Arial" w:hAnsi="Arial" w:cs="Arial"/>
          <w:sz w:val="24"/>
          <w:szCs w:val="24"/>
        </w:rPr>
        <w:t>bulletins</w:t>
      </w:r>
      <w:proofErr w:type="gramEnd"/>
      <w:r w:rsidRPr="00383AE2">
        <w:rPr>
          <w:rFonts w:ascii="Arial" w:hAnsi="Arial" w:cs="Arial"/>
          <w:sz w:val="24"/>
          <w:szCs w:val="24"/>
        </w:rPr>
        <w:t xml:space="preserve"> and reports to spread knowledge of good practice, par</w:t>
      </w:r>
      <w:r w:rsidR="00872C7A" w:rsidRPr="00383AE2">
        <w:rPr>
          <w:rFonts w:ascii="Arial" w:hAnsi="Arial" w:cs="Arial"/>
          <w:sz w:val="24"/>
          <w:szCs w:val="24"/>
        </w:rPr>
        <w:t>tn</w:t>
      </w:r>
      <w:r w:rsidRPr="00383AE2">
        <w:rPr>
          <w:rFonts w:ascii="Arial" w:hAnsi="Arial" w:cs="Arial"/>
          <w:sz w:val="24"/>
          <w:szCs w:val="24"/>
        </w:rPr>
        <w:t>er</w:t>
      </w:r>
      <w:r w:rsidR="00872C7A" w:rsidRPr="00383AE2">
        <w:rPr>
          <w:rFonts w:ascii="Arial" w:hAnsi="Arial" w:cs="Arial"/>
          <w:sz w:val="24"/>
          <w:szCs w:val="24"/>
        </w:rPr>
        <w:t>ship</w:t>
      </w:r>
      <w:r w:rsidRPr="00383AE2">
        <w:rPr>
          <w:rFonts w:ascii="Arial" w:hAnsi="Arial" w:cs="Arial"/>
          <w:sz w:val="24"/>
          <w:szCs w:val="24"/>
        </w:rPr>
        <w:t xml:space="preserve"> working and resources</w:t>
      </w:r>
      <w:r w:rsidR="00B35304">
        <w:rPr>
          <w:rFonts w:ascii="Arial" w:hAnsi="Arial" w:cs="Arial"/>
          <w:sz w:val="24"/>
          <w:szCs w:val="24"/>
        </w:rPr>
        <w:t xml:space="preserve">. </w:t>
      </w:r>
    </w:p>
    <w:p w14:paraId="46D0BEE5" w14:textId="53B2D1C6" w:rsidR="00625E80" w:rsidRPr="00383AE2" w:rsidRDefault="00625E80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Provide signposting and guidance to individuals and organisations in relation to policy and practice</w:t>
      </w:r>
    </w:p>
    <w:p w14:paraId="724DE221" w14:textId="77777777" w:rsidR="00DE03C1" w:rsidRPr="00383AE2" w:rsidRDefault="00DE03C1" w:rsidP="00DE03C1">
      <w:pPr>
        <w:rPr>
          <w:rFonts w:ascii="Arial" w:hAnsi="Arial" w:cs="Arial"/>
          <w:sz w:val="24"/>
          <w:szCs w:val="24"/>
        </w:rPr>
      </w:pPr>
    </w:p>
    <w:p w14:paraId="30E90227" w14:textId="77777777" w:rsidR="00DE03C1" w:rsidRPr="00383AE2" w:rsidRDefault="00DE03C1" w:rsidP="00DE03C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Generally </w:t>
      </w:r>
    </w:p>
    <w:p w14:paraId="760456E0" w14:textId="77777777" w:rsidR="00DE03C1" w:rsidRPr="00383AE2" w:rsidRDefault="00DE03C1" w:rsidP="00DE03C1">
      <w:pPr>
        <w:rPr>
          <w:rFonts w:ascii="Arial" w:hAnsi="Arial" w:cs="Arial"/>
          <w:b/>
          <w:sz w:val="24"/>
          <w:szCs w:val="24"/>
        </w:rPr>
      </w:pPr>
    </w:p>
    <w:p w14:paraId="143A8E76" w14:textId="77777777" w:rsidR="0046051A" w:rsidRPr="00383AE2" w:rsidRDefault="00DE03C1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S</w:t>
      </w:r>
      <w:r w:rsidR="0046051A" w:rsidRPr="00383AE2">
        <w:rPr>
          <w:rFonts w:ascii="Arial" w:hAnsi="Arial" w:cs="Arial"/>
          <w:sz w:val="24"/>
          <w:szCs w:val="24"/>
        </w:rPr>
        <w:t>upport the mechanisms for good practice</w:t>
      </w:r>
    </w:p>
    <w:p w14:paraId="25780C47" w14:textId="77777777" w:rsidR="0046051A" w:rsidRPr="00383AE2" w:rsidRDefault="00625E80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D</w:t>
      </w:r>
      <w:r w:rsidR="0046051A" w:rsidRPr="00383AE2">
        <w:rPr>
          <w:rFonts w:ascii="Arial" w:hAnsi="Arial" w:cs="Arial"/>
          <w:sz w:val="24"/>
          <w:szCs w:val="24"/>
        </w:rPr>
        <w:t>evelopment and facilitation of social innovation approaches to influence change and collaboration</w:t>
      </w:r>
    </w:p>
    <w:p w14:paraId="097BB73E" w14:textId="77777777" w:rsidR="00DE03C1" w:rsidRPr="00383AE2" w:rsidRDefault="00DE03C1" w:rsidP="00D16B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Assist in preparing fund applications to external funders</w:t>
      </w:r>
    </w:p>
    <w:p w14:paraId="6A3188E2" w14:textId="77777777" w:rsidR="0046051A" w:rsidRPr="00383AE2" w:rsidRDefault="0046051A">
      <w:pPr>
        <w:rPr>
          <w:rFonts w:ascii="Arial" w:hAnsi="Arial" w:cs="Arial"/>
          <w:sz w:val="24"/>
          <w:szCs w:val="24"/>
        </w:rPr>
      </w:pPr>
    </w:p>
    <w:p w14:paraId="095D2B42" w14:textId="77777777" w:rsidR="0046051A" w:rsidRPr="00383AE2" w:rsidRDefault="0046051A">
      <w:pPr>
        <w:rPr>
          <w:rFonts w:ascii="Arial" w:hAnsi="Arial" w:cs="Arial"/>
          <w:sz w:val="24"/>
          <w:szCs w:val="24"/>
        </w:rPr>
      </w:pPr>
    </w:p>
    <w:p w14:paraId="56513EB2" w14:textId="77777777" w:rsidR="00317195" w:rsidRPr="00383AE2" w:rsidRDefault="00317195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Data Protection </w:t>
      </w:r>
    </w:p>
    <w:p w14:paraId="05DF0397" w14:textId="77777777" w:rsidR="00317195" w:rsidRPr="00383AE2" w:rsidRDefault="00317195">
      <w:pPr>
        <w:rPr>
          <w:rFonts w:ascii="Arial" w:hAnsi="Arial" w:cs="Arial"/>
          <w:b/>
          <w:sz w:val="24"/>
          <w:szCs w:val="24"/>
        </w:rPr>
      </w:pPr>
    </w:p>
    <w:p w14:paraId="579971EC" w14:textId="77777777" w:rsidR="00317195" w:rsidRPr="00383AE2" w:rsidRDefault="00317195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In line with national legislation, and organisational policy, you will ensure that all data is processed in a fair, </w:t>
      </w:r>
      <w:proofErr w:type="gramStart"/>
      <w:r w:rsidRPr="00383AE2">
        <w:rPr>
          <w:rFonts w:ascii="Arial" w:hAnsi="Arial" w:cs="Arial"/>
          <w:sz w:val="24"/>
          <w:szCs w:val="24"/>
        </w:rPr>
        <w:t>lawful</w:t>
      </w:r>
      <w:proofErr w:type="gramEnd"/>
      <w:r w:rsidRPr="00383AE2">
        <w:rPr>
          <w:rFonts w:ascii="Arial" w:hAnsi="Arial" w:cs="Arial"/>
          <w:sz w:val="24"/>
          <w:szCs w:val="24"/>
        </w:rPr>
        <w:t xml:space="preserve"> and transparent way, for the specific registered purpose and will not </w:t>
      </w:r>
      <w:r w:rsidR="00C66F40" w:rsidRPr="00383AE2">
        <w:rPr>
          <w:rFonts w:ascii="Arial" w:hAnsi="Arial" w:cs="Arial"/>
          <w:sz w:val="24"/>
          <w:szCs w:val="24"/>
        </w:rPr>
        <w:t>allow data to be disclosed in any way incompatible with such purpose or to any unauthorised persons or organisations.</w:t>
      </w:r>
    </w:p>
    <w:p w14:paraId="34B4622C" w14:textId="77777777" w:rsidR="00D61BD1" w:rsidRPr="00383AE2" w:rsidRDefault="00D61BD1">
      <w:pPr>
        <w:rPr>
          <w:rFonts w:ascii="Arial" w:hAnsi="Arial" w:cs="Arial"/>
          <w:sz w:val="24"/>
          <w:szCs w:val="24"/>
        </w:rPr>
      </w:pPr>
    </w:p>
    <w:p w14:paraId="0726F9FF" w14:textId="77777777" w:rsidR="00D61BD1" w:rsidRPr="00383AE2" w:rsidRDefault="00D61BD1">
      <w:pPr>
        <w:rPr>
          <w:rFonts w:ascii="Arial" w:hAnsi="Arial" w:cs="Arial"/>
          <w:sz w:val="24"/>
          <w:szCs w:val="24"/>
        </w:rPr>
      </w:pPr>
    </w:p>
    <w:p w14:paraId="7D514E1A" w14:textId="77777777" w:rsidR="00E1299E" w:rsidRPr="00383AE2" w:rsidRDefault="00E1299E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Terms and Conditions </w:t>
      </w:r>
    </w:p>
    <w:p w14:paraId="332E2A91" w14:textId="77777777" w:rsidR="00E1299E" w:rsidRPr="00383AE2" w:rsidRDefault="00E1299E">
      <w:pPr>
        <w:rPr>
          <w:rFonts w:ascii="Arial" w:hAnsi="Arial" w:cs="Arial"/>
          <w:b/>
          <w:sz w:val="24"/>
          <w:szCs w:val="24"/>
        </w:rPr>
      </w:pPr>
    </w:p>
    <w:p w14:paraId="0D23BE8B" w14:textId="00D7EF08" w:rsidR="00E1299E" w:rsidRPr="00383AE2" w:rsidRDefault="00D17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</w:t>
      </w:r>
      <w:proofErr w:type="gramStart"/>
      <w:r w:rsidR="005B707E">
        <w:rPr>
          <w:rFonts w:ascii="Arial" w:hAnsi="Arial" w:cs="Arial"/>
          <w:sz w:val="24"/>
          <w:szCs w:val="24"/>
        </w:rPr>
        <w:t>two year</w:t>
      </w:r>
      <w:proofErr w:type="gramEnd"/>
      <w:r w:rsidR="005B70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fixed term post.</w:t>
      </w:r>
      <w:r w:rsidR="00471D1E" w:rsidRPr="00383AE2">
        <w:rPr>
          <w:rFonts w:ascii="Arial" w:hAnsi="Arial" w:cs="Arial"/>
          <w:sz w:val="24"/>
          <w:szCs w:val="24"/>
        </w:rPr>
        <w:t xml:space="preserve"> It is full time, 35 hours a week and based in Glasgow.  The post holder may be required to travel on occasion and therefore must adopt a flexible approach to working hours as occasional additional hours and </w:t>
      </w:r>
      <w:r w:rsidR="00471D1E" w:rsidRPr="00383AE2">
        <w:rPr>
          <w:rFonts w:ascii="Arial" w:hAnsi="Arial" w:cs="Arial"/>
          <w:sz w:val="24"/>
          <w:szCs w:val="24"/>
        </w:rPr>
        <w:lastRenderedPageBreak/>
        <w:t>overnight stays may be required.  This will be reimbursed through the organisation’s time off in lieu scheme.</w:t>
      </w:r>
    </w:p>
    <w:p w14:paraId="2F518103" w14:textId="77777777" w:rsidR="00471D1E" w:rsidRPr="00383AE2" w:rsidRDefault="00471D1E">
      <w:pPr>
        <w:rPr>
          <w:rFonts w:ascii="Arial" w:hAnsi="Arial" w:cs="Arial"/>
          <w:sz w:val="24"/>
          <w:szCs w:val="24"/>
        </w:rPr>
      </w:pPr>
    </w:p>
    <w:p w14:paraId="64CF1180" w14:textId="77777777" w:rsidR="00471D1E" w:rsidRPr="00383AE2" w:rsidRDefault="00471D1E">
      <w:pPr>
        <w:rPr>
          <w:rFonts w:ascii="Arial" w:hAnsi="Arial" w:cs="Arial"/>
          <w:sz w:val="24"/>
          <w:szCs w:val="24"/>
        </w:rPr>
      </w:pPr>
    </w:p>
    <w:p w14:paraId="76DF4B4A" w14:textId="77777777" w:rsidR="00471D1E" w:rsidRPr="00383AE2" w:rsidRDefault="00471D1E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Person Specification</w:t>
      </w:r>
    </w:p>
    <w:p w14:paraId="6F585662" w14:textId="77777777" w:rsidR="00471D1E" w:rsidRPr="00383AE2" w:rsidRDefault="00471D1E">
      <w:pPr>
        <w:rPr>
          <w:rFonts w:ascii="Arial" w:hAnsi="Arial" w:cs="Arial"/>
          <w:b/>
          <w:sz w:val="24"/>
          <w:szCs w:val="24"/>
        </w:rPr>
      </w:pPr>
    </w:p>
    <w:p w14:paraId="7AAB0FEE" w14:textId="206F1BD1" w:rsidR="00DF60FC" w:rsidRDefault="00DF60FC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1" w:name="_Hlk106975697"/>
      <w:r>
        <w:rPr>
          <w:rFonts w:ascii="Arial" w:hAnsi="Arial" w:cs="Arial"/>
          <w:sz w:val="24"/>
          <w:szCs w:val="24"/>
        </w:rPr>
        <w:t>Knowledge of the digital health and social care landscape in Scotland</w:t>
      </w:r>
    </w:p>
    <w:p w14:paraId="2AF6DB39" w14:textId="44548CD1" w:rsidR="00471D1E" w:rsidRPr="00383AE2" w:rsidRDefault="00DF60FC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and understanding of service design approaches</w:t>
      </w:r>
    </w:p>
    <w:p w14:paraId="5B44E9A7" w14:textId="349146C4" w:rsidR="00471D1E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Understanding of the </w:t>
      </w:r>
      <w:r w:rsidR="00DF60FC">
        <w:rPr>
          <w:rFonts w:ascii="Arial" w:hAnsi="Arial" w:cs="Arial"/>
          <w:sz w:val="24"/>
          <w:szCs w:val="24"/>
        </w:rPr>
        <w:t>issues affecting disabled people, people living with</w:t>
      </w:r>
      <w:r w:rsidRPr="00383AE2">
        <w:rPr>
          <w:rFonts w:ascii="Arial" w:hAnsi="Arial" w:cs="Arial"/>
          <w:sz w:val="24"/>
          <w:szCs w:val="24"/>
        </w:rPr>
        <w:t xml:space="preserve"> long term conditions </w:t>
      </w:r>
      <w:r w:rsidR="00DF60FC">
        <w:rPr>
          <w:rFonts w:ascii="Arial" w:hAnsi="Arial" w:cs="Arial"/>
          <w:sz w:val="24"/>
          <w:szCs w:val="24"/>
        </w:rPr>
        <w:t>and unpaid carers</w:t>
      </w:r>
      <w:r w:rsidRPr="00383AE2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2668989F" w14:textId="77777777" w:rsidR="009F1972" w:rsidRPr="009F1972" w:rsidRDefault="009F1972" w:rsidP="009F19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972">
        <w:rPr>
          <w:rFonts w:ascii="Arial" w:hAnsi="Arial" w:cs="Arial"/>
          <w:sz w:val="24"/>
          <w:szCs w:val="24"/>
        </w:rPr>
        <w:t>Excellent interpersonal skills</w:t>
      </w:r>
    </w:p>
    <w:p w14:paraId="15B3CC47" w14:textId="272CF710" w:rsidR="009F1972" w:rsidRPr="009F1972" w:rsidRDefault="009F1972" w:rsidP="009F19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972">
        <w:rPr>
          <w:rFonts w:ascii="Arial" w:hAnsi="Arial" w:cs="Arial"/>
          <w:sz w:val="24"/>
          <w:szCs w:val="24"/>
        </w:rPr>
        <w:t>Excellent communication skills</w:t>
      </w:r>
    </w:p>
    <w:p w14:paraId="50BD5B0C" w14:textId="328859C7" w:rsidR="009F1972" w:rsidRPr="009F1972" w:rsidRDefault="009F1972" w:rsidP="009F19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972">
        <w:rPr>
          <w:rFonts w:ascii="Arial" w:hAnsi="Arial" w:cs="Arial"/>
          <w:sz w:val="24"/>
          <w:szCs w:val="24"/>
        </w:rPr>
        <w:t>Experience of partnership working</w:t>
      </w:r>
    </w:p>
    <w:p w14:paraId="7DC4A499" w14:textId="77777777" w:rsidR="00471D1E" w:rsidRPr="00383AE2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Understanding of membership organisations/networks and an enthusiastic approach to involving, </w:t>
      </w:r>
      <w:proofErr w:type="gramStart"/>
      <w:r w:rsidRPr="00383AE2">
        <w:rPr>
          <w:rFonts w:ascii="Arial" w:hAnsi="Arial" w:cs="Arial"/>
          <w:sz w:val="24"/>
          <w:szCs w:val="24"/>
        </w:rPr>
        <w:t>supporting</w:t>
      </w:r>
      <w:proofErr w:type="gramEnd"/>
      <w:r w:rsidRPr="00383AE2">
        <w:rPr>
          <w:rFonts w:ascii="Arial" w:hAnsi="Arial" w:cs="Arial"/>
          <w:sz w:val="24"/>
          <w:szCs w:val="24"/>
        </w:rPr>
        <w:t xml:space="preserve"> and responding to stakeholders</w:t>
      </w:r>
    </w:p>
    <w:p w14:paraId="7BEB883A" w14:textId="417364BD" w:rsidR="00471D1E" w:rsidRPr="00383AE2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Understanding </w:t>
      </w:r>
      <w:r w:rsidR="00CE2ECB">
        <w:rPr>
          <w:rFonts w:ascii="Arial" w:hAnsi="Arial" w:cs="Arial"/>
          <w:sz w:val="24"/>
          <w:szCs w:val="24"/>
        </w:rPr>
        <w:t xml:space="preserve">of </w:t>
      </w:r>
      <w:r w:rsidRPr="00383AE2">
        <w:rPr>
          <w:rFonts w:ascii="Arial" w:hAnsi="Arial" w:cs="Arial"/>
          <w:sz w:val="24"/>
          <w:szCs w:val="24"/>
        </w:rPr>
        <w:t>the third sector</w:t>
      </w:r>
      <w:r w:rsidR="00B35304">
        <w:rPr>
          <w:rFonts w:ascii="Arial" w:hAnsi="Arial" w:cs="Arial"/>
          <w:sz w:val="24"/>
          <w:szCs w:val="24"/>
        </w:rPr>
        <w:t xml:space="preserve"> in Scotland</w:t>
      </w:r>
    </w:p>
    <w:p w14:paraId="15D602A6" w14:textId="77777777" w:rsidR="00471D1E" w:rsidRPr="00383AE2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Good understanding of data protection and how it relates to the role</w:t>
      </w:r>
    </w:p>
    <w:p w14:paraId="4E304B3B" w14:textId="2E4FF757" w:rsidR="00471D1E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Experience of managing workload to deadlines</w:t>
      </w:r>
    </w:p>
    <w:p w14:paraId="287D7928" w14:textId="5E43E1EE" w:rsidR="007777F9" w:rsidRDefault="007777F9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website updating</w:t>
      </w:r>
    </w:p>
    <w:p w14:paraId="6D3F4B57" w14:textId="1C03713E" w:rsidR="007777F9" w:rsidRPr="00383AE2" w:rsidRDefault="007777F9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using social media as an engagement tool</w:t>
      </w:r>
    </w:p>
    <w:p w14:paraId="2E0C36A0" w14:textId="16A16933" w:rsidR="00471D1E" w:rsidRPr="00383AE2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Ability to work effectively as part of a team</w:t>
      </w:r>
      <w:r w:rsidR="007777F9">
        <w:rPr>
          <w:rFonts w:ascii="Arial" w:hAnsi="Arial" w:cs="Arial"/>
          <w:sz w:val="24"/>
          <w:szCs w:val="24"/>
        </w:rPr>
        <w:t xml:space="preserve"> and on own initiative </w:t>
      </w:r>
    </w:p>
    <w:p w14:paraId="2598599D" w14:textId="77777777" w:rsidR="00471D1E" w:rsidRPr="00383AE2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IT skills including database management</w:t>
      </w:r>
    </w:p>
    <w:p w14:paraId="60B2AC6E" w14:textId="24598CDD" w:rsidR="00471D1E" w:rsidRDefault="00471D1E" w:rsidP="00220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Good organisational and administrative skills</w:t>
      </w:r>
    </w:p>
    <w:p w14:paraId="487ED87D" w14:textId="07648A9D" w:rsidR="008D1894" w:rsidRDefault="008D1894" w:rsidP="008D1894">
      <w:pPr>
        <w:rPr>
          <w:rFonts w:ascii="Arial" w:hAnsi="Arial" w:cs="Arial"/>
          <w:sz w:val="24"/>
          <w:szCs w:val="24"/>
        </w:rPr>
      </w:pPr>
    </w:p>
    <w:p w14:paraId="37265FE2" w14:textId="39D94E47" w:rsidR="008D1894" w:rsidRDefault="008D1894" w:rsidP="008D18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Desirable</w:t>
      </w:r>
    </w:p>
    <w:p w14:paraId="609CC026" w14:textId="78846125" w:rsidR="008D1894" w:rsidRDefault="008D1894" w:rsidP="008D1894">
      <w:pPr>
        <w:rPr>
          <w:rFonts w:ascii="Arial" w:hAnsi="Arial" w:cs="Arial"/>
          <w:b/>
          <w:bCs/>
          <w:sz w:val="24"/>
          <w:szCs w:val="24"/>
        </w:rPr>
      </w:pPr>
    </w:p>
    <w:p w14:paraId="55D704AB" w14:textId="771D8A47" w:rsidR="00DF60FC" w:rsidRPr="00DF60FC" w:rsidRDefault="00DF60FC" w:rsidP="008D189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60FC">
        <w:rPr>
          <w:rFonts w:ascii="Arial" w:hAnsi="Arial" w:cs="Arial"/>
          <w:sz w:val="24"/>
          <w:szCs w:val="24"/>
        </w:rPr>
        <w:t>Relevant qualification to the role</w:t>
      </w:r>
    </w:p>
    <w:p w14:paraId="50C73C7E" w14:textId="3137CECC" w:rsidR="008D1894" w:rsidRPr="00D26C6C" w:rsidRDefault="008D1894" w:rsidP="008D189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working in third sector</w:t>
      </w:r>
    </w:p>
    <w:p w14:paraId="450527E0" w14:textId="47B4191C" w:rsidR="00D26C6C" w:rsidRPr="00B35304" w:rsidRDefault="00D26C6C" w:rsidP="008D189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using service design approaches</w:t>
      </w:r>
    </w:p>
    <w:p w14:paraId="1F8E7B6F" w14:textId="766B70A1" w:rsidR="00B35304" w:rsidRPr="00B35304" w:rsidRDefault="00B35304" w:rsidP="00B35304">
      <w:pPr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35304">
        <w:rPr>
          <w:rFonts w:ascii="Arial" w:eastAsia="Times New Roman" w:hAnsi="Arial" w:cs="Arial"/>
          <w:sz w:val="24"/>
          <w:szCs w:val="24"/>
          <w:lang w:eastAsia="en-GB"/>
        </w:rPr>
        <w:t xml:space="preserve">Understanding and commitment </w:t>
      </w:r>
      <w:proofErr w:type="gramStart"/>
      <w:r w:rsidRPr="00B35304">
        <w:rPr>
          <w:rFonts w:ascii="Arial" w:eastAsia="Times New Roman" w:hAnsi="Arial" w:cs="Arial"/>
          <w:sz w:val="24"/>
          <w:szCs w:val="24"/>
          <w:lang w:eastAsia="en-GB"/>
        </w:rPr>
        <w:t>to:</w:t>
      </w:r>
      <w:proofErr w:type="gramEnd"/>
      <w:r w:rsidRPr="00B35304">
        <w:rPr>
          <w:rFonts w:ascii="Arial" w:eastAsia="Times New Roman" w:hAnsi="Arial" w:cs="Arial"/>
          <w:sz w:val="24"/>
          <w:szCs w:val="24"/>
          <w:lang w:eastAsia="en-GB"/>
        </w:rPr>
        <w:t xml:space="preserve"> equal opportunities; non-discrimination; and the principle of people being the experts in their own lives and being at the heart of policy, support and services</w:t>
      </w:r>
    </w:p>
    <w:sectPr w:rsidR="00B35304" w:rsidRPr="00B35304" w:rsidSect="00383AE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BEE5D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0057A"/>
    <w:multiLevelType w:val="hybridMultilevel"/>
    <w:tmpl w:val="7E22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62FB"/>
    <w:multiLevelType w:val="hybridMultilevel"/>
    <w:tmpl w:val="0A98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5661A"/>
    <w:multiLevelType w:val="hybridMultilevel"/>
    <w:tmpl w:val="8856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33E9"/>
    <w:multiLevelType w:val="hybridMultilevel"/>
    <w:tmpl w:val="5512F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3649A"/>
    <w:multiLevelType w:val="hybridMultilevel"/>
    <w:tmpl w:val="5BB0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7536A"/>
    <w:multiLevelType w:val="hybridMultilevel"/>
    <w:tmpl w:val="B4F8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566A7"/>
    <w:multiLevelType w:val="hybridMultilevel"/>
    <w:tmpl w:val="DE7C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21"/>
    <w:rsid w:val="00037761"/>
    <w:rsid w:val="00045BB0"/>
    <w:rsid w:val="000C2C57"/>
    <w:rsid w:val="000C4C07"/>
    <w:rsid w:val="000D3CAD"/>
    <w:rsid w:val="000F74F7"/>
    <w:rsid w:val="001300CC"/>
    <w:rsid w:val="001971F7"/>
    <w:rsid w:val="001D7176"/>
    <w:rsid w:val="00220B59"/>
    <w:rsid w:val="00317195"/>
    <w:rsid w:val="00317669"/>
    <w:rsid w:val="003550F9"/>
    <w:rsid w:val="00383AE2"/>
    <w:rsid w:val="003A40D2"/>
    <w:rsid w:val="003F2D21"/>
    <w:rsid w:val="00425D4D"/>
    <w:rsid w:val="0046051A"/>
    <w:rsid w:val="00471D1E"/>
    <w:rsid w:val="00483D73"/>
    <w:rsid w:val="00513ECC"/>
    <w:rsid w:val="00581E13"/>
    <w:rsid w:val="00584C82"/>
    <w:rsid w:val="005B707E"/>
    <w:rsid w:val="005C1314"/>
    <w:rsid w:val="005C1D4C"/>
    <w:rsid w:val="005D2640"/>
    <w:rsid w:val="005E1EAF"/>
    <w:rsid w:val="00625E80"/>
    <w:rsid w:val="006541CF"/>
    <w:rsid w:val="00661B14"/>
    <w:rsid w:val="00676A4E"/>
    <w:rsid w:val="007777F9"/>
    <w:rsid w:val="007A5787"/>
    <w:rsid w:val="007D69B2"/>
    <w:rsid w:val="00872C7A"/>
    <w:rsid w:val="008D1894"/>
    <w:rsid w:val="009133DC"/>
    <w:rsid w:val="00981C0B"/>
    <w:rsid w:val="009B1569"/>
    <w:rsid w:val="009C48F3"/>
    <w:rsid w:val="009C57ED"/>
    <w:rsid w:val="009F1972"/>
    <w:rsid w:val="00A41DF9"/>
    <w:rsid w:val="00A43357"/>
    <w:rsid w:val="00AE6759"/>
    <w:rsid w:val="00AF13D1"/>
    <w:rsid w:val="00B15A20"/>
    <w:rsid w:val="00B32D1A"/>
    <w:rsid w:val="00B35304"/>
    <w:rsid w:val="00BA7A08"/>
    <w:rsid w:val="00BD1C9C"/>
    <w:rsid w:val="00C05F8A"/>
    <w:rsid w:val="00C0702A"/>
    <w:rsid w:val="00C66F40"/>
    <w:rsid w:val="00CA1C17"/>
    <w:rsid w:val="00CE2ECB"/>
    <w:rsid w:val="00D16B6D"/>
    <w:rsid w:val="00D179C1"/>
    <w:rsid w:val="00D26C6C"/>
    <w:rsid w:val="00D4508B"/>
    <w:rsid w:val="00D61BD1"/>
    <w:rsid w:val="00DB1CE8"/>
    <w:rsid w:val="00DD197D"/>
    <w:rsid w:val="00DE03C1"/>
    <w:rsid w:val="00DF60FC"/>
    <w:rsid w:val="00E12174"/>
    <w:rsid w:val="00E1299E"/>
    <w:rsid w:val="00EE600F"/>
    <w:rsid w:val="00F21502"/>
    <w:rsid w:val="00FA07DD"/>
    <w:rsid w:val="00FA70FE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9B86"/>
  <w15:chartTrackingRefBased/>
  <w15:docId w15:val="{0F2AB55F-89EA-43CA-89E3-2EC9482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1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8"/>
    <w:qFormat/>
    <w:rsid w:val="00584C82"/>
    <w:pPr>
      <w:numPr>
        <w:numId w:val="6"/>
      </w:numPr>
      <w:spacing w:after="200" w:line="276" w:lineRule="auto"/>
      <w:contextualSpacing/>
    </w:pPr>
    <w:rPr>
      <w:rFonts w:eastAsia="Times New Roman" w:cs="Times New Roman"/>
      <w:sz w:val="28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2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Young</dc:creator>
  <cp:keywords/>
  <dc:description/>
  <cp:lastModifiedBy>Chris Mackie</cp:lastModifiedBy>
  <cp:revision>4</cp:revision>
  <cp:lastPrinted>2019-06-04T12:45:00Z</cp:lastPrinted>
  <dcterms:created xsi:type="dcterms:W3CDTF">2022-05-20T14:04:00Z</dcterms:created>
  <dcterms:modified xsi:type="dcterms:W3CDTF">2022-06-24T14:14:00Z</dcterms:modified>
</cp:coreProperties>
</file>