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3B5AD2" w14:textId="77777777" w:rsidR="009E116D" w:rsidRPr="000C47D5" w:rsidRDefault="00381361" w:rsidP="00381361">
      <w:pPr>
        <w:spacing w:line="240" w:lineRule="auto"/>
        <w:contextualSpacing/>
        <w:rPr>
          <w:rFonts w:ascii="Arial" w:hAnsi="Arial" w:cs="Arial"/>
          <w:sz w:val="32"/>
          <w:szCs w:val="24"/>
        </w:rPr>
      </w:pPr>
      <w:r w:rsidRPr="000C47D5">
        <w:rPr>
          <w:rFonts w:ascii="Arial" w:hAnsi="Arial" w:cs="Arial"/>
          <w:sz w:val="32"/>
          <w:szCs w:val="24"/>
        </w:rPr>
        <w:t>Declaring Convictions – Scotland</w:t>
      </w:r>
    </w:p>
    <w:p w14:paraId="61181B5B" w14:textId="77777777" w:rsidR="00381361" w:rsidRPr="000C47D5" w:rsidRDefault="003F1273" w:rsidP="00381361">
      <w:pPr>
        <w:spacing w:line="240" w:lineRule="auto"/>
        <w:contextualSpacing/>
        <w:rPr>
          <w:rFonts w:ascii="Arial" w:hAnsi="Arial" w:cs="Arial"/>
          <w:sz w:val="24"/>
          <w:szCs w:val="24"/>
          <w:u w:val="single"/>
        </w:rPr>
      </w:pPr>
      <w:r w:rsidRPr="000C47D5">
        <w:rPr>
          <w:rFonts w:ascii="Arial" w:hAnsi="Arial" w:cs="Arial"/>
          <w:sz w:val="24"/>
          <w:szCs w:val="24"/>
          <w:u w:val="single"/>
        </w:rPr>
        <w:t>The Rehabilitation of Offenders Act (Exclusions and Exceptions) (Scotland) Amendment Order 2015</w:t>
      </w:r>
    </w:p>
    <w:p w14:paraId="74DE4F91" w14:textId="77777777" w:rsidR="00381361" w:rsidRPr="000C47D5" w:rsidRDefault="00381361" w:rsidP="00381361">
      <w:pPr>
        <w:spacing w:line="240" w:lineRule="auto"/>
        <w:contextualSpacing/>
        <w:rPr>
          <w:rFonts w:ascii="Arial" w:hAnsi="Arial" w:cs="Arial"/>
          <w:szCs w:val="24"/>
        </w:rPr>
      </w:pPr>
    </w:p>
    <w:p w14:paraId="0F9F61E5" w14:textId="77777777" w:rsidR="004B3BF6" w:rsidRPr="000C47D5" w:rsidRDefault="004B3BF6" w:rsidP="00381361">
      <w:pPr>
        <w:spacing w:line="240" w:lineRule="auto"/>
        <w:contextualSpacing/>
        <w:rPr>
          <w:rFonts w:ascii="Arial" w:hAnsi="Arial" w:cs="Arial"/>
          <w:szCs w:val="24"/>
        </w:rPr>
      </w:pPr>
      <w:r w:rsidRPr="000C47D5">
        <w:rPr>
          <w:rFonts w:ascii="Arial" w:hAnsi="Arial" w:cs="Arial"/>
          <w:szCs w:val="24"/>
        </w:rPr>
        <w:t xml:space="preserve">The post that you have applied for requires a </w:t>
      </w:r>
      <w:r w:rsidR="00AA457F" w:rsidRPr="000C47D5">
        <w:rPr>
          <w:rFonts w:ascii="Arial" w:hAnsi="Arial" w:cs="Arial"/>
          <w:szCs w:val="24"/>
        </w:rPr>
        <w:t xml:space="preserve">basic, standard or enhanced disclosure </w:t>
      </w:r>
      <w:r w:rsidRPr="000C47D5">
        <w:rPr>
          <w:rFonts w:ascii="Arial" w:hAnsi="Arial" w:cs="Arial"/>
          <w:szCs w:val="24"/>
        </w:rPr>
        <w:t>or is one where your normal duties include regulated work</w:t>
      </w:r>
      <w:r w:rsidR="00AA457F" w:rsidRPr="000C47D5">
        <w:rPr>
          <w:rFonts w:ascii="Arial" w:hAnsi="Arial" w:cs="Arial"/>
          <w:szCs w:val="24"/>
        </w:rPr>
        <w:t xml:space="preserve"> and requires a PVG disclosure</w:t>
      </w:r>
      <w:r w:rsidRPr="000C47D5">
        <w:rPr>
          <w:rFonts w:ascii="Arial" w:hAnsi="Arial" w:cs="Arial"/>
          <w:szCs w:val="24"/>
        </w:rPr>
        <w:t xml:space="preserve"> in accordance with at least one of the following pieces of </w:t>
      </w:r>
      <w:proofErr w:type="gramStart"/>
      <w:r w:rsidRPr="000C47D5">
        <w:rPr>
          <w:rFonts w:ascii="Arial" w:hAnsi="Arial" w:cs="Arial"/>
          <w:szCs w:val="24"/>
        </w:rPr>
        <w:t>legislation:-</w:t>
      </w:r>
      <w:proofErr w:type="gramEnd"/>
    </w:p>
    <w:p w14:paraId="707B372D"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Rehabilitation of Offenders Act 1974 (Exceptions) order 1975 (as amended)</w:t>
      </w:r>
    </w:p>
    <w:p w14:paraId="4200A0E6"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Exclusions and Exceptions (Scotland) O</w:t>
      </w:r>
      <w:r w:rsidR="002629D3" w:rsidRPr="000C47D5">
        <w:rPr>
          <w:rFonts w:ascii="Arial" w:hAnsi="Arial" w:cs="Arial"/>
          <w:sz w:val="20"/>
          <w:szCs w:val="24"/>
        </w:rPr>
        <w:t>rder 201</w:t>
      </w:r>
      <w:r w:rsidRPr="000C47D5">
        <w:rPr>
          <w:rFonts w:ascii="Arial" w:hAnsi="Arial" w:cs="Arial"/>
          <w:sz w:val="20"/>
          <w:szCs w:val="24"/>
        </w:rPr>
        <w:t>3 (as amended)</w:t>
      </w:r>
    </w:p>
    <w:p w14:paraId="2D297298"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Protection of Vulnerable Groups (Scotland) Act 2007 (as amended)</w:t>
      </w:r>
    </w:p>
    <w:p w14:paraId="2A1DFF4C" w14:textId="77777777" w:rsidR="004B3BF6" w:rsidRPr="000C47D5" w:rsidRDefault="004B3BF6" w:rsidP="004B3BF6">
      <w:pPr>
        <w:pStyle w:val="ListParagraph"/>
        <w:numPr>
          <w:ilvl w:val="0"/>
          <w:numId w:val="1"/>
        </w:numPr>
        <w:rPr>
          <w:rFonts w:ascii="Arial" w:hAnsi="Arial" w:cs="Arial"/>
          <w:sz w:val="20"/>
          <w:szCs w:val="24"/>
        </w:rPr>
      </w:pPr>
      <w:r w:rsidRPr="000C47D5">
        <w:rPr>
          <w:rFonts w:ascii="Arial" w:hAnsi="Arial" w:cs="Arial"/>
          <w:sz w:val="20"/>
          <w:szCs w:val="24"/>
        </w:rPr>
        <w:t>Police Act 1997 (as amended)</w:t>
      </w:r>
    </w:p>
    <w:p w14:paraId="5BD7C46D" w14:textId="77777777" w:rsidR="004B3BF6" w:rsidRPr="000C47D5" w:rsidRDefault="004B3BF6" w:rsidP="00381361">
      <w:pPr>
        <w:spacing w:line="240" w:lineRule="auto"/>
        <w:contextualSpacing/>
        <w:rPr>
          <w:rFonts w:ascii="Arial" w:hAnsi="Arial" w:cs="Arial"/>
          <w:szCs w:val="24"/>
        </w:rPr>
      </w:pPr>
      <w:r w:rsidRPr="000C47D5">
        <w:rPr>
          <w:rFonts w:ascii="Arial" w:hAnsi="Arial" w:cs="Arial"/>
          <w:szCs w:val="24"/>
        </w:rPr>
        <w:t>You are therefore required to disclose certain convictions or admonishments together with any other relevant non conviction information</w:t>
      </w:r>
      <w:r w:rsidR="00AA457F" w:rsidRPr="000C47D5">
        <w:rPr>
          <w:rFonts w:ascii="Arial" w:hAnsi="Arial" w:cs="Arial"/>
          <w:szCs w:val="24"/>
        </w:rPr>
        <w:t xml:space="preserve"> as requested below</w:t>
      </w:r>
      <w:r w:rsidRPr="000C47D5">
        <w:rPr>
          <w:rFonts w:ascii="Arial" w:hAnsi="Arial" w:cs="Arial"/>
          <w:szCs w:val="24"/>
        </w:rPr>
        <w:t>.</w:t>
      </w:r>
      <w:r w:rsidR="00152D8C" w:rsidRPr="000C47D5">
        <w:rPr>
          <w:rFonts w:ascii="Arial" w:hAnsi="Arial" w:cs="Arial"/>
          <w:szCs w:val="24"/>
        </w:rPr>
        <w:t xml:space="preserve">  Having a criminal record will not necessarily be a bar to working or volunteering with us.  We will consider any information disclosed fairly and in accordance with </w:t>
      </w:r>
      <w:r w:rsidR="009F5A41" w:rsidRPr="000C47D5">
        <w:rPr>
          <w:rFonts w:ascii="Arial" w:hAnsi="Arial" w:cs="Arial"/>
          <w:szCs w:val="24"/>
        </w:rPr>
        <w:t>the requirements of Rehabilitation of Offenders Act 1974.</w:t>
      </w:r>
    </w:p>
    <w:p w14:paraId="7F975DD0" w14:textId="77777777" w:rsidR="00DB47EF" w:rsidRPr="000C47D5" w:rsidRDefault="00DB47EF" w:rsidP="00381361">
      <w:pPr>
        <w:spacing w:line="240" w:lineRule="auto"/>
        <w:contextualSpacing/>
        <w:rPr>
          <w:rFonts w:ascii="Arial" w:hAnsi="Arial" w:cs="Arial"/>
          <w:szCs w:val="24"/>
        </w:rPr>
      </w:pPr>
    </w:p>
    <w:p w14:paraId="6CF6FB0E" w14:textId="77777777" w:rsidR="00DB47EF" w:rsidRPr="000C47D5" w:rsidRDefault="00DB47EF" w:rsidP="00381361">
      <w:pPr>
        <w:spacing w:line="240" w:lineRule="auto"/>
        <w:contextualSpacing/>
        <w:rPr>
          <w:rFonts w:ascii="Arial" w:hAnsi="Arial" w:cs="Arial"/>
          <w:szCs w:val="24"/>
        </w:rPr>
      </w:pPr>
      <w:r w:rsidRPr="000C47D5">
        <w:rPr>
          <w:rFonts w:ascii="Arial" w:hAnsi="Arial" w:cs="Arial"/>
          <w:szCs w:val="24"/>
        </w:rPr>
        <w:t xml:space="preserve">This guidance relates to convictions or admonishments in Scotland.  If you have any vetting information from England, </w:t>
      </w:r>
      <w:proofErr w:type="gramStart"/>
      <w:r w:rsidRPr="000C47D5">
        <w:rPr>
          <w:rFonts w:ascii="Arial" w:hAnsi="Arial" w:cs="Arial"/>
          <w:szCs w:val="24"/>
        </w:rPr>
        <w:t>Wales</w:t>
      </w:r>
      <w:proofErr w:type="gramEnd"/>
      <w:r w:rsidRPr="000C47D5">
        <w:rPr>
          <w:rFonts w:ascii="Arial" w:hAnsi="Arial" w:cs="Arial"/>
          <w:szCs w:val="24"/>
        </w:rPr>
        <w:t xml:space="preserve"> or Northern Ireland, you should refer to that country’s guidance on what to disclose. </w:t>
      </w:r>
    </w:p>
    <w:p w14:paraId="5A0A4A16" w14:textId="77777777" w:rsidR="004B3BF6" w:rsidRPr="000C47D5" w:rsidRDefault="004B3BF6" w:rsidP="00381361">
      <w:pPr>
        <w:spacing w:line="240" w:lineRule="auto"/>
        <w:contextualSpacing/>
        <w:rPr>
          <w:rFonts w:ascii="Arial" w:hAnsi="Arial" w:cs="Arial"/>
          <w:szCs w:val="24"/>
        </w:rPr>
      </w:pPr>
    </w:p>
    <w:p w14:paraId="57C90D86" w14:textId="77777777" w:rsidR="004B3BF6" w:rsidRPr="000C47D5" w:rsidRDefault="00152D8C" w:rsidP="004B3BF6">
      <w:pPr>
        <w:contextualSpacing/>
        <w:rPr>
          <w:rFonts w:ascii="Arial" w:hAnsi="Arial" w:cs="Arial"/>
          <w:szCs w:val="24"/>
        </w:rPr>
      </w:pPr>
      <w:r w:rsidRPr="000C47D5">
        <w:rPr>
          <w:rFonts w:ascii="Arial" w:hAnsi="Arial" w:cs="Arial"/>
          <w:szCs w:val="24"/>
        </w:rPr>
        <w:t>Data P</w:t>
      </w:r>
      <w:r w:rsidR="004B3BF6" w:rsidRPr="000C47D5">
        <w:rPr>
          <w:rFonts w:ascii="Arial" w:hAnsi="Arial" w:cs="Arial"/>
          <w:szCs w:val="24"/>
        </w:rPr>
        <w:t>rotection Act 1998</w:t>
      </w:r>
    </w:p>
    <w:p w14:paraId="5718BE39" w14:textId="77777777" w:rsidR="004B3BF6" w:rsidRPr="000C47D5" w:rsidRDefault="004B3BF6" w:rsidP="004B3BF6">
      <w:pPr>
        <w:pBdr>
          <w:top w:val="single" w:sz="4" w:space="1" w:color="auto"/>
          <w:left w:val="single" w:sz="4" w:space="4" w:color="auto"/>
          <w:bottom w:val="single" w:sz="4" w:space="1" w:color="auto"/>
          <w:right w:val="single" w:sz="4" w:space="4" w:color="auto"/>
        </w:pBdr>
        <w:contextualSpacing/>
        <w:rPr>
          <w:rFonts w:ascii="Arial" w:hAnsi="Arial" w:cs="Arial"/>
          <w:szCs w:val="24"/>
        </w:rPr>
      </w:pPr>
      <w:r w:rsidRPr="000C47D5">
        <w:rPr>
          <w:rFonts w:ascii="Arial" w:hAnsi="Arial" w:cs="Arial"/>
          <w:szCs w:val="24"/>
        </w:rPr>
        <w:t xml:space="preserve">The information given in this form will be treated in strict confidence.  When completed, document contains sensitive personal data as defined by the Data Protection Act 1998 and will be used only for the purpose it was requested and handled in accordance with the Act. </w:t>
      </w:r>
    </w:p>
    <w:p w14:paraId="6B4663CD" w14:textId="77777777" w:rsidR="004B3BF6" w:rsidRPr="000C47D5" w:rsidRDefault="004B3BF6" w:rsidP="00381361">
      <w:pPr>
        <w:spacing w:line="240" w:lineRule="auto"/>
        <w:contextualSpacing/>
        <w:rPr>
          <w:rFonts w:ascii="Arial" w:hAnsi="Arial" w:cs="Arial"/>
          <w:szCs w:val="24"/>
        </w:rPr>
      </w:pPr>
    </w:p>
    <w:p w14:paraId="066F9A2D" w14:textId="77777777" w:rsidR="00381361" w:rsidRPr="000C47D5" w:rsidRDefault="00381361" w:rsidP="00381361">
      <w:pPr>
        <w:spacing w:line="240" w:lineRule="auto"/>
        <w:contextualSpacing/>
        <w:rPr>
          <w:rFonts w:ascii="Arial" w:hAnsi="Arial" w:cs="Arial"/>
          <w:smallCaps/>
          <w:sz w:val="28"/>
          <w:szCs w:val="24"/>
        </w:rPr>
      </w:pPr>
      <w:r w:rsidRPr="000C47D5">
        <w:rPr>
          <w:rFonts w:ascii="Arial" w:hAnsi="Arial" w:cs="Arial"/>
          <w:smallCaps/>
          <w:sz w:val="28"/>
          <w:szCs w:val="24"/>
        </w:rPr>
        <w:t>Unspent Convictions</w:t>
      </w:r>
    </w:p>
    <w:p w14:paraId="027A56A4" w14:textId="77777777" w:rsidR="007668BB" w:rsidRPr="000C47D5" w:rsidRDefault="00AA457F" w:rsidP="00381361">
      <w:pPr>
        <w:spacing w:line="240" w:lineRule="auto"/>
        <w:contextualSpacing/>
        <w:rPr>
          <w:rFonts w:ascii="Arial" w:hAnsi="Arial" w:cs="Arial"/>
          <w:szCs w:val="24"/>
        </w:rPr>
      </w:pPr>
      <w:r w:rsidRPr="000C47D5">
        <w:rPr>
          <w:rFonts w:ascii="Arial" w:hAnsi="Arial" w:cs="Arial"/>
          <w:szCs w:val="24"/>
        </w:rPr>
        <w:t>You must complete this section.</w:t>
      </w:r>
    </w:p>
    <w:tbl>
      <w:tblPr>
        <w:tblStyle w:val="TableGrid"/>
        <w:tblpPr w:leftFromText="180" w:rightFromText="180" w:vertAnchor="text" w:horzAnchor="page" w:tblpX="4489" w:tblpY="107"/>
        <w:tblOverlap w:val="never"/>
        <w:tblW w:w="0" w:type="auto"/>
        <w:tblLook w:val="04A0" w:firstRow="1" w:lastRow="0" w:firstColumn="1" w:lastColumn="0" w:noHBand="0" w:noVBand="1"/>
      </w:tblPr>
      <w:tblGrid>
        <w:gridCol w:w="585"/>
        <w:gridCol w:w="650"/>
      </w:tblGrid>
      <w:tr w:rsidR="00152D8C" w:rsidRPr="000C47D5" w14:paraId="66FFFA09" w14:textId="77777777" w:rsidTr="009F5A41">
        <w:trPr>
          <w:trHeight w:val="249"/>
        </w:trPr>
        <w:tc>
          <w:tcPr>
            <w:tcW w:w="585" w:type="dxa"/>
            <w:vAlign w:val="center"/>
          </w:tcPr>
          <w:p w14:paraId="2A5A7E16" w14:textId="77777777" w:rsidR="00152D8C" w:rsidRPr="000C47D5" w:rsidRDefault="00152D8C" w:rsidP="009F5A41">
            <w:pPr>
              <w:contextualSpacing/>
              <w:rPr>
                <w:rFonts w:ascii="Arial" w:hAnsi="Arial" w:cs="Arial"/>
                <w:sz w:val="18"/>
                <w:szCs w:val="24"/>
              </w:rPr>
            </w:pPr>
            <w:r w:rsidRPr="000C47D5">
              <w:rPr>
                <w:rFonts w:ascii="Arial" w:hAnsi="Arial" w:cs="Arial"/>
                <w:sz w:val="18"/>
                <w:szCs w:val="24"/>
              </w:rPr>
              <w:t xml:space="preserve">Yes </w:t>
            </w:r>
          </w:p>
        </w:tc>
        <w:tc>
          <w:tcPr>
            <w:tcW w:w="650" w:type="dxa"/>
            <w:vAlign w:val="center"/>
          </w:tcPr>
          <w:p w14:paraId="6CA3E7C9" w14:textId="77777777" w:rsidR="00152D8C" w:rsidRPr="000C47D5" w:rsidRDefault="00152D8C" w:rsidP="009F5A41">
            <w:pPr>
              <w:contextualSpacing/>
              <w:rPr>
                <w:rFonts w:ascii="Arial" w:hAnsi="Arial" w:cs="Arial"/>
                <w:sz w:val="18"/>
                <w:szCs w:val="24"/>
              </w:rPr>
            </w:pPr>
          </w:p>
        </w:tc>
      </w:tr>
      <w:tr w:rsidR="00152D8C" w:rsidRPr="000C47D5" w14:paraId="2007B4CF" w14:textId="77777777" w:rsidTr="009F5A41">
        <w:trPr>
          <w:trHeight w:val="263"/>
        </w:trPr>
        <w:tc>
          <w:tcPr>
            <w:tcW w:w="585" w:type="dxa"/>
            <w:vAlign w:val="center"/>
          </w:tcPr>
          <w:p w14:paraId="05281A64" w14:textId="77777777" w:rsidR="00152D8C" w:rsidRPr="000C47D5" w:rsidRDefault="00152D8C" w:rsidP="009F5A41">
            <w:pPr>
              <w:contextualSpacing/>
              <w:rPr>
                <w:rFonts w:ascii="Arial" w:hAnsi="Arial" w:cs="Arial"/>
                <w:sz w:val="18"/>
                <w:szCs w:val="24"/>
              </w:rPr>
            </w:pPr>
            <w:r w:rsidRPr="000C47D5">
              <w:rPr>
                <w:rFonts w:ascii="Arial" w:hAnsi="Arial" w:cs="Arial"/>
                <w:sz w:val="18"/>
                <w:szCs w:val="24"/>
              </w:rPr>
              <w:t xml:space="preserve">No </w:t>
            </w:r>
          </w:p>
        </w:tc>
        <w:tc>
          <w:tcPr>
            <w:tcW w:w="650" w:type="dxa"/>
            <w:vAlign w:val="center"/>
          </w:tcPr>
          <w:p w14:paraId="6E89301D" w14:textId="77777777" w:rsidR="00152D8C" w:rsidRPr="000C47D5" w:rsidRDefault="00152D8C" w:rsidP="009F5A41">
            <w:pPr>
              <w:contextualSpacing/>
              <w:rPr>
                <w:rFonts w:ascii="Arial" w:hAnsi="Arial" w:cs="Arial"/>
                <w:sz w:val="18"/>
                <w:szCs w:val="24"/>
              </w:rPr>
            </w:pPr>
          </w:p>
        </w:tc>
      </w:tr>
    </w:tbl>
    <w:p w14:paraId="62B02ECE" w14:textId="77777777" w:rsidR="004B3BF6" w:rsidRPr="000C47D5" w:rsidRDefault="004B3BF6" w:rsidP="008602C3">
      <w:pPr>
        <w:spacing w:line="240" w:lineRule="auto"/>
        <w:contextualSpacing/>
        <w:rPr>
          <w:rFonts w:ascii="Arial" w:hAnsi="Arial" w:cs="Arial"/>
          <w:szCs w:val="24"/>
        </w:rPr>
      </w:pPr>
    </w:p>
    <w:p w14:paraId="1C008B3A" w14:textId="77777777" w:rsidR="008602C3" w:rsidRPr="000C47D5" w:rsidRDefault="008602C3" w:rsidP="008602C3">
      <w:pPr>
        <w:spacing w:line="240" w:lineRule="auto"/>
        <w:contextualSpacing/>
        <w:rPr>
          <w:rFonts w:ascii="Arial" w:hAnsi="Arial" w:cs="Arial"/>
          <w:szCs w:val="24"/>
        </w:rPr>
      </w:pPr>
      <w:r w:rsidRPr="000C47D5">
        <w:rPr>
          <w:rFonts w:ascii="Arial" w:hAnsi="Arial" w:cs="Arial"/>
          <w:szCs w:val="24"/>
        </w:rPr>
        <w:t>Do you have any unspent convictions?</w:t>
      </w:r>
      <w:r w:rsidR="002629D3" w:rsidRPr="000C47D5">
        <w:rPr>
          <w:rFonts w:ascii="Arial" w:hAnsi="Arial" w:cs="Arial"/>
          <w:szCs w:val="24"/>
        </w:rPr>
        <w:t xml:space="preserve"> If you have crossed yes, please provide details below.</w:t>
      </w:r>
      <w:r w:rsidRPr="000C47D5">
        <w:rPr>
          <w:rFonts w:ascii="Arial" w:hAnsi="Arial" w:cs="Arial"/>
          <w:szCs w:val="24"/>
        </w:rPr>
        <w:t xml:space="preserve">    </w:t>
      </w:r>
    </w:p>
    <w:p w14:paraId="5BE9E33F" w14:textId="77777777" w:rsidR="008602C3" w:rsidRPr="000C47D5" w:rsidRDefault="008602C3" w:rsidP="00381361">
      <w:pPr>
        <w:spacing w:line="240" w:lineRule="auto"/>
        <w:contextualSpacing/>
        <w:rPr>
          <w:rFonts w:ascii="Arial" w:hAnsi="Arial" w:cs="Arial"/>
          <w:szCs w:val="24"/>
        </w:rPr>
      </w:pPr>
      <w:r w:rsidRPr="000C47D5">
        <w:rPr>
          <w:rFonts w:ascii="Arial" w:hAnsi="Arial" w:cs="Arial"/>
          <w:szCs w:val="24"/>
        </w:rPr>
        <w:t xml:space="preserve">  </w:t>
      </w:r>
    </w:p>
    <w:p w14:paraId="36BFC40D" w14:textId="77777777" w:rsidR="00381361" w:rsidRPr="000C47D5" w:rsidRDefault="00381361" w:rsidP="00381361">
      <w:pPr>
        <w:spacing w:line="240" w:lineRule="auto"/>
        <w:contextualSpacing/>
        <w:rPr>
          <w:rFonts w:ascii="Arial" w:hAnsi="Arial" w:cs="Arial"/>
          <w:szCs w:val="24"/>
        </w:rPr>
      </w:pPr>
      <w:r w:rsidRPr="000C47D5">
        <w:rPr>
          <w:rFonts w:ascii="Arial" w:hAnsi="Arial" w:cs="Arial"/>
          <w:szCs w:val="24"/>
        </w:rPr>
        <w:t>All unspent convictions</w:t>
      </w:r>
      <w:r w:rsidR="002629D3" w:rsidRPr="000C47D5">
        <w:rPr>
          <w:rFonts w:ascii="Arial" w:hAnsi="Arial" w:cs="Arial"/>
          <w:szCs w:val="24"/>
        </w:rPr>
        <w:t xml:space="preserve"> and admonishments</w:t>
      </w:r>
      <w:r w:rsidRPr="000C47D5">
        <w:rPr>
          <w:rFonts w:ascii="Arial" w:hAnsi="Arial" w:cs="Arial"/>
          <w:szCs w:val="24"/>
        </w:rPr>
        <w:t xml:space="preserve"> must be disclosed.  Please</w:t>
      </w:r>
      <w:r w:rsidR="008602C3" w:rsidRPr="000C47D5">
        <w:rPr>
          <w:rFonts w:ascii="Arial" w:hAnsi="Arial" w:cs="Arial"/>
          <w:szCs w:val="24"/>
        </w:rPr>
        <w:t xml:space="preserve"> provide details of any unspent </w:t>
      </w:r>
      <w:r w:rsidRPr="000C47D5">
        <w:rPr>
          <w:rFonts w:ascii="Arial" w:hAnsi="Arial" w:cs="Arial"/>
          <w:szCs w:val="24"/>
        </w:rPr>
        <w:t>convictions</w:t>
      </w:r>
      <w:r w:rsidR="002629D3" w:rsidRPr="000C47D5">
        <w:rPr>
          <w:rFonts w:ascii="Arial" w:hAnsi="Arial" w:cs="Arial"/>
          <w:szCs w:val="24"/>
        </w:rPr>
        <w:t xml:space="preserve"> and admonishments</w:t>
      </w:r>
      <w:r w:rsidRPr="000C47D5">
        <w:rPr>
          <w:rFonts w:ascii="Arial" w:hAnsi="Arial" w:cs="Arial"/>
          <w:szCs w:val="24"/>
        </w:rPr>
        <w:t xml:space="preserve"> </w:t>
      </w:r>
      <w:proofErr w:type="gramStart"/>
      <w:r w:rsidRPr="000C47D5">
        <w:rPr>
          <w:rFonts w:ascii="Arial" w:hAnsi="Arial" w:cs="Arial"/>
          <w:szCs w:val="24"/>
        </w:rPr>
        <w:t>here</w:t>
      </w:r>
      <w:r w:rsidR="00AA457F" w:rsidRPr="000C47D5">
        <w:rPr>
          <w:rFonts w:ascii="Arial" w:hAnsi="Arial" w:cs="Arial"/>
          <w:szCs w:val="24"/>
        </w:rPr>
        <w:t>:-</w:t>
      </w:r>
      <w:proofErr w:type="gramEnd"/>
    </w:p>
    <w:tbl>
      <w:tblPr>
        <w:tblStyle w:val="TableGrid"/>
        <w:tblW w:w="10720" w:type="dxa"/>
        <w:tblLook w:val="04A0" w:firstRow="1" w:lastRow="0" w:firstColumn="1" w:lastColumn="0" w:noHBand="0" w:noVBand="1"/>
      </w:tblPr>
      <w:tblGrid>
        <w:gridCol w:w="2679"/>
        <w:gridCol w:w="2679"/>
        <w:gridCol w:w="2681"/>
        <w:gridCol w:w="2681"/>
      </w:tblGrid>
      <w:tr w:rsidR="00381361" w:rsidRPr="000C47D5" w14:paraId="09F5004E" w14:textId="77777777" w:rsidTr="00AA457F">
        <w:trPr>
          <w:trHeight w:val="251"/>
        </w:trPr>
        <w:tc>
          <w:tcPr>
            <w:tcW w:w="2679" w:type="dxa"/>
          </w:tcPr>
          <w:p w14:paraId="75D0EA3B" w14:textId="77777777" w:rsidR="00381361" w:rsidRPr="000C47D5" w:rsidRDefault="00381361" w:rsidP="00381361">
            <w:pPr>
              <w:contextualSpacing/>
              <w:rPr>
                <w:rFonts w:ascii="Arial" w:hAnsi="Arial" w:cs="Arial"/>
                <w:szCs w:val="24"/>
              </w:rPr>
            </w:pPr>
            <w:r w:rsidRPr="000C47D5">
              <w:rPr>
                <w:rFonts w:ascii="Arial" w:hAnsi="Arial" w:cs="Arial"/>
                <w:szCs w:val="24"/>
              </w:rPr>
              <w:t>Date</w:t>
            </w:r>
          </w:p>
        </w:tc>
        <w:tc>
          <w:tcPr>
            <w:tcW w:w="2679" w:type="dxa"/>
          </w:tcPr>
          <w:p w14:paraId="6AB6CC85" w14:textId="77777777" w:rsidR="00381361" w:rsidRPr="000C47D5" w:rsidRDefault="00381361" w:rsidP="00381361">
            <w:pPr>
              <w:contextualSpacing/>
              <w:rPr>
                <w:rFonts w:ascii="Arial" w:hAnsi="Arial" w:cs="Arial"/>
                <w:szCs w:val="24"/>
              </w:rPr>
            </w:pPr>
            <w:r w:rsidRPr="000C47D5">
              <w:rPr>
                <w:rFonts w:ascii="Arial" w:hAnsi="Arial" w:cs="Arial"/>
                <w:szCs w:val="24"/>
              </w:rPr>
              <w:t>Court</w:t>
            </w:r>
          </w:p>
        </w:tc>
        <w:tc>
          <w:tcPr>
            <w:tcW w:w="2681" w:type="dxa"/>
          </w:tcPr>
          <w:p w14:paraId="01D10A86" w14:textId="77777777" w:rsidR="00381361" w:rsidRPr="000C47D5" w:rsidRDefault="00381361" w:rsidP="00381361">
            <w:pPr>
              <w:contextualSpacing/>
              <w:rPr>
                <w:rFonts w:ascii="Arial" w:hAnsi="Arial" w:cs="Arial"/>
                <w:szCs w:val="24"/>
              </w:rPr>
            </w:pPr>
            <w:r w:rsidRPr="000C47D5">
              <w:rPr>
                <w:rFonts w:ascii="Arial" w:hAnsi="Arial" w:cs="Arial"/>
                <w:szCs w:val="24"/>
              </w:rPr>
              <w:t>Offence</w:t>
            </w:r>
          </w:p>
        </w:tc>
        <w:tc>
          <w:tcPr>
            <w:tcW w:w="2681" w:type="dxa"/>
          </w:tcPr>
          <w:p w14:paraId="4B8D61FD" w14:textId="77777777" w:rsidR="00381361" w:rsidRPr="000C47D5" w:rsidRDefault="00381361" w:rsidP="00381361">
            <w:pPr>
              <w:contextualSpacing/>
              <w:rPr>
                <w:rFonts w:ascii="Arial" w:hAnsi="Arial" w:cs="Arial"/>
                <w:szCs w:val="24"/>
              </w:rPr>
            </w:pPr>
            <w:r w:rsidRPr="000C47D5">
              <w:rPr>
                <w:rFonts w:ascii="Arial" w:hAnsi="Arial" w:cs="Arial"/>
                <w:szCs w:val="24"/>
              </w:rPr>
              <w:t>Disposal</w:t>
            </w:r>
          </w:p>
        </w:tc>
      </w:tr>
      <w:tr w:rsidR="00381361" w:rsidRPr="000C47D5" w14:paraId="04B75B9A" w14:textId="77777777" w:rsidTr="00AA457F">
        <w:trPr>
          <w:trHeight w:val="264"/>
        </w:trPr>
        <w:tc>
          <w:tcPr>
            <w:tcW w:w="2679" w:type="dxa"/>
          </w:tcPr>
          <w:p w14:paraId="17196F34" w14:textId="77777777" w:rsidR="00381361" w:rsidRPr="000C47D5" w:rsidRDefault="00381361" w:rsidP="00381361">
            <w:pPr>
              <w:contextualSpacing/>
              <w:rPr>
                <w:rFonts w:ascii="Arial" w:hAnsi="Arial" w:cs="Arial"/>
                <w:szCs w:val="24"/>
              </w:rPr>
            </w:pPr>
          </w:p>
        </w:tc>
        <w:tc>
          <w:tcPr>
            <w:tcW w:w="2679" w:type="dxa"/>
          </w:tcPr>
          <w:p w14:paraId="45CBE094" w14:textId="77777777" w:rsidR="00381361" w:rsidRPr="000C47D5" w:rsidRDefault="00381361" w:rsidP="00381361">
            <w:pPr>
              <w:contextualSpacing/>
              <w:rPr>
                <w:rFonts w:ascii="Arial" w:hAnsi="Arial" w:cs="Arial"/>
                <w:szCs w:val="24"/>
              </w:rPr>
            </w:pPr>
          </w:p>
        </w:tc>
        <w:tc>
          <w:tcPr>
            <w:tcW w:w="2681" w:type="dxa"/>
          </w:tcPr>
          <w:p w14:paraId="39735A91" w14:textId="77777777" w:rsidR="00381361" w:rsidRPr="000C47D5" w:rsidRDefault="00381361" w:rsidP="00381361">
            <w:pPr>
              <w:contextualSpacing/>
              <w:rPr>
                <w:rFonts w:ascii="Arial" w:hAnsi="Arial" w:cs="Arial"/>
                <w:szCs w:val="24"/>
              </w:rPr>
            </w:pPr>
          </w:p>
        </w:tc>
        <w:tc>
          <w:tcPr>
            <w:tcW w:w="2681" w:type="dxa"/>
          </w:tcPr>
          <w:p w14:paraId="19664D7C" w14:textId="77777777" w:rsidR="00381361" w:rsidRPr="000C47D5" w:rsidRDefault="00381361" w:rsidP="00381361">
            <w:pPr>
              <w:contextualSpacing/>
              <w:rPr>
                <w:rFonts w:ascii="Arial" w:hAnsi="Arial" w:cs="Arial"/>
                <w:szCs w:val="24"/>
              </w:rPr>
            </w:pPr>
          </w:p>
        </w:tc>
      </w:tr>
      <w:tr w:rsidR="00381361" w:rsidRPr="000C47D5" w14:paraId="4938F980" w14:textId="77777777" w:rsidTr="00AA457F">
        <w:trPr>
          <w:trHeight w:val="264"/>
        </w:trPr>
        <w:tc>
          <w:tcPr>
            <w:tcW w:w="2679" w:type="dxa"/>
          </w:tcPr>
          <w:p w14:paraId="0941D65A" w14:textId="77777777" w:rsidR="00381361" w:rsidRPr="000C47D5" w:rsidRDefault="00381361" w:rsidP="00381361">
            <w:pPr>
              <w:contextualSpacing/>
              <w:rPr>
                <w:rFonts w:ascii="Arial" w:hAnsi="Arial" w:cs="Arial"/>
                <w:szCs w:val="24"/>
              </w:rPr>
            </w:pPr>
          </w:p>
        </w:tc>
        <w:tc>
          <w:tcPr>
            <w:tcW w:w="2679" w:type="dxa"/>
          </w:tcPr>
          <w:p w14:paraId="3DC8DF09" w14:textId="77777777" w:rsidR="00381361" w:rsidRPr="000C47D5" w:rsidRDefault="00381361" w:rsidP="00381361">
            <w:pPr>
              <w:contextualSpacing/>
              <w:rPr>
                <w:rFonts w:ascii="Arial" w:hAnsi="Arial" w:cs="Arial"/>
                <w:szCs w:val="24"/>
              </w:rPr>
            </w:pPr>
          </w:p>
        </w:tc>
        <w:tc>
          <w:tcPr>
            <w:tcW w:w="2681" w:type="dxa"/>
          </w:tcPr>
          <w:p w14:paraId="5E2139C7" w14:textId="77777777" w:rsidR="00381361" w:rsidRPr="000C47D5" w:rsidRDefault="00381361" w:rsidP="00381361">
            <w:pPr>
              <w:contextualSpacing/>
              <w:rPr>
                <w:rFonts w:ascii="Arial" w:hAnsi="Arial" w:cs="Arial"/>
                <w:szCs w:val="24"/>
              </w:rPr>
            </w:pPr>
          </w:p>
        </w:tc>
        <w:tc>
          <w:tcPr>
            <w:tcW w:w="2681" w:type="dxa"/>
          </w:tcPr>
          <w:p w14:paraId="3BB27B82" w14:textId="77777777" w:rsidR="00381361" w:rsidRPr="000C47D5" w:rsidRDefault="00381361" w:rsidP="00381361">
            <w:pPr>
              <w:contextualSpacing/>
              <w:rPr>
                <w:rFonts w:ascii="Arial" w:hAnsi="Arial" w:cs="Arial"/>
                <w:szCs w:val="24"/>
              </w:rPr>
            </w:pPr>
          </w:p>
        </w:tc>
      </w:tr>
      <w:tr w:rsidR="00381361" w:rsidRPr="000C47D5" w14:paraId="3A5C5AEF" w14:textId="77777777" w:rsidTr="00AA457F">
        <w:trPr>
          <w:trHeight w:val="276"/>
        </w:trPr>
        <w:tc>
          <w:tcPr>
            <w:tcW w:w="2679" w:type="dxa"/>
          </w:tcPr>
          <w:p w14:paraId="29C88416" w14:textId="77777777" w:rsidR="00381361" w:rsidRPr="000C47D5" w:rsidRDefault="00381361" w:rsidP="00381361">
            <w:pPr>
              <w:contextualSpacing/>
              <w:rPr>
                <w:rFonts w:ascii="Arial" w:hAnsi="Arial" w:cs="Arial"/>
                <w:szCs w:val="24"/>
              </w:rPr>
            </w:pPr>
          </w:p>
        </w:tc>
        <w:tc>
          <w:tcPr>
            <w:tcW w:w="2679" w:type="dxa"/>
          </w:tcPr>
          <w:p w14:paraId="0C7FF8A4" w14:textId="77777777" w:rsidR="00381361" w:rsidRPr="000C47D5" w:rsidRDefault="00381361" w:rsidP="00381361">
            <w:pPr>
              <w:contextualSpacing/>
              <w:rPr>
                <w:rFonts w:ascii="Arial" w:hAnsi="Arial" w:cs="Arial"/>
                <w:szCs w:val="24"/>
              </w:rPr>
            </w:pPr>
          </w:p>
        </w:tc>
        <w:tc>
          <w:tcPr>
            <w:tcW w:w="2681" w:type="dxa"/>
          </w:tcPr>
          <w:p w14:paraId="24726B58" w14:textId="77777777" w:rsidR="00381361" w:rsidRPr="000C47D5" w:rsidRDefault="00381361" w:rsidP="00381361">
            <w:pPr>
              <w:contextualSpacing/>
              <w:rPr>
                <w:rFonts w:ascii="Arial" w:hAnsi="Arial" w:cs="Arial"/>
                <w:szCs w:val="24"/>
              </w:rPr>
            </w:pPr>
          </w:p>
        </w:tc>
        <w:tc>
          <w:tcPr>
            <w:tcW w:w="2681" w:type="dxa"/>
          </w:tcPr>
          <w:p w14:paraId="548CD88C" w14:textId="77777777" w:rsidR="00381361" w:rsidRPr="000C47D5" w:rsidRDefault="00381361" w:rsidP="00381361">
            <w:pPr>
              <w:contextualSpacing/>
              <w:rPr>
                <w:rFonts w:ascii="Arial" w:hAnsi="Arial" w:cs="Arial"/>
                <w:szCs w:val="24"/>
              </w:rPr>
            </w:pPr>
          </w:p>
        </w:tc>
      </w:tr>
    </w:tbl>
    <w:p w14:paraId="04196822" w14:textId="77777777" w:rsidR="00381361" w:rsidRPr="000C47D5" w:rsidRDefault="00381361" w:rsidP="00381361">
      <w:pPr>
        <w:spacing w:line="240" w:lineRule="auto"/>
        <w:contextualSpacing/>
        <w:rPr>
          <w:rFonts w:ascii="Arial" w:hAnsi="Arial" w:cs="Arial"/>
          <w:szCs w:val="24"/>
        </w:rPr>
      </w:pPr>
    </w:p>
    <w:p w14:paraId="5DBC83A4" w14:textId="77777777" w:rsidR="00381361" w:rsidRPr="000C47D5" w:rsidRDefault="00381361" w:rsidP="00381361">
      <w:pPr>
        <w:spacing w:line="240" w:lineRule="auto"/>
        <w:contextualSpacing/>
        <w:rPr>
          <w:rFonts w:ascii="Arial" w:hAnsi="Arial" w:cs="Arial"/>
          <w:smallCaps/>
          <w:sz w:val="28"/>
          <w:szCs w:val="24"/>
        </w:rPr>
      </w:pPr>
      <w:r w:rsidRPr="000C47D5">
        <w:rPr>
          <w:rFonts w:ascii="Arial" w:hAnsi="Arial" w:cs="Arial"/>
          <w:smallCaps/>
          <w:sz w:val="28"/>
          <w:szCs w:val="24"/>
        </w:rPr>
        <w:t>Spent Convictions</w:t>
      </w:r>
    </w:p>
    <w:p w14:paraId="241319A0" w14:textId="77777777" w:rsidR="004B3BF6" w:rsidRPr="000C47D5" w:rsidRDefault="004B3BF6" w:rsidP="00381361">
      <w:pPr>
        <w:spacing w:line="240" w:lineRule="auto"/>
        <w:contextualSpacing/>
        <w:rPr>
          <w:rFonts w:ascii="Arial" w:hAnsi="Arial" w:cs="Arial"/>
          <w:szCs w:val="24"/>
          <w:u w:val="single"/>
        </w:rPr>
      </w:pPr>
      <w:r w:rsidRPr="000C47D5">
        <w:rPr>
          <w:rFonts w:ascii="Arial" w:hAnsi="Arial" w:cs="Arial"/>
          <w:szCs w:val="24"/>
        </w:rPr>
        <w:t xml:space="preserve">This section should only be completed if you will be applying for a standard, enhanced or PVG disclosure.  </w:t>
      </w:r>
      <w:r w:rsidRPr="000C47D5">
        <w:rPr>
          <w:rFonts w:ascii="Arial" w:hAnsi="Arial" w:cs="Arial"/>
          <w:szCs w:val="24"/>
          <w:u w:val="single"/>
        </w:rPr>
        <w:t>Do not complete this section if you are applying for a basic disclosure.</w:t>
      </w:r>
    </w:p>
    <w:p w14:paraId="0BCAC9F2" w14:textId="77777777" w:rsidR="004B3BF6" w:rsidRPr="000C47D5" w:rsidRDefault="004B3BF6" w:rsidP="00381361">
      <w:pPr>
        <w:spacing w:line="240" w:lineRule="auto"/>
        <w:contextualSpacing/>
        <w:rPr>
          <w:rFonts w:ascii="Arial" w:hAnsi="Arial" w:cs="Arial"/>
          <w:szCs w:val="24"/>
        </w:rPr>
      </w:pPr>
    </w:p>
    <w:p w14:paraId="7DB212F1" w14:textId="77777777" w:rsidR="00381361" w:rsidRPr="000C47D5" w:rsidRDefault="00381361" w:rsidP="00381361">
      <w:pPr>
        <w:spacing w:line="240" w:lineRule="auto"/>
        <w:contextualSpacing/>
        <w:rPr>
          <w:rFonts w:ascii="Arial" w:hAnsi="Arial" w:cs="Arial"/>
          <w:szCs w:val="24"/>
        </w:rPr>
      </w:pPr>
      <w:r w:rsidRPr="000C47D5">
        <w:rPr>
          <w:rFonts w:ascii="Arial" w:hAnsi="Arial" w:cs="Arial"/>
          <w:szCs w:val="24"/>
        </w:rPr>
        <w:t xml:space="preserve">The </w:t>
      </w:r>
      <w:r w:rsidR="004B3BF6" w:rsidRPr="000C47D5">
        <w:rPr>
          <w:rFonts w:ascii="Arial" w:hAnsi="Arial" w:cs="Arial"/>
          <w:szCs w:val="24"/>
        </w:rPr>
        <w:t xml:space="preserve">2015 </w:t>
      </w:r>
      <w:r w:rsidRPr="000C47D5">
        <w:rPr>
          <w:rFonts w:ascii="Arial" w:hAnsi="Arial" w:cs="Arial"/>
          <w:szCs w:val="24"/>
        </w:rPr>
        <w:t>amendment order gives 2 lists of spent convictions.</w:t>
      </w:r>
    </w:p>
    <w:p w14:paraId="338D9313" w14:textId="77777777" w:rsidR="008602C3" w:rsidRPr="000C47D5" w:rsidRDefault="008602C3" w:rsidP="00381361">
      <w:pPr>
        <w:spacing w:line="240" w:lineRule="auto"/>
        <w:contextualSpacing/>
        <w:rPr>
          <w:rFonts w:ascii="Arial" w:hAnsi="Arial" w:cs="Arial"/>
          <w:szCs w:val="24"/>
        </w:rPr>
      </w:pPr>
    </w:p>
    <w:p w14:paraId="59500C8E" w14:textId="77777777" w:rsidR="008602C3" w:rsidRPr="000C47D5" w:rsidRDefault="003D1EE1" w:rsidP="008602C3">
      <w:pPr>
        <w:spacing w:line="240" w:lineRule="auto"/>
        <w:contextualSpacing/>
        <w:rPr>
          <w:rFonts w:ascii="Arial" w:hAnsi="Arial" w:cs="Arial"/>
          <w:szCs w:val="24"/>
        </w:rPr>
      </w:pPr>
      <w:r w:rsidRPr="000C47D5">
        <w:rPr>
          <w:rFonts w:ascii="Arial" w:hAnsi="Arial" w:cs="Arial"/>
          <w:szCs w:val="24"/>
        </w:rPr>
        <w:t>Convictions detailed in the</w:t>
      </w:r>
      <w:r w:rsidR="008602C3" w:rsidRPr="000C47D5">
        <w:rPr>
          <w:rFonts w:ascii="Arial" w:hAnsi="Arial" w:cs="Arial"/>
          <w:szCs w:val="24"/>
        </w:rPr>
        <w:t xml:space="preserve"> </w:t>
      </w:r>
      <w:r w:rsidR="0023164B" w:rsidRPr="000C47D5">
        <w:rPr>
          <w:rFonts w:ascii="Arial" w:hAnsi="Arial" w:cs="Arial"/>
          <w:szCs w:val="24"/>
        </w:rPr>
        <w:t>second</w:t>
      </w:r>
      <w:r w:rsidR="008602C3" w:rsidRPr="000C47D5">
        <w:rPr>
          <w:rFonts w:ascii="Arial" w:hAnsi="Arial" w:cs="Arial"/>
          <w:szCs w:val="24"/>
        </w:rPr>
        <w:t xml:space="preserve"> list </w:t>
      </w:r>
      <w:r w:rsidR="0023164B" w:rsidRPr="000C47D5">
        <w:rPr>
          <w:rFonts w:ascii="Arial" w:hAnsi="Arial" w:cs="Arial"/>
          <w:szCs w:val="24"/>
        </w:rPr>
        <w:t>(Appendix 2</w:t>
      </w:r>
      <w:r w:rsidRPr="000C47D5">
        <w:rPr>
          <w:rFonts w:ascii="Arial" w:hAnsi="Arial" w:cs="Arial"/>
          <w:szCs w:val="24"/>
        </w:rPr>
        <w:t xml:space="preserve">) </w:t>
      </w:r>
      <w:r w:rsidR="008602C3" w:rsidRPr="000C47D5">
        <w:rPr>
          <w:rFonts w:ascii="Arial" w:hAnsi="Arial" w:cs="Arial"/>
          <w:szCs w:val="24"/>
        </w:rPr>
        <w:t xml:space="preserve">(Offences Which Are Disclosed Subject </w:t>
      </w:r>
      <w:proofErr w:type="gramStart"/>
      <w:r w:rsidR="008602C3" w:rsidRPr="000C47D5">
        <w:rPr>
          <w:rFonts w:ascii="Arial" w:hAnsi="Arial" w:cs="Arial"/>
          <w:szCs w:val="24"/>
        </w:rPr>
        <w:t>To</w:t>
      </w:r>
      <w:proofErr w:type="gramEnd"/>
      <w:r w:rsidR="008602C3" w:rsidRPr="000C47D5">
        <w:rPr>
          <w:rFonts w:ascii="Arial" w:hAnsi="Arial" w:cs="Arial"/>
          <w:szCs w:val="24"/>
        </w:rPr>
        <w:t xml:space="preserve"> Rules) should only be disclosed if they ar</w:t>
      </w:r>
      <w:r w:rsidR="00CD775E" w:rsidRPr="000C47D5">
        <w:rPr>
          <w:rFonts w:ascii="Arial" w:hAnsi="Arial" w:cs="Arial"/>
          <w:szCs w:val="24"/>
        </w:rPr>
        <w:t>e still within the rehabilitation periods detailed in the table at the end of Appendix 2</w:t>
      </w:r>
      <w:r w:rsidR="008602C3" w:rsidRPr="000C47D5">
        <w:rPr>
          <w:rFonts w:ascii="Arial" w:hAnsi="Arial" w:cs="Arial"/>
          <w:szCs w:val="24"/>
        </w:rPr>
        <w:t>.  If you have any convictions for offences detailed in this list which are spent</w:t>
      </w:r>
      <w:r w:rsidR="00CD775E" w:rsidRPr="000C47D5">
        <w:rPr>
          <w:rFonts w:ascii="Arial" w:hAnsi="Arial" w:cs="Arial"/>
          <w:szCs w:val="24"/>
        </w:rPr>
        <w:t xml:space="preserve"> (as per the table in Appendix 2)</w:t>
      </w:r>
      <w:r w:rsidR="008602C3" w:rsidRPr="000C47D5">
        <w:rPr>
          <w:rFonts w:ascii="Arial" w:hAnsi="Arial" w:cs="Arial"/>
          <w:szCs w:val="24"/>
        </w:rPr>
        <w:t>, you should not disclose these</w:t>
      </w:r>
      <w:r w:rsidR="00CD775E" w:rsidRPr="000C47D5">
        <w:rPr>
          <w:rFonts w:ascii="Arial" w:hAnsi="Arial" w:cs="Arial"/>
          <w:szCs w:val="24"/>
        </w:rPr>
        <w:t xml:space="preserve"> on this form</w:t>
      </w:r>
      <w:r w:rsidR="008602C3" w:rsidRPr="000C47D5">
        <w:rPr>
          <w:rFonts w:ascii="Arial" w:hAnsi="Arial" w:cs="Arial"/>
          <w:szCs w:val="24"/>
        </w:rPr>
        <w:t xml:space="preserve">, however, please be aware that if you are applying for </w:t>
      </w:r>
      <w:r w:rsidR="0023164B" w:rsidRPr="000C47D5">
        <w:rPr>
          <w:rFonts w:ascii="Arial" w:hAnsi="Arial" w:cs="Arial"/>
          <w:szCs w:val="24"/>
        </w:rPr>
        <w:t>a Standard, Enhanced or PVG disclosure</w:t>
      </w:r>
      <w:r w:rsidR="008602C3" w:rsidRPr="000C47D5">
        <w:rPr>
          <w:rFonts w:ascii="Arial" w:hAnsi="Arial" w:cs="Arial"/>
          <w:szCs w:val="24"/>
        </w:rPr>
        <w:t xml:space="preserve">, this information can be released on your certificate for </w:t>
      </w:r>
      <w:r w:rsidRPr="000C47D5">
        <w:rPr>
          <w:rFonts w:ascii="Arial" w:hAnsi="Arial" w:cs="Arial"/>
          <w:szCs w:val="24"/>
        </w:rPr>
        <w:t>longer than the normal rehabilitation period</w:t>
      </w:r>
      <w:r w:rsidR="00500DB2" w:rsidRPr="000C47D5">
        <w:rPr>
          <w:rFonts w:ascii="Arial" w:hAnsi="Arial" w:cs="Arial"/>
          <w:szCs w:val="24"/>
        </w:rPr>
        <w:t xml:space="preserve">. </w:t>
      </w:r>
      <w:r w:rsidR="008602C3" w:rsidRPr="000C47D5">
        <w:rPr>
          <w:rFonts w:ascii="Arial" w:hAnsi="Arial" w:cs="Arial"/>
          <w:szCs w:val="24"/>
        </w:rPr>
        <w:t xml:space="preserve"> </w:t>
      </w:r>
      <w:r w:rsidR="003F1273" w:rsidRPr="000C47D5">
        <w:rPr>
          <w:rFonts w:ascii="Arial" w:hAnsi="Arial" w:cs="Arial"/>
          <w:szCs w:val="24"/>
        </w:rPr>
        <w:t xml:space="preserve">Disclosure Scotland will notify you if you have any convictions which fall under this extended disclosure period as you can (if you wish) apply to have this information removed from your </w:t>
      </w:r>
      <w:r w:rsidR="000E43A7" w:rsidRPr="000C47D5">
        <w:rPr>
          <w:rFonts w:ascii="Arial" w:hAnsi="Arial" w:cs="Arial"/>
          <w:szCs w:val="24"/>
        </w:rPr>
        <w:t>disclosure</w:t>
      </w:r>
      <w:r w:rsidR="003F1273" w:rsidRPr="000C47D5">
        <w:rPr>
          <w:rFonts w:ascii="Arial" w:hAnsi="Arial" w:cs="Arial"/>
          <w:szCs w:val="24"/>
        </w:rPr>
        <w:t xml:space="preserve">.  </w:t>
      </w:r>
      <w:r w:rsidR="00CD775E" w:rsidRPr="000C47D5">
        <w:rPr>
          <w:rFonts w:ascii="Arial" w:hAnsi="Arial" w:cs="Arial"/>
          <w:szCs w:val="24"/>
        </w:rPr>
        <w:t xml:space="preserve">Where such information is released, we will discuss this with you when we receive our copy of your disclosure.  </w:t>
      </w:r>
      <w:r w:rsidRPr="000C47D5">
        <w:rPr>
          <w:rFonts w:ascii="Arial" w:hAnsi="Arial" w:cs="Arial"/>
          <w:szCs w:val="24"/>
        </w:rPr>
        <w:t>P</w:t>
      </w:r>
      <w:r w:rsidR="003F1273" w:rsidRPr="000C47D5">
        <w:rPr>
          <w:rFonts w:ascii="Arial" w:hAnsi="Arial" w:cs="Arial"/>
          <w:szCs w:val="24"/>
        </w:rPr>
        <w:t>lease note that applying to have this information removed does not guarantee its removal, the final decision on this will be made by a Sheriff.</w:t>
      </w:r>
      <w:r w:rsidR="00CD775E" w:rsidRPr="000C47D5">
        <w:rPr>
          <w:rFonts w:ascii="Arial" w:hAnsi="Arial" w:cs="Arial"/>
          <w:szCs w:val="24"/>
        </w:rPr>
        <w:t xml:space="preserve">  </w:t>
      </w:r>
    </w:p>
    <w:p w14:paraId="6EFE7674" w14:textId="77777777" w:rsidR="00381361" w:rsidRPr="000C47D5" w:rsidRDefault="00381361" w:rsidP="00381361">
      <w:pPr>
        <w:spacing w:line="240" w:lineRule="auto"/>
        <w:contextualSpacing/>
        <w:rPr>
          <w:rFonts w:ascii="Arial" w:hAnsi="Arial" w:cs="Arial"/>
          <w:szCs w:val="24"/>
        </w:rPr>
      </w:pPr>
    </w:p>
    <w:p w14:paraId="33133C4C" w14:textId="77777777" w:rsidR="00381361" w:rsidRPr="000C47D5" w:rsidRDefault="00381361" w:rsidP="00381361">
      <w:pPr>
        <w:spacing w:line="240" w:lineRule="auto"/>
        <w:contextualSpacing/>
        <w:rPr>
          <w:rFonts w:ascii="Arial" w:hAnsi="Arial" w:cs="Arial"/>
          <w:szCs w:val="24"/>
        </w:rPr>
      </w:pPr>
      <w:r w:rsidRPr="000C47D5">
        <w:rPr>
          <w:rFonts w:ascii="Arial" w:hAnsi="Arial" w:cs="Arial"/>
          <w:szCs w:val="24"/>
        </w:rPr>
        <w:t xml:space="preserve">The </w:t>
      </w:r>
      <w:r w:rsidR="0023164B" w:rsidRPr="000C47D5">
        <w:rPr>
          <w:rFonts w:ascii="Arial" w:hAnsi="Arial" w:cs="Arial"/>
          <w:szCs w:val="24"/>
        </w:rPr>
        <w:t>first</w:t>
      </w:r>
      <w:r w:rsidRPr="000C47D5">
        <w:rPr>
          <w:rFonts w:ascii="Arial" w:hAnsi="Arial" w:cs="Arial"/>
          <w:szCs w:val="24"/>
        </w:rPr>
        <w:t xml:space="preserve"> list</w:t>
      </w:r>
      <w:r w:rsidR="0023164B" w:rsidRPr="000C47D5">
        <w:rPr>
          <w:rFonts w:ascii="Arial" w:hAnsi="Arial" w:cs="Arial"/>
          <w:szCs w:val="24"/>
        </w:rPr>
        <w:t xml:space="preserve"> (Appendix 1</w:t>
      </w:r>
      <w:r w:rsidR="003D1EE1" w:rsidRPr="000C47D5">
        <w:rPr>
          <w:rFonts w:ascii="Arial" w:hAnsi="Arial" w:cs="Arial"/>
          <w:szCs w:val="24"/>
        </w:rPr>
        <w:t>)</w:t>
      </w:r>
      <w:r w:rsidRPr="000C47D5">
        <w:rPr>
          <w:rFonts w:ascii="Arial" w:hAnsi="Arial" w:cs="Arial"/>
          <w:szCs w:val="24"/>
        </w:rPr>
        <w:t xml:space="preserve"> (Offences Which Must Always Be Disclosed) gives details of convictions which</w:t>
      </w:r>
      <w:r w:rsidR="003D1EE1" w:rsidRPr="000C47D5">
        <w:rPr>
          <w:rFonts w:ascii="Arial" w:hAnsi="Arial" w:cs="Arial"/>
          <w:szCs w:val="24"/>
        </w:rPr>
        <w:t>, although spent,</w:t>
      </w:r>
      <w:r w:rsidRPr="000C47D5">
        <w:rPr>
          <w:rFonts w:ascii="Arial" w:hAnsi="Arial" w:cs="Arial"/>
          <w:szCs w:val="24"/>
        </w:rPr>
        <w:t xml:space="preserve"> must always be disclosed.  </w:t>
      </w:r>
    </w:p>
    <w:tbl>
      <w:tblPr>
        <w:tblStyle w:val="TableGrid"/>
        <w:tblpPr w:leftFromText="180" w:rightFromText="180" w:vertAnchor="text" w:horzAnchor="page" w:tblpX="9397" w:tblpY="74"/>
        <w:tblOverlap w:val="never"/>
        <w:tblW w:w="0" w:type="auto"/>
        <w:tblLook w:val="04A0" w:firstRow="1" w:lastRow="0" w:firstColumn="1" w:lastColumn="0" w:noHBand="0" w:noVBand="1"/>
      </w:tblPr>
      <w:tblGrid>
        <w:gridCol w:w="568"/>
        <w:gridCol w:w="631"/>
      </w:tblGrid>
      <w:tr w:rsidR="009F5A41" w:rsidRPr="000C47D5" w14:paraId="4487BC43" w14:textId="77777777" w:rsidTr="009F5A41">
        <w:trPr>
          <w:trHeight w:val="249"/>
        </w:trPr>
        <w:tc>
          <w:tcPr>
            <w:tcW w:w="568" w:type="dxa"/>
            <w:vAlign w:val="center"/>
          </w:tcPr>
          <w:p w14:paraId="03FD08B4" w14:textId="77777777" w:rsidR="009F5A41" w:rsidRPr="000C47D5" w:rsidRDefault="009F5A41" w:rsidP="009F5A41">
            <w:pPr>
              <w:spacing w:after="200"/>
              <w:contextualSpacing/>
              <w:rPr>
                <w:rFonts w:ascii="Arial" w:hAnsi="Arial" w:cs="Arial"/>
                <w:sz w:val="18"/>
                <w:szCs w:val="24"/>
              </w:rPr>
            </w:pPr>
            <w:r w:rsidRPr="000C47D5">
              <w:rPr>
                <w:rFonts w:ascii="Arial" w:hAnsi="Arial" w:cs="Arial"/>
                <w:sz w:val="18"/>
                <w:szCs w:val="24"/>
              </w:rPr>
              <w:lastRenderedPageBreak/>
              <w:t xml:space="preserve">Yes </w:t>
            </w:r>
          </w:p>
        </w:tc>
        <w:tc>
          <w:tcPr>
            <w:tcW w:w="631" w:type="dxa"/>
            <w:vAlign w:val="center"/>
          </w:tcPr>
          <w:p w14:paraId="1D4393BF" w14:textId="77777777" w:rsidR="009F5A41" w:rsidRPr="000C47D5" w:rsidRDefault="009F5A41" w:rsidP="009F5A41">
            <w:pPr>
              <w:spacing w:after="200"/>
              <w:contextualSpacing/>
              <w:rPr>
                <w:rFonts w:ascii="Arial" w:hAnsi="Arial" w:cs="Arial"/>
                <w:sz w:val="18"/>
                <w:szCs w:val="24"/>
              </w:rPr>
            </w:pPr>
          </w:p>
        </w:tc>
      </w:tr>
      <w:tr w:rsidR="009F5A41" w:rsidRPr="000C47D5" w14:paraId="2CB98B68" w14:textId="77777777" w:rsidTr="009F5A41">
        <w:trPr>
          <w:trHeight w:val="263"/>
        </w:trPr>
        <w:tc>
          <w:tcPr>
            <w:tcW w:w="568" w:type="dxa"/>
            <w:vAlign w:val="center"/>
          </w:tcPr>
          <w:p w14:paraId="264E20D2" w14:textId="77777777" w:rsidR="009F5A41" w:rsidRPr="000C47D5" w:rsidRDefault="009F5A41" w:rsidP="009F5A41">
            <w:pPr>
              <w:spacing w:after="200"/>
              <w:contextualSpacing/>
              <w:rPr>
                <w:rFonts w:ascii="Arial" w:hAnsi="Arial" w:cs="Arial"/>
                <w:sz w:val="18"/>
                <w:szCs w:val="24"/>
              </w:rPr>
            </w:pPr>
            <w:r w:rsidRPr="000C47D5">
              <w:rPr>
                <w:rFonts w:ascii="Arial" w:hAnsi="Arial" w:cs="Arial"/>
                <w:sz w:val="18"/>
                <w:szCs w:val="24"/>
              </w:rPr>
              <w:t xml:space="preserve">No </w:t>
            </w:r>
          </w:p>
        </w:tc>
        <w:tc>
          <w:tcPr>
            <w:tcW w:w="631" w:type="dxa"/>
            <w:vAlign w:val="center"/>
          </w:tcPr>
          <w:p w14:paraId="1E4DE0E6" w14:textId="77777777" w:rsidR="009F5A41" w:rsidRPr="000C47D5" w:rsidRDefault="009F5A41" w:rsidP="009F5A41">
            <w:pPr>
              <w:spacing w:after="200"/>
              <w:contextualSpacing/>
              <w:rPr>
                <w:rFonts w:ascii="Arial" w:hAnsi="Arial" w:cs="Arial"/>
                <w:sz w:val="18"/>
                <w:szCs w:val="24"/>
              </w:rPr>
            </w:pPr>
          </w:p>
        </w:tc>
      </w:tr>
    </w:tbl>
    <w:p w14:paraId="6525E2EE" w14:textId="77777777" w:rsidR="003D1EE1" w:rsidRPr="000C47D5" w:rsidRDefault="003D1EE1" w:rsidP="00381361">
      <w:pPr>
        <w:spacing w:line="240" w:lineRule="auto"/>
        <w:contextualSpacing/>
        <w:rPr>
          <w:rFonts w:ascii="Arial" w:hAnsi="Arial" w:cs="Arial"/>
          <w:szCs w:val="24"/>
        </w:rPr>
      </w:pPr>
    </w:p>
    <w:p w14:paraId="797FAF9B" w14:textId="77777777" w:rsidR="003D1EE1" w:rsidRPr="000C47D5" w:rsidRDefault="003D1EE1" w:rsidP="003D1EE1">
      <w:pPr>
        <w:spacing w:line="240" w:lineRule="auto"/>
        <w:contextualSpacing/>
        <w:rPr>
          <w:rFonts w:ascii="Arial" w:hAnsi="Arial" w:cs="Arial"/>
          <w:szCs w:val="24"/>
        </w:rPr>
      </w:pPr>
      <w:r w:rsidRPr="000C47D5">
        <w:rPr>
          <w:rFonts w:ascii="Arial" w:hAnsi="Arial" w:cs="Arial"/>
          <w:szCs w:val="24"/>
        </w:rPr>
        <w:t xml:space="preserve">Do you have any convictions </w:t>
      </w:r>
      <w:r w:rsidR="00152D8C" w:rsidRPr="000C47D5">
        <w:rPr>
          <w:rFonts w:ascii="Arial" w:hAnsi="Arial" w:cs="Arial"/>
          <w:szCs w:val="24"/>
        </w:rPr>
        <w:t>detailed in</w:t>
      </w:r>
      <w:r w:rsidRPr="000C47D5">
        <w:rPr>
          <w:rFonts w:ascii="Arial" w:hAnsi="Arial" w:cs="Arial"/>
          <w:szCs w:val="24"/>
        </w:rPr>
        <w:t xml:space="preserve"> the list of Offences Which Must Always Be Disclosed?   </w:t>
      </w:r>
    </w:p>
    <w:p w14:paraId="3280C3C5" w14:textId="77777777" w:rsidR="003D1EE1" w:rsidRPr="000C47D5" w:rsidRDefault="002629D3" w:rsidP="00381361">
      <w:pPr>
        <w:spacing w:line="240" w:lineRule="auto"/>
        <w:contextualSpacing/>
        <w:rPr>
          <w:rFonts w:ascii="Arial" w:hAnsi="Arial" w:cs="Arial"/>
          <w:szCs w:val="24"/>
        </w:rPr>
      </w:pPr>
      <w:r w:rsidRPr="000C47D5">
        <w:rPr>
          <w:rFonts w:ascii="Arial" w:hAnsi="Arial" w:cs="Arial"/>
          <w:szCs w:val="24"/>
        </w:rPr>
        <w:t>If you have crossed yes, please provide details below.</w:t>
      </w:r>
    </w:p>
    <w:p w14:paraId="10E33D27" w14:textId="77777777" w:rsidR="002629D3" w:rsidRPr="000C47D5" w:rsidRDefault="002629D3" w:rsidP="00381361">
      <w:pPr>
        <w:spacing w:line="240" w:lineRule="auto"/>
        <w:contextualSpacing/>
        <w:rPr>
          <w:rFonts w:ascii="Arial" w:hAnsi="Arial" w:cs="Arial"/>
          <w:szCs w:val="24"/>
        </w:rPr>
      </w:pPr>
    </w:p>
    <w:p w14:paraId="78ADB9D0" w14:textId="77777777" w:rsidR="003D1EE1" w:rsidRPr="000C47D5" w:rsidRDefault="007668BB" w:rsidP="00381361">
      <w:pPr>
        <w:spacing w:line="240" w:lineRule="auto"/>
        <w:contextualSpacing/>
        <w:rPr>
          <w:rFonts w:ascii="Arial" w:hAnsi="Arial" w:cs="Arial"/>
          <w:szCs w:val="24"/>
        </w:rPr>
      </w:pPr>
      <w:r w:rsidRPr="000C47D5">
        <w:rPr>
          <w:rFonts w:ascii="Arial" w:hAnsi="Arial" w:cs="Arial"/>
          <w:szCs w:val="24"/>
        </w:rPr>
        <w:t>If you have any convictions for offences detailed in this list, you must provide this information here.</w:t>
      </w:r>
    </w:p>
    <w:tbl>
      <w:tblPr>
        <w:tblStyle w:val="TableGrid"/>
        <w:tblW w:w="10708" w:type="dxa"/>
        <w:tblLook w:val="04A0" w:firstRow="1" w:lastRow="0" w:firstColumn="1" w:lastColumn="0" w:noHBand="0" w:noVBand="1"/>
      </w:tblPr>
      <w:tblGrid>
        <w:gridCol w:w="2676"/>
        <w:gridCol w:w="2676"/>
        <w:gridCol w:w="2678"/>
        <w:gridCol w:w="2678"/>
      </w:tblGrid>
      <w:tr w:rsidR="00381361" w:rsidRPr="000C47D5" w14:paraId="5AD7B681" w14:textId="77777777" w:rsidTr="00152D8C">
        <w:trPr>
          <w:trHeight w:val="252"/>
        </w:trPr>
        <w:tc>
          <w:tcPr>
            <w:tcW w:w="2676" w:type="dxa"/>
          </w:tcPr>
          <w:p w14:paraId="3BBE46B1" w14:textId="77777777" w:rsidR="00381361" w:rsidRPr="000C47D5" w:rsidRDefault="00381361" w:rsidP="00895A30">
            <w:pPr>
              <w:contextualSpacing/>
              <w:rPr>
                <w:rFonts w:ascii="Arial" w:hAnsi="Arial" w:cs="Arial"/>
                <w:szCs w:val="24"/>
              </w:rPr>
            </w:pPr>
            <w:r w:rsidRPr="000C47D5">
              <w:rPr>
                <w:rFonts w:ascii="Arial" w:hAnsi="Arial" w:cs="Arial"/>
                <w:szCs w:val="24"/>
              </w:rPr>
              <w:t>Date</w:t>
            </w:r>
          </w:p>
        </w:tc>
        <w:tc>
          <w:tcPr>
            <w:tcW w:w="2676" w:type="dxa"/>
          </w:tcPr>
          <w:p w14:paraId="0DAABDF5" w14:textId="77777777" w:rsidR="00381361" w:rsidRPr="000C47D5" w:rsidRDefault="00381361" w:rsidP="00895A30">
            <w:pPr>
              <w:contextualSpacing/>
              <w:rPr>
                <w:rFonts w:ascii="Arial" w:hAnsi="Arial" w:cs="Arial"/>
                <w:szCs w:val="24"/>
              </w:rPr>
            </w:pPr>
            <w:r w:rsidRPr="000C47D5">
              <w:rPr>
                <w:rFonts w:ascii="Arial" w:hAnsi="Arial" w:cs="Arial"/>
                <w:szCs w:val="24"/>
              </w:rPr>
              <w:t>Court</w:t>
            </w:r>
          </w:p>
        </w:tc>
        <w:tc>
          <w:tcPr>
            <w:tcW w:w="2678" w:type="dxa"/>
          </w:tcPr>
          <w:p w14:paraId="6A4628AF" w14:textId="77777777" w:rsidR="00381361" w:rsidRPr="000C47D5" w:rsidRDefault="00381361" w:rsidP="00895A30">
            <w:pPr>
              <w:contextualSpacing/>
              <w:rPr>
                <w:rFonts w:ascii="Arial" w:hAnsi="Arial" w:cs="Arial"/>
                <w:szCs w:val="24"/>
              </w:rPr>
            </w:pPr>
            <w:r w:rsidRPr="000C47D5">
              <w:rPr>
                <w:rFonts w:ascii="Arial" w:hAnsi="Arial" w:cs="Arial"/>
                <w:szCs w:val="24"/>
              </w:rPr>
              <w:t>Offence</w:t>
            </w:r>
          </w:p>
        </w:tc>
        <w:tc>
          <w:tcPr>
            <w:tcW w:w="2678" w:type="dxa"/>
          </w:tcPr>
          <w:p w14:paraId="2093A2C2" w14:textId="77777777" w:rsidR="00381361" w:rsidRPr="000C47D5" w:rsidRDefault="00381361" w:rsidP="00895A30">
            <w:pPr>
              <w:contextualSpacing/>
              <w:rPr>
                <w:rFonts w:ascii="Arial" w:hAnsi="Arial" w:cs="Arial"/>
                <w:szCs w:val="24"/>
              </w:rPr>
            </w:pPr>
            <w:r w:rsidRPr="000C47D5">
              <w:rPr>
                <w:rFonts w:ascii="Arial" w:hAnsi="Arial" w:cs="Arial"/>
                <w:szCs w:val="24"/>
              </w:rPr>
              <w:t>Disposal</w:t>
            </w:r>
          </w:p>
        </w:tc>
      </w:tr>
      <w:tr w:rsidR="00381361" w:rsidRPr="000C47D5" w14:paraId="1C86E4BD" w14:textId="77777777" w:rsidTr="00152D8C">
        <w:trPr>
          <w:trHeight w:val="252"/>
        </w:trPr>
        <w:tc>
          <w:tcPr>
            <w:tcW w:w="2676" w:type="dxa"/>
          </w:tcPr>
          <w:p w14:paraId="20815E63" w14:textId="77777777" w:rsidR="00381361" w:rsidRPr="000C47D5" w:rsidRDefault="00381361" w:rsidP="00895A30">
            <w:pPr>
              <w:contextualSpacing/>
              <w:rPr>
                <w:rFonts w:ascii="Arial" w:hAnsi="Arial" w:cs="Arial"/>
                <w:szCs w:val="24"/>
              </w:rPr>
            </w:pPr>
          </w:p>
        </w:tc>
        <w:tc>
          <w:tcPr>
            <w:tcW w:w="2676" w:type="dxa"/>
          </w:tcPr>
          <w:p w14:paraId="1E0EC88B" w14:textId="77777777" w:rsidR="00381361" w:rsidRPr="000C47D5" w:rsidRDefault="00381361" w:rsidP="00895A30">
            <w:pPr>
              <w:contextualSpacing/>
              <w:rPr>
                <w:rFonts w:ascii="Arial" w:hAnsi="Arial" w:cs="Arial"/>
                <w:szCs w:val="24"/>
              </w:rPr>
            </w:pPr>
          </w:p>
        </w:tc>
        <w:tc>
          <w:tcPr>
            <w:tcW w:w="2678" w:type="dxa"/>
          </w:tcPr>
          <w:p w14:paraId="38304866" w14:textId="77777777" w:rsidR="00381361" w:rsidRPr="000C47D5" w:rsidRDefault="00381361" w:rsidP="00895A30">
            <w:pPr>
              <w:contextualSpacing/>
              <w:rPr>
                <w:rFonts w:ascii="Arial" w:hAnsi="Arial" w:cs="Arial"/>
                <w:szCs w:val="24"/>
              </w:rPr>
            </w:pPr>
          </w:p>
        </w:tc>
        <w:tc>
          <w:tcPr>
            <w:tcW w:w="2678" w:type="dxa"/>
          </w:tcPr>
          <w:p w14:paraId="2F564AF8" w14:textId="77777777" w:rsidR="00381361" w:rsidRPr="000C47D5" w:rsidRDefault="00381361" w:rsidP="00895A30">
            <w:pPr>
              <w:contextualSpacing/>
              <w:rPr>
                <w:rFonts w:ascii="Arial" w:hAnsi="Arial" w:cs="Arial"/>
                <w:szCs w:val="24"/>
              </w:rPr>
            </w:pPr>
          </w:p>
        </w:tc>
      </w:tr>
      <w:tr w:rsidR="00381361" w:rsidRPr="000C47D5" w14:paraId="366E92A8" w14:textId="77777777" w:rsidTr="00152D8C">
        <w:trPr>
          <w:trHeight w:val="252"/>
        </w:trPr>
        <w:tc>
          <w:tcPr>
            <w:tcW w:w="2676" w:type="dxa"/>
          </w:tcPr>
          <w:p w14:paraId="7E01D590" w14:textId="77777777" w:rsidR="00381361" w:rsidRPr="000C47D5" w:rsidRDefault="00381361" w:rsidP="00895A30">
            <w:pPr>
              <w:contextualSpacing/>
              <w:rPr>
                <w:rFonts w:ascii="Arial" w:hAnsi="Arial" w:cs="Arial"/>
                <w:szCs w:val="24"/>
              </w:rPr>
            </w:pPr>
          </w:p>
        </w:tc>
        <w:tc>
          <w:tcPr>
            <w:tcW w:w="2676" w:type="dxa"/>
          </w:tcPr>
          <w:p w14:paraId="276AEA47" w14:textId="77777777" w:rsidR="00381361" w:rsidRPr="000C47D5" w:rsidRDefault="00381361" w:rsidP="00895A30">
            <w:pPr>
              <w:contextualSpacing/>
              <w:rPr>
                <w:rFonts w:ascii="Arial" w:hAnsi="Arial" w:cs="Arial"/>
                <w:szCs w:val="24"/>
              </w:rPr>
            </w:pPr>
          </w:p>
        </w:tc>
        <w:tc>
          <w:tcPr>
            <w:tcW w:w="2678" w:type="dxa"/>
          </w:tcPr>
          <w:p w14:paraId="4BAA6E19" w14:textId="77777777" w:rsidR="00381361" w:rsidRPr="000C47D5" w:rsidRDefault="00381361" w:rsidP="00895A30">
            <w:pPr>
              <w:contextualSpacing/>
              <w:rPr>
                <w:rFonts w:ascii="Arial" w:hAnsi="Arial" w:cs="Arial"/>
                <w:szCs w:val="24"/>
              </w:rPr>
            </w:pPr>
          </w:p>
        </w:tc>
        <w:tc>
          <w:tcPr>
            <w:tcW w:w="2678" w:type="dxa"/>
          </w:tcPr>
          <w:p w14:paraId="644E99C9" w14:textId="77777777" w:rsidR="00381361" w:rsidRPr="000C47D5" w:rsidRDefault="00381361" w:rsidP="00895A30">
            <w:pPr>
              <w:contextualSpacing/>
              <w:rPr>
                <w:rFonts w:ascii="Arial" w:hAnsi="Arial" w:cs="Arial"/>
                <w:szCs w:val="24"/>
              </w:rPr>
            </w:pPr>
          </w:p>
        </w:tc>
      </w:tr>
      <w:tr w:rsidR="00381361" w:rsidRPr="000C47D5" w14:paraId="52FB93B0" w14:textId="77777777" w:rsidTr="00152D8C">
        <w:trPr>
          <w:trHeight w:val="264"/>
        </w:trPr>
        <w:tc>
          <w:tcPr>
            <w:tcW w:w="2676" w:type="dxa"/>
          </w:tcPr>
          <w:p w14:paraId="4AFCFA51" w14:textId="77777777" w:rsidR="00381361" w:rsidRPr="000C47D5" w:rsidRDefault="00381361" w:rsidP="00895A30">
            <w:pPr>
              <w:contextualSpacing/>
              <w:rPr>
                <w:rFonts w:ascii="Arial" w:hAnsi="Arial" w:cs="Arial"/>
                <w:szCs w:val="24"/>
              </w:rPr>
            </w:pPr>
          </w:p>
        </w:tc>
        <w:tc>
          <w:tcPr>
            <w:tcW w:w="2676" w:type="dxa"/>
          </w:tcPr>
          <w:p w14:paraId="661BD39C" w14:textId="77777777" w:rsidR="00381361" w:rsidRPr="000C47D5" w:rsidRDefault="00381361" w:rsidP="00895A30">
            <w:pPr>
              <w:contextualSpacing/>
              <w:rPr>
                <w:rFonts w:ascii="Arial" w:hAnsi="Arial" w:cs="Arial"/>
                <w:szCs w:val="24"/>
              </w:rPr>
            </w:pPr>
          </w:p>
        </w:tc>
        <w:tc>
          <w:tcPr>
            <w:tcW w:w="2678" w:type="dxa"/>
          </w:tcPr>
          <w:p w14:paraId="5491EDE0" w14:textId="77777777" w:rsidR="00381361" w:rsidRPr="000C47D5" w:rsidRDefault="00381361" w:rsidP="00895A30">
            <w:pPr>
              <w:contextualSpacing/>
              <w:rPr>
                <w:rFonts w:ascii="Arial" w:hAnsi="Arial" w:cs="Arial"/>
                <w:szCs w:val="24"/>
              </w:rPr>
            </w:pPr>
          </w:p>
        </w:tc>
        <w:tc>
          <w:tcPr>
            <w:tcW w:w="2678" w:type="dxa"/>
          </w:tcPr>
          <w:p w14:paraId="7D5F7AEB" w14:textId="77777777" w:rsidR="00381361" w:rsidRPr="000C47D5" w:rsidRDefault="00381361" w:rsidP="00895A30">
            <w:pPr>
              <w:contextualSpacing/>
              <w:rPr>
                <w:rFonts w:ascii="Arial" w:hAnsi="Arial" w:cs="Arial"/>
                <w:szCs w:val="24"/>
              </w:rPr>
            </w:pPr>
          </w:p>
        </w:tc>
      </w:tr>
    </w:tbl>
    <w:p w14:paraId="185DACC5" w14:textId="77777777" w:rsidR="00CB0BFB" w:rsidRPr="000C47D5" w:rsidRDefault="00CB0BFB" w:rsidP="00381361">
      <w:pPr>
        <w:spacing w:line="240" w:lineRule="auto"/>
        <w:contextualSpacing/>
        <w:rPr>
          <w:rFonts w:ascii="Arial" w:hAnsi="Arial" w:cs="Arial"/>
          <w:szCs w:val="24"/>
        </w:rPr>
      </w:pPr>
    </w:p>
    <w:p w14:paraId="5CB9AF45" w14:textId="77777777" w:rsidR="00CB0BFB" w:rsidRPr="000C47D5" w:rsidRDefault="00CB0BFB" w:rsidP="00381361">
      <w:pPr>
        <w:spacing w:line="240" w:lineRule="auto"/>
        <w:contextualSpacing/>
        <w:rPr>
          <w:rFonts w:ascii="Arial" w:hAnsi="Arial" w:cs="Arial"/>
          <w:szCs w:val="24"/>
        </w:rPr>
      </w:pPr>
    </w:p>
    <w:p w14:paraId="5A85E2A0" w14:textId="77777777" w:rsidR="009F5A41" w:rsidRPr="000C47D5" w:rsidRDefault="007668BB" w:rsidP="00381361">
      <w:pPr>
        <w:spacing w:line="240" w:lineRule="auto"/>
        <w:contextualSpacing/>
        <w:rPr>
          <w:rFonts w:ascii="Arial" w:hAnsi="Arial" w:cs="Arial"/>
          <w:szCs w:val="24"/>
        </w:rPr>
      </w:pPr>
      <w:r w:rsidRPr="000C47D5">
        <w:rPr>
          <w:rFonts w:ascii="Arial" w:hAnsi="Arial" w:cs="Arial"/>
          <w:szCs w:val="24"/>
        </w:rPr>
        <w:t xml:space="preserve">Please provide the details of any other relevant information </w:t>
      </w:r>
      <w:proofErr w:type="gramStart"/>
      <w:r w:rsidRPr="000C47D5">
        <w:rPr>
          <w:rFonts w:ascii="Arial" w:hAnsi="Arial" w:cs="Arial"/>
          <w:szCs w:val="24"/>
        </w:rPr>
        <w:t>here</w:t>
      </w:r>
      <w:r w:rsidR="00152D8C" w:rsidRPr="000C47D5">
        <w:rPr>
          <w:rFonts w:ascii="Arial" w:hAnsi="Arial" w:cs="Arial"/>
          <w:szCs w:val="24"/>
        </w:rPr>
        <w:t>:-</w:t>
      </w:r>
      <w:proofErr w:type="gramEnd"/>
    </w:p>
    <w:p w14:paraId="5D53F7EE" w14:textId="77777777" w:rsidR="007668BB" w:rsidRPr="000C47D5" w:rsidRDefault="00324F6C" w:rsidP="00381361">
      <w:pPr>
        <w:spacing w:line="240" w:lineRule="auto"/>
        <w:contextualSpacing/>
        <w:rPr>
          <w:rFonts w:ascii="Arial" w:hAnsi="Arial" w:cs="Arial"/>
          <w:szCs w:val="24"/>
        </w:rPr>
      </w:pPr>
      <w:r w:rsidRPr="000C47D5">
        <w:rPr>
          <w:rFonts w:ascii="Arial" w:hAnsi="Arial" w:cs="Arial"/>
          <w:noProof/>
          <w:szCs w:val="24"/>
          <w:lang w:eastAsia="en-GB"/>
        </w:rPr>
        <mc:AlternateContent>
          <mc:Choice Requires="wps">
            <w:drawing>
              <wp:anchor distT="0" distB="0" distL="114300" distR="114300" simplePos="0" relativeHeight="251659264" behindDoc="0" locked="0" layoutInCell="1" allowOverlap="1" wp14:anchorId="450D5DA7" wp14:editId="2CCE9833">
                <wp:simplePos x="0" y="0"/>
                <wp:positionH relativeFrom="column">
                  <wp:posOffset>-76200</wp:posOffset>
                </wp:positionH>
                <wp:positionV relativeFrom="paragraph">
                  <wp:posOffset>29210</wp:posOffset>
                </wp:positionV>
                <wp:extent cx="6797040" cy="1188720"/>
                <wp:effectExtent l="0" t="0" r="22860" b="1143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188720"/>
                        </a:xfrm>
                        <a:prstGeom prst="rect">
                          <a:avLst/>
                        </a:prstGeom>
                        <a:ln w="9525">
                          <a:headEnd/>
                          <a:tailEnd/>
                        </a:ln>
                      </wps:spPr>
                      <wps:style>
                        <a:lnRef idx="2">
                          <a:schemeClr val="dk1"/>
                        </a:lnRef>
                        <a:fillRef idx="1">
                          <a:schemeClr val="lt1"/>
                        </a:fillRef>
                        <a:effectRef idx="0">
                          <a:schemeClr val="dk1"/>
                        </a:effectRef>
                        <a:fontRef idx="minor">
                          <a:schemeClr val="dk1"/>
                        </a:fontRef>
                      </wps:style>
                      <wps:txbx>
                        <w:txbxContent>
                          <w:p w14:paraId="0CB1AFC7" w14:textId="77777777" w:rsidR="009F5A41" w:rsidRDefault="009F5A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0D5DA7" id="_x0000_t202" coordsize="21600,21600" o:spt="202" path="m,l,21600r21600,l21600,xe">
                <v:stroke joinstyle="miter"/>
                <v:path gradientshapeok="t" o:connecttype="rect"/>
              </v:shapetype>
              <v:shape id="Text Box 2" o:spid="_x0000_s1026" type="#_x0000_t202" style="position:absolute;margin-left:-6pt;margin-top:2.3pt;width:535.2pt;height:9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" fillcolor="white [3201]" strokecolor="black [3200]">
                <v:textbox>
                  <w:txbxContent>
                    <w:p w14:paraId="0CB1AFC7" w14:textId="77777777" w:rsidR="009F5A41" w:rsidRDefault="009F5A41"/>
                  </w:txbxContent>
                </v:textbox>
              </v:shape>
            </w:pict>
          </mc:Fallback>
        </mc:AlternateContent>
      </w:r>
    </w:p>
    <w:p w14:paraId="795B3D33" w14:textId="77777777" w:rsidR="009F5A41" w:rsidRPr="000C47D5" w:rsidRDefault="009F5A41" w:rsidP="00381361">
      <w:pPr>
        <w:spacing w:line="240" w:lineRule="auto"/>
        <w:contextualSpacing/>
        <w:rPr>
          <w:rFonts w:ascii="Arial" w:hAnsi="Arial" w:cs="Arial"/>
          <w:szCs w:val="24"/>
        </w:rPr>
      </w:pPr>
    </w:p>
    <w:p w14:paraId="3C47C244" w14:textId="77777777" w:rsidR="00CB0BFB" w:rsidRPr="000C47D5" w:rsidRDefault="00CB0BFB" w:rsidP="002069D7">
      <w:pPr>
        <w:spacing w:line="240" w:lineRule="auto"/>
        <w:contextualSpacing/>
        <w:rPr>
          <w:rFonts w:ascii="Arial" w:hAnsi="Arial" w:cs="Arial"/>
          <w:smallCaps/>
          <w:sz w:val="28"/>
          <w:szCs w:val="24"/>
        </w:rPr>
      </w:pPr>
    </w:p>
    <w:p w14:paraId="27F4848B" w14:textId="77777777" w:rsidR="00CB0BFB" w:rsidRPr="000C47D5" w:rsidRDefault="00CB0BFB" w:rsidP="002069D7">
      <w:pPr>
        <w:spacing w:line="240" w:lineRule="auto"/>
        <w:contextualSpacing/>
        <w:rPr>
          <w:rFonts w:ascii="Arial" w:hAnsi="Arial" w:cs="Arial"/>
          <w:smallCaps/>
          <w:sz w:val="28"/>
          <w:szCs w:val="24"/>
        </w:rPr>
      </w:pPr>
    </w:p>
    <w:p w14:paraId="6A8D9A2A" w14:textId="77777777" w:rsidR="00CB0BFB" w:rsidRPr="000C47D5" w:rsidRDefault="00CB0BFB" w:rsidP="002069D7">
      <w:pPr>
        <w:spacing w:line="240" w:lineRule="auto"/>
        <w:contextualSpacing/>
        <w:rPr>
          <w:rFonts w:ascii="Arial" w:hAnsi="Arial" w:cs="Arial"/>
          <w:smallCaps/>
          <w:sz w:val="28"/>
          <w:szCs w:val="24"/>
        </w:rPr>
      </w:pPr>
    </w:p>
    <w:p w14:paraId="55603D02" w14:textId="77777777" w:rsidR="00CB0BFB" w:rsidRPr="000C47D5" w:rsidRDefault="00CB0BFB" w:rsidP="002069D7">
      <w:pPr>
        <w:spacing w:line="240" w:lineRule="auto"/>
        <w:contextualSpacing/>
        <w:rPr>
          <w:rFonts w:ascii="Arial" w:hAnsi="Arial" w:cs="Arial"/>
          <w:smallCaps/>
          <w:sz w:val="28"/>
          <w:szCs w:val="24"/>
        </w:rPr>
      </w:pPr>
    </w:p>
    <w:p w14:paraId="68116A50" w14:textId="77777777" w:rsidR="00CB0BFB" w:rsidRPr="000C47D5" w:rsidRDefault="00CB0BFB" w:rsidP="002069D7">
      <w:pPr>
        <w:spacing w:line="240" w:lineRule="auto"/>
        <w:contextualSpacing/>
        <w:rPr>
          <w:rFonts w:ascii="Arial" w:hAnsi="Arial" w:cs="Arial"/>
          <w:smallCaps/>
          <w:sz w:val="28"/>
          <w:szCs w:val="24"/>
        </w:rPr>
      </w:pPr>
    </w:p>
    <w:p w14:paraId="7F28712D" w14:textId="77777777" w:rsidR="00CB0BFB" w:rsidRPr="000C47D5" w:rsidRDefault="00CB0BFB" w:rsidP="002069D7">
      <w:pPr>
        <w:spacing w:line="240" w:lineRule="auto"/>
        <w:contextualSpacing/>
        <w:rPr>
          <w:rFonts w:ascii="Arial" w:hAnsi="Arial" w:cs="Arial"/>
          <w:smallCaps/>
          <w:sz w:val="28"/>
          <w:szCs w:val="24"/>
        </w:rPr>
      </w:pPr>
    </w:p>
    <w:p w14:paraId="4D8ABDB0" w14:textId="77777777" w:rsidR="002069D7" w:rsidRPr="000C47D5" w:rsidRDefault="002069D7" w:rsidP="002069D7">
      <w:pPr>
        <w:spacing w:line="240" w:lineRule="auto"/>
        <w:contextualSpacing/>
        <w:rPr>
          <w:rFonts w:ascii="Arial" w:hAnsi="Arial" w:cs="Arial"/>
          <w:smallCaps/>
          <w:sz w:val="28"/>
          <w:szCs w:val="24"/>
        </w:rPr>
      </w:pPr>
      <w:r w:rsidRPr="000C47D5">
        <w:rPr>
          <w:rFonts w:ascii="Arial" w:hAnsi="Arial" w:cs="Arial"/>
          <w:smallCaps/>
          <w:sz w:val="28"/>
          <w:szCs w:val="24"/>
        </w:rPr>
        <w:t xml:space="preserve">Barred Lists </w:t>
      </w:r>
    </w:p>
    <w:p w14:paraId="5E9BE9F8" w14:textId="77777777" w:rsidR="002069D7" w:rsidRPr="000C47D5" w:rsidRDefault="002069D7" w:rsidP="002069D7">
      <w:pPr>
        <w:spacing w:line="240" w:lineRule="auto"/>
        <w:contextualSpacing/>
        <w:rPr>
          <w:rFonts w:ascii="Arial" w:hAnsi="Arial" w:cs="Arial"/>
          <w:szCs w:val="24"/>
          <w:u w:val="single"/>
        </w:rPr>
      </w:pPr>
      <w:r w:rsidRPr="000C47D5">
        <w:rPr>
          <w:rFonts w:ascii="Arial" w:hAnsi="Arial" w:cs="Arial"/>
          <w:szCs w:val="24"/>
        </w:rPr>
        <w:t xml:space="preserve">This section should only be completed if you will be applying for PVG disclosure.  </w:t>
      </w:r>
      <w:r w:rsidRPr="000C47D5">
        <w:rPr>
          <w:rFonts w:ascii="Arial" w:hAnsi="Arial" w:cs="Arial"/>
          <w:szCs w:val="24"/>
          <w:u w:val="single"/>
        </w:rPr>
        <w:t xml:space="preserve">Do not complete this section if you are applying for a basic, </w:t>
      </w:r>
      <w:proofErr w:type="gramStart"/>
      <w:r w:rsidRPr="000C47D5">
        <w:rPr>
          <w:rFonts w:ascii="Arial" w:hAnsi="Arial" w:cs="Arial"/>
          <w:szCs w:val="24"/>
          <w:u w:val="single"/>
        </w:rPr>
        <w:t>standard</w:t>
      </w:r>
      <w:proofErr w:type="gramEnd"/>
      <w:r w:rsidRPr="000C47D5">
        <w:rPr>
          <w:rFonts w:ascii="Arial" w:hAnsi="Arial" w:cs="Arial"/>
          <w:szCs w:val="24"/>
          <w:u w:val="single"/>
        </w:rPr>
        <w:t xml:space="preserve"> or enhanced disclosure.</w:t>
      </w:r>
    </w:p>
    <w:p w14:paraId="1E6BB18D" w14:textId="77777777" w:rsidR="002069D7" w:rsidRPr="000C47D5" w:rsidRDefault="002069D7" w:rsidP="002069D7">
      <w:pPr>
        <w:spacing w:line="240" w:lineRule="auto"/>
        <w:contextualSpacing/>
        <w:rPr>
          <w:rFonts w:ascii="Arial" w:hAnsi="Arial" w:cs="Arial"/>
          <w:szCs w:val="24"/>
        </w:rPr>
      </w:pPr>
    </w:p>
    <w:tbl>
      <w:tblPr>
        <w:tblStyle w:val="TableGrid"/>
        <w:tblW w:w="0" w:type="auto"/>
        <w:tblLook w:val="04A0" w:firstRow="1" w:lastRow="0" w:firstColumn="1" w:lastColumn="0" w:noHBand="0" w:noVBand="1"/>
      </w:tblPr>
      <w:tblGrid>
        <w:gridCol w:w="8284"/>
        <w:gridCol w:w="2172"/>
      </w:tblGrid>
      <w:tr w:rsidR="002069D7" w:rsidRPr="000C47D5" w14:paraId="730734F3" w14:textId="77777777" w:rsidTr="00A31728">
        <w:tc>
          <w:tcPr>
            <w:tcW w:w="10682" w:type="dxa"/>
            <w:gridSpan w:val="2"/>
          </w:tcPr>
          <w:p w14:paraId="24873BA0" w14:textId="77777777" w:rsidR="002069D7" w:rsidRPr="000C47D5" w:rsidRDefault="002069D7" w:rsidP="002069D7">
            <w:pPr>
              <w:rPr>
                <w:rFonts w:ascii="Arial" w:hAnsi="Arial" w:cs="Arial"/>
                <w:szCs w:val="24"/>
              </w:rPr>
            </w:pPr>
            <w:r w:rsidRPr="000C47D5">
              <w:rPr>
                <w:rFonts w:ascii="Arial" w:hAnsi="Arial" w:cs="Arial"/>
                <w:szCs w:val="24"/>
              </w:rPr>
              <w:t>I understand that my role involves regulated work and confirm that I am not barred from the relevant regulated work group(s).</w:t>
            </w:r>
          </w:p>
        </w:tc>
      </w:tr>
      <w:tr w:rsidR="002069D7" w:rsidRPr="000C47D5" w14:paraId="7A043242" w14:textId="77777777" w:rsidTr="002069D7">
        <w:tc>
          <w:tcPr>
            <w:tcW w:w="8472" w:type="dxa"/>
          </w:tcPr>
          <w:p w14:paraId="76874795" w14:textId="77777777" w:rsidR="002069D7" w:rsidRPr="000C47D5" w:rsidRDefault="002069D7" w:rsidP="002069D7">
            <w:pPr>
              <w:rPr>
                <w:rFonts w:ascii="Arial" w:hAnsi="Arial" w:cs="Arial"/>
                <w:szCs w:val="24"/>
              </w:rPr>
            </w:pPr>
            <w:r w:rsidRPr="000C47D5">
              <w:rPr>
                <w:rFonts w:ascii="Arial" w:hAnsi="Arial" w:cs="Arial"/>
                <w:szCs w:val="24"/>
              </w:rPr>
              <w:t xml:space="preserve">Signed </w:t>
            </w:r>
          </w:p>
          <w:p w14:paraId="3ED22254" w14:textId="77777777" w:rsidR="002069D7" w:rsidRPr="000C47D5" w:rsidRDefault="002069D7" w:rsidP="002069D7">
            <w:pPr>
              <w:rPr>
                <w:rFonts w:ascii="Arial" w:hAnsi="Arial" w:cs="Arial"/>
                <w:szCs w:val="24"/>
              </w:rPr>
            </w:pPr>
          </w:p>
          <w:p w14:paraId="1E7BCC74" w14:textId="77777777" w:rsidR="002069D7" w:rsidRPr="000C47D5" w:rsidRDefault="002069D7" w:rsidP="002069D7">
            <w:pPr>
              <w:rPr>
                <w:rFonts w:ascii="Arial" w:hAnsi="Arial" w:cs="Arial"/>
                <w:szCs w:val="24"/>
              </w:rPr>
            </w:pPr>
          </w:p>
        </w:tc>
        <w:tc>
          <w:tcPr>
            <w:tcW w:w="2210" w:type="dxa"/>
          </w:tcPr>
          <w:p w14:paraId="0E5F531D" w14:textId="77777777" w:rsidR="002069D7" w:rsidRPr="000C47D5" w:rsidRDefault="002069D7" w:rsidP="002069D7">
            <w:pPr>
              <w:rPr>
                <w:rFonts w:ascii="Arial" w:hAnsi="Arial" w:cs="Arial"/>
                <w:szCs w:val="24"/>
              </w:rPr>
            </w:pPr>
            <w:r w:rsidRPr="000C47D5">
              <w:rPr>
                <w:rFonts w:ascii="Arial" w:hAnsi="Arial" w:cs="Arial"/>
                <w:szCs w:val="24"/>
              </w:rPr>
              <w:t>Date</w:t>
            </w:r>
          </w:p>
        </w:tc>
      </w:tr>
    </w:tbl>
    <w:p w14:paraId="0E090D0F" w14:textId="77777777" w:rsidR="002069D7" w:rsidRPr="000C47D5" w:rsidRDefault="002069D7" w:rsidP="002069D7">
      <w:pPr>
        <w:spacing w:line="240" w:lineRule="auto"/>
        <w:rPr>
          <w:rFonts w:ascii="Arial" w:hAnsi="Arial" w:cs="Arial"/>
          <w:szCs w:val="24"/>
        </w:rPr>
      </w:pPr>
    </w:p>
    <w:p w14:paraId="0C46AE53" w14:textId="77777777" w:rsidR="002069D7" w:rsidRPr="000C47D5" w:rsidRDefault="002069D7" w:rsidP="002069D7">
      <w:pPr>
        <w:spacing w:line="240" w:lineRule="auto"/>
        <w:contextualSpacing/>
        <w:rPr>
          <w:rFonts w:ascii="Arial" w:hAnsi="Arial" w:cs="Arial"/>
          <w:smallCaps/>
          <w:sz w:val="28"/>
          <w:szCs w:val="24"/>
        </w:rPr>
      </w:pPr>
      <w:r w:rsidRPr="000C47D5">
        <w:rPr>
          <w:rFonts w:ascii="Arial" w:hAnsi="Arial" w:cs="Arial"/>
          <w:smallCaps/>
          <w:sz w:val="28"/>
          <w:szCs w:val="24"/>
        </w:rPr>
        <w:t xml:space="preserve">Declaration </w:t>
      </w:r>
    </w:p>
    <w:tbl>
      <w:tblPr>
        <w:tblStyle w:val="TableGrid"/>
        <w:tblW w:w="0" w:type="auto"/>
        <w:tblLook w:val="04A0" w:firstRow="1" w:lastRow="0" w:firstColumn="1" w:lastColumn="0" w:noHBand="0" w:noVBand="1"/>
      </w:tblPr>
      <w:tblGrid>
        <w:gridCol w:w="1238"/>
        <w:gridCol w:w="9218"/>
      </w:tblGrid>
      <w:tr w:rsidR="002069D7" w:rsidRPr="000C47D5" w14:paraId="5B236755" w14:textId="77777777" w:rsidTr="00405DCF">
        <w:tc>
          <w:tcPr>
            <w:tcW w:w="10682" w:type="dxa"/>
            <w:gridSpan w:val="2"/>
          </w:tcPr>
          <w:p w14:paraId="0E9A70A2" w14:textId="77777777" w:rsidR="002069D7" w:rsidRPr="000C47D5" w:rsidRDefault="002069D7" w:rsidP="002069D7">
            <w:pPr>
              <w:contextualSpacing/>
              <w:rPr>
                <w:rFonts w:ascii="Arial" w:hAnsi="Arial" w:cs="Arial"/>
                <w:szCs w:val="24"/>
              </w:rPr>
            </w:pPr>
          </w:p>
          <w:p w14:paraId="55DFBF75" w14:textId="77777777" w:rsidR="002069D7" w:rsidRPr="000C47D5" w:rsidRDefault="002069D7" w:rsidP="002069D7">
            <w:pPr>
              <w:contextualSpacing/>
              <w:rPr>
                <w:rFonts w:ascii="Arial" w:hAnsi="Arial" w:cs="Arial"/>
                <w:szCs w:val="24"/>
              </w:rPr>
            </w:pPr>
            <w:r w:rsidRPr="000C47D5">
              <w:rPr>
                <w:rFonts w:ascii="Arial" w:hAnsi="Arial" w:cs="Arial"/>
                <w:szCs w:val="24"/>
              </w:rPr>
              <w:t>I certify that the information contained in this form is true and complete to the best of my knowledge and belief.  I understand that any false information or omission in the information I have given may lead to the immediate suspension or termination of my volunteering or employment with the organisation.</w:t>
            </w:r>
          </w:p>
          <w:p w14:paraId="03C0C5B9" w14:textId="77777777" w:rsidR="002069D7" w:rsidRPr="000C47D5" w:rsidRDefault="002069D7" w:rsidP="002069D7">
            <w:pPr>
              <w:contextualSpacing/>
              <w:rPr>
                <w:rFonts w:ascii="Arial" w:hAnsi="Arial" w:cs="Arial"/>
                <w:szCs w:val="24"/>
              </w:rPr>
            </w:pPr>
          </w:p>
          <w:p w14:paraId="156DF1FF" w14:textId="77777777" w:rsidR="002069D7" w:rsidRPr="000C47D5" w:rsidRDefault="002069D7" w:rsidP="002069D7">
            <w:pPr>
              <w:contextualSpacing/>
              <w:rPr>
                <w:rFonts w:ascii="Arial" w:hAnsi="Arial" w:cs="Arial"/>
                <w:szCs w:val="24"/>
              </w:rPr>
            </w:pPr>
            <w:r w:rsidRPr="000C47D5">
              <w:rPr>
                <w:rFonts w:ascii="Arial" w:hAnsi="Arial" w:cs="Arial"/>
                <w:szCs w:val="24"/>
              </w:rPr>
              <w:t xml:space="preserve">I confirm that I have read and understood this declaration.  </w:t>
            </w:r>
          </w:p>
          <w:p w14:paraId="35E9886C" w14:textId="77777777" w:rsidR="002069D7" w:rsidRPr="000C47D5" w:rsidRDefault="002069D7" w:rsidP="002069D7">
            <w:pPr>
              <w:contextualSpacing/>
              <w:rPr>
                <w:rFonts w:ascii="Arial" w:hAnsi="Arial" w:cs="Arial"/>
                <w:szCs w:val="24"/>
              </w:rPr>
            </w:pPr>
          </w:p>
        </w:tc>
      </w:tr>
      <w:tr w:rsidR="002069D7" w:rsidRPr="000C47D5" w14:paraId="60F7C61C" w14:textId="77777777" w:rsidTr="002069D7">
        <w:tc>
          <w:tcPr>
            <w:tcW w:w="1242" w:type="dxa"/>
          </w:tcPr>
          <w:p w14:paraId="78400862" w14:textId="77777777" w:rsidR="002069D7" w:rsidRPr="000C47D5" w:rsidRDefault="002069D7" w:rsidP="002069D7">
            <w:pPr>
              <w:rPr>
                <w:rFonts w:ascii="Arial" w:hAnsi="Arial" w:cs="Arial"/>
                <w:szCs w:val="24"/>
              </w:rPr>
            </w:pPr>
            <w:r w:rsidRPr="000C47D5">
              <w:rPr>
                <w:rFonts w:ascii="Arial" w:hAnsi="Arial" w:cs="Arial"/>
                <w:szCs w:val="24"/>
              </w:rPr>
              <w:t>Full name</w:t>
            </w:r>
          </w:p>
        </w:tc>
        <w:tc>
          <w:tcPr>
            <w:tcW w:w="9440" w:type="dxa"/>
          </w:tcPr>
          <w:p w14:paraId="4B8E9601" w14:textId="77777777" w:rsidR="002069D7" w:rsidRPr="000C47D5" w:rsidRDefault="002069D7" w:rsidP="002069D7">
            <w:pPr>
              <w:rPr>
                <w:rFonts w:ascii="Arial" w:hAnsi="Arial" w:cs="Arial"/>
                <w:szCs w:val="24"/>
              </w:rPr>
            </w:pPr>
          </w:p>
          <w:p w14:paraId="381D8EB0" w14:textId="77777777" w:rsidR="002069D7" w:rsidRPr="000C47D5" w:rsidRDefault="002069D7" w:rsidP="002069D7">
            <w:pPr>
              <w:rPr>
                <w:rFonts w:ascii="Arial" w:hAnsi="Arial" w:cs="Arial"/>
                <w:szCs w:val="24"/>
              </w:rPr>
            </w:pPr>
          </w:p>
        </w:tc>
      </w:tr>
      <w:tr w:rsidR="002069D7" w:rsidRPr="000C47D5" w14:paraId="6417BD4D" w14:textId="77777777" w:rsidTr="002069D7">
        <w:tc>
          <w:tcPr>
            <w:tcW w:w="1242" w:type="dxa"/>
          </w:tcPr>
          <w:p w14:paraId="1C7807A6" w14:textId="77777777" w:rsidR="002069D7" w:rsidRPr="000C47D5" w:rsidRDefault="002069D7" w:rsidP="002069D7">
            <w:pPr>
              <w:rPr>
                <w:rFonts w:ascii="Arial" w:hAnsi="Arial" w:cs="Arial"/>
                <w:szCs w:val="24"/>
              </w:rPr>
            </w:pPr>
            <w:r w:rsidRPr="000C47D5">
              <w:rPr>
                <w:rFonts w:ascii="Arial" w:hAnsi="Arial" w:cs="Arial"/>
                <w:szCs w:val="24"/>
              </w:rPr>
              <w:t>Address</w:t>
            </w:r>
          </w:p>
        </w:tc>
        <w:tc>
          <w:tcPr>
            <w:tcW w:w="9440" w:type="dxa"/>
          </w:tcPr>
          <w:p w14:paraId="43CA3F39" w14:textId="77777777" w:rsidR="002069D7" w:rsidRPr="000C47D5" w:rsidRDefault="002069D7" w:rsidP="002069D7">
            <w:pPr>
              <w:rPr>
                <w:rFonts w:ascii="Arial" w:hAnsi="Arial" w:cs="Arial"/>
                <w:szCs w:val="24"/>
              </w:rPr>
            </w:pPr>
          </w:p>
          <w:p w14:paraId="40E85855" w14:textId="77777777" w:rsidR="002069D7" w:rsidRPr="000C47D5" w:rsidRDefault="002069D7" w:rsidP="002069D7">
            <w:pPr>
              <w:rPr>
                <w:rFonts w:ascii="Arial" w:hAnsi="Arial" w:cs="Arial"/>
                <w:szCs w:val="24"/>
              </w:rPr>
            </w:pPr>
          </w:p>
          <w:p w14:paraId="2C917A90" w14:textId="77777777" w:rsidR="002069D7" w:rsidRPr="000C47D5" w:rsidRDefault="002069D7" w:rsidP="002069D7">
            <w:pPr>
              <w:rPr>
                <w:rFonts w:ascii="Arial" w:hAnsi="Arial" w:cs="Arial"/>
                <w:szCs w:val="24"/>
              </w:rPr>
            </w:pPr>
          </w:p>
        </w:tc>
      </w:tr>
      <w:tr w:rsidR="002069D7" w:rsidRPr="000C47D5" w14:paraId="290FF88F" w14:textId="77777777" w:rsidTr="002069D7">
        <w:tc>
          <w:tcPr>
            <w:tcW w:w="1242" w:type="dxa"/>
          </w:tcPr>
          <w:p w14:paraId="7DC62EC0" w14:textId="77777777" w:rsidR="002069D7" w:rsidRPr="000C47D5" w:rsidRDefault="002069D7" w:rsidP="002069D7">
            <w:pPr>
              <w:rPr>
                <w:rFonts w:ascii="Arial" w:hAnsi="Arial" w:cs="Arial"/>
                <w:szCs w:val="24"/>
              </w:rPr>
            </w:pPr>
            <w:r w:rsidRPr="000C47D5">
              <w:rPr>
                <w:rFonts w:ascii="Arial" w:hAnsi="Arial" w:cs="Arial"/>
                <w:szCs w:val="24"/>
              </w:rPr>
              <w:t>Signed</w:t>
            </w:r>
          </w:p>
        </w:tc>
        <w:tc>
          <w:tcPr>
            <w:tcW w:w="9440" w:type="dxa"/>
          </w:tcPr>
          <w:p w14:paraId="36FC7EA7" w14:textId="77777777" w:rsidR="002069D7" w:rsidRPr="000C47D5" w:rsidRDefault="002069D7" w:rsidP="002069D7">
            <w:pPr>
              <w:rPr>
                <w:rFonts w:ascii="Arial" w:hAnsi="Arial" w:cs="Arial"/>
                <w:szCs w:val="24"/>
              </w:rPr>
            </w:pPr>
          </w:p>
          <w:p w14:paraId="0F938CBC" w14:textId="77777777" w:rsidR="002069D7" w:rsidRPr="000C47D5" w:rsidRDefault="002069D7" w:rsidP="002069D7">
            <w:pPr>
              <w:rPr>
                <w:rFonts w:ascii="Arial" w:hAnsi="Arial" w:cs="Arial"/>
                <w:szCs w:val="24"/>
              </w:rPr>
            </w:pPr>
          </w:p>
          <w:p w14:paraId="2A8AC763" w14:textId="77777777" w:rsidR="002069D7" w:rsidRPr="000C47D5" w:rsidRDefault="002069D7" w:rsidP="002069D7">
            <w:pPr>
              <w:rPr>
                <w:rFonts w:ascii="Arial" w:hAnsi="Arial" w:cs="Arial"/>
                <w:szCs w:val="24"/>
              </w:rPr>
            </w:pPr>
          </w:p>
        </w:tc>
      </w:tr>
      <w:tr w:rsidR="002069D7" w:rsidRPr="000C47D5" w14:paraId="5E2FB5CE" w14:textId="77777777" w:rsidTr="002069D7">
        <w:tc>
          <w:tcPr>
            <w:tcW w:w="1242" w:type="dxa"/>
          </w:tcPr>
          <w:p w14:paraId="64BF4663" w14:textId="77777777" w:rsidR="002069D7" w:rsidRPr="000C47D5" w:rsidRDefault="002069D7" w:rsidP="002069D7">
            <w:pPr>
              <w:rPr>
                <w:rFonts w:ascii="Arial" w:hAnsi="Arial" w:cs="Arial"/>
                <w:szCs w:val="24"/>
              </w:rPr>
            </w:pPr>
            <w:r w:rsidRPr="000C47D5">
              <w:rPr>
                <w:rFonts w:ascii="Arial" w:hAnsi="Arial" w:cs="Arial"/>
                <w:szCs w:val="24"/>
              </w:rPr>
              <w:t>Date</w:t>
            </w:r>
          </w:p>
        </w:tc>
        <w:tc>
          <w:tcPr>
            <w:tcW w:w="9440" w:type="dxa"/>
          </w:tcPr>
          <w:p w14:paraId="18FC25E6" w14:textId="77777777" w:rsidR="002069D7" w:rsidRPr="000C47D5" w:rsidRDefault="002069D7" w:rsidP="002069D7">
            <w:pPr>
              <w:rPr>
                <w:rFonts w:ascii="Arial" w:hAnsi="Arial" w:cs="Arial"/>
                <w:szCs w:val="24"/>
              </w:rPr>
            </w:pPr>
          </w:p>
          <w:p w14:paraId="1C46AB8B" w14:textId="77777777" w:rsidR="002069D7" w:rsidRPr="000C47D5" w:rsidRDefault="002069D7" w:rsidP="002069D7">
            <w:pPr>
              <w:rPr>
                <w:rFonts w:ascii="Arial" w:hAnsi="Arial" w:cs="Arial"/>
                <w:szCs w:val="24"/>
              </w:rPr>
            </w:pPr>
          </w:p>
        </w:tc>
      </w:tr>
    </w:tbl>
    <w:p w14:paraId="675E9685" w14:textId="77777777" w:rsidR="002069D7" w:rsidRPr="000C47D5" w:rsidRDefault="002069D7" w:rsidP="002069D7">
      <w:pPr>
        <w:spacing w:line="240" w:lineRule="auto"/>
        <w:rPr>
          <w:rFonts w:ascii="Arial" w:hAnsi="Arial" w:cs="Arial"/>
          <w:szCs w:val="24"/>
        </w:rPr>
      </w:pPr>
    </w:p>
    <w:p w14:paraId="32C161BB" w14:textId="77777777" w:rsidR="00A34C65" w:rsidRPr="000C47D5" w:rsidRDefault="00A34C65" w:rsidP="002069D7">
      <w:pPr>
        <w:spacing w:line="240" w:lineRule="auto"/>
        <w:rPr>
          <w:rFonts w:ascii="Arial" w:hAnsi="Arial" w:cs="Arial"/>
          <w:szCs w:val="24"/>
        </w:rPr>
      </w:pPr>
    </w:p>
    <w:p w14:paraId="3FCF0E9D" w14:textId="77777777" w:rsidR="00A34C65" w:rsidRPr="000C47D5" w:rsidRDefault="00A34C65" w:rsidP="002069D7">
      <w:pPr>
        <w:spacing w:line="240" w:lineRule="auto"/>
        <w:rPr>
          <w:rFonts w:ascii="Arial" w:hAnsi="Arial" w:cs="Arial"/>
          <w:szCs w:val="24"/>
        </w:rPr>
      </w:pPr>
    </w:p>
    <w:p w14:paraId="0570620C" w14:textId="77777777" w:rsidR="00A34C65" w:rsidRPr="000C47D5" w:rsidRDefault="00A34C65" w:rsidP="002069D7">
      <w:pPr>
        <w:spacing w:line="240" w:lineRule="auto"/>
        <w:rPr>
          <w:rFonts w:ascii="Arial" w:hAnsi="Arial" w:cs="Arial"/>
          <w:szCs w:val="24"/>
        </w:rPr>
      </w:pPr>
    </w:p>
    <w:p w14:paraId="4A52AA3E" w14:textId="77777777" w:rsidR="00A34C65" w:rsidRPr="000C47D5" w:rsidRDefault="00A34C65" w:rsidP="002069D7">
      <w:pPr>
        <w:spacing w:line="240" w:lineRule="auto"/>
        <w:rPr>
          <w:rFonts w:ascii="Arial" w:hAnsi="Arial" w:cs="Arial"/>
          <w:szCs w:val="24"/>
        </w:rPr>
      </w:pPr>
    </w:p>
    <w:p w14:paraId="3F642D5F" w14:textId="77777777" w:rsidR="0023164B" w:rsidRPr="000C47D5" w:rsidRDefault="0023164B" w:rsidP="0023164B">
      <w:pPr>
        <w:spacing w:line="240" w:lineRule="auto"/>
        <w:rPr>
          <w:rFonts w:ascii="Arial" w:hAnsi="Arial" w:cs="Arial"/>
          <w:sz w:val="28"/>
          <w:szCs w:val="24"/>
        </w:rPr>
      </w:pPr>
      <w:r w:rsidRPr="000C47D5">
        <w:rPr>
          <w:rFonts w:ascii="Arial" w:hAnsi="Arial" w:cs="Arial"/>
          <w:sz w:val="28"/>
          <w:szCs w:val="24"/>
        </w:rPr>
        <w:lastRenderedPageBreak/>
        <w:t>Appendix 1</w:t>
      </w:r>
    </w:p>
    <w:p w14:paraId="012D7127" w14:textId="77777777" w:rsidR="0023164B" w:rsidRPr="000C47D5" w:rsidRDefault="0023164B" w:rsidP="0023164B">
      <w:pPr>
        <w:autoSpaceDE w:val="0"/>
        <w:autoSpaceDN w:val="0"/>
        <w:adjustRightInd w:val="0"/>
        <w:spacing w:after="0" w:line="240" w:lineRule="auto"/>
        <w:jc w:val="both"/>
        <w:rPr>
          <w:rFonts w:ascii="Tahoma" w:hAnsi="Tahoma" w:cs="Tahoma"/>
          <w:sz w:val="28"/>
          <w:szCs w:val="32"/>
        </w:rPr>
      </w:pPr>
      <w:r w:rsidRPr="000C47D5">
        <w:rPr>
          <w:rFonts w:ascii="Tahoma" w:hAnsi="Tahoma" w:cs="Tahoma"/>
          <w:sz w:val="28"/>
          <w:szCs w:val="32"/>
        </w:rPr>
        <w:t>OFFENCES WHICH MUST ALWAYS BE DISCLOSED (from 8</w:t>
      </w:r>
      <w:r w:rsidRPr="000C47D5">
        <w:rPr>
          <w:rFonts w:ascii="Tahoma" w:hAnsi="Tahoma" w:cs="Tahoma"/>
          <w:sz w:val="28"/>
          <w:szCs w:val="32"/>
          <w:vertAlign w:val="superscript"/>
        </w:rPr>
        <w:t>th</w:t>
      </w:r>
      <w:r w:rsidRPr="000C47D5">
        <w:rPr>
          <w:rFonts w:ascii="Tahoma" w:hAnsi="Tahoma" w:cs="Tahoma"/>
          <w:sz w:val="28"/>
          <w:szCs w:val="32"/>
        </w:rPr>
        <w:t xml:space="preserve"> Feb 2016)</w:t>
      </w:r>
    </w:p>
    <w:p w14:paraId="475A9E43" w14:textId="77777777" w:rsidR="0023164B" w:rsidRPr="000C47D5" w:rsidRDefault="0023164B" w:rsidP="0023164B">
      <w:pPr>
        <w:autoSpaceDE w:val="0"/>
        <w:autoSpaceDN w:val="0"/>
        <w:adjustRightInd w:val="0"/>
        <w:spacing w:after="0" w:line="240" w:lineRule="auto"/>
        <w:jc w:val="both"/>
        <w:rPr>
          <w:rFonts w:ascii="Tahoma" w:hAnsi="Tahoma" w:cs="Tahoma"/>
          <w:b/>
          <w:iCs/>
        </w:rPr>
      </w:pPr>
      <w:r w:rsidRPr="000C47D5">
        <w:rPr>
          <w:rFonts w:ascii="Tahoma" w:hAnsi="Tahoma" w:cs="Tahoma"/>
          <w:b/>
          <w:iCs/>
        </w:rPr>
        <w:t>Common law offences</w:t>
      </w:r>
    </w:p>
    <w:p w14:paraId="7A7659E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 </w:t>
      </w:r>
      <w:r w:rsidRPr="000C47D5">
        <w:rPr>
          <w:rFonts w:ascii="Tahoma" w:hAnsi="Tahoma" w:cs="Tahoma"/>
          <w:sz w:val="20"/>
        </w:rPr>
        <w:t>Abduction.</w:t>
      </w:r>
    </w:p>
    <w:p w14:paraId="296448B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 </w:t>
      </w:r>
      <w:r w:rsidRPr="000C47D5">
        <w:rPr>
          <w:rFonts w:ascii="Tahoma" w:hAnsi="Tahoma" w:cs="Tahoma"/>
          <w:sz w:val="20"/>
        </w:rPr>
        <w:t>Abortion.</w:t>
      </w:r>
    </w:p>
    <w:p w14:paraId="07456A5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 </w:t>
      </w:r>
      <w:r w:rsidRPr="000C47D5">
        <w:rPr>
          <w:rFonts w:ascii="Tahoma" w:hAnsi="Tahoma" w:cs="Tahoma"/>
          <w:sz w:val="20"/>
        </w:rPr>
        <w:t>Assault to the danger of life.</w:t>
      </w:r>
    </w:p>
    <w:p w14:paraId="0D0C923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 </w:t>
      </w:r>
      <w:r w:rsidRPr="000C47D5">
        <w:rPr>
          <w:rFonts w:ascii="Tahoma" w:hAnsi="Tahoma" w:cs="Tahoma"/>
          <w:sz w:val="20"/>
        </w:rPr>
        <w:t>Assault to severe injury.</w:t>
      </w:r>
    </w:p>
    <w:p w14:paraId="365264A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 </w:t>
      </w:r>
      <w:r w:rsidRPr="000C47D5">
        <w:rPr>
          <w:rFonts w:ascii="Tahoma" w:hAnsi="Tahoma" w:cs="Tahoma"/>
          <w:sz w:val="20"/>
        </w:rPr>
        <w:t>Assault with intent to rape or ravish.</w:t>
      </w:r>
    </w:p>
    <w:p w14:paraId="11EC539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 </w:t>
      </w:r>
      <w:r w:rsidRPr="000C47D5">
        <w:rPr>
          <w:rFonts w:ascii="Tahoma" w:hAnsi="Tahoma" w:cs="Tahoma"/>
          <w:sz w:val="20"/>
        </w:rPr>
        <w:t>Assault with intent to commit the statutory offence of rape.</w:t>
      </w:r>
    </w:p>
    <w:p w14:paraId="32501B3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 </w:t>
      </w:r>
      <w:r w:rsidRPr="000C47D5">
        <w:rPr>
          <w:rFonts w:ascii="Tahoma" w:hAnsi="Tahoma" w:cs="Tahoma"/>
          <w:sz w:val="20"/>
        </w:rPr>
        <w:t>Bestiality.</w:t>
      </w:r>
    </w:p>
    <w:p w14:paraId="4631699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 </w:t>
      </w:r>
      <w:r w:rsidRPr="000C47D5">
        <w:rPr>
          <w:rFonts w:ascii="Tahoma" w:hAnsi="Tahoma" w:cs="Tahoma"/>
          <w:sz w:val="20"/>
        </w:rPr>
        <w:t>Cruel and unnatural treatment of persons.</w:t>
      </w:r>
    </w:p>
    <w:p w14:paraId="70ABD649" w14:textId="77777777" w:rsidR="000D4948"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 </w:t>
      </w:r>
      <w:r w:rsidRPr="000C47D5">
        <w:rPr>
          <w:rFonts w:ascii="Tahoma" w:hAnsi="Tahoma" w:cs="Tahoma"/>
          <w:sz w:val="20"/>
        </w:rPr>
        <w:t>Culpable homicide.</w:t>
      </w:r>
    </w:p>
    <w:p w14:paraId="0B489CF8" w14:textId="77777777" w:rsidR="000D4948"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 </w:t>
      </w:r>
      <w:r w:rsidRPr="000C47D5">
        <w:rPr>
          <w:rFonts w:ascii="Tahoma" w:hAnsi="Tahoma" w:cs="Tahoma"/>
          <w:sz w:val="20"/>
        </w:rPr>
        <w:t>Drugging.</w:t>
      </w:r>
    </w:p>
    <w:p w14:paraId="7BBA7FAD" w14:textId="77777777" w:rsidR="000D4948"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 </w:t>
      </w:r>
      <w:r w:rsidRPr="000C47D5">
        <w:rPr>
          <w:rFonts w:ascii="Tahoma" w:hAnsi="Tahoma" w:cs="Tahoma"/>
          <w:sz w:val="20"/>
        </w:rPr>
        <w:t>Extortion.</w:t>
      </w:r>
    </w:p>
    <w:p w14:paraId="3CC108C8"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12. </w:t>
      </w:r>
      <w:r w:rsidRPr="000C47D5">
        <w:rPr>
          <w:rFonts w:ascii="Tahoma" w:hAnsi="Tahoma" w:cs="Tahoma"/>
          <w:sz w:val="20"/>
        </w:rPr>
        <w:t>Hamesucken.</w:t>
      </w:r>
    </w:p>
    <w:p w14:paraId="547AC117"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13. </w:t>
      </w:r>
      <w:r w:rsidRPr="000C47D5">
        <w:rPr>
          <w:rFonts w:ascii="Tahoma" w:hAnsi="Tahoma" w:cs="Tahoma"/>
          <w:sz w:val="20"/>
        </w:rPr>
        <w:t>Hijacking.</w:t>
      </w:r>
    </w:p>
    <w:p w14:paraId="044E606F"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14. </w:t>
      </w:r>
      <w:r w:rsidRPr="000C47D5">
        <w:rPr>
          <w:rFonts w:ascii="Tahoma" w:hAnsi="Tahoma" w:cs="Tahoma"/>
          <w:sz w:val="20"/>
        </w:rPr>
        <w:t>Piracy.</w:t>
      </w:r>
    </w:p>
    <w:p w14:paraId="4DD623F7"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15. </w:t>
      </w:r>
      <w:proofErr w:type="spellStart"/>
      <w:r w:rsidRPr="000C47D5">
        <w:rPr>
          <w:rFonts w:ascii="Tahoma" w:hAnsi="Tahoma" w:cs="Tahoma"/>
          <w:sz w:val="20"/>
        </w:rPr>
        <w:t>Plagium</w:t>
      </w:r>
      <w:proofErr w:type="spellEnd"/>
      <w:r w:rsidRPr="000C47D5">
        <w:rPr>
          <w:rFonts w:ascii="Tahoma" w:hAnsi="Tahoma" w:cs="Tahoma"/>
          <w:sz w:val="20"/>
        </w:rPr>
        <w:t>.</w:t>
      </w:r>
    </w:p>
    <w:p w14:paraId="2B2EA9ED" w14:textId="77777777" w:rsidR="0023164B" w:rsidRPr="000C47D5" w:rsidRDefault="0023164B" w:rsidP="000D4948">
      <w:pPr>
        <w:autoSpaceDE w:val="0"/>
        <w:autoSpaceDN w:val="0"/>
        <w:adjustRightInd w:val="0"/>
        <w:spacing w:after="0" w:line="240" w:lineRule="auto"/>
        <w:jc w:val="both"/>
        <w:rPr>
          <w:rFonts w:ascii="Tahoma" w:hAnsi="Tahoma" w:cs="Tahoma"/>
          <w:sz w:val="20"/>
        </w:rPr>
      </w:pPr>
      <w:r w:rsidRPr="000C47D5">
        <w:rPr>
          <w:rFonts w:ascii="Tahoma" w:hAnsi="Tahoma" w:cs="Tahoma"/>
          <w:b/>
          <w:bCs/>
          <w:sz w:val="20"/>
        </w:rPr>
        <w:t xml:space="preserve">16. </w:t>
      </w:r>
      <w:r w:rsidRPr="000C47D5">
        <w:rPr>
          <w:rFonts w:ascii="Tahoma" w:hAnsi="Tahoma" w:cs="Tahoma"/>
          <w:sz w:val="20"/>
        </w:rPr>
        <w:t xml:space="preserve">Reset of </w:t>
      </w:r>
      <w:proofErr w:type="spellStart"/>
      <w:r w:rsidRPr="000C47D5">
        <w:rPr>
          <w:rFonts w:ascii="Tahoma" w:hAnsi="Tahoma" w:cs="Tahoma"/>
          <w:sz w:val="20"/>
        </w:rPr>
        <w:t>plagium</w:t>
      </w:r>
      <w:proofErr w:type="spellEnd"/>
      <w:r w:rsidRPr="000C47D5">
        <w:rPr>
          <w:rFonts w:ascii="Tahoma" w:hAnsi="Tahoma" w:cs="Tahoma"/>
          <w:sz w:val="20"/>
        </w:rPr>
        <w:t>.</w:t>
      </w:r>
    </w:p>
    <w:p w14:paraId="3839B1DB" w14:textId="77777777" w:rsidR="0023164B" w:rsidRPr="000C47D5" w:rsidRDefault="0023164B" w:rsidP="000D4948">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17. </w:t>
      </w:r>
      <w:r w:rsidRPr="000C47D5">
        <w:rPr>
          <w:rFonts w:ascii="Tahoma" w:hAnsi="Tahoma" w:cs="Tahoma"/>
          <w:sz w:val="20"/>
        </w:rPr>
        <w:t>Treason.</w:t>
      </w:r>
    </w:p>
    <w:p w14:paraId="0B721C0F" w14:textId="597E449A" w:rsidR="000C47D5" w:rsidRPr="000C47D5" w:rsidRDefault="0023164B" w:rsidP="000C47D5">
      <w:pPr>
        <w:autoSpaceDE w:val="0"/>
        <w:autoSpaceDN w:val="0"/>
        <w:adjustRightInd w:val="0"/>
        <w:spacing w:after="0" w:line="240" w:lineRule="auto"/>
        <w:jc w:val="both"/>
        <w:rPr>
          <w:rFonts w:ascii="Tahoma" w:hAnsi="Tahoma" w:cs="Tahoma"/>
          <w:sz w:val="20"/>
        </w:rPr>
        <w:sectPr w:rsidR="000C47D5" w:rsidRPr="000C47D5" w:rsidSect="00A34C65">
          <w:pgSz w:w="11906" w:h="16838"/>
          <w:pgMar w:top="720" w:right="720" w:bottom="720" w:left="720" w:header="708" w:footer="708" w:gutter="0"/>
          <w:cols w:space="708"/>
          <w:docGrid w:linePitch="360"/>
        </w:sectPr>
      </w:pPr>
      <w:r w:rsidRPr="000C47D5">
        <w:rPr>
          <w:rFonts w:ascii="Tahoma" w:hAnsi="Tahoma" w:cs="Tahoma"/>
          <w:b/>
          <w:bCs/>
          <w:sz w:val="20"/>
        </w:rPr>
        <w:t xml:space="preserve">18. </w:t>
      </w:r>
      <w:r w:rsidRPr="000C47D5">
        <w:rPr>
          <w:rFonts w:ascii="Tahoma" w:hAnsi="Tahoma" w:cs="Tahoma"/>
          <w:sz w:val="20"/>
        </w:rPr>
        <w:t>Uttering threa</w:t>
      </w:r>
      <w:r w:rsidR="000C47D5" w:rsidRPr="000C47D5">
        <w:rPr>
          <w:rFonts w:ascii="Tahoma" w:hAnsi="Tahoma" w:cs="Tahoma"/>
          <w:sz w:val="20"/>
        </w:rPr>
        <w:t>ts.</w:t>
      </w:r>
    </w:p>
    <w:p w14:paraId="4A0A1686" w14:textId="77777777" w:rsidR="0023164B" w:rsidRPr="000C47D5" w:rsidRDefault="0023164B" w:rsidP="0023164B">
      <w:pPr>
        <w:autoSpaceDE w:val="0"/>
        <w:autoSpaceDN w:val="0"/>
        <w:adjustRightInd w:val="0"/>
        <w:spacing w:after="0" w:line="240" w:lineRule="auto"/>
        <w:jc w:val="both"/>
        <w:rPr>
          <w:rFonts w:ascii="Tahoma" w:hAnsi="Tahoma" w:cs="Tahoma"/>
          <w:b/>
          <w:iCs/>
        </w:rPr>
      </w:pPr>
      <w:r w:rsidRPr="000C47D5">
        <w:rPr>
          <w:rFonts w:ascii="Tahoma" w:hAnsi="Tahoma" w:cs="Tahoma"/>
          <w:b/>
          <w:iCs/>
        </w:rPr>
        <w:lastRenderedPageBreak/>
        <w:t>Statutory offences</w:t>
      </w:r>
    </w:p>
    <w:p w14:paraId="000EEE79" w14:textId="77777777" w:rsidR="0023164B" w:rsidRPr="000C47D5" w:rsidRDefault="0023164B" w:rsidP="0023164B">
      <w:pPr>
        <w:autoSpaceDE w:val="0"/>
        <w:autoSpaceDN w:val="0"/>
        <w:adjustRightInd w:val="0"/>
        <w:spacing w:after="0" w:line="240" w:lineRule="auto"/>
        <w:jc w:val="both"/>
        <w:rPr>
          <w:rFonts w:ascii="Tahoma" w:hAnsi="Tahoma" w:cs="Tahoma"/>
          <w:i/>
          <w:iCs/>
          <w:sz w:val="20"/>
        </w:rPr>
      </w:pPr>
    </w:p>
    <w:p w14:paraId="57DF38A0" w14:textId="77777777" w:rsidR="0023164B" w:rsidRPr="000C47D5" w:rsidRDefault="0023164B" w:rsidP="0023164B">
      <w:pPr>
        <w:autoSpaceDE w:val="0"/>
        <w:autoSpaceDN w:val="0"/>
        <w:adjustRightInd w:val="0"/>
        <w:spacing w:after="0" w:line="240" w:lineRule="auto"/>
        <w:jc w:val="both"/>
        <w:rPr>
          <w:rFonts w:ascii="Tahoma" w:hAnsi="Tahoma" w:cs="Tahoma"/>
          <w:b/>
          <w:bCs/>
          <w:sz w:val="20"/>
        </w:rPr>
      </w:pPr>
      <w:r w:rsidRPr="000C47D5">
        <w:rPr>
          <w:rFonts w:ascii="Tahoma" w:hAnsi="Tahoma" w:cs="Tahoma"/>
          <w:b/>
          <w:bCs/>
          <w:sz w:val="20"/>
        </w:rPr>
        <w:t>Armed forces</w:t>
      </w:r>
    </w:p>
    <w:p w14:paraId="298C3376" w14:textId="77777777" w:rsidR="0023164B" w:rsidRPr="000C47D5" w:rsidRDefault="0023164B" w:rsidP="0023164B">
      <w:pPr>
        <w:autoSpaceDE w:val="0"/>
        <w:autoSpaceDN w:val="0"/>
        <w:adjustRightInd w:val="0"/>
        <w:spacing w:after="0" w:line="240" w:lineRule="auto"/>
        <w:jc w:val="both"/>
        <w:rPr>
          <w:rFonts w:ascii="Tahoma" w:hAnsi="Tahoma" w:cs="Tahoma"/>
          <w:sz w:val="20"/>
        </w:rPr>
      </w:pPr>
      <w:r w:rsidRPr="000C47D5">
        <w:rPr>
          <w:rFonts w:ascii="Tahoma" w:hAnsi="Tahoma" w:cs="Tahoma"/>
          <w:b/>
          <w:bCs/>
          <w:sz w:val="20"/>
        </w:rPr>
        <w:t xml:space="preserve">19. </w:t>
      </w:r>
      <w:r w:rsidRPr="000C47D5">
        <w:rPr>
          <w:rFonts w:ascii="Tahoma" w:hAnsi="Tahoma" w:cs="Tahoma"/>
          <w:sz w:val="20"/>
        </w:rPr>
        <w:t>An offence under section 42 of the Armed Forces Act 2006 (criminal conduct) where the corresponding offence under the law of England and Wales is, or corresponds to, an offence listed in this Schedule.</w:t>
      </w:r>
    </w:p>
    <w:p w14:paraId="029EF51C" w14:textId="77777777" w:rsidR="0023164B" w:rsidRPr="000C47D5" w:rsidRDefault="0023164B" w:rsidP="0023164B">
      <w:pPr>
        <w:autoSpaceDE w:val="0"/>
        <w:autoSpaceDN w:val="0"/>
        <w:adjustRightInd w:val="0"/>
        <w:spacing w:after="0" w:line="240" w:lineRule="auto"/>
        <w:jc w:val="both"/>
        <w:rPr>
          <w:rFonts w:ascii="Tahoma" w:hAnsi="Tahoma" w:cs="Tahoma"/>
          <w:sz w:val="20"/>
        </w:rPr>
      </w:pPr>
    </w:p>
    <w:p w14:paraId="272DF257" w14:textId="77777777" w:rsidR="0023164B" w:rsidRPr="000C47D5" w:rsidRDefault="0023164B" w:rsidP="0023164B">
      <w:pPr>
        <w:autoSpaceDE w:val="0"/>
        <w:autoSpaceDN w:val="0"/>
        <w:adjustRightInd w:val="0"/>
        <w:spacing w:after="0" w:line="240" w:lineRule="auto"/>
        <w:jc w:val="both"/>
        <w:rPr>
          <w:rFonts w:ascii="Tahoma" w:hAnsi="Tahoma" w:cs="Tahoma"/>
          <w:b/>
          <w:bCs/>
          <w:sz w:val="20"/>
        </w:rPr>
      </w:pPr>
      <w:r w:rsidRPr="000C47D5">
        <w:rPr>
          <w:rFonts w:ascii="Tahoma" w:hAnsi="Tahoma" w:cs="Tahoma"/>
          <w:b/>
          <w:bCs/>
          <w:sz w:val="20"/>
        </w:rPr>
        <w:t>Aviation and maritime</w:t>
      </w:r>
    </w:p>
    <w:p w14:paraId="28B6ABC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20. </w:t>
      </w:r>
      <w:r w:rsidRPr="000C47D5">
        <w:rPr>
          <w:rFonts w:ascii="Tahoma" w:hAnsi="Tahoma" w:cs="Tahoma"/>
          <w:sz w:val="20"/>
        </w:rPr>
        <w:t>An offence under the Piracy Act 1837.</w:t>
      </w:r>
    </w:p>
    <w:p w14:paraId="02E9D12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21. </w:t>
      </w:r>
      <w:r w:rsidRPr="000C47D5">
        <w:rPr>
          <w:rFonts w:ascii="Tahoma" w:hAnsi="Tahoma" w:cs="Tahoma"/>
          <w:sz w:val="20"/>
        </w:rPr>
        <w:t>An offence under any of the following provisions of the Aviation Security Act 1982—</w:t>
      </w:r>
    </w:p>
    <w:p w14:paraId="5F09C4C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1 (hijacking</w:t>
      </w:r>
      <w:proofErr w:type="gramStart"/>
      <w:r w:rsidRPr="000C47D5">
        <w:rPr>
          <w:rFonts w:ascii="Tahoma" w:hAnsi="Tahoma" w:cs="Tahoma"/>
          <w:sz w:val="20"/>
        </w:rPr>
        <w:t>);</w:t>
      </w:r>
      <w:proofErr w:type="gramEnd"/>
    </w:p>
    <w:p w14:paraId="14CEA03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2 (destroying, damaging or endangering safety of aircraft</w:t>
      </w:r>
      <w:proofErr w:type="gramStart"/>
      <w:r w:rsidRPr="000C47D5">
        <w:rPr>
          <w:rFonts w:ascii="Tahoma" w:hAnsi="Tahoma" w:cs="Tahoma"/>
          <w:sz w:val="20"/>
        </w:rPr>
        <w:t>);</w:t>
      </w:r>
      <w:proofErr w:type="gramEnd"/>
    </w:p>
    <w:p w14:paraId="55E56F5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 (other acts endangering or likely to endanger safety of aircraft); and</w:t>
      </w:r>
    </w:p>
    <w:p w14:paraId="5DED452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4 (offences in relation to certain dangerous articles).</w:t>
      </w:r>
    </w:p>
    <w:p w14:paraId="7281EBB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22. </w:t>
      </w:r>
      <w:r w:rsidRPr="000C47D5">
        <w:rPr>
          <w:rFonts w:ascii="Tahoma" w:hAnsi="Tahoma" w:cs="Tahoma"/>
          <w:sz w:val="20"/>
        </w:rPr>
        <w:t>An offence under section 9 of the Aviation and Maritime Security Act 1990 (hijacking of ships).</w:t>
      </w:r>
    </w:p>
    <w:p w14:paraId="7D3D88F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23. </w:t>
      </w:r>
      <w:r w:rsidRPr="000C47D5">
        <w:rPr>
          <w:rFonts w:ascii="Tahoma" w:hAnsi="Tahoma" w:cs="Tahoma"/>
          <w:sz w:val="20"/>
        </w:rPr>
        <w:t>An offence under article 241 of the Air Navigation Order 2009 in respect of a</w:t>
      </w:r>
    </w:p>
    <w:p w14:paraId="3CBBC3A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contravention of article 137 of that Order (endangering safety of aircraft).</w:t>
      </w:r>
    </w:p>
    <w:p w14:paraId="0A4D640A" w14:textId="77777777" w:rsidR="0023164B" w:rsidRPr="000C47D5" w:rsidRDefault="0023164B" w:rsidP="0023164B">
      <w:pPr>
        <w:autoSpaceDE w:val="0"/>
        <w:autoSpaceDN w:val="0"/>
        <w:adjustRightInd w:val="0"/>
        <w:spacing w:after="0" w:line="240" w:lineRule="auto"/>
        <w:rPr>
          <w:rFonts w:ascii="Tahoma" w:hAnsi="Tahoma" w:cs="Tahoma"/>
          <w:sz w:val="20"/>
        </w:rPr>
      </w:pPr>
    </w:p>
    <w:p w14:paraId="560397F7"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Children</w:t>
      </w:r>
    </w:p>
    <w:p w14:paraId="62E9D1B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24. </w:t>
      </w:r>
      <w:r w:rsidRPr="000C47D5">
        <w:rPr>
          <w:rFonts w:ascii="Tahoma" w:hAnsi="Tahoma" w:cs="Tahoma"/>
          <w:sz w:val="20"/>
        </w:rPr>
        <w:t>An offence under section 12 of the Children and Young Persons (Scotland) Act</w:t>
      </w:r>
    </w:p>
    <w:p w14:paraId="3F205F4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1937 (cruelty to persons under 16).</w:t>
      </w:r>
    </w:p>
    <w:p w14:paraId="57F33CC5" w14:textId="77777777" w:rsidR="0023164B" w:rsidRPr="000C47D5" w:rsidRDefault="0023164B" w:rsidP="0023164B">
      <w:pPr>
        <w:autoSpaceDE w:val="0"/>
        <w:autoSpaceDN w:val="0"/>
        <w:adjustRightInd w:val="0"/>
        <w:spacing w:after="0" w:line="240" w:lineRule="auto"/>
        <w:rPr>
          <w:rFonts w:ascii="Tahoma" w:hAnsi="Tahoma" w:cs="Tahoma"/>
          <w:sz w:val="20"/>
        </w:rPr>
      </w:pPr>
    </w:p>
    <w:p w14:paraId="296F2A95"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Explosives</w:t>
      </w:r>
    </w:p>
    <w:p w14:paraId="28C167E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25. </w:t>
      </w:r>
      <w:r w:rsidRPr="000C47D5">
        <w:rPr>
          <w:rFonts w:ascii="Tahoma" w:hAnsi="Tahoma" w:cs="Tahoma"/>
          <w:sz w:val="20"/>
        </w:rPr>
        <w:t>An offence under the Explosive Substances Act 1883.</w:t>
      </w:r>
    </w:p>
    <w:p w14:paraId="1EBADCBC" w14:textId="77777777" w:rsidR="0023164B" w:rsidRPr="000C47D5" w:rsidRDefault="0023164B" w:rsidP="0023164B">
      <w:pPr>
        <w:autoSpaceDE w:val="0"/>
        <w:autoSpaceDN w:val="0"/>
        <w:adjustRightInd w:val="0"/>
        <w:spacing w:after="0" w:line="240" w:lineRule="auto"/>
        <w:rPr>
          <w:rFonts w:ascii="Tahoma" w:hAnsi="Tahoma" w:cs="Tahoma"/>
          <w:sz w:val="20"/>
        </w:rPr>
      </w:pPr>
    </w:p>
    <w:p w14:paraId="01B2E268"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Firearms and other weapons</w:t>
      </w:r>
    </w:p>
    <w:p w14:paraId="46A4558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26. </w:t>
      </w:r>
      <w:r w:rsidRPr="000C47D5">
        <w:rPr>
          <w:rFonts w:ascii="Tahoma" w:hAnsi="Tahoma" w:cs="Tahoma"/>
          <w:sz w:val="20"/>
        </w:rPr>
        <w:t>An offence under any of the following provisions of the Firearms Act 1968—</w:t>
      </w:r>
    </w:p>
    <w:p w14:paraId="2972A452" w14:textId="77777777" w:rsidR="0023164B" w:rsidRPr="000C47D5" w:rsidRDefault="0023164B" w:rsidP="0023164B">
      <w:pPr>
        <w:autoSpaceDE w:val="0"/>
        <w:autoSpaceDN w:val="0"/>
        <w:adjustRightInd w:val="0"/>
        <w:spacing w:after="0" w:line="240" w:lineRule="auto"/>
        <w:jc w:val="both"/>
        <w:rPr>
          <w:rFonts w:ascii="Tahoma" w:hAnsi="Tahoma" w:cs="Tahoma"/>
          <w:sz w:val="20"/>
        </w:rPr>
      </w:pPr>
      <w:r w:rsidRPr="000C47D5">
        <w:rPr>
          <w:rFonts w:ascii="Tahoma" w:hAnsi="Tahoma" w:cs="Tahoma"/>
          <w:sz w:val="20"/>
        </w:rPr>
        <w:t>(a) section 4 (conversion of weapons</w:t>
      </w:r>
      <w:proofErr w:type="gramStart"/>
      <w:r w:rsidRPr="000C47D5">
        <w:rPr>
          <w:rFonts w:ascii="Tahoma" w:hAnsi="Tahoma" w:cs="Tahoma"/>
          <w:sz w:val="20"/>
        </w:rPr>
        <w:t>);</w:t>
      </w:r>
      <w:proofErr w:type="gramEnd"/>
    </w:p>
    <w:p w14:paraId="2E169AB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5 (weapons subject to a general prohibition</w:t>
      </w:r>
      <w:proofErr w:type="gramStart"/>
      <w:r w:rsidRPr="000C47D5">
        <w:rPr>
          <w:rFonts w:ascii="Tahoma" w:hAnsi="Tahoma" w:cs="Tahoma"/>
          <w:sz w:val="20"/>
        </w:rPr>
        <w:t>);</w:t>
      </w:r>
      <w:proofErr w:type="gramEnd"/>
    </w:p>
    <w:p w14:paraId="3439DF1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16 (possession of firearm with intent to injure</w:t>
      </w:r>
      <w:proofErr w:type="gramStart"/>
      <w:r w:rsidRPr="000C47D5">
        <w:rPr>
          <w:rFonts w:ascii="Tahoma" w:hAnsi="Tahoma" w:cs="Tahoma"/>
          <w:sz w:val="20"/>
        </w:rPr>
        <w:t>);</w:t>
      </w:r>
      <w:proofErr w:type="gramEnd"/>
    </w:p>
    <w:p w14:paraId="2B2FED7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16A (possession of firearm with intent to cause fear or violence</w:t>
      </w:r>
      <w:proofErr w:type="gramStart"/>
      <w:r w:rsidRPr="000C47D5">
        <w:rPr>
          <w:rFonts w:ascii="Tahoma" w:hAnsi="Tahoma" w:cs="Tahoma"/>
          <w:sz w:val="20"/>
        </w:rPr>
        <w:t>);</w:t>
      </w:r>
      <w:proofErr w:type="gramEnd"/>
    </w:p>
    <w:p w14:paraId="68B6AB7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section 17 (use of firearm to resist arrest</w:t>
      </w:r>
      <w:proofErr w:type="gramStart"/>
      <w:r w:rsidRPr="000C47D5">
        <w:rPr>
          <w:rFonts w:ascii="Tahoma" w:hAnsi="Tahoma" w:cs="Tahoma"/>
          <w:sz w:val="20"/>
        </w:rPr>
        <w:t>);</w:t>
      </w:r>
      <w:proofErr w:type="gramEnd"/>
    </w:p>
    <w:p w14:paraId="42DD43B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section 18 (carrying firearm with criminal intent</w:t>
      </w:r>
      <w:proofErr w:type="gramStart"/>
      <w:r w:rsidRPr="000C47D5">
        <w:rPr>
          <w:rFonts w:ascii="Tahoma" w:hAnsi="Tahoma" w:cs="Tahoma"/>
          <w:sz w:val="20"/>
        </w:rPr>
        <w:t>);</w:t>
      </w:r>
      <w:proofErr w:type="gramEnd"/>
    </w:p>
    <w:p w14:paraId="3D7B4F2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(g) section 19 (carrying firearm in a public place</w:t>
      </w:r>
      <w:proofErr w:type="gramStart"/>
      <w:r w:rsidRPr="000C47D5">
        <w:rPr>
          <w:rFonts w:ascii="Tahoma" w:hAnsi="Tahoma" w:cs="Tahoma"/>
          <w:sz w:val="20"/>
        </w:rPr>
        <w:t>);</w:t>
      </w:r>
      <w:proofErr w:type="gramEnd"/>
    </w:p>
    <w:p w14:paraId="3E990B5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(h) section 20 (trespassing with firearm</w:t>
      </w:r>
      <w:proofErr w:type="gramStart"/>
      <w:r w:rsidRPr="000C47D5">
        <w:rPr>
          <w:rFonts w:ascii="Tahoma" w:hAnsi="Tahoma" w:cs="Tahoma"/>
          <w:sz w:val="20"/>
        </w:rPr>
        <w:t>);</w:t>
      </w:r>
      <w:proofErr w:type="gramEnd"/>
    </w:p>
    <w:p w14:paraId="1055304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21 (possession of firearm by persons previously convicted of crime</w:t>
      </w:r>
      <w:proofErr w:type="gramStart"/>
      <w:r w:rsidRPr="000C47D5">
        <w:rPr>
          <w:rFonts w:ascii="Tahoma" w:hAnsi="Tahoma" w:cs="Tahoma"/>
          <w:sz w:val="20"/>
        </w:rPr>
        <w:t>);</w:t>
      </w:r>
      <w:proofErr w:type="gramEnd"/>
    </w:p>
    <w:p w14:paraId="2F2A9AB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(j) section 24 (supplying firearms to minors</w:t>
      </w:r>
      <w:proofErr w:type="gramStart"/>
      <w:r w:rsidRPr="000C47D5">
        <w:rPr>
          <w:rFonts w:ascii="Tahoma" w:hAnsi="Tahoma" w:cs="Tahoma"/>
          <w:sz w:val="20"/>
        </w:rPr>
        <w:t>);</w:t>
      </w:r>
      <w:proofErr w:type="gramEnd"/>
    </w:p>
    <w:p w14:paraId="107E46C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(k) section 25 (supplying firearm to person drunk or insane</w:t>
      </w:r>
      <w:proofErr w:type="gramStart"/>
      <w:r w:rsidRPr="000C47D5">
        <w:rPr>
          <w:rFonts w:ascii="Tahoma" w:hAnsi="Tahoma" w:cs="Tahoma"/>
          <w:sz w:val="20"/>
        </w:rPr>
        <w:t>);</w:t>
      </w:r>
      <w:proofErr w:type="gramEnd"/>
    </w:p>
    <w:p w14:paraId="576E3A8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(l) section 28A (7) (certificates: supplementary</w:t>
      </w:r>
      <w:proofErr w:type="gramStart"/>
      <w:r w:rsidRPr="000C47D5">
        <w:rPr>
          <w:rFonts w:ascii="Tahoma" w:hAnsi="Tahoma" w:cs="Tahoma"/>
          <w:sz w:val="20"/>
        </w:rPr>
        <w:t>);</w:t>
      </w:r>
      <w:proofErr w:type="gramEnd"/>
    </w:p>
    <w:p w14:paraId="3AC7242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(m) section 29 (variation of firearm certificates</w:t>
      </w:r>
      <w:proofErr w:type="gramStart"/>
      <w:r w:rsidRPr="000C47D5">
        <w:rPr>
          <w:rFonts w:ascii="Tahoma" w:hAnsi="Tahoma" w:cs="Tahoma"/>
          <w:sz w:val="20"/>
        </w:rPr>
        <w:t>);</w:t>
      </w:r>
      <w:proofErr w:type="gramEnd"/>
    </w:p>
    <w:p w14:paraId="04C2DC5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(n) section 30D (3) (revocation of certificates: supplementary</w:t>
      </w:r>
      <w:proofErr w:type="gramStart"/>
      <w:r w:rsidRPr="000C47D5">
        <w:rPr>
          <w:rFonts w:ascii="Tahoma" w:hAnsi="Tahoma" w:cs="Tahoma"/>
          <w:sz w:val="20"/>
        </w:rPr>
        <w:t>);</w:t>
      </w:r>
      <w:proofErr w:type="gramEnd"/>
    </w:p>
    <w:p w14:paraId="428BA5D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(o) section 39 (offences in connection with registration</w:t>
      </w:r>
      <w:proofErr w:type="gramStart"/>
      <w:r w:rsidRPr="000C47D5">
        <w:rPr>
          <w:rFonts w:ascii="Tahoma" w:hAnsi="Tahoma" w:cs="Tahoma"/>
          <w:sz w:val="20"/>
        </w:rPr>
        <w:t>);</w:t>
      </w:r>
      <w:proofErr w:type="gramEnd"/>
    </w:p>
    <w:p w14:paraId="0266C1D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(p) section 40 (compulsory register of transactions in firearms</w:t>
      </w:r>
      <w:proofErr w:type="gramStart"/>
      <w:r w:rsidRPr="000C47D5">
        <w:rPr>
          <w:rFonts w:ascii="Tahoma" w:hAnsi="Tahoma" w:cs="Tahoma"/>
          <w:sz w:val="20"/>
        </w:rPr>
        <w:t>);</w:t>
      </w:r>
      <w:proofErr w:type="gramEnd"/>
    </w:p>
    <w:p w14:paraId="3B28061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(q) section 46(5) (power of search with warrant</w:t>
      </w:r>
      <w:proofErr w:type="gramStart"/>
      <w:r w:rsidRPr="000C47D5">
        <w:rPr>
          <w:rFonts w:ascii="Tahoma" w:hAnsi="Tahoma" w:cs="Tahoma"/>
          <w:sz w:val="20"/>
        </w:rPr>
        <w:t>);</w:t>
      </w:r>
      <w:proofErr w:type="gramEnd"/>
    </w:p>
    <w:p w14:paraId="097D784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(r) section 47 (powers of constables to stop and search); and</w:t>
      </w:r>
    </w:p>
    <w:p w14:paraId="2D7CB5F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(s) section 48 (production of certificates).</w:t>
      </w:r>
    </w:p>
    <w:p w14:paraId="245E24C5" w14:textId="77777777" w:rsidR="0023164B" w:rsidRPr="000C47D5" w:rsidRDefault="0023164B" w:rsidP="0023164B">
      <w:pPr>
        <w:autoSpaceDE w:val="0"/>
        <w:autoSpaceDN w:val="0"/>
        <w:adjustRightInd w:val="0"/>
        <w:spacing w:after="0" w:line="240" w:lineRule="auto"/>
        <w:jc w:val="both"/>
        <w:rPr>
          <w:rFonts w:ascii="Tahoma" w:hAnsi="Tahoma" w:cs="Tahoma"/>
          <w:sz w:val="20"/>
        </w:rPr>
      </w:pPr>
      <w:r w:rsidRPr="000C47D5">
        <w:rPr>
          <w:rFonts w:ascii="Tahoma" w:hAnsi="Tahoma" w:cs="Tahoma"/>
          <w:b/>
          <w:bCs/>
          <w:sz w:val="20"/>
        </w:rPr>
        <w:t xml:space="preserve">27. </w:t>
      </w:r>
      <w:r w:rsidRPr="000C47D5">
        <w:rPr>
          <w:rFonts w:ascii="Tahoma" w:hAnsi="Tahoma" w:cs="Tahoma"/>
          <w:sz w:val="20"/>
        </w:rPr>
        <w:t>An offence under the Chemical Weapons Act 1996.</w:t>
      </w:r>
    </w:p>
    <w:p w14:paraId="4AB55117" w14:textId="77777777" w:rsidR="0023164B" w:rsidRPr="000C47D5" w:rsidRDefault="0023164B" w:rsidP="0023164B">
      <w:pPr>
        <w:autoSpaceDE w:val="0"/>
        <w:autoSpaceDN w:val="0"/>
        <w:adjustRightInd w:val="0"/>
        <w:spacing w:after="0" w:line="240" w:lineRule="auto"/>
        <w:jc w:val="both"/>
        <w:rPr>
          <w:rFonts w:ascii="Tahoma" w:hAnsi="Tahoma" w:cs="Tahoma"/>
          <w:sz w:val="20"/>
        </w:rPr>
      </w:pPr>
    </w:p>
    <w:p w14:paraId="28F4A9B0"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 xml:space="preserve">Forced </w:t>
      </w:r>
      <w:proofErr w:type="gramStart"/>
      <w:r w:rsidRPr="000C47D5">
        <w:rPr>
          <w:rFonts w:ascii="Tahoma" w:hAnsi="Tahoma" w:cs="Tahoma"/>
          <w:b/>
          <w:bCs/>
          <w:sz w:val="20"/>
        </w:rPr>
        <w:t>marriage</w:t>
      </w:r>
      <w:proofErr w:type="gramEnd"/>
    </w:p>
    <w:p w14:paraId="4D1E7F9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28. </w:t>
      </w:r>
      <w:r w:rsidRPr="000C47D5">
        <w:rPr>
          <w:rFonts w:ascii="Tahoma" w:hAnsi="Tahoma" w:cs="Tahoma"/>
          <w:sz w:val="20"/>
        </w:rPr>
        <w:t>An offence under section 122 of the Anti-social Behaviour, Crime and Policing Act 2014 (offence of forced marriage: Scotland).</w:t>
      </w:r>
    </w:p>
    <w:p w14:paraId="26123FC4" w14:textId="77777777" w:rsidR="0023164B" w:rsidRPr="000C47D5" w:rsidRDefault="0023164B" w:rsidP="0023164B">
      <w:pPr>
        <w:autoSpaceDE w:val="0"/>
        <w:autoSpaceDN w:val="0"/>
        <w:adjustRightInd w:val="0"/>
        <w:spacing w:after="0" w:line="240" w:lineRule="auto"/>
        <w:rPr>
          <w:rFonts w:ascii="Tahoma" w:hAnsi="Tahoma" w:cs="Tahoma"/>
          <w:sz w:val="20"/>
        </w:rPr>
      </w:pPr>
    </w:p>
    <w:p w14:paraId="25250F9B"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Human trafficking and exploitation</w:t>
      </w:r>
    </w:p>
    <w:p w14:paraId="19D4792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29. </w:t>
      </w:r>
      <w:r w:rsidRPr="000C47D5">
        <w:rPr>
          <w:rFonts w:ascii="Tahoma" w:hAnsi="Tahoma" w:cs="Tahoma"/>
          <w:sz w:val="20"/>
        </w:rPr>
        <w:t>An offence under section 22 of the Criminal Justice (Scotland) Act 2003 (traffic in prostitution etc.).</w:t>
      </w:r>
    </w:p>
    <w:p w14:paraId="073806A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30. </w:t>
      </w:r>
      <w:r w:rsidRPr="000C47D5">
        <w:rPr>
          <w:rFonts w:ascii="Tahoma" w:hAnsi="Tahoma" w:cs="Tahoma"/>
          <w:sz w:val="20"/>
        </w:rPr>
        <w:t>An offence under section 4 of the Asylum and Immigration (Treatment of Claimants, etc.) Act 2004 (trafficking people for exploitation).</w:t>
      </w:r>
    </w:p>
    <w:p w14:paraId="0B645E2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31. </w:t>
      </w:r>
      <w:r w:rsidRPr="000C47D5">
        <w:rPr>
          <w:rFonts w:ascii="Tahoma" w:hAnsi="Tahoma" w:cs="Tahoma"/>
          <w:sz w:val="20"/>
        </w:rPr>
        <w:t>An offence under section 47 of the Criminal Justice and Licensing (Scotland) Act 2010 (slavery, servitude and forced or compulsory labour).</w:t>
      </w:r>
    </w:p>
    <w:p w14:paraId="247CF96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32. </w:t>
      </w:r>
      <w:r w:rsidRPr="000C47D5">
        <w:rPr>
          <w:rFonts w:ascii="Tahoma" w:hAnsi="Tahoma" w:cs="Tahoma"/>
          <w:sz w:val="20"/>
        </w:rPr>
        <w:t>An offence under the Prohibition of Female Genital Mutilation (Scotland) Act 2005.</w:t>
      </w:r>
    </w:p>
    <w:p w14:paraId="69799CB8" w14:textId="77777777" w:rsidR="0023164B" w:rsidRPr="000C47D5" w:rsidRDefault="0023164B" w:rsidP="0023164B">
      <w:pPr>
        <w:autoSpaceDE w:val="0"/>
        <w:autoSpaceDN w:val="0"/>
        <w:adjustRightInd w:val="0"/>
        <w:spacing w:after="0" w:line="240" w:lineRule="auto"/>
        <w:rPr>
          <w:rFonts w:ascii="Tahoma" w:hAnsi="Tahoma" w:cs="Tahoma"/>
          <w:sz w:val="20"/>
        </w:rPr>
      </w:pPr>
    </w:p>
    <w:p w14:paraId="797E1BAD"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Medical professions etc.</w:t>
      </w:r>
    </w:p>
    <w:p w14:paraId="75F8BE1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33. </w:t>
      </w:r>
      <w:r w:rsidRPr="000C47D5">
        <w:rPr>
          <w:rFonts w:ascii="Tahoma" w:hAnsi="Tahoma" w:cs="Tahoma"/>
          <w:sz w:val="20"/>
        </w:rPr>
        <w:t>An offence under section 10Z9 of the National Health Service (Scotland) Act 1978</w:t>
      </w:r>
    </w:p>
    <w:p w14:paraId="62A0AD0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(offences in relation to registration).</w:t>
      </w:r>
    </w:p>
    <w:p w14:paraId="491BB6F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34. </w:t>
      </w:r>
      <w:r w:rsidRPr="000C47D5">
        <w:rPr>
          <w:rFonts w:ascii="Tahoma" w:hAnsi="Tahoma" w:cs="Tahoma"/>
          <w:sz w:val="20"/>
        </w:rPr>
        <w:t>An offence under any of the following provisions of the Medical Act 1983—</w:t>
      </w:r>
    </w:p>
    <w:p w14:paraId="474638F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(a) section 49 (penalty for pretending to be registered); and</w:t>
      </w:r>
    </w:p>
    <w:p w14:paraId="6C04D19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49A (penalty for pretending to hold a licence to practise).</w:t>
      </w:r>
    </w:p>
    <w:p w14:paraId="0FE8A67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35. </w:t>
      </w:r>
      <w:r w:rsidRPr="000C47D5">
        <w:rPr>
          <w:rFonts w:ascii="Tahoma" w:hAnsi="Tahoma" w:cs="Tahoma"/>
          <w:sz w:val="20"/>
        </w:rPr>
        <w:t>An offence under article 38 (offences relating to the Register) of the Pharmacy Order 2010.</w:t>
      </w:r>
    </w:p>
    <w:p w14:paraId="6B4696DD" w14:textId="77777777" w:rsidR="0023164B" w:rsidRPr="000C47D5" w:rsidRDefault="0023164B" w:rsidP="0023164B">
      <w:pPr>
        <w:autoSpaceDE w:val="0"/>
        <w:autoSpaceDN w:val="0"/>
        <w:adjustRightInd w:val="0"/>
        <w:spacing w:after="0" w:line="240" w:lineRule="auto"/>
        <w:rPr>
          <w:rFonts w:ascii="Tahoma" w:hAnsi="Tahoma" w:cs="Tahoma"/>
          <w:sz w:val="20"/>
        </w:rPr>
      </w:pPr>
    </w:p>
    <w:p w14:paraId="0E169D9D"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Medicines</w:t>
      </w:r>
    </w:p>
    <w:p w14:paraId="14A9574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36. </w:t>
      </w:r>
      <w:r w:rsidRPr="000C47D5">
        <w:rPr>
          <w:rFonts w:ascii="Tahoma" w:hAnsi="Tahoma" w:cs="Tahoma"/>
          <w:sz w:val="20"/>
        </w:rPr>
        <w:t>An offence under any of the following provisions of the Medicines Act 1968—</w:t>
      </w:r>
    </w:p>
    <w:p w14:paraId="3F86A81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67(1A) and (1B) (offences under Part III); and</w:t>
      </w:r>
    </w:p>
    <w:p w14:paraId="2BEC78D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(b) section 78 (restrictions on use of titles, </w:t>
      </w:r>
      <w:proofErr w:type="gramStart"/>
      <w:r w:rsidRPr="000C47D5">
        <w:rPr>
          <w:rFonts w:ascii="Tahoma" w:hAnsi="Tahoma" w:cs="Tahoma"/>
          <w:sz w:val="20"/>
        </w:rPr>
        <w:t>descriptions</w:t>
      </w:r>
      <w:proofErr w:type="gramEnd"/>
      <w:r w:rsidRPr="000C47D5">
        <w:rPr>
          <w:rFonts w:ascii="Tahoma" w:hAnsi="Tahoma" w:cs="Tahoma"/>
          <w:sz w:val="20"/>
        </w:rPr>
        <w:t xml:space="preserve"> and emblems).</w:t>
      </w:r>
    </w:p>
    <w:p w14:paraId="29E59AB1" w14:textId="77777777" w:rsidR="0023164B" w:rsidRPr="000C47D5" w:rsidRDefault="0023164B" w:rsidP="0023164B">
      <w:pPr>
        <w:autoSpaceDE w:val="0"/>
        <w:autoSpaceDN w:val="0"/>
        <w:adjustRightInd w:val="0"/>
        <w:spacing w:after="0" w:line="240" w:lineRule="auto"/>
        <w:rPr>
          <w:rFonts w:ascii="Tahoma" w:hAnsi="Tahoma" w:cs="Tahoma"/>
          <w:sz w:val="20"/>
        </w:rPr>
      </w:pPr>
    </w:p>
    <w:p w14:paraId="686C3B0F"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Official Secrets Acts</w:t>
      </w:r>
    </w:p>
    <w:p w14:paraId="1B22A89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37. </w:t>
      </w:r>
      <w:r w:rsidRPr="000C47D5">
        <w:rPr>
          <w:rFonts w:ascii="Tahoma" w:hAnsi="Tahoma" w:cs="Tahoma"/>
          <w:sz w:val="20"/>
        </w:rPr>
        <w:t>An offence under the Official Secrets Act 1911.</w:t>
      </w:r>
    </w:p>
    <w:p w14:paraId="1BAA38D1" w14:textId="77777777" w:rsidR="0023164B" w:rsidRPr="000C47D5" w:rsidRDefault="0023164B" w:rsidP="0023164B">
      <w:pPr>
        <w:autoSpaceDE w:val="0"/>
        <w:autoSpaceDN w:val="0"/>
        <w:adjustRightInd w:val="0"/>
        <w:spacing w:after="0" w:line="240" w:lineRule="auto"/>
        <w:rPr>
          <w:rFonts w:ascii="Tahoma" w:hAnsi="Tahoma" w:cs="Tahoma"/>
          <w:sz w:val="20"/>
        </w:rPr>
      </w:pPr>
    </w:p>
    <w:p w14:paraId="6C5277D9"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Prostitution</w:t>
      </w:r>
    </w:p>
    <w:p w14:paraId="32CCBC7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38. </w:t>
      </w:r>
      <w:r w:rsidRPr="000C47D5">
        <w:rPr>
          <w:rFonts w:ascii="Tahoma" w:hAnsi="Tahoma" w:cs="Tahoma"/>
          <w:sz w:val="20"/>
        </w:rPr>
        <w:t>An offence under any of the following provisions of the Criminal Law</w:t>
      </w:r>
    </w:p>
    <w:p w14:paraId="7365F13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(Consolidation) (Scotland) Act 1995—</w:t>
      </w:r>
    </w:p>
    <w:p w14:paraId="28E3FE10"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7 (procuring</w:t>
      </w:r>
      <w:proofErr w:type="gramStart"/>
      <w:r w:rsidRPr="000C47D5">
        <w:rPr>
          <w:rFonts w:ascii="Tahoma" w:hAnsi="Tahoma" w:cs="Tahoma"/>
          <w:sz w:val="20"/>
        </w:rPr>
        <w:t>);</w:t>
      </w:r>
      <w:proofErr w:type="gramEnd"/>
    </w:p>
    <w:p w14:paraId="4D96641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11 (trading in prostitution and brothel-keeping); and</w:t>
      </w:r>
    </w:p>
    <w:p w14:paraId="1D8A634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12 (allowing child to be in brothel).</w:t>
      </w:r>
    </w:p>
    <w:p w14:paraId="610F78FA" w14:textId="77777777" w:rsidR="0023164B" w:rsidRPr="000C47D5" w:rsidRDefault="0023164B" w:rsidP="0023164B">
      <w:pPr>
        <w:autoSpaceDE w:val="0"/>
        <w:autoSpaceDN w:val="0"/>
        <w:adjustRightInd w:val="0"/>
        <w:spacing w:after="0" w:line="240" w:lineRule="auto"/>
        <w:rPr>
          <w:rFonts w:ascii="Tahoma" w:hAnsi="Tahoma" w:cs="Tahoma"/>
          <w:sz w:val="20"/>
        </w:rPr>
      </w:pPr>
    </w:p>
    <w:p w14:paraId="29A0F506"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Road traffic</w:t>
      </w:r>
    </w:p>
    <w:p w14:paraId="1EE4B7B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39. </w:t>
      </w:r>
      <w:r w:rsidRPr="000C47D5">
        <w:rPr>
          <w:rFonts w:ascii="Tahoma" w:hAnsi="Tahoma" w:cs="Tahoma"/>
          <w:sz w:val="20"/>
        </w:rPr>
        <w:t>An offence under any of the following provisions of the Road Traffic Act 1988—</w:t>
      </w:r>
    </w:p>
    <w:p w14:paraId="47693E8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1 (causing death by dangerous driving</w:t>
      </w:r>
      <w:proofErr w:type="gramStart"/>
      <w:r w:rsidRPr="000C47D5">
        <w:rPr>
          <w:rFonts w:ascii="Tahoma" w:hAnsi="Tahoma" w:cs="Tahoma"/>
          <w:sz w:val="20"/>
        </w:rPr>
        <w:t>);</w:t>
      </w:r>
      <w:proofErr w:type="gramEnd"/>
    </w:p>
    <w:p w14:paraId="2B90805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3ZC (causing death by driving: disqualified drivers); and</w:t>
      </w:r>
    </w:p>
    <w:p w14:paraId="61990F8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3A (causing death by careless driving when under influence of drink or drugs).</w:t>
      </w:r>
    </w:p>
    <w:p w14:paraId="47F69506" w14:textId="77777777" w:rsidR="0023164B" w:rsidRPr="000C47D5" w:rsidRDefault="0023164B" w:rsidP="0023164B">
      <w:pPr>
        <w:autoSpaceDE w:val="0"/>
        <w:autoSpaceDN w:val="0"/>
        <w:adjustRightInd w:val="0"/>
        <w:spacing w:after="0" w:line="240" w:lineRule="auto"/>
        <w:rPr>
          <w:rFonts w:ascii="Tahoma" w:hAnsi="Tahoma" w:cs="Tahoma"/>
          <w:sz w:val="20"/>
        </w:rPr>
      </w:pPr>
    </w:p>
    <w:p w14:paraId="59BFEA3C"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Serious organised crime</w:t>
      </w:r>
    </w:p>
    <w:p w14:paraId="3289DE9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40. </w:t>
      </w:r>
      <w:r w:rsidRPr="000C47D5">
        <w:rPr>
          <w:rFonts w:ascii="Tahoma" w:hAnsi="Tahoma" w:cs="Tahoma"/>
          <w:sz w:val="20"/>
        </w:rPr>
        <w:t>An offence under any of the following provisions of the Criminal Justice and</w:t>
      </w:r>
    </w:p>
    <w:p w14:paraId="6E2CCB5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Licensing (Scotland) Act 2010 —</w:t>
      </w:r>
    </w:p>
    <w:p w14:paraId="478211A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28 (involvement in serious organised crime</w:t>
      </w:r>
      <w:proofErr w:type="gramStart"/>
      <w:r w:rsidRPr="000C47D5">
        <w:rPr>
          <w:rFonts w:ascii="Tahoma" w:hAnsi="Tahoma" w:cs="Tahoma"/>
          <w:sz w:val="20"/>
        </w:rPr>
        <w:t>);</w:t>
      </w:r>
      <w:proofErr w:type="gramEnd"/>
    </w:p>
    <w:p w14:paraId="63EB813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30 (directing serious organised crime); and</w:t>
      </w:r>
    </w:p>
    <w:p w14:paraId="5CC9F7F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31 (failure to report serious organised crime).</w:t>
      </w:r>
    </w:p>
    <w:p w14:paraId="4B3BCE9F" w14:textId="77777777" w:rsidR="0023164B" w:rsidRPr="000C47D5" w:rsidRDefault="0023164B" w:rsidP="0023164B">
      <w:pPr>
        <w:autoSpaceDE w:val="0"/>
        <w:autoSpaceDN w:val="0"/>
        <w:adjustRightInd w:val="0"/>
        <w:spacing w:after="0" w:line="240" w:lineRule="auto"/>
        <w:rPr>
          <w:rFonts w:ascii="Tahoma" w:hAnsi="Tahoma" w:cs="Tahoma"/>
          <w:sz w:val="20"/>
        </w:rPr>
      </w:pPr>
    </w:p>
    <w:p w14:paraId="5072938F"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Sexual offences</w:t>
      </w:r>
    </w:p>
    <w:p w14:paraId="5693C11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41. </w:t>
      </w:r>
      <w:r w:rsidRPr="000C47D5">
        <w:rPr>
          <w:rFonts w:ascii="Tahoma" w:hAnsi="Tahoma" w:cs="Tahoma"/>
          <w:sz w:val="20"/>
        </w:rPr>
        <w:t>An offence under section 50(3) of the Customs and Excise Management Act 1979 (penalty for improper importation of goods) in relation to goods prohibited to be imported under section 42 of the Customs Consolidation Act 1876, but only where the prohibited goods include indecent photographs of persons.</w:t>
      </w:r>
    </w:p>
    <w:p w14:paraId="7D62AD7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42. </w:t>
      </w:r>
      <w:r w:rsidRPr="000C47D5">
        <w:rPr>
          <w:rFonts w:ascii="Tahoma" w:hAnsi="Tahoma" w:cs="Tahoma"/>
          <w:sz w:val="20"/>
        </w:rPr>
        <w:t>A sexual offence within the meaning given by section 210</w:t>
      </w:r>
      <w:proofErr w:type="gramStart"/>
      <w:r w:rsidRPr="000C47D5">
        <w:rPr>
          <w:rFonts w:ascii="Tahoma" w:hAnsi="Tahoma" w:cs="Tahoma"/>
          <w:sz w:val="20"/>
        </w:rPr>
        <w:t>A(</w:t>
      </w:r>
      <w:proofErr w:type="gramEnd"/>
      <w:r w:rsidRPr="000C47D5">
        <w:rPr>
          <w:rFonts w:ascii="Tahoma" w:hAnsi="Tahoma" w:cs="Tahoma"/>
          <w:sz w:val="20"/>
        </w:rPr>
        <w:t>10) of the Criminal Procedure (Scotland) Act 1995 other than an offence mentioned in paragraph (xxvii)(ZF) or (ZG) of that section (engaging while an older child in sexual conduct with or towards another older child).</w:t>
      </w:r>
    </w:p>
    <w:p w14:paraId="4DA6D8C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43. </w:t>
      </w:r>
      <w:r w:rsidRPr="000C47D5">
        <w:rPr>
          <w:rFonts w:ascii="Tahoma" w:hAnsi="Tahoma" w:cs="Tahoma"/>
          <w:sz w:val="20"/>
        </w:rPr>
        <w:t>An offence under section 113 of the Sexual Offences Act 2003 (breach of sexual offences prevention order or interim sexual offences prevention order, etc.).</w:t>
      </w:r>
    </w:p>
    <w:p w14:paraId="14D7E71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44. </w:t>
      </w:r>
      <w:r w:rsidRPr="000C47D5">
        <w:rPr>
          <w:rFonts w:ascii="Tahoma" w:hAnsi="Tahoma" w:cs="Tahoma"/>
          <w:sz w:val="20"/>
        </w:rPr>
        <w:t>An offence under section 7 of the Protection of Children and Prevention of Sexual Offences (Scotland) Act 2005 (offence: breach of RSHO or interim RSHO etc.).</w:t>
      </w:r>
    </w:p>
    <w:p w14:paraId="39C96D85" w14:textId="77777777" w:rsidR="0023164B" w:rsidRPr="000C47D5" w:rsidRDefault="0023164B" w:rsidP="0023164B">
      <w:pPr>
        <w:autoSpaceDE w:val="0"/>
        <w:autoSpaceDN w:val="0"/>
        <w:adjustRightInd w:val="0"/>
        <w:spacing w:after="0" w:line="240" w:lineRule="auto"/>
        <w:rPr>
          <w:rFonts w:ascii="Times-Roman" w:hAnsi="Times-Roman" w:cs="Times-Roman"/>
          <w:sz w:val="21"/>
          <w:szCs w:val="23"/>
        </w:rPr>
      </w:pPr>
    </w:p>
    <w:p w14:paraId="7F7B4D12"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Stalking and harassment</w:t>
      </w:r>
    </w:p>
    <w:p w14:paraId="3848AFD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45. </w:t>
      </w:r>
      <w:r w:rsidRPr="000C47D5">
        <w:rPr>
          <w:rFonts w:ascii="Tahoma" w:hAnsi="Tahoma" w:cs="Tahoma"/>
          <w:sz w:val="20"/>
        </w:rPr>
        <w:t>An offence under section 50A of the Criminal Law (Consolidation) (Scotland) Act 1995 (racially aggravated harassment).</w:t>
      </w:r>
    </w:p>
    <w:p w14:paraId="578F82B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46. </w:t>
      </w:r>
      <w:r w:rsidRPr="000C47D5">
        <w:rPr>
          <w:rFonts w:ascii="Tahoma" w:hAnsi="Tahoma" w:cs="Tahoma"/>
          <w:sz w:val="20"/>
        </w:rPr>
        <w:t>An offence under any of the following provisions of the Criminal Justice and Licensing (Scotland) Act 2010—</w:t>
      </w:r>
    </w:p>
    <w:p w14:paraId="37972AC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38 (threatening or abusive behaviour); and</w:t>
      </w:r>
    </w:p>
    <w:p w14:paraId="3D51153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39 (offence of stalking).</w:t>
      </w:r>
    </w:p>
    <w:p w14:paraId="6AA8DC83" w14:textId="77777777" w:rsidR="0023164B" w:rsidRPr="000C47D5" w:rsidRDefault="0023164B" w:rsidP="0023164B">
      <w:pPr>
        <w:autoSpaceDE w:val="0"/>
        <w:autoSpaceDN w:val="0"/>
        <w:adjustRightInd w:val="0"/>
        <w:spacing w:after="0" w:line="240" w:lineRule="auto"/>
        <w:rPr>
          <w:rFonts w:ascii="Tahoma" w:hAnsi="Tahoma" w:cs="Tahoma"/>
          <w:sz w:val="20"/>
        </w:rPr>
      </w:pPr>
    </w:p>
    <w:p w14:paraId="6B208A7E"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Terrorism</w:t>
      </w:r>
    </w:p>
    <w:p w14:paraId="5A6DFC1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47. </w:t>
      </w:r>
      <w:r w:rsidRPr="000C47D5">
        <w:rPr>
          <w:rFonts w:ascii="Tahoma" w:hAnsi="Tahoma" w:cs="Tahoma"/>
          <w:sz w:val="20"/>
        </w:rPr>
        <w:t>An offence under any of the following provisions of the Terrorism Act 2000—</w:t>
      </w:r>
    </w:p>
    <w:p w14:paraId="486D8D3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11 (membership</w:t>
      </w:r>
      <w:proofErr w:type="gramStart"/>
      <w:r w:rsidRPr="000C47D5">
        <w:rPr>
          <w:rFonts w:ascii="Tahoma" w:hAnsi="Tahoma" w:cs="Tahoma"/>
          <w:sz w:val="20"/>
        </w:rPr>
        <w:t>);</w:t>
      </w:r>
      <w:proofErr w:type="gramEnd"/>
    </w:p>
    <w:p w14:paraId="2DCF8F6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12 (support</w:t>
      </w:r>
      <w:proofErr w:type="gramStart"/>
      <w:r w:rsidRPr="000C47D5">
        <w:rPr>
          <w:rFonts w:ascii="Tahoma" w:hAnsi="Tahoma" w:cs="Tahoma"/>
          <w:sz w:val="20"/>
        </w:rPr>
        <w:t>);</w:t>
      </w:r>
      <w:proofErr w:type="gramEnd"/>
    </w:p>
    <w:p w14:paraId="0EBC8DF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15 (fund-raising</w:t>
      </w:r>
      <w:proofErr w:type="gramStart"/>
      <w:r w:rsidRPr="000C47D5">
        <w:rPr>
          <w:rFonts w:ascii="Tahoma" w:hAnsi="Tahoma" w:cs="Tahoma"/>
          <w:sz w:val="20"/>
        </w:rPr>
        <w:t>);</w:t>
      </w:r>
      <w:proofErr w:type="gramEnd"/>
    </w:p>
    <w:p w14:paraId="729F6E7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16 (use and possession</w:t>
      </w:r>
      <w:proofErr w:type="gramStart"/>
      <w:r w:rsidRPr="000C47D5">
        <w:rPr>
          <w:rFonts w:ascii="Tahoma" w:hAnsi="Tahoma" w:cs="Tahoma"/>
          <w:sz w:val="20"/>
        </w:rPr>
        <w:t>);</w:t>
      </w:r>
      <w:proofErr w:type="gramEnd"/>
    </w:p>
    <w:p w14:paraId="695D790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section 17 (funding arrangements</w:t>
      </w:r>
      <w:proofErr w:type="gramStart"/>
      <w:r w:rsidRPr="000C47D5">
        <w:rPr>
          <w:rFonts w:ascii="Tahoma" w:hAnsi="Tahoma" w:cs="Tahoma"/>
          <w:sz w:val="20"/>
        </w:rPr>
        <w:t>);</w:t>
      </w:r>
      <w:proofErr w:type="gramEnd"/>
    </w:p>
    <w:p w14:paraId="41F8415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section 17</w:t>
      </w:r>
      <w:proofErr w:type="gramStart"/>
      <w:r w:rsidRPr="000C47D5">
        <w:rPr>
          <w:rFonts w:ascii="Tahoma" w:hAnsi="Tahoma" w:cs="Tahoma"/>
          <w:sz w:val="20"/>
        </w:rPr>
        <w:t>A(</w:t>
      </w:r>
      <w:proofErr w:type="gramEnd"/>
      <w:r w:rsidRPr="000C47D5">
        <w:rPr>
          <w:rFonts w:ascii="Tahoma" w:hAnsi="Tahoma" w:cs="Tahoma"/>
          <w:sz w:val="20"/>
        </w:rPr>
        <w:t>2) or (4) (insurance payments made in response to terrorist demands);</w:t>
      </w:r>
    </w:p>
    <w:p w14:paraId="6BEF1A2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(g) section 18 (money laundering</w:t>
      </w:r>
      <w:proofErr w:type="gramStart"/>
      <w:r w:rsidRPr="000C47D5">
        <w:rPr>
          <w:rFonts w:ascii="Tahoma" w:hAnsi="Tahoma" w:cs="Tahoma"/>
          <w:sz w:val="20"/>
        </w:rPr>
        <w:t>);</w:t>
      </w:r>
      <w:proofErr w:type="gramEnd"/>
    </w:p>
    <w:p w14:paraId="4ECBB79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(h) section 19(disclosure of information: duty</w:t>
      </w:r>
      <w:proofErr w:type="gramStart"/>
      <w:r w:rsidRPr="000C47D5">
        <w:rPr>
          <w:rFonts w:ascii="Tahoma" w:hAnsi="Tahoma" w:cs="Tahoma"/>
          <w:sz w:val="20"/>
        </w:rPr>
        <w:t>);</w:t>
      </w:r>
      <w:proofErr w:type="gramEnd"/>
    </w:p>
    <w:p w14:paraId="784FF3B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xml:space="preserve">) section 21A (failure to </w:t>
      </w:r>
      <w:proofErr w:type="gramStart"/>
      <w:r w:rsidRPr="000C47D5">
        <w:rPr>
          <w:rFonts w:ascii="Tahoma" w:hAnsi="Tahoma" w:cs="Tahoma"/>
          <w:sz w:val="20"/>
        </w:rPr>
        <w:t>disclose:</w:t>
      </w:r>
      <w:proofErr w:type="gramEnd"/>
      <w:r w:rsidRPr="000C47D5">
        <w:rPr>
          <w:rFonts w:ascii="Tahoma" w:hAnsi="Tahoma" w:cs="Tahoma"/>
          <w:sz w:val="20"/>
        </w:rPr>
        <w:t xml:space="preserve"> regulated sector);</w:t>
      </w:r>
    </w:p>
    <w:p w14:paraId="2E4508E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(j) section 21D (tipping off: regulated sector</w:t>
      </w:r>
      <w:proofErr w:type="gramStart"/>
      <w:r w:rsidRPr="000C47D5">
        <w:rPr>
          <w:rFonts w:ascii="Tahoma" w:hAnsi="Tahoma" w:cs="Tahoma"/>
          <w:sz w:val="20"/>
        </w:rPr>
        <w:t>);</w:t>
      </w:r>
      <w:proofErr w:type="gramEnd"/>
    </w:p>
    <w:p w14:paraId="297418F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(k) section 38B (information about acts of terrorism</w:t>
      </w:r>
      <w:proofErr w:type="gramStart"/>
      <w:r w:rsidRPr="000C47D5">
        <w:rPr>
          <w:rFonts w:ascii="Tahoma" w:hAnsi="Tahoma" w:cs="Tahoma"/>
          <w:sz w:val="20"/>
        </w:rPr>
        <w:t>);</w:t>
      </w:r>
      <w:proofErr w:type="gramEnd"/>
    </w:p>
    <w:p w14:paraId="65EF277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(l) section 39 (disclosure of information, &amp;c.</w:t>
      </w:r>
      <w:proofErr w:type="gramStart"/>
      <w:r w:rsidRPr="000C47D5">
        <w:rPr>
          <w:rFonts w:ascii="Tahoma" w:hAnsi="Tahoma" w:cs="Tahoma"/>
          <w:sz w:val="20"/>
        </w:rPr>
        <w:t>);</w:t>
      </w:r>
      <w:proofErr w:type="gramEnd"/>
    </w:p>
    <w:p w14:paraId="22C977E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(m) section 54 (weapons training)</w:t>
      </w:r>
    </w:p>
    <w:p w14:paraId="260A1FA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(n) section 56 (directing terrorist organisation</w:t>
      </w:r>
      <w:proofErr w:type="gramStart"/>
      <w:r w:rsidRPr="000C47D5">
        <w:rPr>
          <w:rFonts w:ascii="Tahoma" w:hAnsi="Tahoma" w:cs="Tahoma"/>
          <w:sz w:val="20"/>
        </w:rPr>
        <w:t>);</w:t>
      </w:r>
      <w:proofErr w:type="gramEnd"/>
    </w:p>
    <w:p w14:paraId="6D6C323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(o) section 57 (possession for terrorist purposes)</w:t>
      </w:r>
    </w:p>
    <w:p w14:paraId="6AD0245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(p) section 58 (collection of information)</w:t>
      </w:r>
    </w:p>
    <w:p w14:paraId="4E0E802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(q) section 58A (eliciting, </w:t>
      </w:r>
      <w:proofErr w:type="gramStart"/>
      <w:r w:rsidRPr="000C47D5">
        <w:rPr>
          <w:rFonts w:ascii="Tahoma" w:hAnsi="Tahoma" w:cs="Tahoma"/>
          <w:sz w:val="20"/>
        </w:rPr>
        <w:t>publishing</w:t>
      </w:r>
      <w:proofErr w:type="gramEnd"/>
      <w:r w:rsidRPr="000C47D5">
        <w:rPr>
          <w:rFonts w:ascii="Tahoma" w:hAnsi="Tahoma" w:cs="Tahoma"/>
          <w:sz w:val="20"/>
        </w:rPr>
        <w:t xml:space="preserve"> or communicating) and</w:t>
      </w:r>
    </w:p>
    <w:p w14:paraId="1D57700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(r) section 61 (inciting terrorism overseas</w:t>
      </w:r>
      <w:proofErr w:type="gramStart"/>
      <w:r w:rsidRPr="000C47D5">
        <w:rPr>
          <w:rFonts w:ascii="Tahoma" w:hAnsi="Tahoma" w:cs="Tahoma"/>
          <w:sz w:val="20"/>
        </w:rPr>
        <w:t>);</w:t>
      </w:r>
      <w:proofErr w:type="gramEnd"/>
    </w:p>
    <w:p w14:paraId="3E725D5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48. </w:t>
      </w:r>
      <w:r w:rsidRPr="000C47D5">
        <w:rPr>
          <w:rFonts w:ascii="Tahoma" w:hAnsi="Tahoma" w:cs="Tahoma"/>
          <w:sz w:val="20"/>
        </w:rPr>
        <w:t>An offence under any of the following provisions of the Anti-terrorism, Crime and Security Act 2001—</w:t>
      </w:r>
    </w:p>
    <w:p w14:paraId="4472C7EA"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47 (use etc. of nuclear weapons</w:t>
      </w:r>
      <w:proofErr w:type="gramStart"/>
      <w:r w:rsidRPr="000C47D5">
        <w:rPr>
          <w:rFonts w:ascii="Tahoma" w:hAnsi="Tahoma" w:cs="Tahoma"/>
          <w:sz w:val="20"/>
        </w:rPr>
        <w:t>);</w:t>
      </w:r>
      <w:proofErr w:type="gramEnd"/>
    </w:p>
    <w:p w14:paraId="026C2D8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50 (assisting or inducing certain weapons-related acts overseas</w:t>
      </w:r>
      <w:proofErr w:type="gramStart"/>
      <w:r w:rsidRPr="000C47D5">
        <w:rPr>
          <w:rFonts w:ascii="Tahoma" w:hAnsi="Tahoma" w:cs="Tahoma"/>
          <w:sz w:val="20"/>
        </w:rPr>
        <w:t>);</w:t>
      </w:r>
      <w:proofErr w:type="gramEnd"/>
    </w:p>
    <w:p w14:paraId="0B1B85D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52 (powers of entry</w:t>
      </w:r>
      <w:proofErr w:type="gramStart"/>
      <w:r w:rsidRPr="000C47D5">
        <w:rPr>
          <w:rFonts w:ascii="Tahoma" w:hAnsi="Tahoma" w:cs="Tahoma"/>
          <w:sz w:val="20"/>
        </w:rPr>
        <w:t>);</w:t>
      </w:r>
      <w:proofErr w:type="gramEnd"/>
    </w:p>
    <w:p w14:paraId="39EB1F6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section 54 (offences</w:t>
      </w:r>
      <w:proofErr w:type="gramStart"/>
      <w:r w:rsidRPr="000C47D5">
        <w:rPr>
          <w:rFonts w:ascii="Tahoma" w:hAnsi="Tahoma" w:cs="Tahoma"/>
          <w:sz w:val="20"/>
        </w:rPr>
        <w:t>);</w:t>
      </w:r>
      <w:proofErr w:type="gramEnd"/>
    </w:p>
    <w:p w14:paraId="0C20215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section 67 (offences</w:t>
      </w:r>
      <w:proofErr w:type="gramStart"/>
      <w:r w:rsidRPr="000C47D5">
        <w:rPr>
          <w:rFonts w:ascii="Tahoma" w:hAnsi="Tahoma" w:cs="Tahoma"/>
          <w:sz w:val="20"/>
        </w:rPr>
        <w:t>);</w:t>
      </w:r>
      <w:proofErr w:type="gramEnd"/>
    </w:p>
    <w:p w14:paraId="47AB4E2F"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section 79 (prohibition of disclosures relating to nuclear security)</w:t>
      </w:r>
    </w:p>
    <w:p w14:paraId="11E34388"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(g) section 80 (prohibition of disclosures of uranium enrichment technology)</w:t>
      </w:r>
    </w:p>
    <w:p w14:paraId="56A285C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(h) section 113 (use of noxious substances or things to cause harm and intimidate)</w:t>
      </w:r>
    </w:p>
    <w:p w14:paraId="33F4220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114 (hoaxes involving noxious substances or things); and</w:t>
      </w:r>
    </w:p>
    <w:p w14:paraId="37CA397D"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(j) paragraph 7 of Schedule 3 (offences).</w:t>
      </w:r>
    </w:p>
    <w:p w14:paraId="640C4D2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49. </w:t>
      </w:r>
      <w:r w:rsidRPr="000C47D5">
        <w:rPr>
          <w:rFonts w:ascii="Tahoma" w:hAnsi="Tahoma" w:cs="Tahoma"/>
          <w:sz w:val="20"/>
        </w:rPr>
        <w:t>An offence under the Terrorism Act 2006</w:t>
      </w:r>
    </w:p>
    <w:p w14:paraId="46F965E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50. </w:t>
      </w:r>
      <w:r w:rsidRPr="000C47D5">
        <w:rPr>
          <w:rFonts w:ascii="Tahoma" w:hAnsi="Tahoma" w:cs="Tahoma"/>
          <w:sz w:val="20"/>
        </w:rPr>
        <w:t>An offence under any of the following provisions of the Counter-Terrorism Act 2008—</w:t>
      </w:r>
    </w:p>
    <w:p w14:paraId="68C63AD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2 (offence of obstruction</w:t>
      </w:r>
      <w:proofErr w:type="gramStart"/>
      <w:r w:rsidRPr="000C47D5">
        <w:rPr>
          <w:rFonts w:ascii="Tahoma" w:hAnsi="Tahoma" w:cs="Tahoma"/>
          <w:sz w:val="20"/>
        </w:rPr>
        <w:t>);</w:t>
      </w:r>
      <w:proofErr w:type="gramEnd"/>
    </w:p>
    <w:p w14:paraId="17CCE6C3"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54 (offences relating to notification</w:t>
      </w:r>
      <w:proofErr w:type="gramStart"/>
      <w:r w:rsidRPr="000C47D5">
        <w:rPr>
          <w:rFonts w:ascii="Tahoma" w:hAnsi="Tahoma" w:cs="Tahoma"/>
          <w:sz w:val="20"/>
        </w:rPr>
        <w:t>);</w:t>
      </w:r>
      <w:proofErr w:type="gramEnd"/>
    </w:p>
    <w:p w14:paraId="2ABD7C5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paragraph 15 of Schedule 5 (breach of foreign travel restriction order and offence</w:t>
      </w:r>
      <w:proofErr w:type="gramStart"/>
      <w:r w:rsidRPr="000C47D5">
        <w:rPr>
          <w:rFonts w:ascii="Tahoma" w:hAnsi="Tahoma" w:cs="Tahoma"/>
          <w:sz w:val="20"/>
        </w:rPr>
        <w:t>);</w:t>
      </w:r>
      <w:proofErr w:type="gramEnd"/>
    </w:p>
    <w:p w14:paraId="4257E39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(d) paragraph 30 of Schedule 7 (offences: failure to comply with requirement imposed by direction</w:t>
      </w:r>
      <w:proofErr w:type="gramStart"/>
      <w:r w:rsidRPr="000C47D5">
        <w:rPr>
          <w:rFonts w:ascii="Tahoma" w:hAnsi="Tahoma" w:cs="Tahoma"/>
          <w:sz w:val="20"/>
        </w:rPr>
        <w:t>);</w:t>
      </w:r>
      <w:proofErr w:type="gramEnd"/>
    </w:p>
    <w:p w14:paraId="40C38E8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(e) paragraph 30A of Schedule 7 (offences: relevant person circumventing requirements); and</w:t>
      </w:r>
    </w:p>
    <w:p w14:paraId="293F5CA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(f) paragraph 31 of Schedule 7 (offences in connection with licences).</w:t>
      </w:r>
    </w:p>
    <w:p w14:paraId="7ED278C9" w14:textId="77777777" w:rsidR="0023164B" w:rsidRPr="000C47D5" w:rsidRDefault="0023164B" w:rsidP="0023164B">
      <w:pPr>
        <w:autoSpaceDE w:val="0"/>
        <w:autoSpaceDN w:val="0"/>
        <w:adjustRightInd w:val="0"/>
        <w:spacing w:after="0" w:line="240" w:lineRule="auto"/>
        <w:rPr>
          <w:rFonts w:ascii="Tahoma" w:hAnsi="Tahoma" w:cs="Tahoma"/>
          <w:sz w:val="20"/>
        </w:rPr>
      </w:pPr>
    </w:p>
    <w:p w14:paraId="6B70BC77"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Violent offender orders</w:t>
      </w:r>
    </w:p>
    <w:p w14:paraId="5EFB0E6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51. </w:t>
      </w:r>
      <w:r w:rsidRPr="000C47D5">
        <w:rPr>
          <w:rFonts w:ascii="Tahoma" w:hAnsi="Tahoma" w:cs="Tahoma"/>
          <w:sz w:val="20"/>
        </w:rPr>
        <w:t>An offence under section 113(1) of the Criminal Justice and Immigration Act 2008</w:t>
      </w:r>
    </w:p>
    <w:p w14:paraId="606451E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(breach of violent offender order or interim violent offender order).</w:t>
      </w:r>
    </w:p>
    <w:p w14:paraId="03A78FAC" w14:textId="77777777" w:rsidR="0023164B" w:rsidRPr="000C47D5" w:rsidRDefault="0023164B" w:rsidP="0023164B">
      <w:pPr>
        <w:autoSpaceDE w:val="0"/>
        <w:autoSpaceDN w:val="0"/>
        <w:adjustRightInd w:val="0"/>
        <w:spacing w:after="0" w:line="240" w:lineRule="auto"/>
        <w:rPr>
          <w:rFonts w:ascii="Tahoma" w:hAnsi="Tahoma" w:cs="Tahoma"/>
          <w:sz w:val="20"/>
        </w:rPr>
      </w:pPr>
    </w:p>
    <w:p w14:paraId="4E3F7128"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Vulnerable persons</w:t>
      </w:r>
    </w:p>
    <w:p w14:paraId="72E4E3C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52. </w:t>
      </w:r>
      <w:r w:rsidRPr="000C47D5">
        <w:rPr>
          <w:rFonts w:ascii="Tahoma" w:hAnsi="Tahoma" w:cs="Tahoma"/>
          <w:sz w:val="20"/>
        </w:rPr>
        <w:t>An offence under section 83 of the Adults with Incapacity (Scotland) Act 2000 (offence of ill-treatment and wilful neglect).</w:t>
      </w:r>
    </w:p>
    <w:p w14:paraId="5203E1E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53. </w:t>
      </w:r>
      <w:r w:rsidRPr="000C47D5">
        <w:rPr>
          <w:rFonts w:ascii="Tahoma" w:hAnsi="Tahoma" w:cs="Tahoma"/>
          <w:sz w:val="20"/>
        </w:rPr>
        <w:t xml:space="preserve">An offence under section 315 of the Mental Health (Care and Treatment) (Scotland) Act </w:t>
      </w:r>
      <w:proofErr w:type="gramStart"/>
      <w:r w:rsidRPr="000C47D5">
        <w:rPr>
          <w:rFonts w:ascii="Tahoma" w:hAnsi="Tahoma" w:cs="Tahoma"/>
          <w:sz w:val="20"/>
        </w:rPr>
        <w:t>2003  (</w:t>
      </w:r>
      <w:proofErr w:type="gramEnd"/>
      <w:r w:rsidRPr="000C47D5">
        <w:rPr>
          <w:rFonts w:ascii="Tahoma" w:hAnsi="Tahoma" w:cs="Tahoma"/>
          <w:sz w:val="20"/>
        </w:rPr>
        <w:t>ill-treatment and wilful neglect of mentally disordered person).</w:t>
      </w:r>
    </w:p>
    <w:p w14:paraId="79FE17D5" w14:textId="77777777" w:rsidR="0023164B" w:rsidRPr="000C47D5" w:rsidRDefault="0023164B" w:rsidP="0023164B">
      <w:pPr>
        <w:autoSpaceDE w:val="0"/>
        <w:autoSpaceDN w:val="0"/>
        <w:adjustRightInd w:val="0"/>
        <w:spacing w:after="0" w:line="240" w:lineRule="auto"/>
        <w:rPr>
          <w:rFonts w:ascii="Tahoma" w:hAnsi="Tahoma" w:cs="Tahoma"/>
          <w:sz w:val="20"/>
        </w:rPr>
      </w:pPr>
    </w:p>
    <w:p w14:paraId="23E53A1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54. </w:t>
      </w:r>
      <w:r w:rsidRPr="000C47D5">
        <w:rPr>
          <w:rFonts w:ascii="Tahoma" w:hAnsi="Tahoma" w:cs="Tahoma"/>
          <w:sz w:val="20"/>
        </w:rPr>
        <w:t>An offence under any of the following provisions of the Protection of Vulnerable Groups (Scotland) Act 2007—</w:t>
      </w:r>
    </w:p>
    <w:p w14:paraId="2BF1896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34 (barred individuals not to do regulated work</w:t>
      </w:r>
      <w:proofErr w:type="gramStart"/>
      <w:r w:rsidRPr="000C47D5">
        <w:rPr>
          <w:rFonts w:ascii="Tahoma" w:hAnsi="Tahoma" w:cs="Tahoma"/>
          <w:sz w:val="20"/>
        </w:rPr>
        <w:t>);</w:t>
      </w:r>
      <w:proofErr w:type="gramEnd"/>
    </w:p>
    <w:p w14:paraId="6C30E51E"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35 (organisations not to use barred individuals for regulated work); and</w:t>
      </w:r>
    </w:p>
    <w:p w14:paraId="2AD2B2A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(c) section 36 (personnel suppliers not to supply barred individuals for regulated work).</w:t>
      </w:r>
    </w:p>
    <w:p w14:paraId="701C62C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55. </w:t>
      </w:r>
      <w:r w:rsidRPr="000C47D5">
        <w:rPr>
          <w:rFonts w:ascii="Tahoma" w:hAnsi="Tahoma" w:cs="Tahoma"/>
          <w:sz w:val="20"/>
        </w:rPr>
        <w:t>Any offence where the conduct in respect of which the person was convicted also constituted a breach of a banning order granted under section 19 of the Adult Support and Protection (Scotland) Act 2007 (banning orders).</w:t>
      </w:r>
    </w:p>
    <w:p w14:paraId="0C06F372" w14:textId="77777777" w:rsidR="0023164B" w:rsidRPr="000C47D5" w:rsidRDefault="0023164B" w:rsidP="0023164B">
      <w:pPr>
        <w:autoSpaceDE w:val="0"/>
        <w:autoSpaceDN w:val="0"/>
        <w:adjustRightInd w:val="0"/>
        <w:spacing w:after="0" w:line="240" w:lineRule="auto"/>
        <w:rPr>
          <w:rFonts w:ascii="Tahoma" w:hAnsi="Tahoma" w:cs="Tahoma"/>
          <w:sz w:val="20"/>
        </w:rPr>
      </w:pPr>
    </w:p>
    <w:p w14:paraId="01B60CE6"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 xml:space="preserve">Witness </w:t>
      </w:r>
      <w:proofErr w:type="gramStart"/>
      <w:r w:rsidRPr="000C47D5">
        <w:rPr>
          <w:rFonts w:ascii="Tahoma" w:hAnsi="Tahoma" w:cs="Tahoma"/>
          <w:b/>
          <w:bCs/>
          <w:sz w:val="20"/>
        </w:rPr>
        <w:t>protection</w:t>
      </w:r>
      <w:proofErr w:type="gramEnd"/>
    </w:p>
    <w:p w14:paraId="401974AC"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56. </w:t>
      </w:r>
      <w:r w:rsidRPr="000C47D5">
        <w:rPr>
          <w:rFonts w:ascii="Tahoma" w:hAnsi="Tahoma" w:cs="Tahoma"/>
          <w:sz w:val="20"/>
        </w:rPr>
        <w:t>An offence under any of the following provisions of the Serious Organised Crime and Police Act 2005—</w:t>
      </w:r>
    </w:p>
    <w:p w14:paraId="2B9DCF4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86 (offence of disclosing information about protection arrangements); and</w:t>
      </w:r>
    </w:p>
    <w:p w14:paraId="602539F2"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88 (offences of disclosing information relating to persons assuming new identity).</w:t>
      </w:r>
    </w:p>
    <w:p w14:paraId="0F2CD561" w14:textId="77777777" w:rsidR="0023164B" w:rsidRPr="000C47D5" w:rsidRDefault="0023164B" w:rsidP="0023164B">
      <w:pPr>
        <w:autoSpaceDE w:val="0"/>
        <w:autoSpaceDN w:val="0"/>
        <w:adjustRightInd w:val="0"/>
        <w:spacing w:after="0" w:line="240" w:lineRule="auto"/>
        <w:rPr>
          <w:rFonts w:ascii="Tahoma" w:hAnsi="Tahoma" w:cs="Tahoma"/>
          <w:sz w:val="20"/>
        </w:rPr>
      </w:pPr>
    </w:p>
    <w:p w14:paraId="4602A342"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Statutory aggravations</w:t>
      </w:r>
    </w:p>
    <w:p w14:paraId="6E3DFD94"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57. </w:t>
      </w:r>
      <w:r w:rsidRPr="000C47D5">
        <w:rPr>
          <w:rFonts w:ascii="Tahoma" w:hAnsi="Tahoma" w:cs="Tahoma"/>
          <w:sz w:val="20"/>
        </w:rPr>
        <w:t>An offence in relation to which either of the following provisions apply—</w:t>
      </w:r>
    </w:p>
    <w:p w14:paraId="5B36187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(a) section 29(1) of the Criminal Justice and Licensing (Scotland) Act 2010 (offences aggravated by connection with serious organised crime); or</w:t>
      </w:r>
    </w:p>
    <w:p w14:paraId="45557741"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sz w:val="20"/>
        </w:rPr>
        <w:t>(b) section 31 of the Counter-Terrorism Act 2008 (offences aggravated by terrorism.</w:t>
      </w:r>
    </w:p>
    <w:p w14:paraId="7ACCD346" w14:textId="77777777" w:rsidR="0023164B" w:rsidRPr="000C47D5" w:rsidRDefault="0023164B" w:rsidP="0023164B">
      <w:pPr>
        <w:autoSpaceDE w:val="0"/>
        <w:autoSpaceDN w:val="0"/>
        <w:adjustRightInd w:val="0"/>
        <w:spacing w:after="0" w:line="240" w:lineRule="auto"/>
        <w:rPr>
          <w:rFonts w:ascii="Tahoma" w:hAnsi="Tahoma" w:cs="Tahoma"/>
          <w:sz w:val="20"/>
        </w:rPr>
      </w:pPr>
    </w:p>
    <w:p w14:paraId="1ED21C64" w14:textId="77777777" w:rsidR="0023164B" w:rsidRPr="000C47D5" w:rsidRDefault="0023164B" w:rsidP="0023164B">
      <w:pPr>
        <w:autoSpaceDE w:val="0"/>
        <w:autoSpaceDN w:val="0"/>
        <w:adjustRightInd w:val="0"/>
        <w:spacing w:after="0" w:line="240" w:lineRule="auto"/>
        <w:jc w:val="both"/>
        <w:rPr>
          <w:rFonts w:ascii="Tahoma" w:hAnsi="Tahoma" w:cs="Tahoma"/>
          <w:b/>
          <w:iCs/>
        </w:rPr>
      </w:pPr>
      <w:r w:rsidRPr="000C47D5">
        <w:rPr>
          <w:rFonts w:ascii="Tahoma" w:hAnsi="Tahoma" w:cs="Tahoma"/>
          <w:b/>
          <w:iCs/>
        </w:rPr>
        <w:t>Other</w:t>
      </w:r>
    </w:p>
    <w:p w14:paraId="7D97FAD2"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Common law aggravations</w:t>
      </w:r>
    </w:p>
    <w:p w14:paraId="4A7E49F7"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58. </w:t>
      </w:r>
      <w:r w:rsidRPr="000C47D5">
        <w:rPr>
          <w:rFonts w:ascii="Tahoma" w:hAnsi="Tahoma" w:cs="Tahoma"/>
          <w:sz w:val="20"/>
        </w:rPr>
        <w:t>An offence, the conviction for which indicates that it was committed against a child.</w:t>
      </w:r>
    </w:p>
    <w:p w14:paraId="69E8765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59. </w:t>
      </w:r>
      <w:r w:rsidRPr="000C47D5">
        <w:rPr>
          <w:rFonts w:ascii="Tahoma" w:hAnsi="Tahoma" w:cs="Tahoma"/>
          <w:sz w:val="20"/>
        </w:rPr>
        <w:t>An offence, the conviction for which indicates that it included a sexual element.</w:t>
      </w:r>
    </w:p>
    <w:p w14:paraId="16112A92" w14:textId="77777777" w:rsidR="0023164B" w:rsidRPr="000C47D5" w:rsidRDefault="0023164B" w:rsidP="0023164B">
      <w:pPr>
        <w:autoSpaceDE w:val="0"/>
        <w:autoSpaceDN w:val="0"/>
        <w:adjustRightInd w:val="0"/>
        <w:spacing w:after="0" w:line="240" w:lineRule="auto"/>
        <w:rPr>
          <w:rFonts w:ascii="Tahoma" w:hAnsi="Tahoma" w:cs="Tahoma"/>
          <w:sz w:val="20"/>
        </w:rPr>
      </w:pPr>
    </w:p>
    <w:p w14:paraId="2B9AEEA5" w14:textId="77777777" w:rsidR="0023164B" w:rsidRPr="000C47D5" w:rsidRDefault="0023164B" w:rsidP="0023164B">
      <w:pPr>
        <w:autoSpaceDE w:val="0"/>
        <w:autoSpaceDN w:val="0"/>
        <w:adjustRightInd w:val="0"/>
        <w:spacing w:after="0" w:line="240" w:lineRule="auto"/>
        <w:rPr>
          <w:rFonts w:ascii="Tahoma" w:hAnsi="Tahoma" w:cs="Tahoma"/>
          <w:b/>
          <w:bCs/>
          <w:sz w:val="20"/>
        </w:rPr>
      </w:pPr>
    </w:p>
    <w:p w14:paraId="71C1EDFB" w14:textId="77777777" w:rsidR="0023164B" w:rsidRPr="000C47D5" w:rsidRDefault="0023164B" w:rsidP="0023164B">
      <w:pPr>
        <w:autoSpaceDE w:val="0"/>
        <w:autoSpaceDN w:val="0"/>
        <w:adjustRightInd w:val="0"/>
        <w:spacing w:after="0" w:line="240" w:lineRule="auto"/>
        <w:rPr>
          <w:rFonts w:ascii="Tahoma" w:hAnsi="Tahoma" w:cs="Tahoma"/>
          <w:b/>
          <w:bCs/>
          <w:sz w:val="20"/>
        </w:rPr>
      </w:pPr>
    </w:p>
    <w:p w14:paraId="37D39F4F"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lastRenderedPageBreak/>
        <w:t>Inchoate offences</w:t>
      </w:r>
    </w:p>
    <w:p w14:paraId="4C936D8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60. </w:t>
      </w:r>
      <w:r w:rsidRPr="000C47D5">
        <w:rPr>
          <w:rFonts w:ascii="Tahoma" w:hAnsi="Tahoma" w:cs="Tahoma"/>
          <w:sz w:val="20"/>
        </w:rPr>
        <w:t xml:space="preserve">An offence committed by aiding, abetting, counselling, </w:t>
      </w:r>
      <w:proofErr w:type="gramStart"/>
      <w:r w:rsidRPr="000C47D5">
        <w:rPr>
          <w:rFonts w:ascii="Tahoma" w:hAnsi="Tahoma" w:cs="Tahoma"/>
          <w:sz w:val="20"/>
        </w:rPr>
        <w:t>procuring</w:t>
      </w:r>
      <w:proofErr w:type="gramEnd"/>
      <w:r w:rsidRPr="000C47D5">
        <w:rPr>
          <w:rFonts w:ascii="Tahoma" w:hAnsi="Tahoma" w:cs="Tahoma"/>
          <w:sz w:val="20"/>
        </w:rPr>
        <w:t xml:space="preserve"> or inciting the commission of the offence of murder or any offence listed in paragraphs 1 to 59 of this schedule.</w:t>
      </w:r>
    </w:p>
    <w:p w14:paraId="4EDE5126"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61. </w:t>
      </w:r>
      <w:r w:rsidRPr="000C47D5">
        <w:rPr>
          <w:rFonts w:ascii="Tahoma" w:hAnsi="Tahoma" w:cs="Tahoma"/>
          <w:sz w:val="20"/>
        </w:rPr>
        <w:t>An offence committed by attempting or conspiring to commit the offence of murder or any offence listed in paragraphs 1 to 59 of this schedule.</w:t>
      </w:r>
    </w:p>
    <w:p w14:paraId="41DC0EF9" w14:textId="77777777" w:rsidR="0023164B" w:rsidRPr="000C47D5" w:rsidRDefault="0023164B" w:rsidP="0023164B">
      <w:pPr>
        <w:autoSpaceDE w:val="0"/>
        <w:autoSpaceDN w:val="0"/>
        <w:adjustRightInd w:val="0"/>
        <w:spacing w:after="0" w:line="240" w:lineRule="auto"/>
        <w:rPr>
          <w:rFonts w:ascii="Tahoma" w:hAnsi="Tahoma" w:cs="Tahoma"/>
          <w:sz w:val="20"/>
        </w:rPr>
      </w:pPr>
    </w:p>
    <w:p w14:paraId="32373D13"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Superseded offences</w:t>
      </w:r>
    </w:p>
    <w:p w14:paraId="0C2EDAD9"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62. </w:t>
      </w:r>
      <w:r w:rsidRPr="000C47D5">
        <w:rPr>
          <w:rFonts w:ascii="Tahoma" w:hAnsi="Tahoma" w:cs="Tahoma"/>
          <w:sz w:val="20"/>
        </w:rPr>
        <w:t>An offence superseded (whether directly or indirectly) by any offence listed in paragraphs 1 to 61 of this schedule (and any qualification in relation to a listed offence applies to the superseded offence as it applies to the listed offence).</w:t>
      </w:r>
    </w:p>
    <w:p w14:paraId="7C8E5B3E" w14:textId="77777777" w:rsidR="0023164B" w:rsidRPr="000C47D5" w:rsidRDefault="0023164B" w:rsidP="0023164B">
      <w:pPr>
        <w:autoSpaceDE w:val="0"/>
        <w:autoSpaceDN w:val="0"/>
        <w:adjustRightInd w:val="0"/>
        <w:spacing w:after="0" w:line="240" w:lineRule="auto"/>
        <w:rPr>
          <w:rFonts w:ascii="Tahoma" w:hAnsi="Tahoma" w:cs="Tahoma"/>
          <w:sz w:val="20"/>
        </w:rPr>
      </w:pPr>
    </w:p>
    <w:p w14:paraId="7C4F645D"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Combined offences</w:t>
      </w:r>
    </w:p>
    <w:p w14:paraId="0CCA33F5"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63. </w:t>
      </w:r>
      <w:r w:rsidRPr="000C47D5">
        <w:rPr>
          <w:rFonts w:ascii="Tahoma" w:hAnsi="Tahoma" w:cs="Tahoma"/>
          <w:sz w:val="20"/>
        </w:rPr>
        <w:t>An offence which was charged, and the conviction for which was received, in conjunction with any offence listed in paragraphs 1 to 62 of this schedule.</w:t>
      </w:r>
    </w:p>
    <w:p w14:paraId="4437EE55" w14:textId="77777777" w:rsidR="0023164B" w:rsidRPr="000C47D5" w:rsidRDefault="0023164B" w:rsidP="0023164B">
      <w:pPr>
        <w:autoSpaceDE w:val="0"/>
        <w:autoSpaceDN w:val="0"/>
        <w:adjustRightInd w:val="0"/>
        <w:spacing w:after="0" w:line="240" w:lineRule="auto"/>
        <w:rPr>
          <w:rFonts w:ascii="Tahoma" w:hAnsi="Tahoma" w:cs="Tahoma"/>
          <w:sz w:val="20"/>
        </w:rPr>
      </w:pPr>
    </w:p>
    <w:p w14:paraId="30BF12CA" w14:textId="77777777" w:rsidR="0023164B" w:rsidRPr="000C47D5" w:rsidRDefault="0023164B" w:rsidP="0023164B">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Corresponding offences elsewhere in the UK or abroad</w:t>
      </w:r>
    </w:p>
    <w:p w14:paraId="2D40960B" w14:textId="77777777" w:rsidR="0023164B" w:rsidRPr="000C47D5" w:rsidRDefault="0023164B" w:rsidP="0023164B">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64. </w:t>
      </w:r>
      <w:r w:rsidRPr="000C47D5">
        <w:rPr>
          <w:rFonts w:ascii="Tahoma" w:hAnsi="Tahoma" w:cs="Tahoma"/>
          <w:sz w:val="20"/>
        </w:rPr>
        <w:t>An offence under the law of England and Wales or Northern Ireland, or any country or territory outside the United Kingdom, which corresponds to any offence listed in paragraphs 1 to 63 of this schedule.</w:t>
      </w:r>
    </w:p>
    <w:p w14:paraId="21C8E27D" w14:textId="77777777" w:rsidR="0023164B" w:rsidRPr="000C47D5" w:rsidRDefault="0023164B" w:rsidP="00A34C65">
      <w:pPr>
        <w:spacing w:line="240" w:lineRule="auto"/>
        <w:rPr>
          <w:rFonts w:ascii="Arial" w:hAnsi="Arial" w:cs="Arial"/>
          <w:sz w:val="28"/>
          <w:szCs w:val="24"/>
        </w:rPr>
      </w:pPr>
    </w:p>
    <w:p w14:paraId="32A59B9E" w14:textId="77777777" w:rsidR="0023164B" w:rsidRPr="000C47D5" w:rsidRDefault="0023164B" w:rsidP="0023164B">
      <w:pPr>
        <w:autoSpaceDE w:val="0"/>
        <w:autoSpaceDN w:val="0"/>
        <w:adjustRightInd w:val="0"/>
        <w:spacing w:after="0" w:line="240" w:lineRule="auto"/>
        <w:jc w:val="both"/>
        <w:rPr>
          <w:rFonts w:ascii="Tahoma" w:hAnsi="Tahoma" w:cs="Tahoma"/>
          <w:sz w:val="28"/>
        </w:rPr>
      </w:pPr>
      <w:r w:rsidRPr="000C47D5">
        <w:rPr>
          <w:rFonts w:ascii="Tahoma" w:hAnsi="Tahoma" w:cs="Tahoma"/>
          <w:sz w:val="28"/>
        </w:rPr>
        <w:t>NOTE – these lists are for guidance purposes only and the actual lists may have been amended since the creation of this document.</w:t>
      </w:r>
    </w:p>
    <w:p w14:paraId="164FDDCF" w14:textId="77777777" w:rsidR="0023164B" w:rsidRPr="000C47D5" w:rsidRDefault="0023164B" w:rsidP="00A34C65">
      <w:pPr>
        <w:spacing w:line="240" w:lineRule="auto"/>
        <w:rPr>
          <w:rFonts w:ascii="Arial" w:hAnsi="Arial" w:cs="Arial"/>
          <w:sz w:val="28"/>
          <w:szCs w:val="24"/>
        </w:rPr>
      </w:pPr>
      <w:r w:rsidRPr="000C47D5">
        <w:rPr>
          <w:rFonts w:ascii="Arial" w:hAnsi="Arial" w:cs="Arial"/>
          <w:sz w:val="28"/>
          <w:szCs w:val="24"/>
        </w:rPr>
        <w:br w:type="page"/>
      </w:r>
    </w:p>
    <w:p w14:paraId="10FD06C6" w14:textId="77777777" w:rsidR="00A34C65" w:rsidRPr="000C47D5" w:rsidRDefault="00A34C65" w:rsidP="00A34C65">
      <w:pPr>
        <w:spacing w:line="240" w:lineRule="auto"/>
        <w:rPr>
          <w:rFonts w:ascii="Arial" w:hAnsi="Arial" w:cs="Arial"/>
          <w:sz w:val="28"/>
          <w:szCs w:val="24"/>
        </w:rPr>
      </w:pPr>
      <w:r w:rsidRPr="000C47D5">
        <w:rPr>
          <w:rFonts w:ascii="Arial" w:hAnsi="Arial" w:cs="Arial"/>
          <w:sz w:val="28"/>
          <w:szCs w:val="24"/>
        </w:rPr>
        <w:lastRenderedPageBreak/>
        <w:t>Appendix</w:t>
      </w:r>
      <w:r w:rsidR="0023164B" w:rsidRPr="000C47D5">
        <w:rPr>
          <w:rFonts w:ascii="Arial" w:hAnsi="Arial" w:cs="Arial"/>
          <w:sz w:val="28"/>
          <w:szCs w:val="24"/>
        </w:rPr>
        <w:t xml:space="preserve"> 2</w:t>
      </w:r>
    </w:p>
    <w:p w14:paraId="55F992B9" w14:textId="77777777" w:rsidR="00A34C65" w:rsidRPr="000C47D5" w:rsidRDefault="00A34C65" w:rsidP="00A34C65">
      <w:pPr>
        <w:autoSpaceDE w:val="0"/>
        <w:autoSpaceDN w:val="0"/>
        <w:adjustRightInd w:val="0"/>
        <w:spacing w:after="0" w:line="240" w:lineRule="auto"/>
        <w:rPr>
          <w:rFonts w:ascii="Tahoma" w:hAnsi="Tahoma" w:cs="Tahoma"/>
          <w:sz w:val="28"/>
          <w:szCs w:val="32"/>
        </w:rPr>
      </w:pPr>
      <w:r w:rsidRPr="000C47D5">
        <w:rPr>
          <w:rFonts w:ascii="Tahoma" w:hAnsi="Tahoma" w:cs="Tahoma"/>
          <w:sz w:val="28"/>
          <w:szCs w:val="32"/>
        </w:rPr>
        <w:t>OFFENCES WHICH ARE TO BE DISCLOSED SUBJECT TO RULES</w:t>
      </w:r>
      <w:r w:rsidR="00D51542" w:rsidRPr="000C47D5">
        <w:rPr>
          <w:rFonts w:ascii="Tahoma" w:hAnsi="Tahoma" w:cs="Tahoma"/>
          <w:sz w:val="28"/>
          <w:szCs w:val="32"/>
        </w:rPr>
        <w:t xml:space="preserve"> (from 8</w:t>
      </w:r>
      <w:r w:rsidR="00D51542" w:rsidRPr="000C47D5">
        <w:rPr>
          <w:rFonts w:ascii="Tahoma" w:hAnsi="Tahoma" w:cs="Tahoma"/>
          <w:sz w:val="28"/>
          <w:szCs w:val="32"/>
          <w:vertAlign w:val="superscript"/>
        </w:rPr>
        <w:t>th</w:t>
      </w:r>
      <w:r w:rsidR="00D51542" w:rsidRPr="000C47D5">
        <w:rPr>
          <w:rFonts w:ascii="Tahoma" w:hAnsi="Tahoma" w:cs="Tahoma"/>
          <w:sz w:val="28"/>
          <w:szCs w:val="32"/>
        </w:rPr>
        <w:t xml:space="preserve"> Feb 2016)</w:t>
      </w:r>
    </w:p>
    <w:p w14:paraId="627EB745"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p>
    <w:p w14:paraId="3249B9C5"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r w:rsidRPr="000C47D5">
        <w:rPr>
          <w:rFonts w:ascii="Tahoma" w:hAnsi="Tahoma" w:cs="Tahoma"/>
          <w:b/>
          <w:iCs/>
          <w:color w:val="17365D" w:themeColor="text2" w:themeShade="BF"/>
        </w:rPr>
        <w:t>Common law offences</w:t>
      </w:r>
    </w:p>
    <w:p w14:paraId="51687D0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 </w:t>
      </w:r>
      <w:r w:rsidRPr="000C47D5">
        <w:rPr>
          <w:rFonts w:ascii="Tahoma" w:hAnsi="Tahoma" w:cs="Tahoma"/>
          <w:sz w:val="20"/>
        </w:rPr>
        <w:t>An offence of perverting, or attempting to pervert, the course of justice (by whatever means and however the offence is described), including in particular—</w:t>
      </w:r>
    </w:p>
    <w:p w14:paraId="309153C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(a) false accusation of a </w:t>
      </w:r>
      <w:proofErr w:type="gramStart"/>
      <w:r w:rsidRPr="000C47D5">
        <w:rPr>
          <w:rFonts w:ascii="Tahoma" w:hAnsi="Tahoma" w:cs="Tahoma"/>
          <w:sz w:val="20"/>
        </w:rPr>
        <w:t>crime;</w:t>
      </w:r>
      <w:proofErr w:type="gramEnd"/>
    </w:p>
    <w:p w14:paraId="5248CCA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(b) </w:t>
      </w:r>
      <w:proofErr w:type="gramStart"/>
      <w:r w:rsidRPr="000C47D5">
        <w:rPr>
          <w:rFonts w:ascii="Tahoma" w:hAnsi="Tahoma" w:cs="Tahoma"/>
          <w:sz w:val="20"/>
        </w:rPr>
        <w:t>perjury;</w:t>
      </w:r>
      <w:proofErr w:type="gramEnd"/>
    </w:p>
    <w:p w14:paraId="4DDFA25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(c) prevarication on </w:t>
      </w:r>
      <w:proofErr w:type="gramStart"/>
      <w:r w:rsidRPr="000C47D5">
        <w:rPr>
          <w:rFonts w:ascii="Tahoma" w:hAnsi="Tahoma" w:cs="Tahoma"/>
          <w:sz w:val="20"/>
        </w:rPr>
        <w:t>oath;</w:t>
      </w:r>
      <w:proofErr w:type="gramEnd"/>
    </w:p>
    <w:p w14:paraId="1764D47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prison breaking; and</w:t>
      </w:r>
    </w:p>
    <w:p w14:paraId="12382E7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subornation of perjury.</w:t>
      </w:r>
    </w:p>
    <w:p w14:paraId="105BD6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 </w:t>
      </w:r>
      <w:r w:rsidRPr="000C47D5">
        <w:rPr>
          <w:rFonts w:ascii="Tahoma" w:hAnsi="Tahoma" w:cs="Tahoma"/>
          <w:sz w:val="20"/>
        </w:rPr>
        <w:t>Assault excluding any assault of a kind listed in Schedule 8A.</w:t>
      </w:r>
    </w:p>
    <w:p w14:paraId="2E35B1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 </w:t>
      </w:r>
      <w:r w:rsidRPr="000C47D5">
        <w:rPr>
          <w:rFonts w:ascii="Tahoma" w:hAnsi="Tahoma" w:cs="Tahoma"/>
          <w:sz w:val="20"/>
        </w:rPr>
        <w:t>Breach of the peace.</w:t>
      </w:r>
    </w:p>
    <w:p w14:paraId="5CF7C8E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 </w:t>
      </w:r>
      <w:r w:rsidRPr="000C47D5">
        <w:rPr>
          <w:rFonts w:ascii="Tahoma" w:hAnsi="Tahoma" w:cs="Tahoma"/>
          <w:sz w:val="20"/>
        </w:rPr>
        <w:t>Clandestinely taking possession.</w:t>
      </w:r>
    </w:p>
    <w:p w14:paraId="28E3572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 </w:t>
      </w:r>
      <w:r w:rsidRPr="000C47D5">
        <w:rPr>
          <w:rFonts w:ascii="Tahoma" w:hAnsi="Tahoma" w:cs="Tahoma"/>
          <w:sz w:val="20"/>
        </w:rPr>
        <w:t>Culpable and reckless conduct.</w:t>
      </w:r>
    </w:p>
    <w:p w14:paraId="3492679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 </w:t>
      </w:r>
      <w:r w:rsidRPr="000C47D5">
        <w:rPr>
          <w:rFonts w:ascii="Tahoma" w:hAnsi="Tahoma" w:cs="Tahoma"/>
          <w:sz w:val="20"/>
        </w:rPr>
        <w:t>Culpable and reckless endangering of the public.</w:t>
      </w:r>
    </w:p>
    <w:p w14:paraId="6F9C636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 </w:t>
      </w:r>
      <w:r w:rsidRPr="000C47D5">
        <w:rPr>
          <w:rFonts w:ascii="Tahoma" w:hAnsi="Tahoma" w:cs="Tahoma"/>
          <w:sz w:val="20"/>
        </w:rPr>
        <w:t xml:space="preserve">Culpable and reckless </w:t>
      </w:r>
      <w:proofErr w:type="spellStart"/>
      <w:r w:rsidRPr="000C47D5">
        <w:rPr>
          <w:rFonts w:ascii="Tahoma" w:hAnsi="Tahoma" w:cs="Tahoma"/>
          <w:sz w:val="20"/>
        </w:rPr>
        <w:t>fireraising</w:t>
      </w:r>
      <w:proofErr w:type="spellEnd"/>
      <w:r w:rsidRPr="000C47D5">
        <w:rPr>
          <w:rFonts w:ascii="Tahoma" w:hAnsi="Tahoma" w:cs="Tahoma"/>
          <w:sz w:val="20"/>
        </w:rPr>
        <w:t>.</w:t>
      </w:r>
    </w:p>
    <w:p w14:paraId="5D9DF03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 </w:t>
      </w:r>
      <w:r w:rsidRPr="000C47D5">
        <w:rPr>
          <w:rFonts w:ascii="Tahoma" w:hAnsi="Tahoma" w:cs="Tahoma"/>
          <w:sz w:val="20"/>
        </w:rPr>
        <w:t>Embezzlement.</w:t>
      </w:r>
    </w:p>
    <w:p w14:paraId="0F15FFD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 </w:t>
      </w:r>
      <w:r w:rsidRPr="000C47D5">
        <w:rPr>
          <w:rFonts w:ascii="Tahoma" w:hAnsi="Tahoma" w:cs="Tahoma"/>
          <w:sz w:val="20"/>
        </w:rPr>
        <w:t>False accusation of a crime.</w:t>
      </w:r>
    </w:p>
    <w:p w14:paraId="5A04D75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 </w:t>
      </w:r>
      <w:r w:rsidRPr="000C47D5">
        <w:rPr>
          <w:rFonts w:ascii="Tahoma" w:hAnsi="Tahoma" w:cs="Tahoma"/>
          <w:sz w:val="20"/>
        </w:rPr>
        <w:t>Fraud.</w:t>
      </w:r>
    </w:p>
    <w:p w14:paraId="06C5DE3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 </w:t>
      </w:r>
      <w:r w:rsidRPr="000C47D5">
        <w:rPr>
          <w:rFonts w:ascii="Tahoma" w:hAnsi="Tahoma" w:cs="Tahoma"/>
          <w:sz w:val="20"/>
        </w:rPr>
        <w:t>Housebreaking with intent to steal.</w:t>
      </w:r>
    </w:p>
    <w:p w14:paraId="6FEB24B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12. </w:t>
      </w:r>
      <w:r w:rsidRPr="000C47D5">
        <w:rPr>
          <w:rFonts w:ascii="Tahoma" w:hAnsi="Tahoma" w:cs="Tahoma"/>
          <w:sz w:val="20"/>
        </w:rPr>
        <w:t>Mobbing and rioting.</w:t>
      </w:r>
    </w:p>
    <w:p w14:paraId="2AEBA16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13. </w:t>
      </w:r>
      <w:r w:rsidRPr="000C47D5">
        <w:rPr>
          <w:rFonts w:ascii="Tahoma" w:hAnsi="Tahoma" w:cs="Tahoma"/>
          <w:sz w:val="20"/>
        </w:rPr>
        <w:t>Opening a lockfast place with intent to steal.</w:t>
      </w:r>
    </w:p>
    <w:p w14:paraId="2C9B8CB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14. </w:t>
      </w:r>
      <w:r w:rsidRPr="000C47D5">
        <w:rPr>
          <w:rFonts w:ascii="Tahoma" w:hAnsi="Tahoma" w:cs="Tahoma"/>
          <w:sz w:val="20"/>
        </w:rPr>
        <w:t>Public indecency.</w:t>
      </w:r>
    </w:p>
    <w:p w14:paraId="667206F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15. </w:t>
      </w:r>
      <w:r w:rsidRPr="000C47D5">
        <w:rPr>
          <w:rFonts w:ascii="Tahoma" w:hAnsi="Tahoma" w:cs="Tahoma"/>
          <w:sz w:val="20"/>
        </w:rPr>
        <w:t xml:space="preserve">Reset (excluding reset of </w:t>
      </w:r>
      <w:proofErr w:type="spellStart"/>
      <w:r w:rsidRPr="000C47D5">
        <w:rPr>
          <w:rFonts w:ascii="Tahoma" w:hAnsi="Tahoma" w:cs="Tahoma"/>
          <w:sz w:val="20"/>
        </w:rPr>
        <w:t>plagium</w:t>
      </w:r>
      <w:proofErr w:type="spellEnd"/>
      <w:r w:rsidRPr="000C47D5">
        <w:rPr>
          <w:rFonts w:ascii="Tahoma" w:hAnsi="Tahoma" w:cs="Tahoma"/>
          <w:sz w:val="20"/>
        </w:rPr>
        <w:t>).</w:t>
      </w:r>
    </w:p>
    <w:p w14:paraId="3F8244A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16. </w:t>
      </w:r>
      <w:r w:rsidRPr="000C47D5">
        <w:rPr>
          <w:rFonts w:ascii="Tahoma" w:hAnsi="Tahoma" w:cs="Tahoma"/>
          <w:sz w:val="20"/>
        </w:rPr>
        <w:t>Robbery.</w:t>
      </w:r>
    </w:p>
    <w:p w14:paraId="03910F2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17. </w:t>
      </w:r>
      <w:r w:rsidRPr="000C47D5">
        <w:rPr>
          <w:rFonts w:ascii="Tahoma" w:hAnsi="Tahoma" w:cs="Tahoma"/>
          <w:sz w:val="20"/>
        </w:rPr>
        <w:t xml:space="preserve">Theft (excluding </w:t>
      </w:r>
      <w:proofErr w:type="spellStart"/>
      <w:r w:rsidRPr="000C47D5">
        <w:rPr>
          <w:rFonts w:ascii="Tahoma" w:hAnsi="Tahoma" w:cs="Tahoma"/>
          <w:sz w:val="20"/>
        </w:rPr>
        <w:t>plagium</w:t>
      </w:r>
      <w:proofErr w:type="spellEnd"/>
      <w:r w:rsidRPr="000C47D5">
        <w:rPr>
          <w:rFonts w:ascii="Tahoma" w:hAnsi="Tahoma" w:cs="Tahoma"/>
          <w:sz w:val="20"/>
        </w:rPr>
        <w:t>).</w:t>
      </w:r>
    </w:p>
    <w:p w14:paraId="6EFF9D3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18. </w:t>
      </w:r>
      <w:r w:rsidRPr="000C47D5">
        <w:rPr>
          <w:rFonts w:ascii="Tahoma" w:hAnsi="Tahoma" w:cs="Tahoma"/>
          <w:sz w:val="20"/>
        </w:rPr>
        <w:t>Uttering.</w:t>
      </w:r>
    </w:p>
    <w:p w14:paraId="5F3E3FF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19. </w:t>
      </w:r>
      <w:r w:rsidRPr="000C47D5">
        <w:rPr>
          <w:rFonts w:ascii="Tahoma" w:hAnsi="Tahoma" w:cs="Tahoma"/>
          <w:sz w:val="20"/>
        </w:rPr>
        <w:t xml:space="preserve">Wilful </w:t>
      </w:r>
      <w:proofErr w:type="spellStart"/>
      <w:r w:rsidRPr="000C47D5">
        <w:rPr>
          <w:rFonts w:ascii="Tahoma" w:hAnsi="Tahoma" w:cs="Tahoma"/>
          <w:sz w:val="20"/>
        </w:rPr>
        <w:t>fireraising</w:t>
      </w:r>
      <w:proofErr w:type="spellEnd"/>
      <w:r w:rsidRPr="000C47D5">
        <w:rPr>
          <w:rFonts w:ascii="Tahoma" w:hAnsi="Tahoma" w:cs="Tahoma"/>
          <w:sz w:val="20"/>
        </w:rPr>
        <w:t>.</w:t>
      </w:r>
    </w:p>
    <w:p w14:paraId="72288E37" w14:textId="77777777" w:rsidR="00A34C65" w:rsidRPr="000C47D5" w:rsidRDefault="00A34C65" w:rsidP="00A34C65">
      <w:pPr>
        <w:autoSpaceDE w:val="0"/>
        <w:autoSpaceDN w:val="0"/>
        <w:adjustRightInd w:val="0"/>
        <w:spacing w:after="0" w:line="240" w:lineRule="auto"/>
        <w:rPr>
          <w:rFonts w:ascii="Tahoma" w:hAnsi="Tahoma" w:cs="Tahoma"/>
          <w:sz w:val="20"/>
        </w:rPr>
      </w:pPr>
    </w:p>
    <w:p w14:paraId="18E4C99F"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r w:rsidRPr="000C47D5">
        <w:rPr>
          <w:rFonts w:ascii="Tahoma" w:hAnsi="Tahoma" w:cs="Tahoma"/>
          <w:b/>
          <w:iCs/>
          <w:color w:val="17365D" w:themeColor="text2" w:themeShade="BF"/>
        </w:rPr>
        <w:t>Statutory offences</w:t>
      </w:r>
    </w:p>
    <w:p w14:paraId="1C179322" w14:textId="77777777" w:rsidR="00A34C65" w:rsidRPr="000C47D5" w:rsidRDefault="00A34C65" w:rsidP="00A34C65">
      <w:pPr>
        <w:autoSpaceDE w:val="0"/>
        <w:autoSpaceDN w:val="0"/>
        <w:adjustRightInd w:val="0"/>
        <w:spacing w:after="0" w:line="240" w:lineRule="auto"/>
        <w:rPr>
          <w:rFonts w:ascii="Tahoma" w:hAnsi="Tahoma" w:cs="Tahoma"/>
          <w:i/>
          <w:iCs/>
          <w:sz w:val="20"/>
        </w:rPr>
      </w:pPr>
    </w:p>
    <w:p w14:paraId="4F7445EF"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Adult support and protection</w:t>
      </w:r>
    </w:p>
    <w:p w14:paraId="3AABBF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20. </w:t>
      </w:r>
      <w:r w:rsidRPr="000C47D5">
        <w:rPr>
          <w:rFonts w:ascii="Tahoma" w:hAnsi="Tahoma" w:cs="Tahoma"/>
          <w:sz w:val="20"/>
        </w:rPr>
        <w:t>An offence under section 49 of the Adult Support and Protection (Scotland) Act 2007 (obstruction).</w:t>
      </w:r>
    </w:p>
    <w:p w14:paraId="69E67372" w14:textId="77777777" w:rsidR="00A34C65" w:rsidRPr="000C47D5" w:rsidRDefault="00A34C65" w:rsidP="00A34C65">
      <w:pPr>
        <w:autoSpaceDE w:val="0"/>
        <w:autoSpaceDN w:val="0"/>
        <w:adjustRightInd w:val="0"/>
        <w:spacing w:after="0" w:line="240" w:lineRule="auto"/>
        <w:rPr>
          <w:rFonts w:ascii="Tahoma" w:hAnsi="Tahoma" w:cs="Tahoma"/>
          <w:sz w:val="20"/>
        </w:rPr>
      </w:pPr>
    </w:p>
    <w:p w14:paraId="48E7BD72"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Animals</w:t>
      </w:r>
    </w:p>
    <w:p w14:paraId="7D5BA0D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21. </w:t>
      </w:r>
      <w:r w:rsidRPr="000C47D5">
        <w:rPr>
          <w:rFonts w:ascii="Tahoma" w:hAnsi="Tahoma" w:cs="Tahoma"/>
          <w:sz w:val="20"/>
        </w:rPr>
        <w:t>An offence under the Rabies (Importation of Dogs, Cats and Other Mammals) Order 1974.</w:t>
      </w:r>
    </w:p>
    <w:p w14:paraId="3F37586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22. </w:t>
      </w:r>
      <w:r w:rsidRPr="000C47D5">
        <w:rPr>
          <w:rFonts w:ascii="Tahoma" w:hAnsi="Tahoma" w:cs="Tahoma"/>
          <w:sz w:val="20"/>
        </w:rPr>
        <w:t>An offence under any of the following provisions of the Wildlife and Countryside Act 1981—</w:t>
      </w:r>
    </w:p>
    <w:p w14:paraId="4947A66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 (protection of wild birds, their nests and eggs and prevention of poaching</w:t>
      </w:r>
      <w:proofErr w:type="gramStart"/>
      <w:r w:rsidRPr="000C47D5">
        <w:rPr>
          <w:rFonts w:ascii="Tahoma" w:hAnsi="Tahoma" w:cs="Tahoma"/>
          <w:sz w:val="20"/>
        </w:rPr>
        <w:t>);</w:t>
      </w:r>
      <w:proofErr w:type="gramEnd"/>
    </w:p>
    <w:p w14:paraId="5CC7E40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5(prohibition of certain methods of killing or taking wild birds</w:t>
      </w:r>
      <w:proofErr w:type="gramStart"/>
      <w:r w:rsidRPr="000C47D5">
        <w:rPr>
          <w:rFonts w:ascii="Tahoma" w:hAnsi="Tahoma" w:cs="Tahoma"/>
          <w:sz w:val="20"/>
        </w:rPr>
        <w:t>);</w:t>
      </w:r>
      <w:proofErr w:type="gramEnd"/>
    </w:p>
    <w:p w14:paraId="7B84EC1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9 (protection of other wild animals and prevention of poaching</w:t>
      </w:r>
      <w:proofErr w:type="gramStart"/>
      <w:r w:rsidRPr="000C47D5">
        <w:rPr>
          <w:rFonts w:ascii="Tahoma" w:hAnsi="Tahoma" w:cs="Tahoma"/>
          <w:sz w:val="20"/>
        </w:rPr>
        <w:t>);</w:t>
      </w:r>
      <w:proofErr w:type="gramEnd"/>
    </w:p>
    <w:p w14:paraId="356203A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11 (prohibition of certain methods of killing or taking wild animals</w:t>
      </w:r>
      <w:proofErr w:type="gramStart"/>
      <w:r w:rsidRPr="000C47D5">
        <w:rPr>
          <w:rFonts w:ascii="Tahoma" w:hAnsi="Tahoma" w:cs="Tahoma"/>
          <w:sz w:val="20"/>
        </w:rPr>
        <w:t>);</w:t>
      </w:r>
      <w:proofErr w:type="gramEnd"/>
    </w:p>
    <w:p w14:paraId="0C31DFE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11A, 11B and 11C (offences in relation to snares</w:t>
      </w:r>
      <w:proofErr w:type="gramStart"/>
      <w:r w:rsidRPr="000C47D5">
        <w:rPr>
          <w:rFonts w:ascii="Tahoma" w:hAnsi="Tahoma" w:cs="Tahoma"/>
          <w:sz w:val="20"/>
        </w:rPr>
        <w:t>);</w:t>
      </w:r>
      <w:proofErr w:type="gramEnd"/>
    </w:p>
    <w:p w14:paraId="70666A8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14ZC (prohibition on keeping etc. of invasive animals or plants</w:t>
      </w:r>
      <w:proofErr w:type="gramStart"/>
      <w:r w:rsidRPr="000C47D5">
        <w:rPr>
          <w:rFonts w:ascii="Tahoma" w:hAnsi="Tahoma" w:cs="Tahoma"/>
          <w:sz w:val="20"/>
        </w:rPr>
        <w:t>);</w:t>
      </w:r>
      <w:proofErr w:type="gramEnd"/>
    </w:p>
    <w:p w14:paraId="24122BF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15A (possession of pesticides); and</w:t>
      </w:r>
    </w:p>
    <w:p w14:paraId="682E6C7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18 (attempts to commit offences etc.), but only in relation to an offence listed in sub-paragraphs (a) to (g) of this paragraph.</w:t>
      </w:r>
    </w:p>
    <w:p w14:paraId="5804E09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23. </w:t>
      </w:r>
      <w:r w:rsidRPr="000C47D5">
        <w:rPr>
          <w:rFonts w:ascii="Tahoma" w:hAnsi="Tahoma" w:cs="Tahoma"/>
          <w:sz w:val="20"/>
        </w:rPr>
        <w:t>An offence under the Dangerous Dogs Act 1991.</w:t>
      </w:r>
    </w:p>
    <w:p w14:paraId="4E299B6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24. </w:t>
      </w:r>
      <w:r w:rsidRPr="000C47D5">
        <w:rPr>
          <w:rFonts w:ascii="Tahoma" w:hAnsi="Tahoma" w:cs="Tahoma"/>
          <w:sz w:val="20"/>
        </w:rPr>
        <w:t>An offence under the Protection of Badgers Act 1992.</w:t>
      </w:r>
    </w:p>
    <w:p w14:paraId="2D3BE3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25. </w:t>
      </w:r>
      <w:r w:rsidRPr="000C47D5">
        <w:rPr>
          <w:rFonts w:ascii="Tahoma" w:hAnsi="Tahoma" w:cs="Tahoma"/>
          <w:sz w:val="20"/>
        </w:rPr>
        <w:t>An offence under any of the following provisions of the Conservation (Natural Habitats, &amp;c.) Regulations 1994—</w:t>
      </w:r>
    </w:p>
    <w:p w14:paraId="6D9B8B6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regulation 39 (protection of certain wild animals); and</w:t>
      </w:r>
    </w:p>
    <w:p w14:paraId="03405A9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regulation 41 (prohibition of certain methods of taking or killing wild animals).</w:t>
      </w:r>
    </w:p>
    <w:p w14:paraId="56E0411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26. </w:t>
      </w:r>
      <w:r w:rsidRPr="000C47D5">
        <w:rPr>
          <w:rFonts w:ascii="Tahoma" w:hAnsi="Tahoma" w:cs="Tahoma"/>
          <w:sz w:val="20"/>
        </w:rPr>
        <w:t>An offence under the Welfare of Animals (Slaughter or Killing) Regulations 1995.</w:t>
      </w:r>
    </w:p>
    <w:p w14:paraId="742D572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27. </w:t>
      </w:r>
      <w:r w:rsidRPr="000C47D5">
        <w:rPr>
          <w:rFonts w:ascii="Tahoma" w:hAnsi="Tahoma" w:cs="Tahoma"/>
          <w:sz w:val="20"/>
        </w:rPr>
        <w:t>An offence under the Wild Mammals Protection Act 1996.</w:t>
      </w:r>
    </w:p>
    <w:p w14:paraId="0A75A7E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28. </w:t>
      </w:r>
      <w:r w:rsidRPr="000C47D5">
        <w:rPr>
          <w:rFonts w:ascii="Tahoma" w:hAnsi="Tahoma" w:cs="Tahoma"/>
          <w:sz w:val="20"/>
        </w:rPr>
        <w:t>An offence under the Protection of Wild Mammals (Scotland) Act 2002</w:t>
      </w:r>
    </w:p>
    <w:p w14:paraId="5EB6DA8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29. </w:t>
      </w:r>
      <w:r w:rsidRPr="000C47D5">
        <w:rPr>
          <w:rFonts w:ascii="Tahoma" w:hAnsi="Tahoma" w:cs="Tahoma"/>
          <w:sz w:val="20"/>
        </w:rPr>
        <w:t>An offence under the Animal Health and Welfare (Scotland) Act 2006</w:t>
      </w:r>
    </w:p>
    <w:p w14:paraId="27EA3AD2" w14:textId="77777777" w:rsidR="00A34C65" w:rsidRPr="000C47D5" w:rsidRDefault="00A34C65" w:rsidP="00A34C65">
      <w:pPr>
        <w:autoSpaceDE w:val="0"/>
        <w:autoSpaceDN w:val="0"/>
        <w:adjustRightInd w:val="0"/>
        <w:spacing w:after="0" w:line="240" w:lineRule="auto"/>
        <w:rPr>
          <w:rFonts w:ascii="Tahoma" w:hAnsi="Tahoma" w:cs="Tahoma"/>
          <w:sz w:val="20"/>
        </w:rPr>
      </w:pPr>
    </w:p>
    <w:p w14:paraId="5FDF529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Armed forces</w:t>
      </w:r>
    </w:p>
    <w:p w14:paraId="157075E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30. </w:t>
      </w:r>
      <w:r w:rsidRPr="000C47D5">
        <w:rPr>
          <w:rFonts w:ascii="Tahoma" w:hAnsi="Tahoma" w:cs="Tahoma"/>
          <w:sz w:val="20"/>
        </w:rPr>
        <w:t>An offence under section 42 of the Armed Forces Act 2006 (criminal conduct) where the corresponding offence under the law of England and Wales is, or corresponds to, an offence listed in this schedule.</w:t>
      </w:r>
    </w:p>
    <w:p w14:paraId="1668BD5F" w14:textId="77777777" w:rsidR="00A34C65" w:rsidRPr="000C47D5" w:rsidRDefault="00A34C65" w:rsidP="00A34C65">
      <w:pPr>
        <w:autoSpaceDE w:val="0"/>
        <w:autoSpaceDN w:val="0"/>
        <w:adjustRightInd w:val="0"/>
        <w:spacing w:after="0" w:line="240" w:lineRule="auto"/>
        <w:rPr>
          <w:rFonts w:ascii="Tahoma" w:hAnsi="Tahoma" w:cs="Tahoma"/>
          <w:sz w:val="20"/>
        </w:rPr>
      </w:pPr>
    </w:p>
    <w:p w14:paraId="4B35A8C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lastRenderedPageBreak/>
        <w:t>Assaulting or hindering public officials</w:t>
      </w:r>
    </w:p>
    <w:p w14:paraId="6499784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31. </w:t>
      </w:r>
      <w:r w:rsidRPr="000C47D5">
        <w:rPr>
          <w:rFonts w:ascii="Tahoma" w:hAnsi="Tahoma" w:cs="Tahoma"/>
          <w:sz w:val="20"/>
        </w:rPr>
        <w:t>An offence under section 89 of the Police Act 1996 (assaults on constables).</w:t>
      </w:r>
    </w:p>
    <w:p w14:paraId="6EA8BB7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32. </w:t>
      </w:r>
      <w:r w:rsidRPr="000C47D5">
        <w:rPr>
          <w:rFonts w:ascii="Tahoma" w:hAnsi="Tahoma" w:cs="Tahoma"/>
          <w:sz w:val="20"/>
        </w:rPr>
        <w:t>An offence under section 32 of the Commissioners for Revenue and Customs Act 2005 (assault).</w:t>
      </w:r>
    </w:p>
    <w:p w14:paraId="5A2BFB5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33. </w:t>
      </w:r>
      <w:r w:rsidRPr="000C47D5">
        <w:rPr>
          <w:rFonts w:ascii="Tahoma" w:hAnsi="Tahoma" w:cs="Tahoma"/>
          <w:sz w:val="20"/>
        </w:rPr>
        <w:t>An offence under the Emergency Workers (Scotland) Act 2005</w:t>
      </w:r>
    </w:p>
    <w:p w14:paraId="6455832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34. </w:t>
      </w:r>
      <w:r w:rsidRPr="000C47D5">
        <w:rPr>
          <w:rFonts w:ascii="Tahoma" w:hAnsi="Tahoma" w:cs="Tahoma"/>
          <w:sz w:val="20"/>
        </w:rPr>
        <w:t>An offence under section 85 of the Fire (Scotland) Act 2005 (false alarms).</w:t>
      </w:r>
    </w:p>
    <w:p w14:paraId="3F96685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35. </w:t>
      </w:r>
      <w:r w:rsidRPr="000C47D5">
        <w:rPr>
          <w:rFonts w:ascii="Tahoma" w:hAnsi="Tahoma" w:cs="Tahoma"/>
          <w:sz w:val="20"/>
        </w:rPr>
        <w:t>An offence under section 90 of the Police and Fire Reform (Scotland) Act 2012</w:t>
      </w:r>
    </w:p>
    <w:p w14:paraId="082E537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(assaulting or impeding police).</w:t>
      </w:r>
    </w:p>
    <w:p w14:paraId="7443A422" w14:textId="77777777" w:rsidR="00A34C65" w:rsidRPr="000C47D5" w:rsidRDefault="00A34C65" w:rsidP="00A34C65">
      <w:pPr>
        <w:autoSpaceDE w:val="0"/>
        <w:autoSpaceDN w:val="0"/>
        <w:adjustRightInd w:val="0"/>
        <w:spacing w:after="0" w:line="240" w:lineRule="auto"/>
        <w:rPr>
          <w:rFonts w:ascii="Tahoma" w:hAnsi="Tahoma" w:cs="Tahoma"/>
          <w:sz w:val="20"/>
        </w:rPr>
      </w:pPr>
    </w:p>
    <w:p w14:paraId="61FCB23F"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Aviation</w:t>
      </w:r>
    </w:p>
    <w:p w14:paraId="364F0B8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36. </w:t>
      </w:r>
      <w:r w:rsidRPr="000C47D5">
        <w:rPr>
          <w:rFonts w:ascii="Tahoma" w:hAnsi="Tahoma" w:cs="Tahoma"/>
          <w:sz w:val="20"/>
        </w:rPr>
        <w:t>An offence under any of the following provisions of the Aviation Security Act 1982—</w:t>
      </w:r>
    </w:p>
    <w:p w14:paraId="11792D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20B (detention direction); and</w:t>
      </w:r>
    </w:p>
    <w:p w14:paraId="70E3C3A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21FA (air cargo agents: documents).</w:t>
      </w:r>
    </w:p>
    <w:p w14:paraId="6CD690DF" w14:textId="77777777" w:rsidR="00A34C65" w:rsidRPr="000C47D5" w:rsidRDefault="00A34C65" w:rsidP="00A34C65">
      <w:pPr>
        <w:autoSpaceDE w:val="0"/>
        <w:autoSpaceDN w:val="0"/>
        <w:adjustRightInd w:val="0"/>
        <w:spacing w:after="0" w:line="240" w:lineRule="auto"/>
        <w:rPr>
          <w:rFonts w:ascii="Tahoma" w:hAnsi="Tahoma" w:cs="Tahoma"/>
          <w:sz w:val="20"/>
        </w:rPr>
      </w:pPr>
    </w:p>
    <w:p w14:paraId="7E80B0B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 xml:space="preserve">Bomb </w:t>
      </w:r>
      <w:proofErr w:type="gramStart"/>
      <w:r w:rsidRPr="000C47D5">
        <w:rPr>
          <w:rFonts w:ascii="Tahoma" w:hAnsi="Tahoma" w:cs="Tahoma"/>
          <w:b/>
          <w:bCs/>
          <w:sz w:val="20"/>
        </w:rPr>
        <w:t>hoaxes</w:t>
      </w:r>
      <w:proofErr w:type="gramEnd"/>
    </w:p>
    <w:p w14:paraId="2A0890D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37. </w:t>
      </w:r>
      <w:r w:rsidRPr="000C47D5">
        <w:rPr>
          <w:rFonts w:ascii="Tahoma" w:hAnsi="Tahoma" w:cs="Tahoma"/>
          <w:sz w:val="20"/>
        </w:rPr>
        <w:t>An offence under section 51 of the Criminal Law Act 1977 (bomb hoaxes).</w:t>
      </w:r>
    </w:p>
    <w:p w14:paraId="25A91D50" w14:textId="77777777" w:rsidR="00A34C65" w:rsidRPr="000C47D5" w:rsidRDefault="00A34C65" w:rsidP="00A34C65">
      <w:pPr>
        <w:autoSpaceDE w:val="0"/>
        <w:autoSpaceDN w:val="0"/>
        <w:adjustRightInd w:val="0"/>
        <w:spacing w:after="0" w:line="240" w:lineRule="auto"/>
        <w:rPr>
          <w:rFonts w:ascii="Tahoma" w:hAnsi="Tahoma" w:cs="Tahoma"/>
          <w:sz w:val="20"/>
        </w:rPr>
      </w:pPr>
    </w:p>
    <w:p w14:paraId="63D6490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Bribery</w:t>
      </w:r>
    </w:p>
    <w:p w14:paraId="2EBD3A0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38. </w:t>
      </w:r>
      <w:r w:rsidRPr="000C47D5">
        <w:rPr>
          <w:rFonts w:ascii="Tahoma" w:hAnsi="Tahoma" w:cs="Tahoma"/>
          <w:sz w:val="20"/>
        </w:rPr>
        <w:t>An offence under the Bribery Act 2010</w:t>
      </w:r>
    </w:p>
    <w:p w14:paraId="2C683B98" w14:textId="77777777" w:rsidR="00A34C65" w:rsidRPr="000C47D5" w:rsidRDefault="00A34C65" w:rsidP="00A34C65">
      <w:pPr>
        <w:autoSpaceDE w:val="0"/>
        <w:autoSpaceDN w:val="0"/>
        <w:adjustRightInd w:val="0"/>
        <w:spacing w:after="0" w:line="240" w:lineRule="auto"/>
        <w:rPr>
          <w:rFonts w:ascii="Tahoma" w:hAnsi="Tahoma" w:cs="Tahoma"/>
          <w:sz w:val="20"/>
        </w:rPr>
      </w:pPr>
    </w:p>
    <w:p w14:paraId="35C30545"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 xml:space="preserve">Care </w:t>
      </w:r>
      <w:proofErr w:type="gramStart"/>
      <w:r w:rsidRPr="000C47D5">
        <w:rPr>
          <w:rFonts w:ascii="Tahoma" w:hAnsi="Tahoma" w:cs="Tahoma"/>
          <w:b/>
          <w:bCs/>
          <w:sz w:val="20"/>
        </w:rPr>
        <w:t>services</w:t>
      </w:r>
      <w:proofErr w:type="gramEnd"/>
    </w:p>
    <w:p w14:paraId="15ADF3B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39. </w:t>
      </w:r>
      <w:r w:rsidRPr="000C47D5">
        <w:rPr>
          <w:rFonts w:ascii="Tahoma" w:hAnsi="Tahoma" w:cs="Tahoma"/>
          <w:sz w:val="20"/>
        </w:rPr>
        <w:t>An offence under any of the following provisions of the Regulation of Care (Scotland) Act 2001—</w:t>
      </w:r>
    </w:p>
    <w:p w14:paraId="4D6CAB6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45 (application for registration under Part 3); and</w:t>
      </w:r>
    </w:p>
    <w:p w14:paraId="5CF826B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52 (use of title “social worker” etc.).</w:t>
      </w:r>
    </w:p>
    <w:p w14:paraId="36F14EC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40. </w:t>
      </w:r>
      <w:r w:rsidRPr="000C47D5">
        <w:rPr>
          <w:rFonts w:ascii="Tahoma" w:hAnsi="Tahoma" w:cs="Tahoma"/>
          <w:sz w:val="20"/>
        </w:rPr>
        <w:t>An offence under any of the following provisions of the Public Services Reform (Scotland) Act 2010—</w:t>
      </w:r>
    </w:p>
    <w:p w14:paraId="6269345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80(1) (offences in relation to registration under Chapter 3</w:t>
      </w:r>
      <w:proofErr w:type="gramStart"/>
      <w:r w:rsidRPr="000C47D5">
        <w:rPr>
          <w:rFonts w:ascii="Tahoma" w:hAnsi="Tahoma" w:cs="Tahoma"/>
          <w:sz w:val="20"/>
        </w:rPr>
        <w:t>);</w:t>
      </w:r>
      <w:proofErr w:type="gramEnd"/>
    </w:p>
    <w:p w14:paraId="790AB37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81 (false statements in application under Chapter 3); and</w:t>
      </w:r>
    </w:p>
    <w:p w14:paraId="2A93DA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90 (offences under Chapter 4).</w:t>
      </w:r>
    </w:p>
    <w:p w14:paraId="053A42F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41. </w:t>
      </w:r>
      <w:r w:rsidRPr="000C47D5">
        <w:rPr>
          <w:rFonts w:ascii="Tahoma" w:hAnsi="Tahoma" w:cs="Tahoma"/>
          <w:sz w:val="20"/>
        </w:rPr>
        <w:t>An offence under article 27 of the Public Services Reform (General Teaching Council for Scotland) Order 2011 (offences).</w:t>
      </w:r>
    </w:p>
    <w:p w14:paraId="27280F8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42. </w:t>
      </w:r>
      <w:r w:rsidRPr="000C47D5">
        <w:rPr>
          <w:rFonts w:ascii="Tahoma" w:hAnsi="Tahoma" w:cs="Tahoma"/>
          <w:sz w:val="20"/>
        </w:rPr>
        <w:t>An offence under regulation 19 of the Social Care and Social Work Improvement</w:t>
      </w:r>
    </w:p>
    <w:p w14:paraId="46E90D1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(Scotland) (Requirements for Care Services) Regulations 2011 (offences).</w:t>
      </w:r>
    </w:p>
    <w:p w14:paraId="75A894D4" w14:textId="77777777" w:rsidR="00A34C65" w:rsidRPr="000C47D5" w:rsidRDefault="00A34C65" w:rsidP="00A34C65">
      <w:pPr>
        <w:autoSpaceDE w:val="0"/>
        <w:autoSpaceDN w:val="0"/>
        <w:adjustRightInd w:val="0"/>
        <w:spacing w:after="0" w:line="240" w:lineRule="auto"/>
        <w:rPr>
          <w:rFonts w:ascii="Tahoma" w:hAnsi="Tahoma" w:cs="Tahoma"/>
          <w:sz w:val="20"/>
        </w:rPr>
      </w:pPr>
    </w:p>
    <w:p w14:paraId="5F6288E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Charities</w:t>
      </w:r>
    </w:p>
    <w:p w14:paraId="622B7B9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43. </w:t>
      </w:r>
      <w:r w:rsidRPr="000C47D5">
        <w:rPr>
          <w:rFonts w:ascii="Tahoma" w:hAnsi="Tahoma" w:cs="Tahoma"/>
          <w:sz w:val="20"/>
        </w:rPr>
        <w:t>An offence under the Charities and Trustee Investment (Scotland) Act 2005</w:t>
      </w:r>
    </w:p>
    <w:p w14:paraId="3931DA27" w14:textId="77777777" w:rsidR="00A34C65" w:rsidRPr="000C47D5" w:rsidRDefault="00A34C65" w:rsidP="00A34C65">
      <w:pPr>
        <w:autoSpaceDE w:val="0"/>
        <w:autoSpaceDN w:val="0"/>
        <w:adjustRightInd w:val="0"/>
        <w:spacing w:after="0" w:line="240" w:lineRule="auto"/>
        <w:rPr>
          <w:rFonts w:ascii="Tahoma" w:hAnsi="Tahoma" w:cs="Tahoma"/>
          <w:sz w:val="20"/>
        </w:rPr>
      </w:pPr>
    </w:p>
    <w:p w14:paraId="488AD2C6"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Child Support</w:t>
      </w:r>
    </w:p>
    <w:p w14:paraId="10C4D02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44. </w:t>
      </w:r>
      <w:r w:rsidRPr="000C47D5">
        <w:rPr>
          <w:rFonts w:ascii="Tahoma" w:hAnsi="Tahoma" w:cs="Tahoma"/>
          <w:sz w:val="20"/>
        </w:rPr>
        <w:t>An offence under section 50 of the Child Support Act 1991 (unauthorised disclosure of information).</w:t>
      </w:r>
    </w:p>
    <w:p w14:paraId="6971E997" w14:textId="77777777" w:rsidR="00A34C65" w:rsidRPr="000C47D5" w:rsidRDefault="00A34C65" w:rsidP="00A34C65">
      <w:pPr>
        <w:autoSpaceDE w:val="0"/>
        <w:autoSpaceDN w:val="0"/>
        <w:adjustRightInd w:val="0"/>
        <w:spacing w:after="0" w:line="240" w:lineRule="auto"/>
        <w:rPr>
          <w:rFonts w:ascii="Tahoma" w:hAnsi="Tahoma" w:cs="Tahoma"/>
          <w:sz w:val="20"/>
        </w:rPr>
      </w:pPr>
    </w:p>
    <w:p w14:paraId="521B3101" w14:textId="77777777" w:rsidR="00A34C65" w:rsidRPr="000C47D5" w:rsidRDefault="00A34C65" w:rsidP="00A34C65">
      <w:pPr>
        <w:autoSpaceDE w:val="0"/>
        <w:autoSpaceDN w:val="0"/>
        <w:adjustRightInd w:val="0"/>
        <w:spacing w:after="0" w:line="240" w:lineRule="auto"/>
        <w:rPr>
          <w:rFonts w:ascii="Tahoma" w:hAnsi="Tahoma" w:cs="Tahoma"/>
          <w:sz w:val="20"/>
        </w:rPr>
      </w:pPr>
    </w:p>
    <w:p w14:paraId="7833C375"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Children</w:t>
      </w:r>
    </w:p>
    <w:p w14:paraId="74DE665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45. </w:t>
      </w:r>
      <w:r w:rsidRPr="000C47D5">
        <w:rPr>
          <w:rFonts w:ascii="Tahoma" w:hAnsi="Tahoma" w:cs="Tahoma"/>
          <w:sz w:val="20"/>
        </w:rPr>
        <w:t>An offence under section 6 of the Child Abduction Act 1984 (offence in Scotland</w:t>
      </w:r>
    </w:p>
    <w:p w14:paraId="130A48E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sz w:val="20"/>
        </w:rPr>
        <w:t>of parent, etc. taking or sending child out of United Kingdom).</w:t>
      </w:r>
    </w:p>
    <w:p w14:paraId="0C9C2356" w14:textId="77777777" w:rsidR="00A34C65" w:rsidRPr="000C47D5" w:rsidRDefault="00A34C65" w:rsidP="00A34C65">
      <w:pPr>
        <w:autoSpaceDE w:val="0"/>
        <w:autoSpaceDN w:val="0"/>
        <w:adjustRightInd w:val="0"/>
        <w:spacing w:after="0" w:line="240" w:lineRule="auto"/>
        <w:rPr>
          <w:rFonts w:ascii="Times-Roman" w:hAnsi="Times-Roman" w:cs="Times-Roman"/>
          <w:sz w:val="21"/>
          <w:szCs w:val="23"/>
        </w:rPr>
      </w:pPr>
    </w:p>
    <w:p w14:paraId="5D04440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Crossbows</w:t>
      </w:r>
    </w:p>
    <w:p w14:paraId="07B38E3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46. </w:t>
      </w:r>
      <w:r w:rsidRPr="000C47D5">
        <w:rPr>
          <w:rFonts w:ascii="Tahoma" w:hAnsi="Tahoma" w:cs="Tahoma"/>
          <w:sz w:val="20"/>
        </w:rPr>
        <w:t>An offence under section 1 of the Crossbows Act 1987 (sale and letting on hire).</w:t>
      </w:r>
    </w:p>
    <w:p w14:paraId="0E630E73" w14:textId="77777777" w:rsidR="00A34C65" w:rsidRPr="000C47D5" w:rsidRDefault="00A34C65" w:rsidP="00A34C65">
      <w:pPr>
        <w:autoSpaceDE w:val="0"/>
        <w:autoSpaceDN w:val="0"/>
        <w:adjustRightInd w:val="0"/>
        <w:spacing w:after="0" w:line="240" w:lineRule="auto"/>
        <w:rPr>
          <w:rFonts w:ascii="Tahoma" w:hAnsi="Tahoma" w:cs="Tahoma"/>
          <w:sz w:val="20"/>
        </w:rPr>
      </w:pPr>
    </w:p>
    <w:p w14:paraId="092E160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Domestic abuse</w:t>
      </w:r>
    </w:p>
    <w:p w14:paraId="4810435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47. </w:t>
      </w:r>
      <w:r w:rsidRPr="000C47D5">
        <w:rPr>
          <w:rFonts w:ascii="Tahoma" w:hAnsi="Tahoma" w:cs="Tahoma"/>
          <w:sz w:val="20"/>
        </w:rPr>
        <w:t>An offence under section 2 of the Domestic Abuse (Scotland) Act 2011 (breach of domestic abuse interdict with power of arrest).</w:t>
      </w:r>
    </w:p>
    <w:p w14:paraId="32F3516B" w14:textId="77777777" w:rsidR="00A34C65" w:rsidRPr="000C47D5" w:rsidRDefault="00A34C65" w:rsidP="00A34C65">
      <w:pPr>
        <w:autoSpaceDE w:val="0"/>
        <w:autoSpaceDN w:val="0"/>
        <w:adjustRightInd w:val="0"/>
        <w:spacing w:after="0" w:line="240" w:lineRule="auto"/>
        <w:rPr>
          <w:rFonts w:ascii="Tahoma" w:hAnsi="Tahoma" w:cs="Tahoma"/>
          <w:sz w:val="20"/>
        </w:rPr>
      </w:pPr>
    </w:p>
    <w:p w14:paraId="3B874B4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Drugs</w:t>
      </w:r>
    </w:p>
    <w:p w14:paraId="5060326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48. </w:t>
      </w:r>
      <w:r w:rsidRPr="000C47D5">
        <w:rPr>
          <w:rFonts w:ascii="Tahoma" w:hAnsi="Tahoma" w:cs="Tahoma"/>
          <w:sz w:val="20"/>
        </w:rPr>
        <w:t>An offence under any of the following provisions of the Misuse of Drugs Act</w:t>
      </w:r>
    </w:p>
    <w:p w14:paraId="157B193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1971—</w:t>
      </w:r>
    </w:p>
    <w:p w14:paraId="2E837E3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3 (restriction of importation and exportation of controlled drugs</w:t>
      </w:r>
      <w:proofErr w:type="gramStart"/>
      <w:r w:rsidRPr="000C47D5">
        <w:rPr>
          <w:rFonts w:ascii="Tahoma" w:hAnsi="Tahoma" w:cs="Tahoma"/>
          <w:sz w:val="20"/>
        </w:rPr>
        <w:t>);</w:t>
      </w:r>
      <w:proofErr w:type="gramEnd"/>
    </w:p>
    <w:p w14:paraId="058CF98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4 (restriction of production and supply of controlled drugs</w:t>
      </w:r>
      <w:proofErr w:type="gramStart"/>
      <w:r w:rsidRPr="000C47D5">
        <w:rPr>
          <w:rFonts w:ascii="Tahoma" w:hAnsi="Tahoma" w:cs="Tahoma"/>
          <w:sz w:val="20"/>
        </w:rPr>
        <w:t>);</w:t>
      </w:r>
      <w:proofErr w:type="gramEnd"/>
    </w:p>
    <w:p w14:paraId="0C4CFD0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4A (aggravation of offence of supply of controlled drug</w:t>
      </w:r>
      <w:proofErr w:type="gramStart"/>
      <w:r w:rsidRPr="000C47D5">
        <w:rPr>
          <w:rFonts w:ascii="Tahoma" w:hAnsi="Tahoma" w:cs="Tahoma"/>
          <w:sz w:val="20"/>
        </w:rPr>
        <w:t>);</w:t>
      </w:r>
      <w:proofErr w:type="gramEnd"/>
    </w:p>
    <w:p w14:paraId="009367E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5(3) (restriction of possession of controlled drugs</w:t>
      </w:r>
      <w:proofErr w:type="gramStart"/>
      <w:r w:rsidRPr="000C47D5">
        <w:rPr>
          <w:rFonts w:ascii="Tahoma" w:hAnsi="Tahoma" w:cs="Tahoma"/>
          <w:sz w:val="20"/>
        </w:rPr>
        <w:t>);</w:t>
      </w:r>
      <w:proofErr w:type="gramEnd"/>
    </w:p>
    <w:p w14:paraId="320606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6 (restriction of cultivation of cannabis plant</w:t>
      </w:r>
      <w:proofErr w:type="gramStart"/>
      <w:r w:rsidRPr="000C47D5">
        <w:rPr>
          <w:rFonts w:ascii="Tahoma" w:hAnsi="Tahoma" w:cs="Tahoma"/>
          <w:sz w:val="20"/>
        </w:rPr>
        <w:t>);</w:t>
      </w:r>
      <w:proofErr w:type="gramEnd"/>
    </w:p>
    <w:p w14:paraId="2C427FD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8(a) and (b) (occupiers etc. of premises to be punishable for certain activities taking place there</w:t>
      </w:r>
      <w:proofErr w:type="gramStart"/>
      <w:r w:rsidRPr="000C47D5">
        <w:rPr>
          <w:rFonts w:ascii="Tahoma" w:hAnsi="Tahoma" w:cs="Tahoma"/>
          <w:sz w:val="20"/>
        </w:rPr>
        <w:t>);</w:t>
      </w:r>
      <w:proofErr w:type="gramEnd"/>
    </w:p>
    <w:p w14:paraId="0E2E3C0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12 (directions prohibiting prescribing, supply etc. of controlled drugs by practitioners etc. convicted of certain offences</w:t>
      </w:r>
      <w:proofErr w:type="gramStart"/>
      <w:r w:rsidRPr="000C47D5">
        <w:rPr>
          <w:rFonts w:ascii="Tahoma" w:hAnsi="Tahoma" w:cs="Tahoma"/>
          <w:sz w:val="20"/>
        </w:rPr>
        <w:t>);</w:t>
      </w:r>
      <w:proofErr w:type="gramEnd"/>
    </w:p>
    <w:p w14:paraId="1EC0774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13 (directions prohibiting prescribing, supply etc. of controlled drugs by practitioners in other cases</w:t>
      </w:r>
      <w:proofErr w:type="gramStart"/>
      <w:r w:rsidRPr="000C47D5">
        <w:rPr>
          <w:rFonts w:ascii="Tahoma" w:hAnsi="Tahoma" w:cs="Tahoma"/>
          <w:sz w:val="20"/>
        </w:rPr>
        <w:t>);</w:t>
      </w:r>
      <w:proofErr w:type="gramEnd"/>
    </w:p>
    <w:p w14:paraId="58AC7B2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17 (power to obtain information from doctors, pharmacists etc. in certain circumstances</w:t>
      </w:r>
      <w:proofErr w:type="gramStart"/>
      <w:r w:rsidRPr="000C47D5">
        <w:rPr>
          <w:rFonts w:ascii="Tahoma" w:hAnsi="Tahoma" w:cs="Tahoma"/>
          <w:sz w:val="20"/>
        </w:rPr>
        <w:t>);</w:t>
      </w:r>
      <w:proofErr w:type="gramEnd"/>
    </w:p>
    <w:p w14:paraId="6BFD6AA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(j) section 19(</w:t>
      </w:r>
      <w:proofErr w:type="spellStart"/>
      <w:r w:rsidRPr="000C47D5">
        <w:rPr>
          <w:rFonts w:ascii="Tahoma" w:hAnsi="Tahoma" w:cs="Tahoma"/>
          <w:b/>
          <w:bCs/>
          <w:sz w:val="20"/>
        </w:rPr>
        <w:t>i</w:t>
      </w:r>
      <w:proofErr w:type="spellEnd"/>
      <w:r w:rsidRPr="000C47D5">
        <w:rPr>
          <w:rFonts w:ascii="Tahoma" w:hAnsi="Tahoma" w:cs="Tahoma"/>
          <w:sz w:val="20"/>
        </w:rPr>
        <w:t>) (attempts etc. to commit offences), but only in relation to an offence listed in sub-paragraphs (a) to (</w:t>
      </w:r>
      <w:proofErr w:type="spellStart"/>
      <w:r w:rsidRPr="000C47D5">
        <w:rPr>
          <w:rFonts w:ascii="Tahoma" w:hAnsi="Tahoma" w:cs="Tahoma"/>
          <w:sz w:val="20"/>
        </w:rPr>
        <w:t>i</w:t>
      </w:r>
      <w:proofErr w:type="spellEnd"/>
      <w:r w:rsidRPr="000C47D5">
        <w:rPr>
          <w:rFonts w:ascii="Tahoma" w:hAnsi="Tahoma" w:cs="Tahoma"/>
          <w:sz w:val="20"/>
        </w:rPr>
        <w:t>) of this paragraph; and</w:t>
      </w:r>
    </w:p>
    <w:p w14:paraId="73F0BAB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(k) section 20 (assisting in or inducing commission outside United Kingdom of offence punishable under corresponding law).</w:t>
      </w:r>
    </w:p>
    <w:p w14:paraId="7538E87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49. </w:t>
      </w:r>
      <w:r w:rsidRPr="000C47D5">
        <w:rPr>
          <w:rFonts w:ascii="Tahoma" w:hAnsi="Tahoma" w:cs="Tahoma"/>
          <w:sz w:val="20"/>
        </w:rPr>
        <w:t>An offence under any of the following provisions of the Customs and Excise Management Act 1979 in relation to goods prohibited to be imported or exported under section 3(1) of the Misuse of Drugs Act 1971 (restriction of importation and exportation of controlled drugs)—</w:t>
      </w:r>
    </w:p>
    <w:p w14:paraId="233ABDD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50(2) or (3) (penalty for improper importation of goods</w:t>
      </w:r>
      <w:proofErr w:type="gramStart"/>
      <w:r w:rsidRPr="000C47D5">
        <w:rPr>
          <w:rFonts w:ascii="Tahoma" w:hAnsi="Tahoma" w:cs="Tahoma"/>
          <w:sz w:val="20"/>
        </w:rPr>
        <w:t>);</w:t>
      </w:r>
      <w:proofErr w:type="gramEnd"/>
    </w:p>
    <w:p w14:paraId="1F912218" w14:textId="77777777" w:rsidR="00A34C65" w:rsidRPr="000C47D5" w:rsidRDefault="00A34C65" w:rsidP="00A34C65">
      <w:pPr>
        <w:autoSpaceDE w:val="0"/>
        <w:autoSpaceDN w:val="0"/>
        <w:adjustRightInd w:val="0"/>
        <w:spacing w:after="0" w:line="240" w:lineRule="auto"/>
        <w:rPr>
          <w:rFonts w:ascii="Times-Roman" w:hAnsi="Times-Roman" w:cs="Times-Roman"/>
          <w:sz w:val="21"/>
          <w:szCs w:val="23"/>
        </w:rPr>
      </w:pPr>
      <w:r w:rsidRPr="000C47D5">
        <w:rPr>
          <w:rFonts w:ascii="Times-Roman" w:hAnsi="Times-Roman" w:cs="Times-Roman"/>
          <w:sz w:val="21"/>
          <w:szCs w:val="23"/>
        </w:rPr>
        <w:t>(b) section 68(2) (offences in relation to exportation of prohibited or restricted goods); and</w:t>
      </w:r>
    </w:p>
    <w:p w14:paraId="1DD5AF6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170 (fraudulent evasion of duty).</w:t>
      </w:r>
    </w:p>
    <w:p w14:paraId="29B72D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50. </w:t>
      </w:r>
      <w:r w:rsidRPr="000C47D5">
        <w:rPr>
          <w:rFonts w:ascii="Tahoma" w:hAnsi="Tahoma" w:cs="Tahoma"/>
          <w:sz w:val="20"/>
        </w:rPr>
        <w:t>An offence under the Criminal Justice (International Co-operation) Act 1990</w:t>
      </w:r>
    </w:p>
    <w:p w14:paraId="7369D4AE" w14:textId="77777777" w:rsidR="00A34C65" w:rsidRPr="000C47D5" w:rsidRDefault="00A34C65" w:rsidP="00A34C65">
      <w:pPr>
        <w:autoSpaceDE w:val="0"/>
        <w:autoSpaceDN w:val="0"/>
        <w:adjustRightInd w:val="0"/>
        <w:spacing w:after="0" w:line="240" w:lineRule="auto"/>
        <w:rPr>
          <w:rFonts w:ascii="Tahoma" w:hAnsi="Tahoma" w:cs="Tahoma"/>
          <w:sz w:val="20"/>
        </w:rPr>
      </w:pPr>
    </w:p>
    <w:p w14:paraId="3E11138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Escape from custody etc.</w:t>
      </w:r>
    </w:p>
    <w:p w14:paraId="302695F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51. </w:t>
      </w:r>
      <w:r w:rsidRPr="000C47D5">
        <w:rPr>
          <w:rFonts w:ascii="Tahoma" w:hAnsi="Tahoma" w:cs="Tahoma"/>
          <w:sz w:val="20"/>
        </w:rPr>
        <w:t>An offence under section 316 of the Mental Health (Care and Treatment) (Scotland) Act 2003 (inducing and assisting absconding etc.).</w:t>
      </w:r>
    </w:p>
    <w:p w14:paraId="53548EA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52. </w:t>
      </w:r>
      <w:r w:rsidRPr="000C47D5">
        <w:rPr>
          <w:rFonts w:ascii="Tahoma" w:hAnsi="Tahoma" w:cs="Tahoma"/>
          <w:sz w:val="20"/>
        </w:rPr>
        <w:t>An offence under section 91 of the Police and Fire Reform (Scotland) Act 2012 (escape from custody).</w:t>
      </w:r>
    </w:p>
    <w:p w14:paraId="6DF1A004" w14:textId="77777777" w:rsidR="00A34C65" w:rsidRPr="000C47D5" w:rsidRDefault="00A34C65" w:rsidP="00A34C65">
      <w:pPr>
        <w:autoSpaceDE w:val="0"/>
        <w:autoSpaceDN w:val="0"/>
        <w:adjustRightInd w:val="0"/>
        <w:spacing w:after="0" w:line="240" w:lineRule="auto"/>
        <w:rPr>
          <w:rFonts w:ascii="Tahoma" w:hAnsi="Tahoma" w:cs="Tahoma"/>
          <w:sz w:val="20"/>
        </w:rPr>
      </w:pPr>
    </w:p>
    <w:p w14:paraId="6994A340" w14:textId="77777777" w:rsidR="00A34C65" w:rsidRPr="000C47D5" w:rsidRDefault="00A34C65" w:rsidP="00A34C65">
      <w:pPr>
        <w:autoSpaceDE w:val="0"/>
        <w:autoSpaceDN w:val="0"/>
        <w:adjustRightInd w:val="0"/>
        <w:spacing w:after="0" w:line="240" w:lineRule="auto"/>
        <w:rPr>
          <w:rFonts w:ascii="Tahoma" w:hAnsi="Tahoma" w:cs="Tahoma"/>
          <w:b/>
          <w:bCs/>
          <w:sz w:val="20"/>
        </w:rPr>
      </w:pPr>
    </w:p>
    <w:p w14:paraId="0647BA60"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Financial Services</w:t>
      </w:r>
    </w:p>
    <w:p w14:paraId="08C5AC7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53. </w:t>
      </w:r>
      <w:r w:rsidRPr="000C47D5">
        <w:rPr>
          <w:rFonts w:ascii="Tahoma" w:hAnsi="Tahoma" w:cs="Tahoma"/>
          <w:sz w:val="20"/>
        </w:rPr>
        <w:t>An offence under the Financial Services and Markets Act 2000</w:t>
      </w:r>
    </w:p>
    <w:p w14:paraId="22766F4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54. </w:t>
      </w:r>
      <w:r w:rsidRPr="000C47D5">
        <w:rPr>
          <w:rFonts w:ascii="Tahoma" w:hAnsi="Tahoma" w:cs="Tahoma"/>
          <w:sz w:val="20"/>
        </w:rPr>
        <w:t>An offence under the Financial Services Act 2012</w:t>
      </w:r>
    </w:p>
    <w:p w14:paraId="3496ED86" w14:textId="77777777" w:rsidR="00A34C65" w:rsidRPr="000C47D5" w:rsidRDefault="00A34C65" w:rsidP="00A34C65">
      <w:pPr>
        <w:autoSpaceDE w:val="0"/>
        <w:autoSpaceDN w:val="0"/>
        <w:adjustRightInd w:val="0"/>
        <w:spacing w:after="0" w:line="240" w:lineRule="auto"/>
        <w:rPr>
          <w:rFonts w:ascii="Tahoma" w:hAnsi="Tahoma" w:cs="Tahoma"/>
          <w:sz w:val="20"/>
        </w:rPr>
      </w:pPr>
    </w:p>
    <w:p w14:paraId="1D23108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 xml:space="preserve">Fire </w:t>
      </w:r>
      <w:proofErr w:type="gramStart"/>
      <w:r w:rsidRPr="000C47D5">
        <w:rPr>
          <w:rFonts w:ascii="Tahoma" w:hAnsi="Tahoma" w:cs="Tahoma"/>
          <w:b/>
          <w:bCs/>
          <w:sz w:val="20"/>
        </w:rPr>
        <w:t>safety</w:t>
      </w:r>
      <w:proofErr w:type="gramEnd"/>
    </w:p>
    <w:p w14:paraId="653D3B7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55. </w:t>
      </w:r>
      <w:r w:rsidRPr="000C47D5">
        <w:rPr>
          <w:rFonts w:ascii="Tahoma" w:hAnsi="Tahoma" w:cs="Tahoma"/>
          <w:sz w:val="20"/>
        </w:rPr>
        <w:t>An offence under section 72(1) or (3) of the Fire (Scotland) Act 2005 (offences)</w:t>
      </w:r>
    </w:p>
    <w:p w14:paraId="791F482D" w14:textId="77777777" w:rsidR="00A34C65" w:rsidRPr="000C47D5" w:rsidRDefault="00A34C65" w:rsidP="00A34C65">
      <w:pPr>
        <w:autoSpaceDE w:val="0"/>
        <w:autoSpaceDN w:val="0"/>
        <w:adjustRightInd w:val="0"/>
        <w:spacing w:after="0" w:line="240" w:lineRule="auto"/>
        <w:rPr>
          <w:rFonts w:ascii="Tahoma" w:hAnsi="Tahoma" w:cs="Tahoma"/>
          <w:sz w:val="20"/>
        </w:rPr>
      </w:pPr>
    </w:p>
    <w:p w14:paraId="4020E18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Firearms</w:t>
      </w:r>
    </w:p>
    <w:p w14:paraId="4878E98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56. </w:t>
      </w:r>
      <w:r w:rsidRPr="000C47D5">
        <w:rPr>
          <w:rFonts w:ascii="Tahoma" w:hAnsi="Tahoma" w:cs="Tahoma"/>
          <w:sz w:val="20"/>
        </w:rPr>
        <w:t>An offence under any of the following provisions of the Firearms Act 1968—</w:t>
      </w:r>
    </w:p>
    <w:p w14:paraId="61A4F3E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 (requirement of firearms certificate)</w:t>
      </w:r>
    </w:p>
    <w:p w14:paraId="102DE6C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 (requirement of certificate for possession of shot guns</w:t>
      </w:r>
      <w:proofErr w:type="gramStart"/>
      <w:r w:rsidRPr="000C47D5">
        <w:rPr>
          <w:rFonts w:ascii="Tahoma" w:hAnsi="Tahoma" w:cs="Tahoma"/>
          <w:sz w:val="20"/>
        </w:rPr>
        <w:t>);</w:t>
      </w:r>
      <w:proofErr w:type="gramEnd"/>
    </w:p>
    <w:p w14:paraId="4BFAE51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 (business and other transactions with firearms and ammunition firearms</w:t>
      </w:r>
      <w:proofErr w:type="gramStart"/>
      <w:r w:rsidRPr="000C47D5">
        <w:rPr>
          <w:rFonts w:ascii="Tahoma" w:hAnsi="Tahoma" w:cs="Tahoma"/>
          <w:sz w:val="20"/>
        </w:rPr>
        <w:t>);</w:t>
      </w:r>
      <w:proofErr w:type="gramEnd"/>
    </w:p>
    <w:p w14:paraId="73336EC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22 (acquisition and possession of firearms by minors); and</w:t>
      </w:r>
    </w:p>
    <w:p w14:paraId="172ED1A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23 (exceptions from section 22(4))</w:t>
      </w:r>
    </w:p>
    <w:p w14:paraId="7A2E584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57. </w:t>
      </w:r>
      <w:r w:rsidRPr="000C47D5">
        <w:rPr>
          <w:rFonts w:ascii="Tahoma" w:hAnsi="Tahoma" w:cs="Tahoma"/>
          <w:sz w:val="20"/>
        </w:rPr>
        <w:t>An offence under section 50(5) of the Civic Government (Scotland) Act 1982 (drunk in possession of firearm).</w:t>
      </w:r>
    </w:p>
    <w:p w14:paraId="5EFD566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58. </w:t>
      </w:r>
      <w:r w:rsidRPr="000C47D5">
        <w:rPr>
          <w:rFonts w:ascii="Tahoma" w:hAnsi="Tahoma" w:cs="Tahoma"/>
          <w:sz w:val="20"/>
        </w:rPr>
        <w:t>An offence under the Firearms (Amendment) Act 1997</w:t>
      </w:r>
    </w:p>
    <w:p w14:paraId="37E7EF9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59. </w:t>
      </w:r>
      <w:r w:rsidRPr="000C47D5">
        <w:rPr>
          <w:rFonts w:ascii="Tahoma" w:hAnsi="Tahoma" w:cs="Tahoma"/>
          <w:sz w:val="20"/>
        </w:rPr>
        <w:t>An offence under any of the following provisions of the Violent Crime Reduction Act 2006—</w:t>
      </w:r>
    </w:p>
    <w:p w14:paraId="57DFC66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28 (using someone to mind a weapon</w:t>
      </w:r>
      <w:proofErr w:type="gramStart"/>
      <w:r w:rsidRPr="000C47D5">
        <w:rPr>
          <w:rFonts w:ascii="Tahoma" w:hAnsi="Tahoma" w:cs="Tahoma"/>
          <w:sz w:val="20"/>
        </w:rPr>
        <w:t>);</w:t>
      </w:r>
      <w:proofErr w:type="gramEnd"/>
    </w:p>
    <w:p w14:paraId="3ECB46F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32 (sales of air weapons by way of trade or business to be face to face</w:t>
      </w:r>
      <w:proofErr w:type="gramStart"/>
      <w:r w:rsidRPr="000C47D5">
        <w:rPr>
          <w:rFonts w:ascii="Tahoma" w:hAnsi="Tahoma" w:cs="Tahoma"/>
          <w:sz w:val="20"/>
        </w:rPr>
        <w:t>);</w:t>
      </w:r>
      <w:proofErr w:type="gramEnd"/>
    </w:p>
    <w:p w14:paraId="176F557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35 (restriction on sale and purchase of primers); and</w:t>
      </w:r>
    </w:p>
    <w:p w14:paraId="252F86B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36 (manufacture, import and sale of realistic imitation firearms).</w:t>
      </w:r>
    </w:p>
    <w:p w14:paraId="2B50AA79" w14:textId="77777777" w:rsidR="00A34C65" w:rsidRPr="000C47D5" w:rsidRDefault="00A34C65" w:rsidP="00A34C65">
      <w:pPr>
        <w:autoSpaceDE w:val="0"/>
        <w:autoSpaceDN w:val="0"/>
        <w:adjustRightInd w:val="0"/>
        <w:spacing w:after="0" w:line="240" w:lineRule="auto"/>
        <w:rPr>
          <w:rFonts w:ascii="Tahoma" w:hAnsi="Tahoma" w:cs="Tahoma"/>
          <w:sz w:val="20"/>
        </w:rPr>
      </w:pPr>
    </w:p>
    <w:p w14:paraId="50A8A512"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Food safety and standards</w:t>
      </w:r>
    </w:p>
    <w:p w14:paraId="70D1777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60. </w:t>
      </w:r>
      <w:r w:rsidRPr="000C47D5">
        <w:rPr>
          <w:rFonts w:ascii="Tahoma" w:hAnsi="Tahoma" w:cs="Tahoma"/>
          <w:sz w:val="20"/>
        </w:rPr>
        <w:t>An offence under any of the following provisions of the Food Safety Act 1990—</w:t>
      </w:r>
    </w:p>
    <w:p w14:paraId="2EE0AE2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7 (rendering food injurious to health); and</w:t>
      </w:r>
    </w:p>
    <w:p w14:paraId="7C84EDB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9 (inspection and seizure of suspected food).</w:t>
      </w:r>
    </w:p>
    <w:p w14:paraId="12A1965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61. </w:t>
      </w:r>
      <w:r w:rsidRPr="000C47D5">
        <w:rPr>
          <w:rFonts w:ascii="Tahoma" w:hAnsi="Tahoma" w:cs="Tahoma"/>
          <w:sz w:val="20"/>
        </w:rPr>
        <w:t>An offence under regulation 4(b) of the General Food Regulations 2004.</w:t>
      </w:r>
    </w:p>
    <w:p w14:paraId="5C11A5C7" w14:textId="77777777" w:rsidR="00A34C65" w:rsidRPr="000C47D5" w:rsidRDefault="00A34C65" w:rsidP="00A34C65">
      <w:pPr>
        <w:autoSpaceDE w:val="0"/>
        <w:autoSpaceDN w:val="0"/>
        <w:adjustRightInd w:val="0"/>
        <w:spacing w:after="0" w:line="240" w:lineRule="auto"/>
        <w:rPr>
          <w:rFonts w:ascii="Tahoma" w:hAnsi="Tahoma" w:cs="Tahoma"/>
          <w:sz w:val="20"/>
        </w:rPr>
      </w:pPr>
    </w:p>
    <w:p w14:paraId="2C11AE2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 xml:space="preserve">Forced </w:t>
      </w:r>
      <w:proofErr w:type="gramStart"/>
      <w:r w:rsidRPr="000C47D5">
        <w:rPr>
          <w:rFonts w:ascii="Tahoma" w:hAnsi="Tahoma" w:cs="Tahoma"/>
          <w:b/>
          <w:bCs/>
          <w:sz w:val="20"/>
        </w:rPr>
        <w:t>marriage</w:t>
      </w:r>
      <w:proofErr w:type="gramEnd"/>
    </w:p>
    <w:p w14:paraId="3D5275A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62. </w:t>
      </w:r>
      <w:r w:rsidRPr="000C47D5">
        <w:rPr>
          <w:rFonts w:ascii="Tahoma" w:hAnsi="Tahoma" w:cs="Tahoma"/>
          <w:sz w:val="20"/>
        </w:rPr>
        <w:t>An offence under section 9 of the Forced Marriage etc. (Protection and Jurisdiction) (Scotland) Act 2011 (offence of breaching order)</w:t>
      </w:r>
    </w:p>
    <w:p w14:paraId="1F78EBC1" w14:textId="77777777" w:rsidR="00A34C65" w:rsidRPr="000C47D5" w:rsidRDefault="00A34C65" w:rsidP="00A34C65">
      <w:pPr>
        <w:autoSpaceDE w:val="0"/>
        <w:autoSpaceDN w:val="0"/>
        <w:adjustRightInd w:val="0"/>
        <w:spacing w:after="0" w:line="240" w:lineRule="auto"/>
        <w:rPr>
          <w:rFonts w:ascii="Tahoma" w:hAnsi="Tahoma" w:cs="Tahoma"/>
          <w:sz w:val="20"/>
        </w:rPr>
      </w:pPr>
    </w:p>
    <w:p w14:paraId="7CF8FB4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Fraud and forgery</w:t>
      </w:r>
    </w:p>
    <w:p w14:paraId="76CD3E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63. </w:t>
      </w:r>
      <w:r w:rsidRPr="000C47D5">
        <w:rPr>
          <w:rFonts w:ascii="Tahoma" w:hAnsi="Tahoma" w:cs="Tahoma"/>
          <w:sz w:val="20"/>
        </w:rPr>
        <w:t>An offence under the Forgery and Counterfeiting Act 1981</w:t>
      </w:r>
    </w:p>
    <w:p w14:paraId="3AD8B96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64. </w:t>
      </w:r>
      <w:r w:rsidRPr="000C47D5">
        <w:rPr>
          <w:rFonts w:ascii="Tahoma" w:hAnsi="Tahoma" w:cs="Tahoma"/>
          <w:sz w:val="20"/>
        </w:rPr>
        <w:t>An offence under section 46A of the Criminal Law (Consolidation) (Scotland) Act 1995 (false monetary instruments)</w:t>
      </w:r>
    </w:p>
    <w:p w14:paraId="274D237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65. </w:t>
      </w:r>
      <w:r w:rsidRPr="000C47D5">
        <w:rPr>
          <w:rFonts w:ascii="Tahoma" w:hAnsi="Tahoma" w:cs="Tahoma"/>
          <w:sz w:val="20"/>
        </w:rPr>
        <w:t>An offence under section 49 of the Criminal Justice and Licensing (Scotland) Act 2010 (articles for use in fraud)</w:t>
      </w:r>
    </w:p>
    <w:p w14:paraId="5555986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66. </w:t>
      </w:r>
      <w:r w:rsidRPr="000C47D5">
        <w:rPr>
          <w:rFonts w:ascii="Tahoma" w:hAnsi="Tahoma" w:cs="Tahoma"/>
          <w:sz w:val="20"/>
        </w:rPr>
        <w:t>An offence under section 92 of the Police and Fire Reform (Scotland) Act 2012 (impersonation etc.)</w:t>
      </w:r>
    </w:p>
    <w:p w14:paraId="4FC41536" w14:textId="77777777" w:rsidR="00A34C65" w:rsidRPr="000C47D5" w:rsidRDefault="00A34C65" w:rsidP="00A34C65">
      <w:pPr>
        <w:autoSpaceDE w:val="0"/>
        <w:autoSpaceDN w:val="0"/>
        <w:adjustRightInd w:val="0"/>
        <w:spacing w:after="0" w:line="240" w:lineRule="auto"/>
        <w:rPr>
          <w:rFonts w:ascii="Tahoma" w:hAnsi="Tahoma" w:cs="Tahoma"/>
          <w:sz w:val="20"/>
        </w:rPr>
      </w:pPr>
    </w:p>
    <w:p w14:paraId="306E8D2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Harassment</w:t>
      </w:r>
    </w:p>
    <w:p w14:paraId="1C294D5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67. </w:t>
      </w:r>
      <w:r w:rsidRPr="000C47D5">
        <w:rPr>
          <w:rFonts w:ascii="Tahoma" w:hAnsi="Tahoma" w:cs="Tahoma"/>
          <w:sz w:val="20"/>
        </w:rPr>
        <w:t>An offence under section 234A of the Criminal Procedure (Scotland) Act 1995 (</w:t>
      </w:r>
      <w:proofErr w:type="spellStart"/>
      <w:r w:rsidRPr="000C47D5">
        <w:rPr>
          <w:rFonts w:ascii="Tahoma" w:hAnsi="Tahoma" w:cs="Tahoma"/>
          <w:sz w:val="20"/>
        </w:rPr>
        <w:t>nonharassment</w:t>
      </w:r>
      <w:proofErr w:type="spellEnd"/>
      <w:r w:rsidRPr="000C47D5">
        <w:rPr>
          <w:rFonts w:ascii="Tahoma" w:hAnsi="Tahoma" w:cs="Tahoma"/>
          <w:sz w:val="20"/>
        </w:rPr>
        <w:t xml:space="preserve"> orders)</w:t>
      </w:r>
    </w:p>
    <w:p w14:paraId="77898D7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68. </w:t>
      </w:r>
      <w:r w:rsidRPr="000C47D5">
        <w:rPr>
          <w:rFonts w:ascii="Tahoma" w:hAnsi="Tahoma" w:cs="Tahoma"/>
          <w:sz w:val="20"/>
        </w:rPr>
        <w:t>An offence under section 9 of the Protection from Harassment Act 1997 (breach of non-harassment order)</w:t>
      </w:r>
    </w:p>
    <w:p w14:paraId="7306417C" w14:textId="77777777" w:rsidR="00A34C65" w:rsidRPr="000C47D5" w:rsidRDefault="00A34C65" w:rsidP="00A34C65">
      <w:pPr>
        <w:autoSpaceDE w:val="0"/>
        <w:autoSpaceDN w:val="0"/>
        <w:adjustRightInd w:val="0"/>
        <w:spacing w:after="0" w:line="240" w:lineRule="auto"/>
        <w:rPr>
          <w:rFonts w:ascii="Tahoma" w:hAnsi="Tahoma" w:cs="Tahoma"/>
          <w:sz w:val="20"/>
        </w:rPr>
      </w:pPr>
    </w:p>
    <w:p w14:paraId="520B381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Immigration, etc.</w:t>
      </w:r>
    </w:p>
    <w:p w14:paraId="1373C8E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69. </w:t>
      </w:r>
      <w:r w:rsidRPr="000C47D5">
        <w:rPr>
          <w:rFonts w:ascii="Tahoma" w:hAnsi="Tahoma" w:cs="Tahoma"/>
          <w:sz w:val="20"/>
        </w:rPr>
        <w:t>An offence under any of the following provisions of the Immigration Act 1971—</w:t>
      </w:r>
    </w:p>
    <w:p w14:paraId="5BEF647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(a) section 24 (illegal entry and similar offences</w:t>
      </w:r>
      <w:proofErr w:type="gramStart"/>
      <w:r w:rsidRPr="000C47D5">
        <w:rPr>
          <w:rFonts w:ascii="Tahoma" w:hAnsi="Tahoma" w:cs="Tahoma"/>
          <w:sz w:val="20"/>
        </w:rPr>
        <w:t>);</w:t>
      </w:r>
      <w:proofErr w:type="gramEnd"/>
    </w:p>
    <w:p w14:paraId="09EE108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24A (deception</w:t>
      </w:r>
      <w:proofErr w:type="gramStart"/>
      <w:r w:rsidRPr="000C47D5">
        <w:rPr>
          <w:rFonts w:ascii="Tahoma" w:hAnsi="Tahoma" w:cs="Tahoma"/>
          <w:sz w:val="20"/>
        </w:rPr>
        <w:t>);</w:t>
      </w:r>
      <w:proofErr w:type="gramEnd"/>
    </w:p>
    <w:p w14:paraId="0CFE03F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25 (assisting unlawful immigration to member State</w:t>
      </w:r>
      <w:proofErr w:type="gramStart"/>
      <w:r w:rsidRPr="000C47D5">
        <w:rPr>
          <w:rFonts w:ascii="Tahoma" w:hAnsi="Tahoma" w:cs="Tahoma"/>
          <w:sz w:val="20"/>
        </w:rPr>
        <w:t>);</w:t>
      </w:r>
      <w:proofErr w:type="gramEnd"/>
    </w:p>
    <w:p w14:paraId="07E9B45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25A (helping asylum-seeker to enter United Kingdom</w:t>
      </w:r>
      <w:proofErr w:type="gramStart"/>
      <w:r w:rsidRPr="000C47D5">
        <w:rPr>
          <w:rFonts w:ascii="Tahoma" w:hAnsi="Tahoma" w:cs="Tahoma"/>
          <w:sz w:val="20"/>
        </w:rPr>
        <w:t>);</w:t>
      </w:r>
      <w:proofErr w:type="gramEnd"/>
    </w:p>
    <w:p w14:paraId="2BB7BF7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25B (assisting entry to United Kingdom in breach of deportation or exclusion order</w:t>
      </w:r>
      <w:proofErr w:type="gramStart"/>
      <w:r w:rsidRPr="000C47D5">
        <w:rPr>
          <w:rFonts w:ascii="Tahoma" w:hAnsi="Tahoma" w:cs="Tahoma"/>
          <w:sz w:val="20"/>
        </w:rPr>
        <w:t>);</w:t>
      </w:r>
      <w:proofErr w:type="gramEnd"/>
    </w:p>
    <w:p w14:paraId="43387CD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26 (general offences in connection with administration of Act</w:t>
      </w:r>
      <w:proofErr w:type="gramStart"/>
      <w:r w:rsidRPr="000C47D5">
        <w:rPr>
          <w:rFonts w:ascii="Tahoma" w:hAnsi="Tahoma" w:cs="Tahoma"/>
          <w:sz w:val="20"/>
        </w:rPr>
        <w:t>);</w:t>
      </w:r>
      <w:proofErr w:type="gramEnd"/>
    </w:p>
    <w:p w14:paraId="69190FD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26A (registration card</w:t>
      </w:r>
      <w:proofErr w:type="gramStart"/>
      <w:r w:rsidRPr="000C47D5">
        <w:rPr>
          <w:rFonts w:ascii="Tahoma" w:hAnsi="Tahoma" w:cs="Tahoma"/>
          <w:sz w:val="20"/>
        </w:rPr>
        <w:t>);</w:t>
      </w:r>
      <w:proofErr w:type="gramEnd"/>
    </w:p>
    <w:p w14:paraId="018110C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26B (possession of immigration stamp); and</w:t>
      </w:r>
    </w:p>
    <w:p w14:paraId="4F6E920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27 (offences by captains, owners or agents of ships or aircraft).</w:t>
      </w:r>
    </w:p>
    <w:p w14:paraId="5FE5765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70. </w:t>
      </w:r>
      <w:r w:rsidRPr="000C47D5">
        <w:rPr>
          <w:rFonts w:ascii="Tahoma" w:hAnsi="Tahoma" w:cs="Tahoma"/>
          <w:sz w:val="20"/>
        </w:rPr>
        <w:t>An offence under any of the following provisions of the Immigration and Asylum Act 1999—</w:t>
      </w:r>
    </w:p>
    <w:p w14:paraId="00FA558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105 (false representations</w:t>
      </w:r>
      <w:proofErr w:type="gramStart"/>
      <w:r w:rsidRPr="000C47D5">
        <w:rPr>
          <w:rFonts w:ascii="Tahoma" w:hAnsi="Tahoma" w:cs="Tahoma"/>
          <w:sz w:val="20"/>
        </w:rPr>
        <w:t>);</w:t>
      </w:r>
      <w:proofErr w:type="gramEnd"/>
    </w:p>
    <w:p w14:paraId="1EAF048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106 (dishonest representations</w:t>
      </w:r>
      <w:proofErr w:type="gramStart"/>
      <w:r w:rsidRPr="000C47D5">
        <w:rPr>
          <w:rFonts w:ascii="Tahoma" w:hAnsi="Tahoma" w:cs="Tahoma"/>
          <w:sz w:val="20"/>
        </w:rPr>
        <w:t>);</w:t>
      </w:r>
      <w:proofErr w:type="gramEnd"/>
    </w:p>
    <w:p w14:paraId="3B4DF15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any of the following paragraphs of Schedule 11—</w:t>
      </w:r>
    </w:p>
    <w:p w14:paraId="38302EF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paragraph 1 (obtaining certificates of authorisation by false pretences</w:t>
      </w:r>
      <w:proofErr w:type="gramStart"/>
      <w:r w:rsidRPr="000C47D5">
        <w:rPr>
          <w:rFonts w:ascii="Tahoma" w:hAnsi="Tahoma" w:cs="Tahoma"/>
          <w:sz w:val="20"/>
        </w:rPr>
        <w:t>);</w:t>
      </w:r>
      <w:proofErr w:type="gramEnd"/>
    </w:p>
    <w:p w14:paraId="2B87B80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 paragraph 4 (assaulting a detainee custody officer); and</w:t>
      </w:r>
    </w:p>
    <w:p w14:paraId="10AB40F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(iii) paragraph 5 (obstructing detainee custody officer); and</w:t>
      </w:r>
    </w:p>
    <w:p w14:paraId="14E79FC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any of the following paragraphs of Schedule 12—</w:t>
      </w:r>
    </w:p>
    <w:p w14:paraId="14E8F4D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paragraph 3 (failure to submit to a medical examination</w:t>
      </w:r>
      <w:proofErr w:type="gramStart"/>
      <w:r w:rsidRPr="000C47D5">
        <w:rPr>
          <w:rFonts w:ascii="Tahoma" w:hAnsi="Tahoma" w:cs="Tahoma"/>
          <w:sz w:val="20"/>
        </w:rPr>
        <w:t>);</w:t>
      </w:r>
      <w:proofErr w:type="gramEnd"/>
    </w:p>
    <w:p w14:paraId="4806101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 paragraph 4 (assisting detained persons to escape</w:t>
      </w:r>
      <w:proofErr w:type="gramStart"/>
      <w:r w:rsidRPr="000C47D5">
        <w:rPr>
          <w:rFonts w:ascii="Tahoma" w:hAnsi="Tahoma" w:cs="Tahoma"/>
          <w:sz w:val="20"/>
        </w:rPr>
        <w:t>);</w:t>
      </w:r>
      <w:proofErr w:type="gramEnd"/>
    </w:p>
    <w:p w14:paraId="2BA3DB0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(iii) paragraph 5 (bringing alcohol into a detention centre); and</w:t>
      </w:r>
    </w:p>
    <w:p w14:paraId="4815AC5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(iv) paragraph 6 (conveying articles into or out of a detention centre).</w:t>
      </w:r>
    </w:p>
    <w:p w14:paraId="0281BD42" w14:textId="77777777" w:rsidR="00A34C65" w:rsidRPr="000C47D5" w:rsidRDefault="00A34C65" w:rsidP="00A34C65">
      <w:pPr>
        <w:autoSpaceDE w:val="0"/>
        <w:autoSpaceDN w:val="0"/>
        <w:adjustRightInd w:val="0"/>
        <w:spacing w:after="0" w:line="240" w:lineRule="auto"/>
        <w:rPr>
          <w:rFonts w:ascii="Times-Roman" w:hAnsi="Times-Roman" w:cs="Times-Roman"/>
          <w:sz w:val="21"/>
          <w:szCs w:val="23"/>
        </w:rPr>
      </w:pPr>
      <w:r w:rsidRPr="000C47D5">
        <w:rPr>
          <w:rFonts w:ascii="Times-Bold" w:hAnsi="Times-Bold" w:cs="Times-Bold"/>
          <w:b/>
          <w:bCs/>
          <w:sz w:val="21"/>
          <w:szCs w:val="23"/>
        </w:rPr>
        <w:t xml:space="preserve">71. </w:t>
      </w:r>
      <w:r w:rsidRPr="000C47D5">
        <w:rPr>
          <w:rFonts w:ascii="Times-Roman" w:hAnsi="Times-Roman" w:cs="Times-Roman"/>
          <w:sz w:val="21"/>
          <w:szCs w:val="23"/>
        </w:rPr>
        <w:t>An offence under section 35 of the Asylum and Immigration (Treatment of Claimants, etc.) Act 2004 (deportation or removal: cooperation).</w:t>
      </w:r>
    </w:p>
    <w:p w14:paraId="4646482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72. </w:t>
      </w:r>
      <w:r w:rsidRPr="000C47D5">
        <w:rPr>
          <w:rFonts w:ascii="Tahoma" w:hAnsi="Tahoma" w:cs="Tahoma"/>
          <w:sz w:val="20"/>
        </w:rPr>
        <w:t>An offence under section 21 of the Immigration, Asylum and Nationality Act 2006 (offence).</w:t>
      </w:r>
    </w:p>
    <w:p w14:paraId="114B867F" w14:textId="77777777" w:rsidR="00A34C65" w:rsidRPr="000C47D5" w:rsidRDefault="00A34C65" w:rsidP="00A34C65">
      <w:pPr>
        <w:autoSpaceDE w:val="0"/>
        <w:autoSpaceDN w:val="0"/>
        <w:adjustRightInd w:val="0"/>
        <w:spacing w:after="0" w:line="240" w:lineRule="auto"/>
        <w:rPr>
          <w:rFonts w:ascii="Tahoma" w:hAnsi="Tahoma" w:cs="Tahoma"/>
          <w:sz w:val="20"/>
        </w:rPr>
      </w:pPr>
    </w:p>
    <w:p w14:paraId="19737DB2" w14:textId="77777777" w:rsidR="00A34C65" w:rsidRPr="000C47D5" w:rsidRDefault="00A34C65" w:rsidP="00A34C65">
      <w:pPr>
        <w:autoSpaceDE w:val="0"/>
        <w:autoSpaceDN w:val="0"/>
        <w:adjustRightInd w:val="0"/>
        <w:spacing w:after="0" w:line="240" w:lineRule="auto"/>
        <w:rPr>
          <w:rFonts w:ascii="Tahoma" w:hAnsi="Tahoma" w:cs="Tahoma"/>
          <w:b/>
          <w:bCs/>
          <w:sz w:val="20"/>
        </w:rPr>
      </w:pPr>
    </w:p>
    <w:p w14:paraId="7EA9DB0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Insolvency</w:t>
      </w:r>
    </w:p>
    <w:p w14:paraId="55453CD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73. </w:t>
      </w:r>
      <w:r w:rsidRPr="000C47D5">
        <w:rPr>
          <w:rFonts w:ascii="Tahoma" w:hAnsi="Tahoma" w:cs="Tahoma"/>
          <w:sz w:val="20"/>
        </w:rPr>
        <w:t>An offence under any of the following provisions of the Insolvency Act 1986—</w:t>
      </w:r>
    </w:p>
    <w:p w14:paraId="5C3BEA1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131 (company’s statement of affairs</w:t>
      </w:r>
      <w:proofErr w:type="gramStart"/>
      <w:r w:rsidRPr="000C47D5">
        <w:rPr>
          <w:rFonts w:ascii="Tahoma" w:hAnsi="Tahoma" w:cs="Tahoma"/>
          <w:sz w:val="20"/>
        </w:rPr>
        <w:t>);</w:t>
      </w:r>
      <w:proofErr w:type="gramEnd"/>
    </w:p>
    <w:p w14:paraId="019009A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206 (fraud, etc. in anticipation of winding up</w:t>
      </w:r>
      <w:proofErr w:type="gramStart"/>
      <w:r w:rsidRPr="000C47D5">
        <w:rPr>
          <w:rFonts w:ascii="Tahoma" w:hAnsi="Tahoma" w:cs="Tahoma"/>
          <w:sz w:val="20"/>
        </w:rPr>
        <w:t>);</w:t>
      </w:r>
      <w:proofErr w:type="gramEnd"/>
    </w:p>
    <w:p w14:paraId="0DCE7C2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208(misconduct in course of winding up</w:t>
      </w:r>
      <w:proofErr w:type="gramStart"/>
      <w:r w:rsidRPr="000C47D5">
        <w:rPr>
          <w:rFonts w:ascii="Tahoma" w:hAnsi="Tahoma" w:cs="Tahoma"/>
          <w:sz w:val="20"/>
        </w:rPr>
        <w:t>);</w:t>
      </w:r>
      <w:proofErr w:type="gramEnd"/>
    </w:p>
    <w:p w14:paraId="457E622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216 (restriction on re-use of company names); and</w:t>
      </w:r>
    </w:p>
    <w:p w14:paraId="1C89348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(e) section 235) (duty to co-operate with </w:t>
      </w:r>
      <w:proofErr w:type="gramStart"/>
      <w:r w:rsidRPr="000C47D5">
        <w:rPr>
          <w:rFonts w:ascii="Tahoma" w:hAnsi="Tahoma" w:cs="Tahoma"/>
          <w:sz w:val="20"/>
        </w:rPr>
        <w:t>office-holder</w:t>
      </w:r>
      <w:proofErr w:type="gramEnd"/>
      <w:r w:rsidRPr="000C47D5">
        <w:rPr>
          <w:rFonts w:ascii="Tahoma" w:hAnsi="Tahoma" w:cs="Tahoma"/>
          <w:sz w:val="20"/>
        </w:rPr>
        <w:t>).</w:t>
      </w:r>
    </w:p>
    <w:p w14:paraId="56B1B912" w14:textId="77777777" w:rsidR="00A34C65" w:rsidRPr="000C47D5" w:rsidRDefault="00A34C65" w:rsidP="00A34C65">
      <w:pPr>
        <w:autoSpaceDE w:val="0"/>
        <w:autoSpaceDN w:val="0"/>
        <w:adjustRightInd w:val="0"/>
        <w:spacing w:after="0" w:line="240" w:lineRule="auto"/>
        <w:rPr>
          <w:rFonts w:ascii="Tahoma" w:hAnsi="Tahoma" w:cs="Tahoma"/>
          <w:sz w:val="20"/>
        </w:rPr>
      </w:pPr>
    </w:p>
    <w:p w14:paraId="7B15DC0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Landmines</w:t>
      </w:r>
    </w:p>
    <w:p w14:paraId="10A7C9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74. </w:t>
      </w:r>
      <w:r w:rsidRPr="000C47D5">
        <w:rPr>
          <w:rFonts w:ascii="Tahoma" w:hAnsi="Tahoma" w:cs="Tahoma"/>
          <w:sz w:val="20"/>
        </w:rPr>
        <w:t>An offence under section 2 of the Landmines Act 1998 (prohibited conduct).</w:t>
      </w:r>
    </w:p>
    <w:p w14:paraId="0FF84043" w14:textId="77777777" w:rsidR="00A34C65" w:rsidRPr="000C47D5" w:rsidRDefault="00A34C65" w:rsidP="00A34C65">
      <w:pPr>
        <w:autoSpaceDE w:val="0"/>
        <w:autoSpaceDN w:val="0"/>
        <w:adjustRightInd w:val="0"/>
        <w:spacing w:after="0" w:line="240" w:lineRule="auto"/>
        <w:rPr>
          <w:rFonts w:ascii="Tahoma" w:hAnsi="Tahoma" w:cs="Tahoma"/>
          <w:sz w:val="20"/>
        </w:rPr>
      </w:pPr>
    </w:p>
    <w:p w14:paraId="41C6126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Medicines</w:t>
      </w:r>
    </w:p>
    <w:p w14:paraId="66BD890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75. </w:t>
      </w:r>
      <w:r w:rsidRPr="000C47D5">
        <w:rPr>
          <w:rFonts w:ascii="Tahoma" w:hAnsi="Tahoma" w:cs="Tahoma"/>
          <w:sz w:val="20"/>
        </w:rPr>
        <w:t>An offence under section 67(2) and (3) (offences under Part III) of the Medicines Act 1968</w:t>
      </w:r>
    </w:p>
    <w:p w14:paraId="103EE2E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76. </w:t>
      </w:r>
      <w:r w:rsidRPr="000C47D5">
        <w:rPr>
          <w:rFonts w:ascii="Tahoma" w:hAnsi="Tahoma" w:cs="Tahoma"/>
          <w:sz w:val="20"/>
        </w:rPr>
        <w:t>An offence under any of the following provisions of the Human Medicines</w:t>
      </w:r>
    </w:p>
    <w:p w14:paraId="5793A07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Regulations 2012—</w:t>
      </w:r>
    </w:p>
    <w:p w14:paraId="557EF7C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regulation 34(1) (offences: breach of regulations and false information and defence</w:t>
      </w:r>
    </w:p>
    <w:p w14:paraId="02F54AC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concerning starting materials); and</w:t>
      </w:r>
    </w:p>
    <w:p w14:paraId="17420C2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regulation 255(1)(a), (b), (c) or (d) (offences relating to dealings with medicinal</w:t>
      </w:r>
    </w:p>
    <w:p w14:paraId="5BD8406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products).</w:t>
      </w:r>
    </w:p>
    <w:p w14:paraId="122BAE46" w14:textId="77777777" w:rsidR="00A34C65" w:rsidRPr="000C47D5" w:rsidRDefault="00A34C65" w:rsidP="00A34C65">
      <w:pPr>
        <w:autoSpaceDE w:val="0"/>
        <w:autoSpaceDN w:val="0"/>
        <w:adjustRightInd w:val="0"/>
        <w:spacing w:after="0" w:line="240" w:lineRule="auto"/>
        <w:rPr>
          <w:rFonts w:ascii="Tahoma" w:hAnsi="Tahoma" w:cs="Tahoma"/>
          <w:sz w:val="20"/>
        </w:rPr>
      </w:pPr>
    </w:p>
    <w:p w14:paraId="30C97AC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Mental health</w:t>
      </w:r>
    </w:p>
    <w:p w14:paraId="3C7761A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77. </w:t>
      </w:r>
      <w:r w:rsidRPr="000C47D5">
        <w:rPr>
          <w:rFonts w:ascii="Tahoma" w:hAnsi="Tahoma" w:cs="Tahoma"/>
          <w:sz w:val="20"/>
        </w:rPr>
        <w:t>An offence under section 318 of the Mental Health (Care and Treatment) (Scotland)</w:t>
      </w:r>
    </w:p>
    <w:p w14:paraId="4AEB3E0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Act 2003 (false statements).</w:t>
      </w:r>
    </w:p>
    <w:p w14:paraId="3DB883DD" w14:textId="77777777" w:rsidR="00A34C65" w:rsidRPr="000C47D5" w:rsidRDefault="00A34C65" w:rsidP="00A34C65">
      <w:pPr>
        <w:autoSpaceDE w:val="0"/>
        <w:autoSpaceDN w:val="0"/>
        <w:adjustRightInd w:val="0"/>
        <w:spacing w:after="0" w:line="240" w:lineRule="auto"/>
        <w:rPr>
          <w:rFonts w:ascii="Tahoma" w:hAnsi="Tahoma" w:cs="Tahoma"/>
          <w:sz w:val="20"/>
        </w:rPr>
      </w:pPr>
    </w:p>
    <w:p w14:paraId="6AA79AE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Neglect of duty</w:t>
      </w:r>
    </w:p>
    <w:p w14:paraId="3AEDDBF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78. </w:t>
      </w:r>
      <w:r w:rsidRPr="000C47D5">
        <w:rPr>
          <w:rFonts w:ascii="Tahoma" w:hAnsi="Tahoma" w:cs="Tahoma"/>
          <w:sz w:val="20"/>
        </w:rPr>
        <w:t>An offence under Part 4 (shipping: alcohol and drugs) or Part 5 (aviation: alcohol and drugs) of the Railways and Transport Safety Act 200</w:t>
      </w:r>
    </w:p>
    <w:p w14:paraId="521D7DD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79. </w:t>
      </w:r>
      <w:r w:rsidRPr="000C47D5">
        <w:rPr>
          <w:rFonts w:ascii="Tahoma" w:hAnsi="Tahoma" w:cs="Tahoma"/>
          <w:sz w:val="20"/>
        </w:rPr>
        <w:t>An offence under section 22 of the Police and Fire Reform (Scotland) Act 2012 (failure to perform duty).</w:t>
      </w:r>
    </w:p>
    <w:p w14:paraId="5071370F" w14:textId="77777777" w:rsidR="00A34C65" w:rsidRPr="000C47D5" w:rsidRDefault="00A34C65" w:rsidP="00A34C65">
      <w:pPr>
        <w:autoSpaceDE w:val="0"/>
        <w:autoSpaceDN w:val="0"/>
        <w:adjustRightInd w:val="0"/>
        <w:spacing w:after="0" w:line="240" w:lineRule="auto"/>
        <w:rPr>
          <w:rFonts w:ascii="Tahoma" w:hAnsi="Tahoma" w:cs="Tahoma"/>
          <w:sz w:val="20"/>
        </w:rPr>
      </w:pPr>
    </w:p>
    <w:p w14:paraId="225A1CC2"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Obscene material etc.</w:t>
      </w:r>
    </w:p>
    <w:p w14:paraId="760DFDF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80. </w:t>
      </w:r>
      <w:r w:rsidRPr="000C47D5">
        <w:rPr>
          <w:rFonts w:ascii="Tahoma" w:hAnsi="Tahoma" w:cs="Tahoma"/>
          <w:sz w:val="20"/>
        </w:rPr>
        <w:t>An offence under section 1(1) of the Indecent Displays Act 1981 (indecent displays).</w:t>
      </w:r>
    </w:p>
    <w:p w14:paraId="11D3DAA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81. </w:t>
      </w:r>
      <w:r w:rsidRPr="000C47D5">
        <w:rPr>
          <w:rFonts w:ascii="Tahoma" w:hAnsi="Tahoma" w:cs="Tahoma"/>
          <w:sz w:val="20"/>
        </w:rPr>
        <w:t>An offence under any of the following provisions of the Civic Government (Scotland)</w:t>
      </w:r>
    </w:p>
    <w:p w14:paraId="0776D81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Act 1982 —</w:t>
      </w:r>
    </w:p>
    <w:p w14:paraId="754D758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51 (obscene material</w:t>
      </w:r>
      <w:proofErr w:type="gramStart"/>
      <w:r w:rsidRPr="000C47D5">
        <w:rPr>
          <w:rFonts w:ascii="Tahoma" w:hAnsi="Tahoma" w:cs="Tahoma"/>
          <w:sz w:val="20"/>
        </w:rPr>
        <w:t>);</w:t>
      </w:r>
      <w:proofErr w:type="gramEnd"/>
    </w:p>
    <w:p w14:paraId="37A371B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51A (extreme pornography); and</w:t>
      </w:r>
    </w:p>
    <w:p w14:paraId="144E956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paragraph 19(3) of Schedule 2 (enforcement).</w:t>
      </w:r>
    </w:p>
    <w:p w14:paraId="25C6906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82. </w:t>
      </w:r>
      <w:r w:rsidRPr="000C47D5">
        <w:rPr>
          <w:rFonts w:ascii="Tahoma" w:hAnsi="Tahoma" w:cs="Tahoma"/>
          <w:sz w:val="20"/>
        </w:rPr>
        <w:t>An offence under section 85(3) of the Postal Services Act 2000 (prohibition on sending certain articles by post).</w:t>
      </w:r>
    </w:p>
    <w:p w14:paraId="4D9E55D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lastRenderedPageBreak/>
        <w:t xml:space="preserve">83. </w:t>
      </w:r>
      <w:r w:rsidRPr="000C47D5">
        <w:rPr>
          <w:rFonts w:ascii="Tahoma" w:hAnsi="Tahoma" w:cs="Tahoma"/>
          <w:sz w:val="20"/>
        </w:rPr>
        <w:t>An offence under section 127(1) of the Communications Act 2003 (improper use of public electronic communications network).</w:t>
      </w:r>
    </w:p>
    <w:p w14:paraId="4E4F3F0B" w14:textId="77777777" w:rsidR="00A34C65" w:rsidRPr="000C47D5" w:rsidRDefault="00A34C65" w:rsidP="00A34C65">
      <w:pPr>
        <w:autoSpaceDE w:val="0"/>
        <w:autoSpaceDN w:val="0"/>
        <w:adjustRightInd w:val="0"/>
        <w:spacing w:after="0" w:line="240" w:lineRule="auto"/>
        <w:rPr>
          <w:rFonts w:ascii="Tahoma" w:hAnsi="Tahoma" w:cs="Tahoma"/>
          <w:sz w:val="20"/>
        </w:rPr>
      </w:pPr>
    </w:p>
    <w:p w14:paraId="51325619"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Offences in relation to children</w:t>
      </w:r>
    </w:p>
    <w:p w14:paraId="131DD36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84. </w:t>
      </w:r>
      <w:r w:rsidRPr="000C47D5">
        <w:rPr>
          <w:rFonts w:ascii="Tahoma" w:hAnsi="Tahoma" w:cs="Tahoma"/>
          <w:sz w:val="20"/>
        </w:rPr>
        <w:t>An offence under any of the following provisions of the Children and Young Persons (Scotland) Act 1937—</w:t>
      </w:r>
    </w:p>
    <w:p w14:paraId="7A43D37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15 (causing or allowing persons under 16 to be used for begging</w:t>
      </w:r>
      <w:proofErr w:type="gramStart"/>
      <w:r w:rsidRPr="000C47D5">
        <w:rPr>
          <w:rFonts w:ascii="Tahoma" w:hAnsi="Tahoma" w:cs="Tahoma"/>
          <w:sz w:val="20"/>
        </w:rPr>
        <w:t>);</w:t>
      </w:r>
      <w:proofErr w:type="gramEnd"/>
    </w:p>
    <w:p w14:paraId="1715175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22 (exposing children under seven to risk of burning</w:t>
      </w:r>
      <w:proofErr w:type="gramStart"/>
      <w:r w:rsidRPr="000C47D5">
        <w:rPr>
          <w:rFonts w:ascii="Tahoma" w:hAnsi="Tahoma" w:cs="Tahoma"/>
          <w:sz w:val="20"/>
        </w:rPr>
        <w:t>);</w:t>
      </w:r>
      <w:proofErr w:type="gramEnd"/>
    </w:p>
    <w:p w14:paraId="1F2C14D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31(1) (penalties and legal proceedings in respect of general provisions as to employment</w:t>
      </w:r>
      <w:proofErr w:type="gramStart"/>
      <w:r w:rsidRPr="000C47D5">
        <w:rPr>
          <w:rFonts w:ascii="Tahoma" w:hAnsi="Tahoma" w:cs="Tahoma"/>
          <w:sz w:val="20"/>
        </w:rPr>
        <w:t>);</w:t>
      </w:r>
      <w:proofErr w:type="gramEnd"/>
    </w:p>
    <w:p w14:paraId="7927EEC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33 (prohibition of persons under sixteen taking part in performances endangering life or limb); and</w:t>
      </w:r>
    </w:p>
    <w:p w14:paraId="0BFFC8A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34 (restrictions on training for performances of a dangerous nature).</w:t>
      </w:r>
    </w:p>
    <w:p w14:paraId="6EC21E8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85. </w:t>
      </w:r>
      <w:r w:rsidRPr="000C47D5">
        <w:rPr>
          <w:rFonts w:ascii="Tahoma" w:hAnsi="Tahoma" w:cs="Tahoma"/>
          <w:sz w:val="20"/>
        </w:rPr>
        <w:t>An offence under section 40(1) of the Children and Young Persons Act 1963 (offences).</w:t>
      </w:r>
    </w:p>
    <w:p w14:paraId="281971F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86. </w:t>
      </w:r>
      <w:r w:rsidRPr="000C47D5">
        <w:rPr>
          <w:rFonts w:ascii="Tahoma" w:hAnsi="Tahoma" w:cs="Tahoma"/>
          <w:sz w:val="20"/>
        </w:rPr>
        <w:t>An offence under section 50(2) of the Civic Government (Scotland) Act 1982 (drunk in charge of a child).</w:t>
      </w:r>
    </w:p>
    <w:p w14:paraId="7336CE0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87. </w:t>
      </w:r>
      <w:r w:rsidRPr="000C47D5">
        <w:rPr>
          <w:rFonts w:ascii="Tahoma" w:hAnsi="Tahoma" w:cs="Tahoma"/>
          <w:sz w:val="20"/>
        </w:rPr>
        <w:t>An offence under section 81 of the Children (Scotland) Act 1995 (offences in connection with orders etc. for the protection of children).</w:t>
      </w:r>
    </w:p>
    <w:p w14:paraId="188BAC1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88. </w:t>
      </w:r>
      <w:r w:rsidRPr="000C47D5">
        <w:rPr>
          <w:rFonts w:ascii="Tahoma" w:hAnsi="Tahoma" w:cs="Tahoma"/>
          <w:sz w:val="20"/>
        </w:rPr>
        <w:t>An offence under any of the following provisions of the Children’s Hearings (Scotland) Act 2011—</w:t>
      </w:r>
    </w:p>
    <w:p w14:paraId="41554F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59 (offences); and</w:t>
      </w:r>
    </w:p>
    <w:p w14:paraId="00DFC7C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171 (offences related to absconding).</w:t>
      </w:r>
    </w:p>
    <w:p w14:paraId="240085F3" w14:textId="77777777" w:rsidR="00A34C65" w:rsidRPr="000C47D5" w:rsidRDefault="00A34C65" w:rsidP="00A34C65">
      <w:pPr>
        <w:autoSpaceDE w:val="0"/>
        <w:autoSpaceDN w:val="0"/>
        <w:adjustRightInd w:val="0"/>
        <w:spacing w:after="0" w:line="240" w:lineRule="auto"/>
        <w:rPr>
          <w:rFonts w:ascii="Tahoma" w:hAnsi="Tahoma" w:cs="Tahoma"/>
          <w:sz w:val="20"/>
        </w:rPr>
      </w:pPr>
    </w:p>
    <w:p w14:paraId="431F6E8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Offensive behaviour etc.</w:t>
      </w:r>
    </w:p>
    <w:p w14:paraId="27E01FA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89. </w:t>
      </w:r>
      <w:r w:rsidRPr="000C47D5">
        <w:rPr>
          <w:rFonts w:ascii="Tahoma" w:hAnsi="Tahoma" w:cs="Tahoma"/>
          <w:sz w:val="20"/>
        </w:rPr>
        <w:t>An offence under the Offensive Behaviour at Football and Threatening Communications (Scotland) Act 2012.</w:t>
      </w:r>
    </w:p>
    <w:p w14:paraId="5C2BFDEC" w14:textId="77777777" w:rsidR="00A34C65" w:rsidRPr="000C47D5" w:rsidRDefault="00A34C65" w:rsidP="00A34C65">
      <w:pPr>
        <w:autoSpaceDE w:val="0"/>
        <w:autoSpaceDN w:val="0"/>
        <w:adjustRightInd w:val="0"/>
        <w:spacing w:after="0" w:line="240" w:lineRule="auto"/>
        <w:rPr>
          <w:rFonts w:ascii="Tahoma" w:hAnsi="Tahoma" w:cs="Tahoma"/>
          <w:sz w:val="20"/>
        </w:rPr>
      </w:pPr>
    </w:p>
    <w:p w14:paraId="1EB92AE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Offensive weapons</w:t>
      </w:r>
    </w:p>
    <w:p w14:paraId="40B0273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90. </w:t>
      </w:r>
      <w:r w:rsidRPr="000C47D5">
        <w:rPr>
          <w:rFonts w:ascii="Tahoma" w:hAnsi="Tahoma" w:cs="Tahoma"/>
          <w:sz w:val="20"/>
        </w:rPr>
        <w:t>An offence under the Restriction of Offensive Weapons Act 1959.</w:t>
      </w:r>
    </w:p>
    <w:p w14:paraId="40DDBC3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91. </w:t>
      </w:r>
      <w:r w:rsidRPr="000C47D5">
        <w:rPr>
          <w:rFonts w:ascii="Tahoma" w:hAnsi="Tahoma" w:cs="Tahoma"/>
          <w:sz w:val="20"/>
        </w:rPr>
        <w:t>An offence under section 50(3) (penalty for improper importation of goods) or section 170 (fraudulent evasion of duty) of the Customs and Excise Management Act 1979 in relation to goods prohibited to be imported under—</w:t>
      </w:r>
    </w:p>
    <w:p w14:paraId="1589F27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1(2) of the Restriction of Offensive Weapons Act 1959 (penalties for</w:t>
      </w:r>
    </w:p>
    <w:p w14:paraId="682724A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offences in connection with dangerous weapons); or</w:t>
      </w:r>
    </w:p>
    <w:p w14:paraId="40B5222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141(4) of the Criminal Justice Act 1988 (offensive weapons).</w:t>
      </w:r>
    </w:p>
    <w:p w14:paraId="7FED3BE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92. </w:t>
      </w:r>
      <w:r w:rsidRPr="000C47D5">
        <w:rPr>
          <w:rFonts w:ascii="Tahoma" w:hAnsi="Tahoma" w:cs="Tahoma"/>
          <w:sz w:val="20"/>
        </w:rPr>
        <w:t>An offence under any of the following provisions of the Criminal Justice Act 1988—</w:t>
      </w:r>
    </w:p>
    <w:p w14:paraId="4B206DD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141 (offensive weapons); and</w:t>
      </w:r>
    </w:p>
    <w:p w14:paraId="3623292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141A (sale of knives and certain articles with blade or point to persons under eighteen).</w:t>
      </w:r>
    </w:p>
    <w:p w14:paraId="7DED7DC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93. </w:t>
      </w:r>
      <w:r w:rsidRPr="000C47D5">
        <w:rPr>
          <w:rFonts w:ascii="Tahoma" w:hAnsi="Tahoma" w:cs="Tahoma"/>
          <w:sz w:val="20"/>
        </w:rPr>
        <w:t>An offence under any of the following provisions of the Criminal Law (Consolidation) (Scotland) Act 1995—</w:t>
      </w:r>
    </w:p>
    <w:p w14:paraId="1AFFFEC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47 (prohibition of the carrying of offensive weapons</w:t>
      </w:r>
      <w:proofErr w:type="gramStart"/>
      <w:r w:rsidRPr="000C47D5">
        <w:rPr>
          <w:rFonts w:ascii="Tahoma" w:hAnsi="Tahoma" w:cs="Tahoma"/>
          <w:sz w:val="20"/>
        </w:rPr>
        <w:t>);</w:t>
      </w:r>
      <w:proofErr w:type="gramEnd"/>
    </w:p>
    <w:p w14:paraId="69DD37D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48 (search for offensive weapons</w:t>
      </w:r>
      <w:proofErr w:type="gramStart"/>
      <w:r w:rsidRPr="000C47D5">
        <w:rPr>
          <w:rFonts w:ascii="Tahoma" w:hAnsi="Tahoma" w:cs="Tahoma"/>
          <w:sz w:val="20"/>
        </w:rPr>
        <w:t>);</w:t>
      </w:r>
      <w:proofErr w:type="gramEnd"/>
    </w:p>
    <w:p w14:paraId="66B4D58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49 (offence of having in a public place an article with a blade or point</w:t>
      </w:r>
      <w:proofErr w:type="gramStart"/>
      <w:r w:rsidRPr="000C47D5">
        <w:rPr>
          <w:rFonts w:ascii="Tahoma" w:hAnsi="Tahoma" w:cs="Tahoma"/>
          <w:sz w:val="20"/>
        </w:rPr>
        <w:t>);</w:t>
      </w:r>
      <w:proofErr w:type="gramEnd"/>
    </w:p>
    <w:p w14:paraId="4270776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49A (offence of having article with blade or point (or offensive weapon) on school premises</w:t>
      </w:r>
      <w:proofErr w:type="gramStart"/>
      <w:r w:rsidRPr="000C47D5">
        <w:rPr>
          <w:rFonts w:ascii="Tahoma" w:hAnsi="Tahoma" w:cs="Tahoma"/>
          <w:sz w:val="20"/>
        </w:rPr>
        <w:t>);</w:t>
      </w:r>
      <w:proofErr w:type="gramEnd"/>
    </w:p>
    <w:p w14:paraId="6FA0AE2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49C (offence of having offensive weapon etc. in prison); and</w:t>
      </w:r>
    </w:p>
    <w:p w14:paraId="02473B2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50 (extension of constable’s power to stop, search and arrest without warrant).</w:t>
      </w:r>
    </w:p>
    <w:p w14:paraId="01B45D26" w14:textId="77777777" w:rsidR="00A34C65" w:rsidRPr="000C47D5" w:rsidRDefault="00A34C65" w:rsidP="00A34C65">
      <w:pPr>
        <w:autoSpaceDE w:val="0"/>
        <w:autoSpaceDN w:val="0"/>
        <w:adjustRightInd w:val="0"/>
        <w:spacing w:after="0" w:line="240" w:lineRule="auto"/>
        <w:rPr>
          <w:rFonts w:ascii="Tahoma" w:hAnsi="Tahoma" w:cs="Tahoma"/>
          <w:sz w:val="20"/>
        </w:rPr>
      </w:pPr>
    </w:p>
    <w:p w14:paraId="7F662D7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Official Secrets Acts</w:t>
      </w:r>
    </w:p>
    <w:p w14:paraId="0DEACA4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94. </w:t>
      </w:r>
      <w:r w:rsidRPr="000C47D5">
        <w:rPr>
          <w:rFonts w:ascii="Tahoma" w:hAnsi="Tahoma" w:cs="Tahoma"/>
          <w:sz w:val="20"/>
        </w:rPr>
        <w:t>An offence under the Official Secrets Act 1920</w:t>
      </w:r>
    </w:p>
    <w:p w14:paraId="035DC90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95. </w:t>
      </w:r>
      <w:r w:rsidRPr="000C47D5">
        <w:rPr>
          <w:rFonts w:ascii="Tahoma" w:hAnsi="Tahoma" w:cs="Tahoma"/>
          <w:sz w:val="20"/>
        </w:rPr>
        <w:t>An offence under the Official Secrets Act 1989</w:t>
      </w:r>
    </w:p>
    <w:p w14:paraId="3FF6BC5B" w14:textId="77777777" w:rsidR="00A34C65" w:rsidRPr="000C47D5" w:rsidRDefault="00A34C65" w:rsidP="00A34C65">
      <w:pPr>
        <w:autoSpaceDE w:val="0"/>
        <w:autoSpaceDN w:val="0"/>
        <w:adjustRightInd w:val="0"/>
        <w:spacing w:after="0" w:line="240" w:lineRule="auto"/>
        <w:rPr>
          <w:rFonts w:ascii="Tahoma" w:hAnsi="Tahoma" w:cs="Tahoma"/>
          <w:sz w:val="20"/>
        </w:rPr>
      </w:pPr>
    </w:p>
    <w:p w14:paraId="77A4D795"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Prisons</w:t>
      </w:r>
    </w:p>
    <w:p w14:paraId="09EF57E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96. </w:t>
      </w:r>
      <w:r w:rsidRPr="000C47D5">
        <w:rPr>
          <w:rFonts w:ascii="Tahoma" w:hAnsi="Tahoma" w:cs="Tahoma"/>
          <w:sz w:val="20"/>
        </w:rPr>
        <w:t>An offence under section 41 of the Prisons (Scotland) Act 1989 (unlawful introduction of tobacco, etc., into prison)</w:t>
      </w:r>
    </w:p>
    <w:p w14:paraId="3E0B2A2E" w14:textId="77777777" w:rsidR="00A34C65" w:rsidRPr="000C47D5" w:rsidRDefault="00A34C65" w:rsidP="00A34C65">
      <w:pPr>
        <w:autoSpaceDE w:val="0"/>
        <w:autoSpaceDN w:val="0"/>
        <w:adjustRightInd w:val="0"/>
        <w:spacing w:after="0" w:line="240" w:lineRule="auto"/>
        <w:rPr>
          <w:rFonts w:ascii="Tahoma" w:hAnsi="Tahoma" w:cs="Tahoma"/>
          <w:sz w:val="20"/>
        </w:rPr>
      </w:pPr>
    </w:p>
    <w:p w14:paraId="4D5DFF9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Proceeds of crime and money laundering</w:t>
      </w:r>
    </w:p>
    <w:p w14:paraId="2A22949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97. </w:t>
      </w:r>
      <w:r w:rsidRPr="000C47D5">
        <w:rPr>
          <w:rFonts w:ascii="Tahoma" w:hAnsi="Tahoma" w:cs="Tahoma"/>
          <w:sz w:val="20"/>
        </w:rPr>
        <w:t>An offence under any of the following provisions of the Proceeds of Crime Act 2002—</w:t>
      </w:r>
    </w:p>
    <w:p w14:paraId="0BAAB40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Part 7 (money laundering</w:t>
      </w:r>
      <w:proofErr w:type="gramStart"/>
      <w:r w:rsidRPr="000C47D5">
        <w:rPr>
          <w:rFonts w:ascii="Tahoma" w:hAnsi="Tahoma" w:cs="Tahoma"/>
          <w:sz w:val="20"/>
        </w:rPr>
        <w:t>);</w:t>
      </w:r>
      <w:proofErr w:type="gramEnd"/>
    </w:p>
    <w:p w14:paraId="2EC853B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Part 8 (investigations); and</w:t>
      </w:r>
    </w:p>
    <w:p w14:paraId="56408D0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453A (certain offences in relation to financial investigators).</w:t>
      </w:r>
    </w:p>
    <w:p w14:paraId="056E9DC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98. </w:t>
      </w:r>
      <w:r w:rsidRPr="000C47D5">
        <w:rPr>
          <w:rFonts w:ascii="Tahoma" w:hAnsi="Tahoma" w:cs="Tahoma"/>
          <w:sz w:val="20"/>
        </w:rPr>
        <w:t>An offence under the Proceeds of Crime Act 2002 (External Investigations) Order 2013</w:t>
      </w:r>
    </w:p>
    <w:p w14:paraId="7FA6E40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99. </w:t>
      </w:r>
      <w:r w:rsidRPr="000C47D5">
        <w:rPr>
          <w:rFonts w:ascii="Tahoma" w:hAnsi="Tahoma" w:cs="Tahoma"/>
          <w:sz w:val="20"/>
        </w:rPr>
        <w:t>An offence under the Proceeds of Crime Act 2002 (External Investigations) (Scotland) Order 2015.</w:t>
      </w:r>
    </w:p>
    <w:p w14:paraId="4085F3F9" w14:textId="77777777" w:rsidR="00A34C65" w:rsidRPr="000C47D5" w:rsidRDefault="00A34C65" w:rsidP="00A34C65">
      <w:pPr>
        <w:autoSpaceDE w:val="0"/>
        <w:autoSpaceDN w:val="0"/>
        <w:adjustRightInd w:val="0"/>
        <w:spacing w:after="0" w:line="240" w:lineRule="auto"/>
        <w:rPr>
          <w:rFonts w:ascii="Tahoma" w:hAnsi="Tahoma" w:cs="Tahoma"/>
          <w:sz w:val="20"/>
        </w:rPr>
      </w:pPr>
    </w:p>
    <w:p w14:paraId="6DED69C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Prostitution</w:t>
      </w:r>
    </w:p>
    <w:p w14:paraId="4800CF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100. </w:t>
      </w:r>
      <w:r w:rsidRPr="000C47D5">
        <w:rPr>
          <w:rFonts w:ascii="Tahoma" w:hAnsi="Tahoma" w:cs="Tahoma"/>
          <w:sz w:val="20"/>
        </w:rPr>
        <w:t>An offence under any of the following provisions of the Criminal Law (Consolidation) (Scotland) Act 1995—</w:t>
      </w:r>
    </w:p>
    <w:p w14:paraId="621A40A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9 (permitting girl to use premises for intercourse); and</w:t>
      </w:r>
    </w:p>
    <w:p w14:paraId="242E3D8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13(9) (living on earnings of another from male prostitution).</w:t>
      </w:r>
    </w:p>
    <w:p w14:paraId="1CFC14A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101. </w:t>
      </w:r>
      <w:r w:rsidRPr="000C47D5">
        <w:rPr>
          <w:rFonts w:ascii="Tahoma" w:hAnsi="Tahoma" w:cs="Tahoma"/>
          <w:sz w:val="20"/>
        </w:rPr>
        <w:t>An offence under the Prostitution (Public Places) (Scotland) Act 2007</w:t>
      </w:r>
    </w:p>
    <w:p w14:paraId="0DB02621" w14:textId="77777777" w:rsidR="00A34C65" w:rsidRPr="000C47D5" w:rsidRDefault="00A34C65" w:rsidP="00A34C65">
      <w:pPr>
        <w:autoSpaceDE w:val="0"/>
        <w:autoSpaceDN w:val="0"/>
        <w:adjustRightInd w:val="0"/>
        <w:spacing w:after="0" w:line="240" w:lineRule="auto"/>
        <w:rPr>
          <w:rFonts w:ascii="Tahoma" w:hAnsi="Tahoma" w:cs="Tahoma"/>
          <w:sz w:val="20"/>
        </w:rPr>
      </w:pPr>
    </w:p>
    <w:p w14:paraId="39B377F6"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Public order</w:t>
      </w:r>
    </w:p>
    <w:p w14:paraId="350DE62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102. </w:t>
      </w:r>
      <w:r w:rsidRPr="000C47D5">
        <w:rPr>
          <w:rFonts w:ascii="Tahoma" w:hAnsi="Tahoma" w:cs="Tahoma"/>
          <w:sz w:val="20"/>
        </w:rPr>
        <w:t>An offence under any of the following provisions of the Public Order Act 1986—</w:t>
      </w:r>
    </w:p>
    <w:p w14:paraId="7142E1B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(a) section 1 (riot</w:t>
      </w:r>
      <w:proofErr w:type="gramStart"/>
      <w:r w:rsidRPr="000C47D5">
        <w:rPr>
          <w:rFonts w:ascii="Tahoma" w:hAnsi="Tahoma" w:cs="Tahoma"/>
          <w:sz w:val="20"/>
        </w:rPr>
        <w:t>);</w:t>
      </w:r>
      <w:proofErr w:type="gramEnd"/>
    </w:p>
    <w:p w14:paraId="2DDB411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 (violent disorder</w:t>
      </w:r>
      <w:proofErr w:type="gramStart"/>
      <w:r w:rsidRPr="000C47D5">
        <w:rPr>
          <w:rFonts w:ascii="Tahoma" w:hAnsi="Tahoma" w:cs="Tahoma"/>
          <w:sz w:val="20"/>
        </w:rPr>
        <w:t>);</w:t>
      </w:r>
      <w:proofErr w:type="gramEnd"/>
    </w:p>
    <w:p w14:paraId="4F5CEDF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3 (affray</w:t>
      </w:r>
      <w:proofErr w:type="gramStart"/>
      <w:r w:rsidRPr="000C47D5">
        <w:rPr>
          <w:rFonts w:ascii="Tahoma" w:hAnsi="Tahoma" w:cs="Tahoma"/>
          <w:sz w:val="20"/>
        </w:rPr>
        <w:t>);</w:t>
      </w:r>
      <w:proofErr w:type="gramEnd"/>
    </w:p>
    <w:p w14:paraId="3B22EC8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4 (fear or provocation of violence</w:t>
      </w:r>
      <w:proofErr w:type="gramStart"/>
      <w:r w:rsidRPr="000C47D5">
        <w:rPr>
          <w:rFonts w:ascii="Tahoma" w:hAnsi="Tahoma" w:cs="Tahoma"/>
          <w:sz w:val="20"/>
        </w:rPr>
        <w:t>);</w:t>
      </w:r>
      <w:proofErr w:type="gramEnd"/>
    </w:p>
    <w:p w14:paraId="45DA082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4A (intentional harassment, alarm or distress</w:t>
      </w:r>
      <w:proofErr w:type="gramStart"/>
      <w:r w:rsidRPr="000C47D5">
        <w:rPr>
          <w:rFonts w:ascii="Tahoma" w:hAnsi="Tahoma" w:cs="Tahoma"/>
          <w:sz w:val="20"/>
        </w:rPr>
        <w:t>);</w:t>
      </w:r>
      <w:proofErr w:type="gramEnd"/>
    </w:p>
    <w:p w14:paraId="5876E68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5 (harassment alarm or distress</w:t>
      </w:r>
      <w:proofErr w:type="gramStart"/>
      <w:r w:rsidRPr="000C47D5">
        <w:rPr>
          <w:rFonts w:ascii="Tahoma" w:hAnsi="Tahoma" w:cs="Tahoma"/>
          <w:sz w:val="20"/>
        </w:rPr>
        <w:t>);</w:t>
      </w:r>
      <w:proofErr w:type="gramEnd"/>
    </w:p>
    <w:p w14:paraId="6477A62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(g) section 18 (use of words or behaviour or display of written material</w:t>
      </w:r>
      <w:proofErr w:type="gramStart"/>
      <w:r w:rsidRPr="000C47D5">
        <w:rPr>
          <w:rFonts w:ascii="Tahoma" w:hAnsi="Tahoma" w:cs="Tahoma"/>
          <w:sz w:val="20"/>
        </w:rPr>
        <w:t>);</w:t>
      </w:r>
      <w:proofErr w:type="gramEnd"/>
    </w:p>
    <w:p w14:paraId="5D2D4A4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19 (publishing or distributing written material</w:t>
      </w:r>
      <w:proofErr w:type="gramStart"/>
      <w:r w:rsidRPr="000C47D5">
        <w:rPr>
          <w:rFonts w:ascii="Tahoma" w:hAnsi="Tahoma" w:cs="Tahoma"/>
          <w:sz w:val="20"/>
        </w:rPr>
        <w:t>);</w:t>
      </w:r>
      <w:proofErr w:type="gramEnd"/>
    </w:p>
    <w:p w14:paraId="2D88780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spellStart"/>
      <w:r w:rsidRPr="000C47D5">
        <w:rPr>
          <w:rFonts w:ascii="Tahoma" w:hAnsi="Tahoma" w:cs="Tahoma"/>
          <w:sz w:val="20"/>
        </w:rPr>
        <w:t>i</w:t>
      </w:r>
      <w:proofErr w:type="spellEnd"/>
      <w:r w:rsidRPr="000C47D5">
        <w:rPr>
          <w:rFonts w:ascii="Tahoma" w:hAnsi="Tahoma" w:cs="Tahoma"/>
          <w:sz w:val="20"/>
        </w:rPr>
        <w:t>) section 20 (public performance of play</w:t>
      </w:r>
      <w:proofErr w:type="gramStart"/>
      <w:r w:rsidRPr="000C47D5">
        <w:rPr>
          <w:rFonts w:ascii="Tahoma" w:hAnsi="Tahoma" w:cs="Tahoma"/>
          <w:sz w:val="20"/>
        </w:rPr>
        <w:t>);</w:t>
      </w:r>
      <w:proofErr w:type="gramEnd"/>
    </w:p>
    <w:p w14:paraId="6770F79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(j) section 21 (distributing, showing or playing a recording</w:t>
      </w:r>
      <w:proofErr w:type="gramStart"/>
      <w:r w:rsidRPr="000C47D5">
        <w:rPr>
          <w:rFonts w:ascii="Tahoma" w:hAnsi="Tahoma" w:cs="Tahoma"/>
          <w:sz w:val="20"/>
        </w:rPr>
        <w:t>);</w:t>
      </w:r>
      <w:proofErr w:type="gramEnd"/>
    </w:p>
    <w:p w14:paraId="73D70F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(k) section 22 (broadcasting or including programme in cable programme service</w:t>
      </w:r>
      <w:proofErr w:type="gramStart"/>
      <w:r w:rsidRPr="000C47D5">
        <w:rPr>
          <w:rFonts w:ascii="Tahoma" w:hAnsi="Tahoma" w:cs="Tahoma"/>
          <w:sz w:val="20"/>
        </w:rPr>
        <w:t>);</w:t>
      </w:r>
      <w:proofErr w:type="gramEnd"/>
    </w:p>
    <w:p w14:paraId="1C8B008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(l) section 23 (possession of racially inflammatory material</w:t>
      </w:r>
      <w:proofErr w:type="gramStart"/>
      <w:r w:rsidRPr="000C47D5">
        <w:rPr>
          <w:rFonts w:ascii="Tahoma" w:hAnsi="Tahoma" w:cs="Tahoma"/>
          <w:sz w:val="20"/>
        </w:rPr>
        <w:t>);</w:t>
      </w:r>
      <w:proofErr w:type="gramEnd"/>
    </w:p>
    <w:p w14:paraId="1B9FA6E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(m) section 29B (use of words or behaviour or display of written material</w:t>
      </w:r>
      <w:proofErr w:type="gramStart"/>
      <w:r w:rsidRPr="000C47D5">
        <w:rPr>
          <w:rFonts w:ascii="Tahoma" w:hAnsi="Tahoma" w:cs="Tahoma"/>
          <w:sz w:val="20"/>
        </w:rPr>
        <w:t>);</w:t>
      </w:r>
      <w:proofErr w:type="gramEnd"/>
    </w:p>
    <w:p w14:paraId="56D2319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(n) section 29C (publishing or distributing written material</w:t>
      </w:r>
      <w:proofErr w:type="gramStart"/>
      <w:r w:rsidRPr="000C47D5">
        <w:rPr>
          <w:rFonts w:ascii="Tahoma" w:hAnsi="Tahoma" w:cs="Tahoma"/>
          <w:sz w:val="20"/>
        </w:rPr>
        <w:t>);</w:t>
      </w:r>
      <w:proofErr w:type="gramEnd"/>
    </w:p>
    <w:p w14:paraId="58C694D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(o) section 29D (public performance of play</w:t>
      </w:r>
      <w:proofErr w:type="gramStart"/>
      <w:r w:rsidRPr="000C47D5">
        <w:rPr>
          <w:rFonts w:ascii="Tahoma" w:hAnsi="Tahoma" w:cs="Tahoma"/>
          <w:sz w:val="20"/>
        </w:rPr>
        <w:t>);</w:t>
      </w:r>
      <w:proofErr w:type="gramEnd"/>
    </w:p>
    <w:p w14:paraId="55484A5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(p) section 29E (distributing, showing or playing recording</w:t>
      </w:r>
      <w:proofErr w:type="gramStart"/>
      <w:r w:rsidRPr="000C47D5">
        <w:rPr>
          <w:rFonts w:ascii="Tahoma" w:hAnsi="Tahoma" w:cs="Tahoma"/>
          <w:sz w:val="20"/>
        </w:rPr>
        <w:t>);</w:t>
      </w:r>
      <w:proofErr w:type="gramEnd"/>
    </w:p>
    <w:p w14:paraId="5159478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(q) section 29F (broadcasting or including programme in programme service); and</w:t>
      </w:r>
    </w:p>
    <w:p w14:paraId="6919979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(r) section 29G (possession of inflammatory material).</w:t>
      </w:r>
    </w:p>
    <w:p w14:paraId="15D8CF93" w14:textId="77777777" w:rsidR="00A34C65" w:rsidRPr="000C47D5" w:rsidRDefault="00A34C65" w:rsidP="00A34C65">
      <w:pPr>
        <w:autoSpaceDE w:val="0"/>
        <w:autoSpaceDN w:val="0"/>
        <w:adjustRightInd w:val="0"/>
        <w:spacing w:after="0" w:line="240" w:lineRule="auto"/>
        <w:rPr>
          <w:rFonts w:ascii="Tahoma" w:hAnsi="Tahoma" w:cs="Tahoma"/>
          <w:sz w:val="20"/>
        </w:rPr>
      </w:pPr>
    </w:p>
    <w:p w14:paraId="39A006D4"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Road traffic</w:t>
      </w:r>
    </w:p>
    <w:p w14:paraId="4B32D75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103. </w:t>
      </w:r>
      <w:r w:rsidRPr="000C47D5">
        <w:rPr>
          <w:rFonts w:ascii="Tahoma" w:hAnsi="Tahoma" w:cs="Tahoma"/>
          <w:sz w:val="20"/>
        </w:rPr>
        <w:t>An offence under any of the following provisions of the Road Traffic Act 1988—</w:t>
      </w:r>
    </w:p>
    <w:p w14:paraId="787C2D1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1A (causing serious injury by dangerous driving</w:t>
      </w:r>
      <w:proofErr w:type="gramStart"/>
      <w:r w:rsidRPr="000C47D5">
        <w:rPr>
          <w:rFonts w:ascii="Tahoma" w:hAnsi="Tahoma" w:cs="Tahoma"/>
          <w:sz w:val="20"/>
        </w:rPr>
        <w:t>);</w:t>
      </w:r>
      <w:proofErr w:type="gramEnd"/>
    </w:p>
    <w:p w14:paraId="4EDBFC8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 (dangerous driving</w:t>
      </w:r>
      <w:proofErr w:type="gramStart"/>
      <w:r w:rsidRPr="000C47D5">
        <w:rPr>
          <w:rFonts w:ascii="Tahoma" w:hAnsi="Tahoma" w:cs="Tahoma"/>
          <w:sz w:val="20"/>
        </w:rPr>
        <w:t>);</w:t>
      </w:r>
      <w:proofErr w:type="gramEnd"/>
    </w:p>
    <w:p w14:paraId="6873305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2B (causing death by careless, or inconsiderate, driving</w:t>
      </w:r>
      <w:proofErr w:type="gramStart"/>
      <w:r w:rsidRPr="000C47D5">
        <w:rPr>
          <w:rFonts w:ascii="Tahoma" w:hAnsi="Tahoma" w:cs="Tahoma"/>
          <w:sz w:val="20"/>
        </w:rPr>
        <w:t>);</w:t>
      </w:r>
      <w:proofErr w:type="gramEnd"/>
    </w:p>
    <w:p w14:paraId="2612520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3ZB (causing death by driving: unlicensed or uninsured drivers</w:t>
      </w:r>
      <w:proofErr w:type="gramStart"/>
      <w:r w:rsidRPr="000C47D5">
        <w:rPr>
          <w:rFonts w:ascii="Tahoma" w:hAnsi="Tahoma" w:cs="Tahoma"/>
          <w:sz w:val="20"/>
        </w:rPr>
        <w:t>);</w:t>
      </w:r>
      <w:proofErr w:type="gramEnd"/>
    </w:p>
    <w:p w14:paraId="27E1708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section 3ZD (causing serious injury by driving: disqualified drivers</w:t>
      </w:r>
      <w:proofErr w:type="gramStart"/>
      <w:r w:rsidRPr="000C47D5">
        <w:rPr>
          <w:rFonts w:ascii="Tahoma" w:hAnsi="Tahoma" w:cs="Tahoma"/>
          <w:sz w:val="20"/>
        </w:rPr>
        <w:t>);</w:t>
      </w:r>
      <w:proofErr w:type="gramEnd"/>
    </w:p>
    <w:p w14:paraId="0EA75F7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section 4(1) (driving, or being in charge, when under the influence of drink or drugs</w:t>
      </w:r>
      <w:proofErr w:type="gramStart"/>
      <w:r w:rsidRPr="000C47D5">
        <w:rPr>
          <w:rFonts w:ascii="Tahoma" w:hAnsi="Tahoma" w:cs="Tahoma"/>
          <w:sz w:val="20"/>
        </w:rPr>
        <w:t>);</w:t>
      </w:r>
      <w:proofErr w:type="gramEnd"/>
    </w:p>
    <w:p w14:paraId="4605F8F9"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(g) section 5(1)(a) (driving or </w:t>
      </w:r>
      <w:proofErr w:type="gramStart"/>
      <w:r w:rsidRPr="000C47D5">
        <w:rPr>
          <w:rFonts w:ascii="Tahoma" w:hAnsi="Tahoma" w:cs="Tahoma"/>
          <w:sz w:val="20"/>
        </w:rPr>
        <w:t>being in charge of</w:t>
      </w:r>
      <w:proofErr w:type="gramEnd"/>
      <w:r w:rsidRPr="000C47D5">
        <w:rPr>
          <w:rFonts w:ascii="Tahoma" w:hAnsi="Tahoma" w:cs="Tahoma"/>
          <w:sz w:val="20"/>
        </w:rPr>
        <w:t xml:space="preserve"> a motor vehicle with alcohol</w:t>
      </w:r>
    </w:p>
    <w:p w14:paraId="6E2D50C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concentration above prescribed limit); and</w:t>
      </w:r>
    </w:p>
    <w:p w14:paraId="5B7FF65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(h) section 178 (taking motor vehicle without authority, etc.).</w:t>
      </w:r>
    </w:p>
    <w:p w14:paraId="57198B84" w14:textId="77777777" w:rsidR="00A34C65" w:rsidRPr="000C47D5" w:rsidRDefault="00A34C65" w:rsidP="00A34C65">
      <w:pPr>
        <w:autoSpaceDE w:val="0"/>
        <w:autoSpaceDN w:val="0"/>
        <w:adjustRightInd w:val="0"/>
        <w:spacing w:after="0" w:line="240" w:lineRule="auto"/>
        <w:rPr>
          <w:rFonts w:ascii="Tahoma" w:hAnsi="Tahoma" w:cs="Tahoma"/>
          <w:sz w:val="20"/>
        </w:rPr>
      </w:pPr>
    </w:p>
    <w:p w14:paraId="0A0A3E18"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Sexual offences</w:t>
      </w:r>
    </w:p>
    <w:p w14:paraId="45FCCAD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104. </w:t>
      </w:r>
      <w:r w:rsidRPr="000C47D5">
        <w:rPr>
          <w:rFonts w:ascii="Tahoma" w:hAnsi="Tahoma" w:cs="Tahoma"/>
          <w:sz w:val="20"/>
        </w:rPr>
        <w:t>An offence under section 37(1) or (4) of the Sexual Offences (Scotland) Act 2009</w:t>
      </w:r>
    </w:p>
    <w:p w14:paraId="0DFEE68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w:t>
      </w:r>
      <w:proofErr w:type="gramStart"/>
      <w:r w:rsidRPr="000C47D5">
        <w:rPr>
          <w:rFonts w:ascii="Tahoma" w:hAnsi="Tahoma" w:cs="Tahoma"/>
          <w:sz w:val="20"/>
        </w:rPr>
        <w:t>older</w:t>
      </w:r>
      <w:proofErr w:type="gramEnd"/>
      <w:r w:rsidRPr="000C47D5">
        <w:rPr>
          <w:rFonts w:ascii="Tahoma" w:hAnsi="Tahoma" w:cs="Tahoma"/>
          <w:sz w:val="20"/>
        </w:rPr>
        <w:t xml:space="preserve"> children engaging in sexual conduct with each other).</w:t>
      </w:r>
    </w:p>
    <w:p w14:paraId="06DDF6DA" w14:textId="77777777" w:rsidR="00A34C65" w:rsidRPr="000C47D5" w:rsidRDefault="00A34C65" w:rsidP="00A34C65">
      <w:pPr>
        <w:autoSpaceDE w:val="0"/>
        <w:autoSpaceDN w:val="0"/>
        <w:adjustRightInd w:val="0"/>
        <w:spacing w:after="0" w:line="240" w:lineRule="auto"/>
        <w:rPr>
          <w:rFonts w:ascii="Tahoma" w:hAnsi="Tahoma" w:cs="Tahoma"/>
          <w:sz w:val="20"/>
        </w:rPr>
      </w:pPr>
    </w:p>
    <w:p w14:paraId="0C53B2B6"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Solicitors</w:t>
      </w:r>
    </w:p>
    <w:p w14:paraId="01FB955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105. </w:t>
      </w:r>
      <w:r w:rsidRPr="000C47D5">
        <w:rPr>
          <w:rFonts w:ascii="Tahoma" w:hAnsi="Tahoma" w:cs="Tahoma"/>
          <w:sz w:val="20"/>
        </w:rPr>
        <w:t>An offence under the Solicitors (Scotland) Act 1980</w:t>
      </w:r>
    </w:p>
    <w:p w14:paraId="2B9DA877" w14:textId="77777777" w:rsidR="00A34C65" w:rsidRPr="000C47D5" w:rsidRDefault="00A34C65" w:rsidP="00A34C65">
      <w:pPr>
        <w:autoSpaceDE w:val="0"/>
        <w:autoSpaceDN w:val="0"/>
        <w:adjustRightInd w:val="0"/>
        <w:spacing w:after="0" w:line="240" w:lineRule="auto"/>
        <w:rPr>
          <w:rFonts w:ascii="Tahoma" w:hAnsi="Tahoma" w:cs="Tahoma"/>
          <w:sz w:val="20"/>
        </w:rPr>
      </w:pPr>
    </w:p>
    <w:p w14:paraId="5A549FFE"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Terrorism</w:t>
      </w:r>
    </w:p>
    <w:p w14:paraId="7B8ABE0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106. </w:t>
      </w:r>
      <w:r w:rsidRPr="000C47D5">
        <w:rPr>
          <w:rFonts w:ascii="Tahoma" w:hAnsi="Tahoma" w:cs="Tahoma"/>
          <w:sz w:val="20"/>
        </w:rPr>
        <w:t>An offence under any of the following provisions of the Terrorism Act 2000—</w:t>
      </w:r>
    </w:p>
    <w:p w14:paraId="14A9A5F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13 (uniform</w:t>
      </w:r>
      <w:proofErr w:type="gramStart"/>
      <w:r w:rsidRPr="000C47D5">
        <w:rPr>
          <w:rFonts w:ascii="Tahoma" w:hAnsi="Tahoma" w:cs="Tahoma"/>
          <w:sz w:val="20"/>
        </w:rPr>
        <w:t>);</w:t>
      </w:r>
      <w:proofErr w:type="gramEnd"/>
    </w:p>
    <w:p w14:paraId="4B515CE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36 (police powers</w:t>
      </w:r>
      <w:proofErr w:type="gramStart"/>
      <w:r w:rsidRPr="000C47D5">
        <w:rPr>
          <w:rFonts w:ascii="Tahoma" w:hAnsi="Tahoma" w:cs="Tahoma"/>
          <w:sz w:val="20"/>
        </w:rPr>
        <w:t>);</w:t>
      </w:r>
      <w:proofErr w:type="gramEnd"/>
    </w:p>
    <w:p w14:paraId="0B6712F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51 (offences</w:t>
      </w:r>
      <w:proofErr w:type="gramStart"/>
      <w:r w:rsidRPr="000C47D5">
        <w:rPr>
          <w:rFonts w:ascii="Tahoma" w:hAnsi="Tahoma" w:cs="Tahoma"/>
          <w:sz w:val="20"/>
        </w:rPr>
        <w:t>);</w:t>
      </w:r>
      <w:proofErr w:type="gramEnd"/>
    </w:p>
    <w:p w14:paraId="0C506FC5"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(d) section 116 (powers to stop and search</w:t>
      </w:r>
      <w:proofErr w:type="gramStart"/>
      <w:r w:rsidRPr="000C47D5">
        <w:rPr>
          <w:rFonts w:ascii="Tahoma" w:hAnsi="Tahoma" w:cs="Tahoma"/>
          <w:sz w:val="20"/>
        </w:rPr>
        <w:t>);</w:t>
      </w:r>
      <w:proofErr w:type="gramEnd"/>
    </w:p>
    <w:p w14:paraId="04DC95B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(e) paragraph 32 of Schedule 5 (urgent cases); and</w:t>
      </w:r>
    </w:p>
    <w:p w14:paraId="1D6822F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 paragraph 18 of Schedule 7(offences).</w:t>
      </w:r>
    </w:p>
    <w:p w14:paraId="3F12FC68" w14:textId="77777777" w:rsidR="00A34C65" w:rsidRPr="000C47D5" w:rsidRDefault="00A34C65" w:rsidP="00A34C65">
      <w:pPr>
        <w:autoSpaceDE w:val="0"/>
        <w:autoSpaceDN w:val="0"/>
        <w:adjustRightInd w:val="0"/>
        <w:spacing w:after="0" w:line="240" w:lineRule="auto"/>
        <w:rPr>
          <w:rFonts w:ascii="Tahoma" w:hAnsi="Tahoma" w:cs="Tahoma"/>
          <w:sz w:val="20"/>
        </w:rPr>
      </w:pPr>
    </w:p>
    <w:p w14:paraId="5669F9F9"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Vets</w:t>
      </w:r>
    </w:p>
    <w:p w14:paraId="3AA79748"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107. </w:t>
      </w:r>
      <w:r w:rsidRPr="000C47D5">
        <w:rPr>
          <w:rFonts w:ascii="Tahoma" w:hAnsi="Tahoma" w:cs="Tahoma"/>
          <w:sz w:val="20"/>
        </w:rPr>
        <w:t>An offence under any of the following provisions of the Veterinary Surgeons Act 1966—</w:t>
      </w:r>
    </w:p>
    <w:p w14:paraId="4A63661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19 (restriction of practice of veterinary surgery by unqualified persons); and</w:t>
      </w:r>
    </w:p>
    <w:p w14:paraId="6251793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20 (prohibition of use of practitioners’ titles by unqualified persons).</w:t>
      </w:r>
    </w:p>
    <w:p w14:paraId="6AA53263" w14:textId="77777777" w:rsidR="00A34C65" w:rsidRPr="000C47D5" w:rsidRDefault="00A34C65" w:rsidP="00A34C65">
      <w:pPr>
        <w:autoSpaceDE w:val="0"/>
        <w:autoSpaceDN w:val="0"/>
        <w:adjustRightInd w:val="0"/>
        <w:spacing w:after="0" w:line="240" w:lineRule="auto"/>
        <w:rPr>
          <w:rFonts w:ascii="Tahoma" w:hAnsi="Tahoma" w:cs="Tahoma"/>
          <w:sz w:val="20"/>
        </w:rPr>
      </w:pPr>
    </w:p>
    <w:p w14:paraId="5E8AEB43"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Miscellaneous statutory offences</w:t>
      </w:r>
    </w:p>
    <w:p w14:paraId="1270476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108. </w:t>
      </w:r>
      <w:r w:rsidRPr="000C47D5">
        <w:rPr>
          <w:rFonts w:ascii="Tahoma" w:hAnsi="Tahoma" w:cs="Tahoma"/>
          <w:sz w:val="20"/>
        </w:rPr>
        <w:t>An offence under any of the following provisions of the Civic Government (Scotland) Act 1982—</w:t>
      </w:r>
    </w:p>
    <w:p w14:paraId="786F062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57 (being in or on building etc. with intent to commit theft</w:t>
      </w:r>
      <w:proofErr w:type="gramStart"/>
      <w:r w:rsidRPr="000C47D5">
        <w:rPr>
          <w:rFonts w:ascii="Tahoma" w:hAnsi="Tahoma" w:cs="Tahoma"/>
          <w:sz w:val="20"/>
        </w:rPr>
        <w:t>);</w:t>
      </w:r>
      <w:proofErr w:type="gramEnd"/>
    </w:p>
    <w:p w14:paraId="564B6BD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58 (convicted thief in possession); and</w:t>
      </w:r>
    </w:p>
    <w:p w14:paraId="267606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(c) section 60 (powers of search and seizure).</w:t>
      </w:r>
    </w:p>
    <w:p w14:paraId="18F4A5CA"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109. </w:t>
      </w:r>
      <w:r w:rsidRPr="000C47D5">
        <w:rPr>
          <w:rFonts w:ascii="Tahoma" w:hAnsi="Tahoma" w:cs="Tahoma"/>
          <w:sz w:val="20"/>
        </w:rPr>
        <w:t>An offence under section 22 of the Rent (Scotland) Act 1984 (unlawful eviction and harassment of occupier).</w:t>
      </w:r>
    </w:p>
    <w:p w14:paraId="7C88FB3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110. </w:t>
      </w:r>
      <w:r w:rsidRPr="000C47D5">
        <w:rPr>
          <w:rFonts w:ascii="Tahoma" w:hAnsi="Tahoma" w:cs="Tahoma"/>
          <w:sz w:val="20"/>
        </w:rPr>
        <w:t>An offence under section 85(1) of the Postal Services Act 2000 (prohibition on sending certain articles by post).</w:t>
      </w:r>
    </w:p>
    <w:p w14:paraId="2E1B509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111. </w:t>
      </w:r>
      <w:r w:rsidRPr="000C47D5">
        <w:rPr>
          <w:rFonts w:ascii="Tahoma" w:hAnsi="Tahoma" w:cs="Tahoma"/>
          <w:sz w:val="20"/>
        </w:rPr>
        <w:t>An offence under any of the following provisions of the Serious Organised Crime and Police Act 2005—</w:t>
      </w:r>
    </w:p>
    <w:p w14:paraId="68EF8D64"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67 (offences in connection with disclosure notices or search warrants</w:t>
      </w:r>
      <w:proofErr w:type="gramStart"/>
      <w:r w:rsidRPr="000C47D5">
        <w:rPr>
          <w:rFonts w:ascii="Tahoma" w:hAnsi="Tahoma" w:cs="Tahoma"/>
          <w:sz w:val="20"/>
        </w:rPr>
        <w:t>);</w:t>
      </w:r>
      <w:proofErr w:type="gramEnd"/>
    </w:p>
    <w:p w14:paraId="49101BA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129 (corresponding Scottish offence</w:t>
      </w:r>
      <w:proofErr w:type="gramStart"/>
      <w:r w:rsidRPr="000C47D5">
        <w:rPr>
          <w:rFonts w:ascii="Tahoma" w:hAnsi="Tahoma" w:cs="Tahoma"/>
          <w:sz w:val="20"/>
        </w:rPr>
        <w:t>);</w:t>
      </w:r>
      <w:proofErr w:type="gramEnd"/>
    </w:p>
    <w:p w14:paraId="0A02C0B3"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 xml:space="preserve">(c) section 145 (interference with contractual relationships </w:t>
      </w:r>
      <w:proofErr w:type="gramStart"/>
      <w:r w:rsidRPr="000C47D5">
        <w:rPr>
          <w:rFonts w:ascii="Tahoma" w:hAnsi="Tahoma" w:cs="Tahoma"/>
          <w:sz w:val="20"/>
        </w:rPr>
        <w:t>so as to</w:t>
      </w:r>
      <w:proofErr w:type="gramEnd"/>
      <w:r w:rsidRPr="000C47D5">
        <w:rPr>
          <w:rFonts w:ascii="Tahoma" w:hAnsi="Tahoma" w:cs="Tahoma"/>
          <w:sz w:val="20"/>
        </w:rPr>
        <w:t xml:space="preserve"> harm animal research organisation); and</w:t>
      </w:r>
    </w:p>
    <w:p w14:paraId="26A7486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lastRenderedPageBreak/>
        <w:t>(d) section 146 (intimidation of persons connected with animal research organisation).</w:t>
      </w:r>
    </w:p>
    <w:p w14:paraId="7A90714C" w14:textId="77777777" w:rsidR="00A34C65" w:rsidRPr="000C47D5" w:rsidRDefault="00A34C65" w:rsidP="00A34C65">
      <w:pPr>
        <w:autoSpaceDE w:val="0"/>
        <w:autoSpaceDN w:val="0"/>
        <w:adjustRightInd w:val="0"/>
        <w:spacing w:after="0" w:line="240" w:lineRule="auto"/>
        <w:rPr>
          <w:rFonts w:ascii="Tahoma" w:hAnsi="Tahoma" w:cs="Tahoma"/>
          <w:sz w:val="20"/>
        </w:rPr>
      </w:pPr>
    </w:p>
    <w:p w14:paraId="12577C6E"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Statutory aggravations</w:t>
      </w:r>
    </w:p>
    <w:p w14:paraId="414D395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112. </w:t>
      </w:r>
      <w:r w:rsidRPr="000C47D5">
        <w:rPr>
          <w:rFonts w:ascii="Tahoma" w:hAnsi="Tahoma" w:cs="Tahoma"/>
          <w:sz w:val="20"/>
        </w:rPr>
        <w:t>An offence (other than an offence listed in schedule 8A) in relation to which either of the following provisions applies—</w:t>
      </w:r>
    </w:p>
    <w:p w14:paraId="4A9D8CF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96 of the Crime and Disorder Act 1998 (offences racially aggravated); or</w:t>
      </w:r>
    </w:p>
    <w:p w14:paraId="193652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74 of the Criminal Justice (Scotland) Act 2003 (offences aggravated by religious prejudice).</w:t>
      </w:r>
    </w:p>
    <w:p w14:paraId="54161F1C"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113. </w:t>
      </w:r>
      <w:r w:rsidRPr="000C47D5">
        <w:rPr>
          <w:rFonts w:ascii="Tahoma" w:hAnsi="Tahoma" w:cs="Tahoma"/>
          <w:sz w:val="20"/>
        </w:rPr>
        <w:t>An offence (other than an offence listed in schedule 8A) to which either of the</w:t>
      </w:r>
    </w:p>
    <w:p w14:paraId="6FB456CD"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following provisions of the Offences (Aggravation by Prejudice) (Scotland) Act 2009 applies—</w:t>
      </w:r>
    </w:p>
    <w:p w14:paraId="7472EA4F"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(a) section 1(1) (prejudice relating to disability); or</w:t>
      </w:r>
    </w:p>
    <w:p w14:paraId="7793D201"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sz w:val="20"/>
        </w:rPr>
        <w:t>(b) section 2(1) (prejudice relating to sexual orientation or transgender identity).</w:t>
      </w:r>
    </w:p>
    <w:p w14:paraId="7CEC738F" w14:textId="77777777" w:rsidR="00A34C65" w:rsidRPr="000C47D5" w:rsidRDefault="00A34C65" w:rsidP="00A34C65">
      <w:pPr>
        <w:autoSpaceDE w:val="0"/>
        <w:autoSpaceDN w:val="0"/>
        <w:adjustRightInd w:val="0"/>
        <w:spacing w:after="0" w:line="240" w:lineRule="auto"/>
        <w:rPr>
          <w:rFonts w:ascii="Tahoma" w:hAnsi="Tahoma" w:cs="Tahoma"/>
          <w:sz w:val="20"/>
        </w:rPr>
      </w:pPr>
    </w:p>
    <w:p w14:paraId="161A3741" w14:textId="77777777" w:rsidR="00A34C65" w:rsidRPr="000C47D5" w:rsidRDefault="00A34C65" w:rsidP="00A34C65">
      <w:pPr>
        <w:autoSpaceDE w:val="0"/>
        <w:autoSpaceDN w:val="0"/>
        <w:adjustRightInd w:val="0"/>
        <w:spacing w:after="0" w:line="240" w:lineRule="auto"/>
        <w:jc w:val="both"/>
        <w:rPr>
          <w:rFonts w:ascii="Tahoma" w:hAnsi="Tahoma" w:cs="Tahoma"/>
          <w:b/>
          <w:iCs/>
          <w:color w:val="17365D" w:themeColor="text2" w:themeShade="BF"/>
        </w:rPr>
      </w:pPr>
      <w:r w:rsidRPr="000C47D5">
        <w:rPr>
          <w:rFonts w:ascii="Tahoma" w:hAnsi="Tahoma" w:cs="Tahoma"/>
          <w:b/>
          <w:iCs/>
          <w:color w:val="17365D" w:themeColor="text2" w:themeShade="BF"/>
        </w:rPr>
        <w:t>Other</w:t>
      </w:r>
    </w:p>
    <w:p w14:paraId="06C6674C" w14:textId="77777777" w:rsidR="00A34C65" w:rsidRPr="000C47D5" w:rsidRDefault="00A34C65" w:rsidP="00A34C65">
      <w:pPr>
        <w:autoSpaceDE w:val="0"/>
        <w:autoSpaceDN w:val="0"/>
        <w:adjustRightInd w:val="0"/>
        <w:spacing w:after="0" w:line="240" w:lineRule="auto"/>
        <w:jc w:val="both"/>
        <w:rPr>
          <w:rFonts w:ascii="Tahoma" w:hAnsi="Tahoma" w:cs="Tahoma"/>
          <w:i/>
          <w:iCs/>
          <w:sz w:val="20"/>
        </w:rPr>
      </w:pPr>
    </w:p>
    <w:p w14:paraId="0475884F"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Common law aggravations</w:t>
      </w:r>
    </w:p>
    <w:p w14:paraId="2BFAECEE"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114. </w:t>
      </w:r>
      <w:r w:rsidRPr="000C47D5">
        <w:rPr>
          <w:rFonts w:ascii="Tahoma" w:hAnsi="Tahoma" w:cs="Tahoma"/>
          <w:sz w:val="20"/>
        </w:rPr>
        <w:t>An offence (other than an offence listed in schedule 8A or in paragraph 112 of this schedule), the conviction for which indicates that it included an element of racial prejudice or was racially motivated.</w:t>
      </w:r>
    </w:p>
    <w:p w14:paraId="5460431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115. </w:t>
      </w:r>
      <w:r w:rsidRPr="000C47D5">
        <w:rPr>
          <w:rFonts w:ascii="Tahoma" w:hAnsi="Tahoma" w:cs="Tahoma"/>
          <w:sz w:val="20"/>
        </w:rPr>
        <w:t>An offence (other than an offence listed in schedule 8A or in paragraph 112 of this schedule), the conviction for which indicates that it included an element of religious prejudice or was motivated by religious prejudice.</w:t>
      </w:r>
    </w:p>
    <w:p w14:paraId="0BF9F6DD" w14:textId="77777777" w:rsidR="00A34C65" w:rsidRPr="000C47D5" w:rsidRDefault="00A34C65" w:rsidP="00A34C65">
      <w:pPr>
        <w:autoSpaceDE w:val="0"/>
        <w:autoSpaceDN w:val="0"/>
        <w:adjustRightInd w:val="0"/>
        <w:spacing w:after="0" w:line="240" w:lineRule="auto"/>
        <w:rPr>
          <w:rFonts w:ascii="Tahoma" w:hAnsi="Tahoma" w:cs="Tahoma"/>
          <w:sz w:val="20"/>
        </w:rPr>
      </w:pPr>
    </w:p>
    <w:p w14:paraId="0F80304A"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Inchoate offences</w:t>
      </w:r>
    </w:p>
    <w:p w14:paraId="43C93C9B"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116. </w:t>
      </w:r>
      <w:r w:rsidRPr="000C47D5">
        <w:rPr>
          <w:rFonts w:ascii="Tahoma" w:hAnsi="Tahoma" w:cs="Tahoma"/>
          <w:sz w:val="20"/>
        </w:rPr>
        <w:t xml:space="preserve">An offence committed by aiding, abetting, counselling, </w:t>
      </w:r>
      <w:proofErr w:type="gramStart"/>
      <w:r w:rsidRPr="000C47D5">
        <w:rPr>
          <w:rFonts w:ascii="Tahoma" w:hAnsi="Tahoma" w:cs="Tahoma"/>
          <w:sz w:val="20"/>
        </w:rPr>
        <w:t>procuring</w:t>
      </w:r>
      <w:proofErr w:type="gramEnd"/>
      <w:r w:rsidRPr="000C47D5">
        <w:rPr>
          <w:rFonts w:ascii="Tahoma" w:hAnsi="Tahoma" w:cs="Tahoma"/>
          <w:sz w:val="20"/>
        </w:rPr>
        <w:t xml:space="preserve"> or inciting the commission of any offence listed in paragraphs 1 to 115 of this schedule.</w:t>
      </w:r>
    </w:p>
    <w:p w14:paraId="1A26E937"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117. </w:t>
      </w:r>
      <w:r w:rsidRPr="000C47D5">
        <w:rPr>
          <w:rFonts w:ascii="Tahoma" w:hAnsi="Tahoma" w:cs="Tahoma"/>
          <w:sz w:val="20"/>
        </w:rPr>
        <w:t>An offence committed by attempting or conspiring to commit any offence listed in paragraphs 1 to 115 of this schedule.</w:t>
      </w:r>
    </w:p>
    <w:p w14:paraId="61CDB3D4" w14:textId="77777777" w:rsidR="00A34C65" w:rsidRPr="000C47D5" w:rsidRDefault="00A34C65" w:rsidP="00A34C65">
      <w:pPr>
        <w:autoSpaceDE w:val="0"/>
        <w:autoSpaceDN w:val="0"/>
        <w:adjustRightInd w:val="0"/>
        <w:spacing w:after="0" w:line="240" w:lineRule="auto"/>
        <w:rPr>
          <w:rFonts w:ascii="Tahoma" w:hAnsi="Tahoma" w:cs="Tahoma"/>
          <w:sz w:val="20"/>
        </w:rPr>
      </w:pPr>
    </w:p>
    <w:p w14:paraId="2B78A57B"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Superseded offences</w:t>
      </w:r>
    </w:p>
    <w:p w14:paraId="4E7134E0"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118. </w:t>
      </w:r>
      <w:r w:rsidRPr="000C47D5">
        <w:rPr>
          <w:rFonts w:ascii="Tahoma" w:hAnsi="Tahoma" w:cs="Tahoma"/>
          <w:sz w:val="20"/>
        </w:rPr>
        <w:t>An offence superseded (whether directly or indirectly) by any offence listed in paragraphs 1 to 117 of this schedule (and any qualification in relation to a listed offence applies to the superseded offence as it applies to the listed offence).</w:t>
      </w:r>
    </w:p>
    <w:p w14:paraId="6806635E" w14:textId="77777777" w:rsidR="00A34C65" w:rsidRPr="000C47D5" w:rsidRDefault="00A34C65" w:rsidP="00A34C65">
      <w:pPr>
        <w:autoSpaceDE w:val="0"/>
        <w:autoSpaceDN w:val="0"/>
        <w:adjustRightInd w:val="0"/>
        <w:spacing w:after="0" w:line="240" w:lineRule="auto"/>
        <w:rPr>
          <w:rFonts w:ascii="Tahoma" w:hAnsi="Tahoma" w:cs="Tahoma"/>
          <w:sz w:val="20"/>
        </w:rPr>
      </w:pPr>
    </w:p>
    <w:p w14:paraId="581EFFDD"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Combined offences</w:t>
      </w:r>
    </w:p>
    <w:p w14:paraId="384A9EA6"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119. </w:t>
      </w:r>
      <w:r w:rsidRPr="000C47D5">
        <w:rPr>
          <w:rFonts w:ascii="Tahoma" w:hAnsi="Tahoma" w:cs="Tahoma"/>
          <w:sz w:val="20"/>
        </w:rPr>
        <w:t>An offence which was charged, and the conviction for which was received, in conjunction with any offence listed in paragraphs 1 to 118 of this schedule.</w:t>
      </w:r>
    </w:p>
    <w:p w14:paraId="21B50638" w14:textId="77777777" w:rsidR="00A34C65" w:rsidRPr="000C47D5" w:rsidRDefault="00A34C65" w:rsidP="00A34C65">
      <w:pPr>
        <w:autoSpaceDE w:val="0"/>
        <w:autoSpaceDN w:val="0"/>
        <w:adjustRightInd w:val="0"/>
        <w:spacing w:after="0" w:line="240" w:lineRule="auto"/>
        <w:rPr>
          <w:rFonts w:ascii="Tahoma" w:hAnsi="Tahoma" w:cs="Tahoma"/>
          <w:sz w:val="20"/>
        </w:rPr>
      </w:pPr>
    </w:p>
    <w:p w14:paraId="38BC69DC" w14:textId="77777777" w:rsidR="00A34C65" w:rsidRPr="000C47D5" w:rsidRDefault="00A34C65" w:rsidP="00A34C65">
      <w:pPr>
        <w:autoSpaceDE w:val="0"/>
        <w:autoSpaceDN w:val="0"/>
        <w:adjustRightInd w:val="0"/>
        <w:spacing w:after="0" w:line="240" w:lineRule="auto"/>
        <w:rPr>
          <w:rFonts w:ascii="Tahoma" w:hAnsi="Tahoma" w:cs="Tahoma"/>
          <w:b/>
          <w:bCs/>
          <w:sz w:val="20"/>
        </w:rPr>
      </w:pPr>
      <w:r w:rsidRPr="000C47D5">
        <w:rPr>
          <w:rFonts w:ascii="Tahoma" w:hAnsi="Tahoma" w:cs="Tahoma"/>
          <w:b/>
          <w:bCs/>
          <w:sz w:val="20"/>
        </w:rPr>
        <w:t>Corresponding offences elsewhere in the UK or abroad</w:t>
      </w:r>
    </w:p>
    <w:p w14:paraId="2F35FCC2" w14:textId="77777777" w:rsidR="00A34C65" w:rsidRPr="000C47D5" w:rsidRDefault="00A34C65" w:rsidP="00A34C65">
      <w:pPr>
        <w:autoSpaceDE w:val="0"/>
        <w:autoSpaceDN w:val="0"/>
        <w:adjustRightInd w:val="0"/>
        <w:spacing w:after="0" w:line="240" w:lineRule="auto"/>
        <w:rPr>
          <w:rFonts w:ascii="Tahoma" w:hAnsi="Tahoma" w:cs="Tahoma"/>
          <w:sz w:val="20"/>
        </w:rPr>
      </w:pPr>
      <w:r w:rsidRPr="000C47D5">
        <w:rPr>
          <w:rFonts w:ascii="Tahoma" w:hAnsi="Tahoma" w:cs="Tahoma"/>
          <w:b/>
          <w:bCs/>
          <w:sz w:val="20"/>
        </w:rPr>
        <w:t xml:space="preserve">120. </w:t>
      </w:r>
      <w:r w:rsidRPr="000C47D5">
        <w:rPr>
          <w:rFonts w:ascii="Tahoma" w:hAnsi="Tahoma" w:cs="Tahoma"/>
          <w:sz w:val="20"/>
        </w:rPr>
        <w:t>An offence under the law of England and Wales or Northern Ireland, or any country or territory outside the United Kingdom, which corresponds to any offence listed in paragraphs 1 to 119 of this schedule.</w:t>
      </w:r>
    </w:p>
    <w:p w14:paraId="452E5E2A" w14:textId="77777777" w:rsidR="00A34C65" w:rsidRPr="000C47D5" w:rsidRDefault="00A34C65" w:rsidP="00A34C65">
      <w:pPr>
        <w:autoSpaceDE w:val="0"/>
        <w:autoSpaceDN w:val="0"/>
        <w:adjustRightInd w:val="0"/>
        <w:spacing w:after="0" w:line="240" w:lineRule="auto"/>
        <w:rPr>
          <w:rFonts w:ascii="Tahoma" w:hAnsi="Tahoma" w:cs="Tahoma"/>
          <w:sz w:val="20"/>
        </w:rPr>
      </w:pPr>
    </w:p>
    <w:p w14:paraId="1EDF5A3C" w14:textId="77777777" w:rsidR="00A34C65" w:rsidRPr="000C47D5" w:rsidRDefault="00A34C65" w:rsidP="00A34C65">
      <w:pPr>
        <w:autoSpaceDE w:val="0"/>
        <w:autoSpaceDN w:val="0"/>
        <w:adjustRightInd w:val="0"/>
        <w:spacing w:after="0" w:line="240" w:lineRule="auto"/>
        <w:rPr>
          <w:rFonts w:ascii="Tahoma" w:hAnsi="Tahoma" w:cs="Tahoma"/>
          <w:sz w:val="20"/>
        </w:rPr>
      </w:pPr>
    </w:p>
    <w:p w14:paraId="799575A0" w14:textId="77777777" w:rsidR="00A34C65" w:rsidRPr="000C47D5" w:rsidRDefault="00A34C65" w:rsidP="00A34C65">
      <w:pPr>
        <w:autoSpaceDE w:val="0"/>
        <w:autoSpaceDN w:val="0"/>
        <w:adjustRightInd w:val="0"/>
        <w:spacing w:after="0" w:line="240" w:lineRule="auto"/>
        <w:jc w:val="both"/>
        <w:rPr>
          <w:rFonts w:ascii="Tahoma" w:hAnsi="Tahoma" w:cs="Tahoma"/>
          <w:sz w:val="28"/>
        </w:rPr>
      </w:pPr>
      <w:r w:rsidRPr="000C47D5">
        <w:rPr>
          <w:rFonts w:ascii="Tahoma" w:hAnsi="Tahoma" w:cs="Tahoma"/>
          <w:sz w:val="28"/>
        </w:rPr>
        <w:t>NOTE – these lists are for guidance purposes only and the actual lists may have been amended since the creation of this document.</w:t>
      </w:r>
    </w:p>
    <w:p w14:paraId="75CE866A" w14:textId="77777777" w:rsidR="00A34C65" w:rsidRPr="000C47D5" w:rsidRDefault="00A34C65" w:rsidP="00A34C65">
      <w:pPr>
        <w:autoSpaceDE w:val="0"/>
        <w:autoSpaceDN w:val="0"/>
        <w:adjustRightInd w:val="0"/>
        <w:spacing w:after="0" w:line="240" w:lineRule="auto"/>
        <w:rPr>
          <w:rFonts w:ascii="Tahoma" w:hAnsi="Tahoma" w:cs="Tahoma"/>
          <w:sz w:val="32"/>
        </w:rPr>
      </w:pPr>
    </w:p>
    <w:p w14:paraId="0F078420" w14:textId="77777777" w:rsidR="00A34C65" w:rsidRPr="000C47D5" w:rsidRDefault="00A34C65" w:rsidP="00A34C65">
      <w:pPr>
        <w:autoSpaceDE w:val="0"/>
        <w:autoSpaceDN w:val="0"/>
        <w:adjustRightInd w:val="0"/>
        <w:spacing w:after="0" w:line="240" w:lineRule="auto"/>
        <w:rPr>
          <w:rFonts w:ascii="Tahoma" w:hAnsi="Tahoma" w:cs="Tahoma"/>
          <w:sz w:val="32"/>
        </w:rPr>
      </w:pPr>
    </w:p>
    <w:p w14:paraId="2E647D98" w14:textId="77777777" w:rsidR="00A34C65" w:rsidRPr="000C47D5" w:rsidRDefault="00A34C65" w:rsidP="00A34C65">
      <w:pPr>
        <w:autoSpaceDE w:val="0"/>
        <w:autoSpaceDN w:val="0"/>
        <w:adjustRightInd w:val="0"/>
        <w:spacing w:after="0" w:line="240" w:lineRule="auto"/>
        <w:rPr>
          <w:rFonts w:ascii="Tahoma" w:hAnsi="Tahoma" w:cs="Tahoma"/>
          <w:sz w:val="32"/>
        </w:rPr>
      </w:pPr>
    </w:p>
    <w:p w14:paraId="6032EC03" w14:textId="77777777" w:rsidR="00A34C65" w:rsidRPr="000C47D5" w:rsidRDefault="00A34C65" w:rsidP="00A34C65">
      <w:pPr>
        <w:autoSpaceDE w:val="0"/>
        <w:autoSpaceDN w:val="0"/>
        <w:adjustRightInd w:val="0"/>
        <w:spacing w:after="0" w:line="240" w:lineRule="auto"/>
        <w:rPr>
          <w:rFonts w:ascii="Tahoma" w:hAnsi="Tahoma" w:cs="Tahoma"/>
          <w:sz w:val="32"/>
        </w:rPr>
      </w:pPr>
    </w:p>
    <w:p w14:paraId="1C9506FC" w14:textId="77777777" w:rsidR="00A34C65" w:rsidRPr="000C47D5" w:rsidRDefault="00A34C65" w:rsidP="00A34C65">
      <w:pPr>
        <w:autoSpaceDE w:val="0"/>
        <w:autoSpaceDN w:val="0"/>
        <w:adjustRightInd w:val="0"/>
        <w:spacing w:after="0" w:line="240" w:lineRule="auto"/>
        <w:rPr>
          <w:rFonts w:ascii="Tahoma" w:hAnsi="Tahoma" w:cs="Tahoma"/>
          <w:sz w:val="32"/>
        </w:rPr>
      </w:pPr>
    </w:p>
    <w:p w14:paraId="1C39A77F" w14:textId="77777777" w:rsidR="00A34C65" w:rsidRPr="000C47D5" w:rsidRDefault="00A34C65" w:rsidP="00A34C65">
      <w:pPr>
        <w:spacing w:after="0" w:line="330" w:lineRule="atLeast"/>
        <w:rPr>
          <w:rFonts w:ascii="Arial" w:eastAsia="Times New Roman" w:hAnsi="Arial" w:cs="Arial"/>
          <w:color w:val="333333"/>
          <w:lang w:eastAsia="en-GB"/>
        </w:rPr>
      </w:pPr>
    </w:p>
    <w:tbl>
      <w:tblPr>
        <w:tblW w:w="5000" w:type="pct"/>
        <w:tblCellMar>
          <w:top w:w="75" w:type="dxa"/>
          <w:left w:w="75" w:type="dxa"/>
          <w:bottom w:w="75" w:type="dxa"/>
          <w:right w:w="75" w:type="dxa"/>
        </w:tblCellMar>
        <w:tblLook w:val="04A0" w:firstRow="1" w:lastRow="0" w:firstColumn="1" w:lastColumn="0" w:noHBand="0" w:noVBand="1"/>
      </w:tblPr>
      <w:tblGrid>
        <w:gridCol w:w="3319"/>
        <w:gridCol w:w="3381"/>
        <w:gridCol w:w="3766"/>
      </w:tblGrid>
      <w:tr w:rsidR="00A34C65" w:rsidRPr="000C47D5" w14:paraId="6B4AF584" w14:textId="77777777" w:rsidTr="00760124">
        <w:tc>
          <w:tcPr>
            <w:tcW w:w="1586" w:type="pct"/>
            <w:shd w:val="clear" w:color="auto" w:fill="CCCCCC"/>
            <w:vAlign w:val="center"/>
            <w:hideMark/>
          </w:tcPr>
          <w:p w14:paraId="6ADB8495"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Sentence/disposal</w:t>
            </w:r>
          </w:p>
        </w:tc>
        <w:tc>
          <w:tcPr>
            <w:tcW w:w="1615" w:type="pct"/>
            <w:shd w:val="clear" w:color="auto" w:fill="CCCCCC"/>
            <w:vAlign w:val="center"/>
            <w:hideMark/>
          </w:tcPr>
          <w:p w14:paraId="027A32F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Rehabilitation period for adults</w:t>
            </w:r>
            <w:r w:rsidRPr="000C47D5">
              <w:rPr>
                <w:rFonts w:ascii="Arial" w:eastAsia="Times New Roman" w:hAnsi="Arial" w:cs="Arial"/>
                <w:b/>
                <w:bCs/>
                <w:color w:val="333333"/>
                <w:lang w:eastAsia="en-GB"/>
              </w:rPr>
              <w:br/>
              <w:t>(18 or over)</w:t>
            </w:r>
          </w:p>
        </w:tc>
        <w:tc>
          <w:tcPr>
            <w:tcW w:w="1800" w:type="pct"/>
            <w:shd w:val="clear" w:color="auto" w:fill="CCCCCC"/>
            <w:vAlign w:val="center"/>
            <w:hideMark/>
          </w:tcPr>
          <w:p w14:paraId="25027B8F"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Rehabilitation period for young people (under 18)</w:t>
            </w:r>
          </w:p>
        </w:tc>
      </w:tr>
      <w:tr w:rsidR="00A34C65" w:rsidRPr="000C47D5" w14:paraId="13E8F097" w14:textId="77777777" w:rsidTr="00760124">
        <w:tc>
          <w:tcPr>
            <w:tcW w:w="1586" w:type="pct"/>
            <w:shd w:val="clear" w:color="auto" w:fill="EFEFEF"/>
            <w:vAlign w:val="center"/>
            <w:hideMark/>
          </w:tcPr>
          <w:p w14:paraId="35B9AE42"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Imprisonment or detention in a young offender institution for over 30 months (2 ½ years)</w:t>
            </w:r>
          </w:p>
        </w:tc>
        <w:tc>
          <w:tcPr>
            <w:tcW w:w="1615" w:type="pct"/>
            <w:shd w:val="clear" w:color="auto" w:fill="EFEFEF"/>
            <w:vAlign w:val="center"/>
            <w:hideMark/>
          </w:tcPr>
          <w:p w14:paraId="2F5EE3A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Never spent</w:t>
            </w:r>
          </w:p>
        </w:tc>
        <w:tc>
          <w:tcPr>
            <w:tcW w:w="0" w:type="auto"/>
            <w:shd w:val="clear" w:color="auto" w:fill="EFEFEF"/>
            <w:vAlign w:val="center"/>
            <w:hideMark/>
          </w:tcPr>
          <w:p w14:paraId="664F868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Never spent</w:t>
            </w:r>
          </w:p>
        </w:tc>
      </w:tr>
      <w:tr w:rsidR="00A34C65" w:rsidRPr="000C47D5" w14:paraId="5045864B" w14:textId="77777777" w:rsidTr="00760124">
        <w:tc>
          <w:tcPr>
            <w:tcW w:w="1586" w:type="pct"/>
            <w:shd w:val="clear" w:color="auto" w:fill="D4D4D4"/>
            <w:vAlign w:val="center"/>
            <w:hideMark/>
          </w:tcPr>
          <w:p w14:paraId="6A629AE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lastRenderedPageBreak/>
              <w:t>Imprisonment or detention in a young offender institution over 6 months but not exceeding 30 months (2 ½ years)</w:t>
            </w:r>
          </w:p>
        </w:tc>
        <w:tc>
          <w:tcPr>
            <w:tcW w:w="1615" w:type="pct"/>
            <w:shd w:val="clear" w:color="auto" w:fill="D4D4D4"/>
            <w:vAlign w:val="center"/>
            <w:hideMark/>
          </w:tcPr>
          <w:p w14:paraId="63DCBB9F"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10 years</w:t>
            </w:r>
          </w:p>
        </w:tc>
        <w:tc>
          <w:tcPr>
            <w:tcW w:w="0" w:type="auto"/>
            <w:shd w:val="clear" w:color="auto" w:fill="D4D4D4"/>
            <w:vAlign w:val="center"/>
            <w:hideMark/>
          </w:tcPr>
          <w:p w14:paraId="2616B5B4"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r>
      <w:tr w:rsidR="00A34C65" w:rsidRPr="000C47D5" w14:paraId="03C9953D" w14:textId="77777777" w:rsidTr="00760124">
        <w:tc>
          <w:tcPr>
            <w:tcW w:w="1586" w:type="pct"/>
            <w:shd w:val="clear" w:color="auto" w:fill="EFEFEF"/>
            <w:vAlign w:val="center"/>
            <w:hideMark/>
          </w:tcPr>
          <w:p w14:paraId="163DC52A"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Imprisonment up to 6 months</w:t>
            </w:r>
          </w:p>
        </w:tc>
        <w:tc>
          <w:tcPr>
            <w:tcW w:w="1615" w:type="pct"/>
            <w:shd w:val="clear" w:color="auto" w:fill="EFEFEF"/>
            <w:vAlign w:val="center"/>
            <w:hideMark/>
          </w:tcPr>
          <w:p w14:paraId="5AC18E89"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7 years</w:t>
            </w:r>
          </w:p>
        </w:tc>
        <w:tc>
          <w:tcPr>
            <w:tcW w:w="0" w:type="auto"/>
            <w:shd w:val="clear" w:color="auto" w:fill="EFEFEF"/>
            <w:vAlign w:val="center"/>
            <w:hideMark/>
          </w:tcPr>
          <w:p w14:paraId="4E85F30A"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3 years 6 months</w:t>
            </w:r>
          </w:p>
        </w:tc>
      </w:tr>
      <w:tr w:rsidR="00A34C65" w:rsidRPr="000C47D5" w14:paraId="18E2CF23" w14:textId="77777777" w:rsidTr="00760124">
        <w:tc>
          <w:tcPr>
            <w:tcW w:w="1586" w:type="pct"/>
            <w:shd w:val="clear" w:color="auto" w:fill="D4D4D4"/>
            <w:vAlign w:val="center"/>
            <w:hideMark/>
          </w:tcPr>
          <w:p w14:paraId="676EE707"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Fine</w:t>
            </w:r>
          </w:p>
        </w:tc>
        <w:tc>
          <w:tcPr>
            <w:tcW w:w="1615" w:type="pct"/>
            <w:shd w:val="clear" w:color="auto" w:fill="D4D4D4"/>
            <w:vAlign w:val="center"/>
            <w:hideMark/>
          </w:tcPr>
          <w:p w14:paraId="24A1D54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c>
          <w:tcPr>
            <w:tcW w:w="0" w:type="auto"/>
            <w:shd w:val="clear" w:color="auto" w:fill="D4D4D4"/>
            <w:vAlign w:val="center"/>
            <w:hideMark/>
          </w:tcPr>
          <w:p w14:paraId="6F7FE78C"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2 years 6 months</w:t>
            </w:r>
          </w:p>
        </w:tc>
      </w:tr>
      <w:tr w:rsidR="00A34C65" w:rsidRPr="000C47D5" w14:paraId="1D2D730E" w14:textId="77777777" w:rsidTr="00760124">
        <w:tc>
          <w:tcPr>
            <w:tcW w:w="1586" w:type="pct"/>
            <w:shd w:val="clear" w:color="auto" w:fill="EFEFEF"/>
            <w:vAlign w:val="center"/>
            <w:hideMark/>
          </w:tcPr>
          <w:p w14:paraId="50312D2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Community Sentence</w:t>
            </w:r>
          </w:p>
        </w:tc>
        <w:tc>
          <w:tcPr>
            <w:tcW w:w="1615" w:type="pct"/>
            <w:shd w:val="clear" w:color="auto" w:fill="EFEFEF"/>
            <w:vAlign w:val="center"/>
            <w:hideMark/>
          </w:tcPr>
          <w:p w14:paraId="099D4CC5"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c>
          <w:tcPr>
            <w:tcW w:w="0" w:type="auto"/>
            <w:shd w:val="clear" w:color="auto" w:fill="EFEFEF"/>
            <w:vAlign w:val="center"/>
            <w:hideMark/>
          </w:tcPr>
          <w:p w14:paraId="7296C5C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2 years 6 months</w:t>
            </w:r>
          </w:p>
        </w:tc>
      </w:tr>
      <w:tr w:rsidR="00A34C65" w:rsidRPr="000C47D5" w14:paraId="250E536C" w14:textId="77777777" w:rsidTr="00760124">
        <w:tc>
          <w:tcPr>
            <w:tcW w:w="1586" w:type="pct"/>
            <w:shd w:val="clear" w:color="auto" w:fill="D4D4D4"/>
            <w:vAlign w:val="center"/>
            <w:hideMark/>
          </w:tcPr>
          <w:p w14:paraId="73A38FF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Conditional discharge</w:t>
            </w:r>
          </w:p>
        </w:tc>
        <w:tc>
          <w:tcPr>
            <w:tcW w:w="1615" w:type="pct"/>
            <w:shd w:val="clear" w:color="auto" w:fill="D4D4D4"/>
            <w:vAlign w:val="center"/>
            <w:hideMark/>
          </w:tcPr>
          <w:p w14:paraId="64D6D33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c>
          <w:tcPr>
            <w:tcW w:w="0" w:type="auto"/>
            <w:shd w:val="clear" w:color="auto" w:fill="D4D4D4"/>
            <w:vAlign w:val="center"/>
            <w:hideMark/>
          </w:tcPr>
          <w:p w14:paraId="2070DE5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r>
      <w:tr w:rsidR="00A34C65" w:rsidRPr="000C47D5" w14:paraId="26C0D1B9" w14:textId="77777777" w:rsidTr="00760124">
        <w:tc>
          <w:tcPr>
            <w:tcW w:w="1586" w:type="pct"/>
            <w:shd w:val="clear" w:color="auto" w:fill="EFEFEF"/>
            <w:vAlign w:val="center"/>
            <w:hideMark/>
          </w:tcPr>
          <w:p w14:paraId="31A32955"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Absolute Discharge</w:t>
            </w:r>
          </w:p>
        </w:tc>
        <w:tc>
          <w:tcPr>
            <w:tcW w:w="1615" w:type="pct"/>
            <w:shd w:val="clear" w:color="auto" w:fill="EFEFEF"/>
            <w:vAlign w:val="center"/>
            <w:hideMark/>
          </w:tcPr>
          <w:p w14:paraId="5B75663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6 months</w:t>
            </w:r>
          </w:p>
        </w:tc>
        <w:tc>
          <w:tcPr>
            <w:tcW w:w="0" w:type="auto"/>
            <w:shd w:val="clear" w:color="auto" w:fill="EFEFEF"/>
            <w:vAlign w:val="center"/>
            <w:hideMark/>
          </w:tcPr>
          <w:p w14:paraId="41DF18A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6 months</w:t>
            </w:r>
          </w:p>
        </w:tc>
      </w:tr>
      <w:tr w:rsidR="00A34C65" w:rsidRPr="000C47D5" w14:paraId="792630E2" w14:textId="77777777" w:rsidTr="00760124">
        <w:tc>
          <w:tcPr>
            <w:tcW w:w="1586" w:type="pct"/>
            <w:shd w:val="clear" w:color="auto" w:fill="D4D4D4"/>
            <w:vAlign w:val="center"/>
            <w:hideMark/>
          </w:tcPr>
          <w:p w14:paraId="4E3A7C00"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Conditional Caution</w:t>
            </w:r>
          </w:p>
        </w:tc>
        <w:tc>
          <w:tcPr>
            <w:tcW w:w="1615" w:type="pct"/>
            <w:shd w:val="clear" w:color="auto" w:fill="D4D4D4"/>
            <w:vAlign w:val="center"/>
            <w:hideMark/>
          </w:tcPr>
          <w:p w14:paraId="34B3E504"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3 months</w:t>
            </w:r>
          </w:p>
        </w:tc>
        <w:tc>
          <w:tcPr>
            <w:tcW w:w="0" w:type="auto"/>
            <w:shd w:val="clear" w:color="auto" w:fill="D4D4D4"/>
            <w:vAlign w:val="center"/>
            <w:hideMark/>
          </w:tcPr>
          <w:p w14:paraId="74659C32"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3 months</w:t>
            </w:r>
          </w:p>
        </w:tc>
      </w:tr>
      <w:tr w:rsidR="00A34C65" w:rsidRPr="000C47D5" w14:paraId="63D0F2D6" w14:textId="77777777" w:rsidTr="00760124">
        <w:tc>
          <w:tcPr>
            <w:tcW w:w="1586" w:type="pct"/>
            <w:shd w:val="clear" w:color="auto" w:fill="EFEFEF"/>
            <w:vAlign w:val="center"/>
            <w:hideMark/>
          </w:tcPr>
          <w:p w14:paraId="492E3EB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Simple Caution, Reprimand, Final Warning</w:t>
            </w:r>
          </w:p>
        </w:tc>
        <w:tc>
          <w:tcPr>
            <w:tcW w:w="1615" w:type="pct"/>
            <w:shd w:val="clear" w:color="auto" w:fill="EFEFEF"/>
            <w:vAlign w:val="center"/>
            <w:hideMark/>
          </w:tcPr>
          <w:p w14:paraId="0E28F2FC"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Spent immediately</w:t>
            </w:r>
          </w:p>
        </w:tc>
        <w:tc>
          <w:tcPr>
            <w:tcW w:w="0" w:type="auto"/>
            <w:shd w:val="clear" w:color="auto" w:fill="EFEFEF"/>
            <w:vAlign w:val="center"/>
            <w:hideMark/>
          </w:tcPr>
          <w:p w14:paraId="53FE74BA"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Spent immediately</w:t>
            </w:r>
          </w:p>
        </w:tc>
      </w:tr>
    </w:tbl>
    <w:p w14:paraId="6200F1D4"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 </w:t>
      </w:r>
    </w:p>
    <w:tbl>
      <w:tblPr>
        <w:tblW w:w="5000" w:type="pct"/>
        <w:tblCellMar>
          <w:top w:w="75" w:type="dxa"/>
          <w:left w:w="75" w:type="dxa"/>
          <w:bottom w:w="75" w:type="dxa"/>
          <w:right w:w="75" w:type="dxa"/>
        </w:tblCellMar>
        <w:tblLook w:val="04A0" w:firstRow="1" w:lastRow="0" w:firstColumn="1" w:lastColumn="0" w:noHBand="0" w:noVBand="1"/>
      </w:tblPr>
      <w:tblGrid>
        <w:gridCol w:w="2721"/>
        <w:gridCol w:w="3977"/>
        <w:gridCol w:w="3768"/>
      </w:tblGrid>
      <w:tr w:rsidR="00A34C65" w:rsidRPr="000C47D5" w14:paraId="0F0830A5" w14:textId="77777777" w:rsidTr="00760124">
        <w:tc>
          <w:tcPr>
            <w:tcW w:w="0" w:type="auto"/>
            <w:gridSpan w:val="3"/>
            <w:shd w:val="clear" w:color="auto" w:fill="D4D4D4"/>
            <w:vAlign w:val="center"/>
            <w:hideMark/>
          </w:tcPr>
          <w:p w14:paraId="594A360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b/>
                <w:bCs/>
                <w:color w:val="333333"/>
                <w:lang w:eastAsia="en-GB"/>
              </w:rPr>
              <w:t>Some sentences carry variable rehabilitation periods. The main ones are as follows:</w:t>
            </w:r>
          </w:p>
        </w:tc>
      </w:tr>
      <w:tr w:rsidR="00A34C65" w:rsidRPr="000C47D5" w14:paraId="5F68EE06" w14:textId="77777777" w:rsidTr="00760124">
        <w:tc>
          <w:tcPr>
            <w:tcW w:w="1300" w:type="pct"/>
            <w:shd w:val="clear" w:color="auto" w:fill="EFEFEF"/>
            <w:vAlign w:val="center"/>
            <w:hideMark/>
          </w:tcPr>
          <w:p w14:paraId="483EEBF4"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Compensation Order</w:t>
            </w:r>
          </w:p>
        </w:tc>
        <w:tc>
          <w:tcPr>
            <w:tcW w:w="1900" w:type="pct"/>
            <w:shd w:val="clear" w:color="auto" w:fill="EFEFEF"/>
            <w:vAlign w:val="center"/>
            <w:hideMark/>
          </w:tcPr>
          <w:p w14:paraId="30EECA74"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5 Years</w:t>
            </w:r>
          </w:p>
        </w:tc>
        <w:tc>
          <w:tcPr>
            <w:tcW w:w="1800" w:type="pct"/>
            <w:shd w:val="clear" w:color="auto" w:fill="EFEFEF"/>
            <w:vAlign w:val="center"/>
            <w:hideMark/>
          </w:tcPr>
          <w:p w14:paraId="53D9A3AC"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2 years 6 months</w:t>
            </w:r>
          </w:p>
        </w:tc>
      </w:tr>
      <w:tr w:rsidR="00A34C65" w:rsidRPr="000C47D5" w14:paraId="67CD6757" w14:textId="77777777" w:rsidTr="00760124">
        <w:tc>
          <w:tcPr>
            <w:tcW w:w="0" w:type="auto"/>
            <w:shd w:val="clear" w:color="auto" w:fill="D4D4D4"/>
            <w:vAlign w:val="center"/>
            <w:hideMark/>
          </w:tcPr>
          <w:p w14:paraId="578055A3"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Supervision Order</w:t>
            </w:r>
          </w:p>
        </w:tc>
        <w:tc>
          <w:tcPr>
            <w:tcW w:w="0" w:type="auto"/>
            <w:shd w:val="clear" w:color="auto" w:fill="D4D4D4"/>
            <w:vAlign w:val="center"/>
            <w:hideMark/>
          </w:tcPr>
          <w:p w14:paraId="716238E9"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c>
          <w:tcPr>
            <w:tcW w:w="0" w:type="auto"/>
            <w:shd w:val="clear" w:color="auto" w:fill="D4D4D4"/>
            <w:vAlign w:val="center"/>
            <w:hideMark/>
          </w:tcPr>
          <w:p w14:paraId="602E35A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r>
      <w:tr w:rsidR="00A34C65" w:rsidRPr="000C47D5" w14:paraId="2A180BBC" w14:textId="77777777" w:rsidTr="00760124">
        <w:tc>
          <w:tcPr>
            <w:tcW w:w="0" w:type="auto"/>
            <w:shd w:val="clear" w:color="auto" w:fill="EFEFEF"/>
            <w:vAlign w:val="center"/>
            <w:hideMark/>
          </w:tcPr>
          <w:p w14:paraId="4E02515E"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Bind Over</w:t>
            </w:r>
          </w:p>
        </w:tc>
        <w:tc>
          <w:tcPr>
            <w:tcW w:w="0" w:type="auto"/>
            <w:shd w:val="clear" w:color="auto" w:fill="EFEFEF"/>
            <w:vAlign w:val="center"/>
            <w:hideMark/>
          </w:tcPr>
          <w:p w14:paraId="49F8580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c>
          <w:tcPr>
            <w:tcW w:w="0" w:type="auto"/>
            <w:shd w:val="clear" w:color="auto" w:fill="EFEFEF"/>
            <w:vAlign w:val="center"/>
            <w:hideMark/>
          </w:tcPr>
          <w:p w14:paraId="5756701E"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The period of the order, or a minimum of 12 months (whichever is longer)</w:t>
            </w:r>
          </w:p>
        </w:tc>
      </w:tr>
      <w:tr w:rsidR="00A34C65" w:rsidRPr="000C47D5" w14:paraId="60BC02A1" w14:textId="77777777" w:rsidTr="00760124">
        <w:tc>
          <w:tcPr>
            <w:tcW w:w="0" w:type="auto"/>
            <w:shd w:val="clear" w:color="auto" w:fill="D4D4D4"/>
            <w:vAlign w:val="center"/>
            <w:hideMark/>
          </w:tcPr>
          <w:p w14:paraId="77870728"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Attendance Centre Order</w:t>
            </w:r>
          </w:p>
        </w:tc>
        <w:tc>
          <w:tcPr>
            <w:tcW w:w="0" w:type="auto"/>
            <w:shd w:val="clear" w:color="auto" w:fill="D4D4D4"/>
            <w:vAlign w:val="center"/>
            <w:hideMark/>
          </w:tcPr>
          <w:p w14:paraId="122A7DE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 period ending one year after the order expires</w:t>
            </w:r>
          </w:p>
        </w:tc>
        <w:tc>
          <w:tcPr>
            <w:tcW w:w="0" w:type="auto"/>
            <w:shd w:val="clear" w:color="auto" w:fill="D4D4D4"/>
            <w:vAlign w:val="center"/>
            <w:hideMark/>
          </w:tcPr>
          <w:p w14:paraId="032C977B"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A period ending one year after</w:t>
            </w:r>
            <w:r w:rsidRPr="000C47D5">
              <w:rPr>
                <w:rFonts w:ascii="Arial" w:eastAsia="Times New Roman" w:hAnsi="Arial" w:cs="Arial"/>
                <w:color w:val="333333"/>
                <w:lang w:eastAsia="en-GB"/>
              </w:rPr>
              <w:br/>
              <w:t>the order expires</w:t>
            </w:r>
          </w:p>
        </w:tc>
      </w:tr>
      <w:tr w:rsidR="00A34C65" w:rsidRPr="000C47D5" w14:paraId="7097E28A" w14:textId="77777777" w:rsidTr="00760124">
        <w:tc>
          <w:tcPr>
            <w:tcW w:w="0" w:type="auto"/>
            <w:shd w:val="clear" w:color="auto" w:fill="EFEFEF"/>
            <w:vAlign w:val="center"/>
            <w:hideMark/>
          </w:tcPr>
          <w:p w14:paraId="27BDB62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Hospital Order</w:t>
            </w:r>
          </w:p>
        </w:tc>
        <w:tc>
          <w:tcPr>
            <w:tcW w:w="0" w:type="auto"/>
            <w:shd w:val="clear" w:color="auto" w:fill="EFEFEF"/>
            <w:vAlign w:val="center"/>
            <w:hideMark/>
          </w:tcPr>
          <w:p w14:paraId="3400E016"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Five years, or a period ending two years after the order expires (whichever is longer)</w:t>
            </w:r>
          </w:p>
        </w:tc>
        <w:tc>
          <w:tcPr>
            <w:tcW w:w="0" w:type="auto"/>
            <w:shd w:val="clear" w:color="auto" w:fill="EFEFEF"/>
            <w:vAlign w:val="center"/>
            <w:hideMark/>
          </w:tcPr>
          <w:p w14:paraId="20A18C81" w14:textId="77777777" w:rsidR="00A34C65" w:rsidRPr="000C47D5" w:rsidRDefault="00A34C65" w:rsidP="00A34C65">
            <w:pPr>
              <w:spacing w:after="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Five years, or a period ending two years after the order expires (whichever is longer)</w:t>
            </w:r>
          </w:p>
        </w:tc>
      </w:tr>
    </w:tbl>
    <w:p w14:paraId="0DDAB262" w14:textId="77777777" w:rsidR="00A34C65" w:rsidRPr="000C47D5" w:rsidRDefault="00A34C65" w:rsidP="00A34C65">
      <w:pPr>
        <w:spacing w:after="0" w:line="330" w:lineRule="atLeast"/>
        <w:rPr>
          <w:rFonts w:ascii="Arial" w:eastAsia="Times New Roman" w:hAnsi="Arial" w:cs="Arial"/>
          <w:color w:val="333333"/>
          <w:lang w:eastAsia="en-GB"/>
        </w:rPr>
      </w:pPr>
    </w:p>
    <w:p w14:paraId="19FA22F6" w14:textId="77777777" w:rsidR="00A34C65" w:rsidRPr="000C47D5" w:rsidRDefault="00A34C65" w:rsidP="00A34C65">
      <w:pPr>
        <w:spacing w:after="150" w:line="330" w:lineRule="atLeast"/>
        <w:rPr>
          <w:rFonts w:ascii="Arial" w:eastAsia="Times New Roman" w:hAnsi="Arial" w:cs="Arial"/>
          <w:color w:val="333333"/>
          <w:lang w:eastAsia="en-GB"/>
        </w:rPr>
      </w:pPr>
      <w:r w:rsidRPr="000C47D5">
        <w:rPr>
          <w:rFonts w:ascii="Arial" w:eastAsia="Times New Roman" w:hAnsi="Arial" w:cs="Arial"/>
          <w:color w:val="333333"/>
          <w:lang w:eastAsia="en-GB"/>
        </w:rPr>
        <w:t>Important Note: This is intended as general guidance only. It must not be regarded as a definitive interpretation of the Rehabilitation of Offenders Act 1974. Anyone in doubt should seek legal advice.</w:t>
      </w:r>
    </w:p>
    <w:p w14:paraId="2C1BE42D" w14:textId="77777777" w:rsidR="00A34C65" w:rsidRPr="000C47D5" w:rsidRDefault="00A34C65" w:rsidP="002069D7">
      <w:pPr>
        <w:spacing w:line="240" w:lineRule="auto"/>
        <w:rPr>
          <w:rFonts w:ascii="Arial" w:hAnsi="Arial" w:cs="Arial"/>
          <w:szCs w:val="24"/>
        </w:rPr>
      </w:pPr>
    </w:p>
    <w:sectPr w:rsidR="00A34C65" w:rsidRPr="000C47D5" w:rsidSect="0034100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A15C7D"/>
    <w:multiLevelType w:val="hybridMultilevel"/>
    <w:tmpl w:val="C1C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3358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1361"/>
    <w:rsid w:val="000C47D5"/>
    <w:rsid w:val="000D4948"/>
    <w:rsid w:val="000E43A7"/>
    <w:rsid w:val="00152D8C"/>
    <w:rsid w:val="002069D7"/>
    <w:rsid w:val="0023164B"/>
    <w:rsid w:val="002629D3"/>
    <w:rsid w:val="00310ECC"/>
    <w:rsid w:val="00324F6C"/>
    <w:rsid w:val="0034100C"/>
    <w:rsid w:val="00381361"/>
    <w:rsid w:val="003D1EE1"/>
    <w:rsid w:val="003F1273"/>
    <w:rsid w:val="00424219"/>
    <w:rsid w:val="004B3BF6"/>
    <w:rsid w:val="00500DB2"/>
    <w:rsid w:val="0050653F"/>
    <w:rsid w:val="005072B1"/>
    <w:rsid w:val="005663AF"/>
    <w:rsid w:val="00666C3F"/>
    <w:rsid w:val="007668BB"/>
    <w:rsid w:val="00784134"/>
    <w:rsid w:val="008602C3"/>
    <w:rsid w:val="008C2BA7"/>
    <w:rsid w:val="009E116D"/>
    <w:rsid w:val="009F5A41"/>
    <w:rsid w:val="00A34C65"/>
    <w:rsid w:val="00AA457F"/>
    <w:rsid w:val="00C67A34"/>
    <w:rsid w:val="00CB0BFB"/>
    <w:rsid w:val="00CD775E"/>
    <w:rsid w:val="00D51542"/>
    <w:rsid w:val="00DB47EF"/>
    <w:rsid w:val="00DD0607"/>
    <w:rsid w:val="00E87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FFAF9"/>
  <w15:docId w15:val="{A24CE665-93B8-44CD-9B89-30C379D8A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1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66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BB"/>
    <w:rPr>
      <w:rFonts w:ascii="Tahoma" w:hAnsi="Tahoma" w:cs="Tahoma"/>
      <w:sz w:val="16"/>
      <w:szCs w:val="16"/>
    </w:rPr>
  </w:style>
  <w:style w:type="paragraph" w:styleId="ListParagraph">
    <w:name w:val="List Paragraph"/>
    <w:basedOn w:val="Normal"/>
    <w:uiPriority w:val="34"/>
    <w:qFormat/>
    <w:rsid w:val="004B3BF6"/>
    <w:pPr>
      <w:spacing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6017</Words>
  <Characters>34302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n332571</dc:creator>
  <cp:lastModifiedBy>Andy Park</cp:lastModifiedBy>
  <cp:revision>2</cp:revision>
  <cp:lastPrinted>2017-07-13T11:51:00Z</cp:lastPrinted>
  <dcterms:created xsi:type="dcterms:W3CDTF">2024-05-24T14:17:00Z</dcterms:created>
  <dcterms:modified xsi:type="dcterms:W3CDTF">2024-05-24T14:17:00Z</dcterms:modified>
</cp:coreProperties>
</file>