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C5DC2" w14:textId="77777777" w:rsidR="002B7936" w:rsidRPr="008569F4" w:rsidRDefault="002B7936" w:rsidP="002B7936">
      <w:pPr>
        <w:spacing w:after="56" w:line="276" w:lineRule="auto"/>
        <w:jc w:val="center"/>
        <w:rPr>
          <w:rFonts w:asciiTheme="minorHAnsi" w:hAnsiTheme="minorHAnsi" w:cstheme="minorHAnsi"/>
          <w:sz w:val="24"/>
          <w:szCs w:val="24"/>
        </w:rPr>
      </w:pPr>
      <w:r w:rsidRPr="008569F4">
        <w:rPr>
          <w:rFonts w:asciiTheme="minorHAnsi" w:hAnsiTheme="minorHAnsi" w:cstheme="minorHAnsi"/>
          <w:noProof/>
          <w:sz w:val="24"/>
          <w:szCs w:val="24"/>
        </w:rPr>
        <w:drawing>
          <wp:inline distT="0" distB="0" distL="0" distR="0" wp14:anchorId="0DFEC2C4" wp14:editId="4C88A91D">
            <wp:extent cx="3197860" cy="1770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DT-Logo-Black-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608" cy="1775607"/>
                    </a:xfrm>
                    <a:prstGeom prst="rect">
                      <a:avLst/>
                    </a:prstGeom>
                  </pic:spPr>
                </pic:pic>
              </a:graphicData>
            </a:graphic>
          </wp:inline>
        </w:drawing>
      </w:r>
    </w:p>
    <w:p w14:paraId="24F93C2C" w14:textId="08863C67" w:rsidR="00A9108B" w:rsidRPr="008569F4" w:rsidRDefault="00A9108B" w:rsidP="00A9108B">
      <w:pPr>
        <w:spacing w:after="0" w:line="276" w:lineRule="auto"/>
        <w:ind w:left="23" w:right="3"/>
        <w:jc w:val="center"/>
        <w:rPr>
          <w:rFonts w:asciiTheme="minorHAnsi" w:hAnsiTheme="minorHAnsi" w:cstheme="minorHAnsi"/>
          <w:b/>
          <w:sz w:val="24"/>
          <w:szCs w:val="24"/>
          <w:u w:val="single"/>
        </w:rPr>
      </w:pPr>
      <w:r w:rsidRPr="008569F4">
        <w:rPr>
          <w:rFonts w:asciiTheme="minorHAnsi" w:hAnsiTheme="minorHAnsi" w:cstheme="minorHAnsi"/>
          <w:b/>
          <w:sz w:val="24"/>
          <w:szCs w:val="24"/>
          <w:u w:val="single"/>
        </w:rPr>
        <w:t>Job Description</w:t>
      </w:r>
    </w:p>
    <w:p w14:paraId="6B45B071" w14:textId="77777777" w:rsidR="002B7936" w:rsidRPr="008569F4" w:rsidRDefault="002B7936" w:rsidP="002B7936">
      <w:pPr>
        <w:spacing w:after="0" w:line="276" w:lineRule="auto"/>
        <w:ind w:left="66" w:firstLine="0"/>
        <w:rPr>
          <w:rFonts w:asciiTheme="minorHAnsi" w:hAnsiTheme="minorHAnsi" w:cstheme="minorHAnsi"/>
          <w:sz w:val="24"/>
          <w:szCs w:val="24"/>
        </w:rPr>
      </w:pPr>
      <w:r w:rsidRPr="008569F4">
        <w:rPr>
          <w:rFonts w:asciiTheme="minorHAnsi" w:hAnsiTheme="minorHAnsi" w:cstheme="minorHAnsi"/>
          <w:b/>
          <w:sz w:val="24"/>
          <w:szCs w:val="24"/>
        </w:rPr>
        <w:t xml:space="preserve"> </w:t>
      </w:r>
    </w:p>
    <w:tbl>
      <w:tblPr>
        <w:tblStyle w:val="TableGrid"/>
        <w:tblW w:w="0" w:type="auto"/>
        <w:tblLook w:val="04A0" w:firstRow="1" w:lastRow="0" w:firstColumn="1" w:lastColumn="0" w:noHBand="0" w:noVBand="1"/>
      </w:tblPr>
      <w:tblGrid>
        <w:gridCol w:w="4508"/>
        <w:gridCol w:w="4508"/>
      </w:tblGrid>
      <w:tr w:rsidR="00A9108B" w:rsidRPr="008569F4" w14:paraId="1C5D872E" w14:textId="77777777" w:rsidTr="00A9108B">
        <w:tc>
          <w:tcPr>
            <w:tcW w:w="9016" w:type="dxa"/>
            <w:gridSpan w:val="2"/>
          </w:tcPr>
          <w:p w14:paraId="333F3EEB" w14:textId="444EE124" w:rsidR="00A9108B" w:rsidRPr="008569F4" w:rsidRDefault="00A9108B" w:rsidP="007F56FA">
            <w:pPr>
              <w:spacing w:after="0" w:line="276" w:lineRule="auto"/>
              <w:ind w:left="0" w:firstLine="0"/>
              <w:rPr>
                <w:rFonts w:asciiTheme="minorHAnsi" w:hAnsiTheme="minorHAnsi" w:cstheme="minorHAnsi"/>
                <w:b/>
                <w:sz w:val="24"/>
                <w:szCs w:val="24"/>
                <w:lang w:val="en-GB"/>
              </w:rPr>
            </w:pPr>
            <w:r w:rsidRPr="008569F4">
              <w:rPr>
                <w:rFonts w:asciiTheme="minorHAnsi" w:hAnsiTheme="minorHAnsi" w:cstheme="minorHAnsi"/>
                <w:b/>
                <w:sz w:val="24"/>
                <w:szCs w:val="24"/>
                <w:lang w:val="en-GB"/>
              </w:rPr>
              <w:t>Job Title</w:t>
            </w:r>
            <w:r w:rsidR="007F56FA" w:rsidRPr="008569F4">
              <w:rPr>
                <w:rFonts w:asciiTheme="minorHAnsi" w:hAnsiTheme="minorHAnsi" w:cstheme="minorHAnsi"/>
                <w:b/>
                <w:sz w:val="24"/>
                <w:szCs w:val="24"/>
                <w:lang w:val="en-GB"/>
              </w:rPr>
              <w:t>: Community Navigator</w:t>
            </w:r>
          </w:p>
        </w:tc>
      </w:tr>
      <w:tr w:rsidR="00A9108B" w:rsidRPr="008569F4" w14:paraId="09168545" w14:textId="77777777" w:rsidTr="00A9108B">
        <w:tc>
          <w:tcPr>
            <w:tcW w:w="4508" w:type="dxa"/>
          </w:tcPr>
          <w:p w14:paraId="7B6403B0" w14:textId="0C626805" w:rsidR="00A9108B" w:rsidRPr="008569F4" w:rsidRDefault="00A9108B" w:rsidP="002B7936">
            <w:pPr>
              <w:spacing w:after="0" w:line="276" w:lineRule="auto"/>
              <w:ind w:left="0" w:right="3" w:firstLine="0"/>
              <w:rPr>
                <w:rFonts w:asciiTheme="minorHAnsi" w:hAnsiTheme="minorHAnsi" w:cstheme="minorHAnsi"/>
                <w:b/>
                <w:sz w:val="24"/>
                <w:szCs w:val="24"/>
                <w:lang w:val="en-GB"/>
              </w:rPr>
            </w:pPr>
            <w:r w:rsidRPr="008569F4">
              <w:rPr>
                <w:rFonts w:asciiTheme="minorHAnsi" w:hAnsiTheme="minorHAnsi" w:cstheme="minorHAnsi"/>
                <w:b/>
                <w:sz w:val="24"/>
                <w:szCs w:val="24"/>
                <w:lang w:val="en-GB"/>
              </w:rPr>
              <w:t>Department: You Decide Team</w:t>
            </w:r>
          </w:p>
          <w:p w14:paraId="0FC38670" w14:textId="2B657EFF" w:rsidR="00A9108B" w:rsidRPr="008569F4" w:rsidRDefault="00A9108B" w:rsidP="002B7936">
            <w:pPr>
              <w:spacing w:after="0" w:line="276" w:lineRule="auto"/>
              <w:ind w:left="0" w:right="3" w:firstLine="0"/>
              <w:rPr>
                <w:rFonts w:asciiTheme="minorHAnsi" w:hAnsiTheme="minorHAnsi" w:cstheme="minorHAnsi"/>
                <w:sz w:val="24"/>
                <w:szCs w:val="24"/>
                <w:lang w:val="en-GB"/>
              </w:rPr>
            </w:pPr>
            <w:r w:rsidRPr="008569F4">
              <w:rPr>
                <w:rFonts w:asciiTheme="minorHAnsi" w:hAnsiTheme="minorHAnsi" w:cstheme="minorHAnsi"/>
                <w:b/>
                <w:sz w:val="24"/>
                <w:szCs w:val="24"/>
                <w:lang w:val="en-GB"/>
              </w:rPr>
              <w:t>Braveheart Industries</w:t>
            </w:r>
          </w:p>
        </w:tc>
        <w:tc>
          <w:tcPr>
            <w:tcW w:w="4508" w:type="dxa"/>
          </w:tcPr>
          <w:p w14:paraId="5B09267E" w14:textId="24F1393A" w:rsidR="00A9108B" w:rsidRPr="008569F4" w:rsidRDefault="00A9108B" w:rsidP="002B7936">
            <w:pPr>
              <w:spacing w:after="0" w:line="276" w:lineRule="auto"/>
              <w:ind w:left="0" w:right="3" w:firstLine="0"/>
              <w:rPr>
                <w:rFonts w:asciiTheme="minorHAnsi" w:hAnsiTheme="minorHAnsi" w:cstheme="minorHAnsi"/>
                <w:b/>
                <w:sz w:val="24"/>
                <w:szCs w:val="24"/>
                <w:lang w:val="en-GB"/>
              </w:rPr>
            </w:pPr>
            <w:r w:rsidRPr="008569F4">
              <w:rPr>
                <w:rFonts w:asciiTheme="minorHAnsi" w:hAnsiTheme="minorHAnsi" w:cstheme="minorHAnsi"/>
                <w:b/>
                <w:sz w:val="24"/>
                <w:szCs w:val="24"/>
                <w:lang w:val="en-GB"/>
              </w:rPr>
              <w:t xml:space="preserve">Date created: </w:t>
            </w:r>
            <w:r w:rsidR="00C403DA">
              <w:rPr>
                <w:rFonts w:asciiTheme="minorHAnsi" w:hAnsiTheme="minorHAnsi" w:cstheme="minorHAnsi"/>
                <w:b/>
                <w:sz w:val="24"/>
                <w:szCs w:val="24"/>
                <w:lang w:val="en-GB"/>
              </w:rPr>
              <w:t>May</w:t>
            </w:r>
            <w:r w:rsidRPr="008569F4">
              <w:rPr>
                <w:rFonts w:asciiTheme="minorHAnsi" w:hAnsiTheme="minorHAnsi" w:cstheme="minorHAnsi"/>
                <w:b/>
                <w:sz w:val="24"/>
                <w:szCs w:val="24"/>
                <w:lang w:val="en-GB"/>
              </w:rPr>
              <w:t xml:space="preserve"> 202</w:t>
            </w:r>
            <w:r w:rsidR="007D1F68">
              <w:rPr>
                <w:rFonts w:asciiTheme="minorHAnsi" w:hAnsiTheme="minorHAnsi" w:cstheme="minorHAnsi"/>
                <w:b/>
                <w:sz w:val="24"/>
                <w:szCs w:val="24"/>
                <w:lang w:val="en-GB"/>
              </w:rPr>
              <w:t>4</w:t>
            </w:r>
          </w:p>
        </w:tc>
      </w:tr>
    </w:tbl>
    <w:p w14:paraId="62FAD3A7" w14:textId="77777777" w:rsidR="002B7936" w:rsidRPr="008569F4" w:rsidRDefault="002B7936" w:rsidP="002B7936">
      <w:pPr>
        <w:spacing w:after="0" w:line="276" w:lineRule="auto"/>
        <w:ind w:left="23" w:right="3"/>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A9108B" w:rsidRPr="008569F4" w14:paraId="3A0FFA8F" w14:textId="77777777" w:rsidTr="00A9108B">
        <w:tc>
          <w:tcPr>
            <w:tcW w:w="9016" w:type="dxa"/>
          </w:tcPr>
          <w:p w14:paraId="2CE1F925" w14:textId="7EE2EEB9" w:rsidR="00A9108B" w:rsidRPr="008569F4" w:rsidRDefault="00A9108B" w:rsidP="002B7936">
            <w:pPr>
              <w:spacing w:after="0" w:line="276" w:lineRule="auto"/>
              <w:ind w:left="0" w:firstLine="0"/>
              <w:rPr>
                <w:rFonts w:asciiTheme="minorHAnsi" w:hAnsiTheme="minorHAnsi" w:cstheme="minorHAnsi"/>
                <w:b/>
                <w:sz w:val="24"/>
                <w:szCs w:val="24"/>
                <w:u w:val="single" w:color="000000"/>
                <w:lang w:val="en-GB"/>
              </w:rPr>
            </w:pPr>
            <w:r w:rsidRPr="008569F4">
              <w:rPr>
                <w:rFonts w:asciiTheme="minorHAnsi" w:hAnsiTheme="minorHAnsi" w:cstheme="minorHAnsi"/>
                <w:b/>
                <w:sz w:val="24"/>
                <w:szCs w:val="24"/>
                <w:u w:val="single" w:color="000000"/>
                <w:lang w:val="en-GB"/>
              </w:rPr>
              <w:t>Department Description</w:t>
            </w:r>
          </w:p>
          <w:p w14:paraId="62ED22D2" w14:textId="77777777" w:rsidR="00F60E4D" w:rsidRPr="008569F4" w:rsidRDefault="00F60E4D" w:rsidP="002B7936">
            <w:pPr>
              <w:spacing w:after="0" w:line="276" w:lineRule="auto"/>
              <w:ind w:left="0" w:firstLine="0"/>
              <w:rPr>
                <w:rFonts w:asciiTheme="minorHAnsi" w:hAnsiTheme="minorHAnsi" w:cstheme="minorHAnsi"/>
                <w:b/>
                <w:sz w:val="24"/>
                <w:szCs w:val="24"/>
                <w:u w:val="single" w:color="000000"/>
                <w:lang w:val="en-GB"/>
              </w:rPr>
            </w:pPr>
          </w:p>
          <w:p w14:paraId="021AE23F" w14:textId="77777777" w:rsidR="00F60E4D" w:rsidRPr="008569F4" w:rsidRDefault="00F60E4D" w:rsidP="00F60E4D">
            <w:pPr>
              <w:spacing w:after="0" w:line="276" w:lineRule="auto"/>
              <w:ind w:left="0" w:firstLine="0"/>
              <w:rPr>
                <w:rFonts w:asciiTheme="minorHAnsi" w:hAnsiTheme="minorHAnsi" w:cstheme="minorHAnsi"/>
                <w:sz w:val="24"/>
                <w:szCs w:val="24"/>
                <w:u w:color="000000"/>
                <w:lang w:val="en-GB"/>
              </w:rPr>
            </w:pPr>
            <w:r w:rsidRPr="008569F4">
              <w:rPr>
                <w:rFonts w:asciiTheme="minorHAnsi" w:hAnsiTheme="minorHAnsi" w:cstheme="minorHAnsi"/>
                <w:sz w:val="24"/>
                <w:szCs w:val="24"/>
                <w:u w:color="000000"/>
                <w:lang w:val="en-GB"/>
              </w:rPr>
              <w:t xml:space="preserve">The You Decide Team (YDT) delivers an intermediary service of support and guidance for youths and adults at risk of involvement in violence. </w:t>
            </w:r>
          </w:p>
          <w:p w14:paraId="5C664C73" w14:textId="77777777" w:rsidR="00F60E4D" w:rsidRPr="008569F4" w:rsidRDefault="00F60E4D" w:rsidP="00F60E4D">
            <w:pPr>
              <w:spacing w:after="0" w:line="276" w:lineRule="auto"/>
              <w:ind w:left="0" w:firstLine="0"/>
              <w:rPr>
                <w:rFonts w:asciiTheme="minorHAnsi" w:hAnsiTheme="minorHAnsi" w:cstheme="minorHAnsi"/>
                <w:sz w:val="24"/>
                <w:szCs w:val="24"/>
                <w:u w:color="000000"/>
                <w:lang w:val="en-GB"/>
              </w:rPr>
            </w:pPr>
            <w:r w:rsidRPr="008569F4">
              <w:rPr>
                <w:rFonts w:asciiTheme="minorHAnsi" w:hAnsiTheme="minorHAnsi" w:cstheme="minorHAnsi"/>
                <w:sz w:val="24"/>
                <w:szCs w:val="24"/>
                <w:u w:color="000000"/>
                <w:lang w:val="en-GB"/>
              </w:rPr>
              <w:t xml:space="preserve">Our navigators work in the community alongside those at risk to identify their preferred pathways out of their current or previous situations. </w:t>
            </w:r>
          </w:p>
          <w:p w14:paraId="5B8FAF25" w14:textId="44ED20DD" w:rsidR="00F60E4D" w:rsidRPr="008569F4" w:rsidRDefault="00F60E4D" w:rsidP="00F60E4D">
            <w:pPr>
              <w:spacing w:after="0" w:line="276" w:lineRule="auto"/>
              <w:ind w:left="0" w:firstLine="0"/>
              <w:rPr>
                <w:rFonts w:asciiTheme="minorHAnsi" w:hAnsiTheme="minorHAnsi" w:cstheme="minorHAnsi"/>
                <w:sz w:val="24"/>
                <w:szCs w:val="24"/>
                <w:u w:color="000000"/>
                <w:lang w:val="en-GB"/>
              </w:rPr>
            </w:pPr>
            <w:r w:rsidRPr="008569F4">
              <w:rPr>
                <w:rFonts w:asciiTheme="minorHAnsi" w:hAnsiTheme="minorHAnsi" w:cstheme="minorHAnsi"/>
                <w:sz w:val="24"/>
                <w:szCs w:val="24"/>
                <w:u w:color="000000"/>
                <w:lang w:val="en-GB"/>
              </w:rPr>
              <w:t xml:space="preserve">Navigators have a key role to engage with and partner </w:t>
            </w:r>
            <w:r w:rsidR="008569F4" w:rsidRPr="008569F4">
              <w:rPr>
                <w:rFonts w:asciiTheme="minorHAnsi" w:hAnsiTheme="minorHAnsi" w:cstheme="minorHAnsi"/>
                <w:sz w:val="24"/>
                <w:szCs w:val="24"/>
                <w:u w:color="000000"/>
                <w:lang w:val="en-GB"/>
              </w:rPr>
              <w:t>with other</w:t>
            </w:r>
            <w:r w:rsidRPr="008569F4">
              <w:rPr>
                <w:rFonts w:asciiTheme="minorHAnsi" w:hAnsiTheme="minorHAnsi" w:cstheme="minorHAnsi"/>
                <w:sz w:val="24"/>
                <w:szCs w:val="24"/>
                <w:u w:color="000000"/>
                <w:lang w:val="en-GB"/>
              </w:rPr>
              <w:t xml:space="preserve"> expert specialist service providers to help to realise and achieve a positive outcome for those we work with. </w:t>
            </w:r>
          </w:p>
          <w:p w14:paraId="455A738E" w14:textId="1704C40E" w:rsidR="00A9108B" w:rsidRPr="008569F4" w:rsidRDefault="00A9108B" w:rsidP="002B7936">
            <w:pPr>
              <w:spacing w:after="0" w:line="276" w:lineRule="auto"/>
              <w:ind w:left="0" w:firstLine="0"/>
              <w:rPr>
                <w:rFonts w:asciiTheme="minorHAnsi" w:hAnsiTheme="minorHAnsi" w:cstheme="minorHAnsi"/>
                <w:b/>
                <w:sz w:val="24"/>
                <w:szCs w:val="24"/>
                <w:u w:color="000000"/>
                <w:lang w:val="en-GB"/>
              </w:rPr>
            </w:pPr>
          </w:p>
        </w:tc>
      </w:tr>
    </w:tbl>
    <w:p w14:paraId="6A43879A" w14:textId="77777777" w:rsidR="002B7936" w:rsidRPr="008569F4" w:rsidRDefault="002B7936" w:rsidP="002B7936">
      <w:pPr>
        <w:spacing w:after="0" w:line="276" w:lineRule="auto"/>
        <w:ind w:left="0" w:firstLine="0"/>
        <w:rPr>
          <w:rFonts w:asciiTheme="minorHAnsi" w:hAnsiTheme="minorHAnsi" w:cstheme="minorHAnsi"/>
          <w:b/>
          <w:sz w:val="24"/>
          <w:szCs w:val="24"/>
          <w:u w:val="single" w:color="000000"/>
        </w:rPr>
      </w:pPr>
    </w:p>
    <w:tbl>
      <w:tblPr>
        <w:tblStyle w:val="TableGrid"/>
        <w:tblW w:w="0" w:type="auto"/>
        <w:tblLook w:val="04A0" w:firstRow="1" w:lastRow="0" w:firstColumn="1" w:lastColumn="0" w:noHBand="0" w:noVBand="1"/>
      </w:tblPr>
      <w:tblGrid>
        <w:gridCol w:w="9016"/>
      </w:tblGrid>
      <w:tr w:rsidR="00A9108B" w:rsidRPr="008569F4" w14:paraId="6673D86F" w14:textId="77777777" w:rsidTr="00A9108B">
        <w:tc>
          <w:tcPr>
            <w:tcW w:w="9016" w:type="dxa"/>
          </w:tcPr>
          <w:p w14:paraId="4C2DD8B6" w14:textId="77777777" w:rsidR="00A9108B" w:rsidRPr="008569F4" w:rsidRDefault="00A9108B" w:rsidP="002B7936">
            <w:pPr>
              <w:spacing w:after="0" w:line="276" w:lineRule="auto"/>
              <w:ind w:left="0" w:firstLine="0"/>
              <w:rPr>
                <w:rFonts w:asciiTheme="minorHAnsi" w:hAnsiTheme="minorHAnsi" w:cstheme="minorHAnsi"/>
                <w:b/>
                <w:sz w:val="24"/>
                <w:szCs w:val="24"/>
                <w:u w:val="single" w:color="000000"/>
                <w:lang w:val="en-GB"/>
              </w:rPr>
            </w:pPr>
            <w:r w:rsidRPr="008569F4">
              <w:rPr>
                <w:rFonts w:asciiTheme="minorHAnsi" w:hAnsiTheme="minorHAnsi" w:cstheme="minorHAnsi"/>
                <w:b/>
                <w:sz w:val="24"/>
                <w:szCs w:val="24"/>
                <w:u w:val="single" w:color="000000"/>
                <w:lang w:val="en-GB"/>
              </w:rPr>
              <w:t xml:space="preserve">Job Purpose </w:t>
            </w:r>
          </w:p>
          <w:p w14:paraId="0235722F" w14:textId="3864682B" w:rsidR="00604E6E" w:rsidRPr="008569F4" w:rsidRDefault="0012160D" w:rsidP="008B35A3">
            <w:pPr>
              <w:numPr>
                <w:ilvl w:val="0"/>
                <w:numId w:val="1"/>
              </w:numPr>
              <w:spacing w:line="276" w:lineRule="auto"/>
              <w:ind w:hanging="360"/>
              <w:rPr>
                <w:rFonts w:asciiTheme="minorHAnsi" w:hAnsiTheme="minorHAnsi" w:cstheme="minorHAnsi"/>
                <w:sz w:val="24"/>
                <w:szCs w:val="24"/>
                <w:lang w:val="en-GB"/>
              </w:rPr>
            </w:pPr>
            <w:r w:rsidRPr="008569F4">
              <w:rPr>
                <w:rFonts w:asciiTheme="minorHAnsi" w:hAnsiTheme="minorHAnsi" w:cstheme="minorHAnsi"/>
                <w:sz w:val="24"/>
                <w:szCs w:val="24"/>
                <w:lang w:val="en-GB"/>
              </w:rPr>
              <w:t>Engage with and e</w:t>
            </w:r>
            <w:r w:rsidR="00604E6E" w:rsidRPr="008569F4">
              <w:rPr>
                <w:rFonts w:asciiTheme="minorHAnsi" w:hAnsiTheme="minorHAnsi" w:cstheme="minorHAnsi"/>
                <w:sz w:val="24"/>
                <w:szCs w:val="24"/>
                <w:lang w:val="en-GB"/>
              </w:rPr>
              <w:t>ffectively</w:t>
            </w:r>
            <w:r w:rsidRPr="008569F4">
              <w:rPr>
                <w:rFonts w:asciiTheme="minorHAnsi" w:hAnsiTheme="minorHAnsi" w:cstheme="minorHAnsi"/>
                <w:sz w:val="24"/>
                <w:szCs w:val="24"/>
                <w:lang w:val="en-GB"/>
              </w:rPr>
              <w:t xml:space="preserve"> assist</w:t>
            </w:r>
            <w:r w:rsidR="00604E6E" w:rsidRPr="008569F4">
              <w:rPr>
                <w:rFonts w:asciiTheme="minorHAnsi" w:hAnsiTheme="minorHAnsi" w:cstheme="minorHAnsi"/>
                <w:sz w:val="24"/>
                <w:szCs w:val="24"/>
                <w:lang w:val="en-GB"/>
              </w:rPr>
              <w:t xml:space="preserve"> people with a variety of complex needs including addiction</w:t>
            </w:r>
            <w:r w:rsidRPr="008569F4">
              <w:rPr>
                <w:rFonts w:asciiTheme="minorHAnsi" w:hAnsiTheme="minorHAnsi" w:cstheme="minorHAnsi"/>
                <w:sz w:val="24"/>
                <w:szCs w:val="24"/>
                <w:lang w:val="en-GB"/>
              </w:rPr>
              <w:t>s</w:t>
            </w:r>
            <w:r w:rsidR="00604E6E" w:rsidRPr="008569F4">
              <w:rPr>
                <w:rFonts w:asciiTheme="minorHAnsi" w:hAnsiTheme="minorHAnsi" w:cstheme="minorHAnsi"/>
                <w:sz w:val="24"/>
                <w:szCs w:val="24"/>
                <w:lang w:val="en-GB"/>
              </w:rPr>
              <w:t xml:space="preserve">, violence, </w:t>
            </w:r>
            <w:r w:rsidRPr="008569F4">
              <w:rPr>
                <w:rFonts w:asciiTheme="minorHAnsi" w:hAnsiTheme="minorHAnsi" w:cstheme="minorHAnsi"/>
                <w:sz w:val="24"/>
                <w:szCs w:val="24"/>
                <w:lang w:val="en-GB"/>
              </w:rPr>
              <w:t xml:space="preserve">offending, </w:t>
            </w:r>
            <w:r w:rsidR="00604E6E" w:rsidRPr="008569F4">
              <w:rPr>
                <w:rFonts w:asciiTheme="minorHAnsi" w:hAnsiTheme="minorHAnsi" w:cstheme="minorHAnsi"/>
                <w:sz w:val="24"/>
                <w:szCs w:val="24"/>
                <w:lang w:val="en-GB"/>
              </w:rPr>
              <w:t>homelessness etc towards either specialist services or towards a positive outcome</w:t>
            </w:r>
          </w:p>
          <w:p w14:paraId="52C5CE59" w14:textId="00688AA1" w:rsidR="00B8532B" w:rsidRPr="008569F4" w:rsidRDefault="00B8532B" w:rsidP="00B8532B">
            <w:pPr>
              <w:numPr>
                <w:ilvl w:val="0"/>
                <w:numId w:val="1"/>
              </w:numPr>
              <w:spacing w:line="276" w:lineRule="auto"/>
              <w:ind w:hanging="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To provide wrap around support for </w:t>
            </w:r>
            <w:r w:rsidR="00F80223">
              <w:rPr>
                <w:rFonts w:asciiTheme="minorHAnsi" w:hAnsiTheme="minorHAnsi" w:cstheme="minorHAnsi"/>
                <w:sz w:val="24"/>
                <w:szCs w:val="24"/>
                <w:lang w:val="en-GB"/>
              </w:rPr>
              <w:t>young people</w:t>
            </w:r>
            <w:r w:rsidRPr="008569F4">
              <w:rPr>
                <w:rFonts w:asciiTheme="minorHAnsi" w:hAnsiTheme="minorHAnsi" w:cstheme="minorHAnsi"/>
                <w:sz w:val="24"/>
                <w:szCs w:val="24"/>
                <w:lang w:val="en-GB"/>
              </w:rPr>
              <w:t xml:space="preserve"> and </w:t>
            </w:r>
            <w:r w:rsidR="00F80223">
              <w:rPr>
                <w:rFonts w:asciiTheme="minorHAnsi" w:hAnsiTheme="minorHAnsi" w:cstheme="minorHAnsi"/>
                <w:sz w:val="24"/>
                <w:szCs w:val="24"/>
                <w:lang w:val="en-GB"/>
              </w:rPr>
              <w:t>adults</w:t>
            </w:r>
            <w:r w:rsidRPr="008569F4">
              <w:rPr>
                <w:rFonts w:asciiTheme="minorHAnsi" w:hAnsiTheme="minorHAnsi" w:cstheme="minorHAnsi"/>
                <w:sz w:val="24"/>
                <w:szCs w:val="24"/>
                <w:lang w:val="en-GB"/>
              </w:rPr>
              <w:t xml:space="preserve"> who are actively involved in violence and/or gang activity in Glasgow or those at risk of involvement.  </w:t>
            </w:r>
          </w:p>
          <w:p w14:paraId="3E3CDF05" w14:textId="5465783D" w:rsidR="008B35A3" w:rsidRPr="008569F4" w:rsidRDefault="00B8532B" w:rsidP="00B8532B">
            <w:pPr>
              <w:numPr>
                <w:ilvl w:val="0"/>
                <w:numId w:val="1"/>
              </w:numPr>
              <w:spacing w:line="276" w:lineRule="auto"/>
              <w:ind w:hanging="360"/>
              <w:rPr>
                <w:rFonts w:asciiTheme="minorHAnsi" w:hAnsiTheme="minorHAnsi" w:cstheme="minorHAnsi"/>
                <w:sz w:val="24"/>
                <w:szCs w:val="24"/>
                <w:lang w:val="en-GB"/>
              </w:rPr>
            </w:pPr>
            <w:r w:rsidRPr="008569F4">
              <w:rPr>
                <w:rFonts w:asciiTheme="minorHAnsi" w:hAnsiTheme="minorHAnsi" w:cstheme="minorHAnsi"/>
                <w:sz w:val="24"/>
                <w:szCs w:val="24"/>
                <w:lang w:val="en-GB"/>
              </w:rPr>
              <w:t>Working with all age groups including young people to ensure their safety, reduce the risk of harm and enable them to achieve a positive destination including but not limited to, employment, education, volunteering and training.</w:t>
            </w:r>
          </w:p>
          <w:p w14:paraId="4044A14D" w14:textId="09621846" w:rsidR="008B35A3" w:rsidRPr="008569F4" w:rsidRDefault="008B35A3" w:rsidP="008B35A3">
            <w:pPr>
              <w:numPr>
                <w:ilvl w:val="0"/>
                <w:numId w:val="1"/>
              </w:numPr>
              <w:spacing w:line="276" w:lineRule="auto"/>
              <w:ind w:hanging="360"/>
              <w:rPr>
                <w:rFonts w:asciiTheme="minorHAnsi" w:hAnsiTheme="minorHAnsi" w:cstheme="minorHAnsi"/>
                <w:sz w:val="24"/>
                <w:szCs w:val="24"/>
                <w:lang w:val="en-GB"/>
              </w:rPr>
            </w:pPr>
            <w:r w:rsidRPr="008569F4">
              <w:rPr>
                <w:rFonts w:asciiTheme="minorHAnsi" w:hAnsiTheme="minorHAnsi" w:cstheme="minorHAnsi"/>
                <w:sz w:val="24"/>
                <w:szCs w:val="24"/>
                <w:lang w:val="en-GB"/>
              </w:rPr>
              <w:t>To work with people to understand their support needs and identify potential opportunities for positive change.</w:t>
            </w:r>
          </w:p>
          <w:p w14:paraId="23ECE2B0" w14:textId="1FBDFDEB" w:rsidR="008B35A3" w:rsidRPr="008569F4" w:rsidRDefault="008B35A3" w:rsidP="008B35A3">
            <w:pPr>
              <w:numPr>
                <w:ilvl w:val="0"/>
                <w:numId w:val="1"/>
              </w:numPr>
              <w:spacing w:line="276" w:lineRule="auto"/>
              <w:ind w:hanging="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To develop </w:t>
            </w:r>
            <w:r w:rsidR="001409B3" w:rsidRPr="008569F4">
              <w:rPr>
                <w:rFonts w:asciiTheme="minorHAnsi" w:hAnsiTheme="minorHAnsi" w:cstheme="minorHAnsi"/>
                <w:sz w:val="24"/>
                <w:szCs w:val="24"/>
                <w:lang w:val="en-GB"/>
              </w:rPr>
              <w:t>and maintain professional</w:t>
            </w:r>
            <w:r w:rsidR="00B8532B" w:rsidRPr="008569F4">
              <w:rPr>
                <w:rFonts w:asciiTheme="minorHAnsi" w:hAnsiTheme="minorHAnsi" w:cstheme="minorHAnsi"/>
                <w:sz w:val="24"/>
                <w:szCs w:val="24"/>
                <w:lang w:val="en-GB"/>
              </w:rPr>
              <w:t xml:space="preserve"> </w:t>
            </w:r>
            <w:r w:rsidRPr="008569F4">
              <w:rPr>
                <w:rFonts w:asciiTheme="minorHAnsi" w:hAnsiTheme="minorHAnsi" w:cstheme="minorHAnsi"/>
                <w:sz w:val="24"/>
                <w:szCs w:val="24"/>
                <w:lang w:val="en-GB"/>
              </w:rPr>
              <w:t xml:space="preserve">relationships with partner organisations to agree access to specialist support and other resources to aid the </w:t>
            </w:r>
            <w:r w:rsidR="001409B3" w:rsidRPr="008569F4">
              <w:rPr>
                <w:rFonts w:asciiTheme="minorHAnsi" w:hAnsiTheme="minorHAnsi" w:cstheme="minorHAnsi"/>
                <w:sz w:val="24"/>
                <w:szCs w:val="24"/>
                <w:lang w:val="en-GB"/>
              </w:rPr>
              <w:t xml:space="preserve">goals </w:t>
            </w:r>
            <w:r w:rsidRPr="008569F4">
              <w:rPr>
                <w:rFonts w:asciiTheme="minorHAnsi" w:hAnsiTheme="minorHAnsi" w:cstheme="minorHAnsi"/>
                <w:sz w:val="24"/>
                <w:szCs w:val="24"/>
                <w:lang w:val="en-GB"/>
              </w:rPr>
              <w:t>of th</w:t>
            </w:r>
            <w:r w:rsidR="001409B3" w:rsidRPr="008569F4">
              <w:rPr>
                <w:rFonts w:asciiTheme="minorHAnsi" w:hAnsiTheme="minorHAnsi" w:cstheme="minorHAnsi"/>
                <w:sz w:val="24"/>
                <w:szCs w:val="24"/>
                <w:lang w:val="en-GB"/>
              </w:rPr>
              <w:t>ose involved</w:t>
            </w:r>
            <w:r w:rsidRPr="008569F4">
              <w:rPr>
                <w:rFonts w:asciiTheme="minorHAnsi" w:hAnsiTheme="minorHAnsi" w:cstheme="minorHAnsi"/>
                <w:sz w:val="24"/>
                <w:szCs w:val="24"/>
                <w:lang w:val="en-GB"/>
              </w:rPr>
              <w:t>.</w:t>
            </w:r>
          </w:p>
          <w:p w14:paraId="56B0CD92" w14:textId="77777777" w:rsidR="00525281" w:rsidRPr="008569F4" w:rsidRDefault="008B35A3" w:rsidP="008B35A3">
            <w:pPr>
              <w:numPr>
                <w:ilvl w:val="0"/>
                <w:numId w:val="1"/>
              </w:numPr>
              <w:spacing w:line="276" w:lineRule="auto"/>
              <w:ind w:hanging="360"/>
              <w:rPr>
                <w:rFonts w:asciiTheme="minorHAnsi" w:hAnsiTheme="minorHAnsi" w:cstheme="minorHAnsi"/>
                <w:sz w:val="24"/>
                <w:szCs w:val="24"/>
                <w:lang w:val="en-GB"/>
              </w:rPr>
            </w:pPr>
            <w:r w:rsidRPr="008569F4">
              <w:rPr>
                <w:rFonts w:asciiTheme="minorHAnsi" w:hAnsiTheme="minorHAnsi" w:cstheme="minorHAnsi"/>
                <w:sz w:val="24"/>
                <w:szCs w:val="24"/>
                <w:lang w:val="en-GB"/>
              </w:rPr>
              <w:lastRenderedPageBreak/>
              <w:t xml:space="preserve">Identify specific areas and individuals that need referrals to specific services or individual support. </w:t>
            </w:r>
          </w:p>
          <w:p w14:paraId="51C13A00" w14:textId="6846449F" w:rsidR="008B35A3" w:rsidRPr="008569F4" w:rsidRDefault="00525281" w:rsidP="008B35A3">
            <w:pPr>
              <w:numPr>
                <w:ilvl w:val="0"/>
                <w:numId w:val="1"/>
              </w:numPr>
              <w:spacing w:line="276" w:lineRule="auto"/>
              <w:ind w:hanging="360"/>
              <w:rPr>
                <w:rFonts w:asciiTheme="minorHAnsi" w:hAnsiTheme="minorHAnsi" w:cstheme="minorHAnsi"/>
                <w:sz w:val="24"/>
                <w:szCs w:val="24"/>
                <w:lang w:val="en-GB"/>
              </w:rPr>
            </w:pPr>
            <w:r w:rsidRPr="008569F4">
              <w:rPr>
                <w:rFonts w:asciiTheme="minorHAnsi" w:hAnsiTheme="minorHAnsi" w:cstheme="minorHAnsi"/>
                <w:sz w:val="24"/>
                <w:szCs w:val="24"/>
                <w:lang w:val="en-GB"/>
              </w:rPr>
              <w:t>Help</w:t>
            </w:r>
            <w:r w:rsidR="008B35A3" w:rsidRPr="008569F4">
              <w:rPr>
                <w:rFonts w:asciiTheme="minorHAnsi" w:hAnsiTheme="minorHAnsi" w:cstheme="minorHAnsi"/>
                <w:sz w:val="24"/>
                <w:szCs w:val="24"/>
                <w:lang w:val="en-GB"/>
              </w:rPr>
              <w:t xml:space="preserve"> increase the level o</w:t>
            </w:r>
            <w:r w:rsidRPr="008569F4">
              <w:rPr>
                <w:rFonts w:asciiTheme="minorHAnsi" w:hAnsiTheme="minorHAnsi" w:cstheme="minorHAnsi"/>
                <w:sz w:val="24"/>
                <w:szCs w:val="24"/>
                <w:lang w:val="en-GB"/>
              </w:rPr>
              <w:t>f support in communities to</w:t>
            </w:r>
            <w:r w:rsidR="008B35A3" w:rsidRPr="008569F4">
              <w:rPr>
                <w:rFonts w:asciiTheme="minorHAnsi" w:hAnsiTheme="minorHAnsi" w:cstheme="minorHAnsi"/>
                <w:sz w:val="24"/>
                <w:szCs w:val="24"/>
                <w:lang w:val="en-GB"/>
              </w:rPr>
              <w:t xml:space="preserve"> enable further changes in behaviour and sustain positive life chances.</w:t>
            </w:r>
          </w:p>
          <w:p w14:paraId="0DDCB0B5" w14:textId="2B9EDE9C" w:rsidR="008B35A3" w:rsidRPr="008569F4" w:rsidRDefault="008B35A3" w:rsidP="00525281">
            <w:pPr>
              <w:spacing w:line="276" w:lineRule="auto"/>
              <w:ind w:left="720" w:firstLine="0"/>
              <w:rPr>
                <w:rFonts w:asciiTheme="minorHAnsi" w:hAnsiTheme="minorHAnsi" w:cstheme="minorHAnsi"/>
                <w:b/>
                <w:sz w:val="24"/>
                <w:szCs w:val="24"/>
                <w:u w:val="single" w:color="000000"/>
                <w:lang w:val="en-GB"/>
              </w:rPr>
            </w:pPr>
          </w:p>
        </w:tc>
      </w:tr>
    </w:tbl>
    <w:p w14:paraId="21EBCE92" w14:textId="77777777" w:rsidR="002B7936" w:rsidRPr="008569F4" w:rsidRDefault="002B7936" w:rsidP="002B7936">
      <w:pPr>
        <w:spacing w:after="0" w:line="276" w:lineRule="auto"/>
        <w:ind w:left="-5"/>
        <w:rPr>
          <w:rFonts w:asciiTheme="minorHAnsi" w:hAnsiTheme="minorHAnsi" w:cstheme="minorHAnsi"/>
          <w:sz w:val="24"/>
          <w:szCs w:val="24"/>
        </w:rPr>
      </w:pPr>
    </w:p>
    <w:tbl>
      <w:tblPr>
        <w:tblStyle w:val="TableGrid"/>
        <w:tblW w:w="0" w:type="auto"/>
        <w:tblInd w:w="-5" w:type="dxa"/>
        <w:tblLook w:val="04A0" w:firstRow="1" w:lastRow="0" w:firstColumn="1" w:lastColumn="0" w:noHBand="0" w:noVBand="1"/>
      </w:tblPr>
      <w:tblGrid>
        <w:gridCol w:w="9016"/>
      </w:tblGrid>
      <w:tr w:rsidR="00525281" w:rsidRPr="008569F4" w14:paraId="6D85A39D" w14:textId="77777777" w:rsidTr="00525281">
        <w:tc>
          <w:tcPr>
            <w:tcW w:w="9016" w:type="dxa"/>
          </w:tcPr>
          <w:p w14:paraId="2E62883D" w14:textId="15115093" w:rsidR="00525281" w:rsidRPr="008569F4" w:rsidRDefault="00525281" w:rsidP="00525281">
            <w:pPr>
              <w:spacing w:after="0" w:line="276" w:lineRule="auto"/>
              <w:ind w:left="0" w:firstLine="0"/>
              <w:rPr>
                <w:rFonts w:asciiTheme="minorHAnsi" w:hAnsiTheme="minorHAnsi" w:cstheme="minorHAnsi"/>
                <w:b/>
                <w:sz w:val="24"/>
                <w:szCs w:val="24"/>
                <w:u w:val="single" w:color="000000"/>
                <w:lang w:val="en-GB"/>
              </w:rPr>
            </w:pPr>
            <w:r w:rsidRPr="008569F4">
              <w:rPr>
                <w:rFonts w:asciiTheme="minorHAnsi" w:hAnsiTheme="minorHAnsi" w:cstheme="minorHAnsi"/>
                <w:b/>
                <w:sz w:val="24"/>
                <w:szCs w:val="24"/>
                <w:u w:val="single" w:color="000000"/>
                <w:lang w:val="en-GB"/>
              </w:rPr>
              <w:t>Reporting Lines</w:t>
            </w:r>
          </w:p>
          <w:p w14:paraId="329732D3" w14:textId="6749F81D" w:rsidR="00525281" w:rsidRPr="008569F4" w:rsidRDefault="00525281" w:rsidP="009D5FCE">
            <w:pPr>
              <w:spacing w:after="0" w:line="276" w:lineRule="auto"/>
              <w:ind w:left="0" w:firstLine="0"/>
              <w:rPr>
                <w:rFonts w:asciiTheme="minorHAnsi" w:hAnsiTheme="minorHAnsi" w:cstheme="minorHAnsi"/>
                <w:b/>
                <w:sz w:val="24"/>
                <w:szCs w:val="24"/>
                <w:u w:val="single" w:color="000000"/>
                <w:lang w:val="en-GB"/>
              </w:rPr>
            </w:pPr>
            <w:r w:rsidRPr="008569F4">
              <w:rPr>
                <w:rFonts w:asciiTheme="minorHAnsi" w:hAnsiTheme="minorHAnsi" w:cstheme="minorHAnsi"/>
                <w:sz w:val="24"/>
                <w:szCs w:val="24"/>
                <w:lang w:val="en-GB"/>
              </w:rPr>
              <w:t xml:space="preserve">The line manager at appointment will be the </w:t>
            </w:r>
            <w:r w:rsidR="00B93A26">
              <w:rPr>
                <w:rFonts w:asciiTheme="minorHAnsi" w:hAnsiTheme="minorHAnsi" w:cstheme="minorHAnsi"/>
                <w:sz w:val="24"/>
                <w:szCs w:val="24"/>
                <w:lang w:val="en-GB"/>
              </w:rPr>
              <w:t>Senior Navigator</w:t>
            </w:r>
          </w:p>
        </w:tc>
      </w:tr>
    </w:tbl>
    <w:p w14:paraId="3B2AC7A6" w14:textId="77777777" w:rsidR="00525281" w:rsidRPr="008569F4" w:rsidRDefault="00525281" w:rsidP="002B7936">
      <w:pPr>
        <w:spacing w:after="0" w:line="276" w:lineRule="auto"/>
        <w:ind w:left="-5"/>
        <w:rPr>
          <w:rFonts w:asciiTheme="minorHAnsi" w:hAnsiTheme="minorHAnsi" w:cstheme="minorHAnsi"/>
          <w:b/>
          <w:sz w:val="24"/>
          <w:szCs w:val="24"/>
          <w:u w:val="single" w:color="000000"/>
        </w:rPr>
      </w:pPr>
    </w:p>
    <w:p w14:paraId="492FDCA3" w14:textId="77777777" w:rsidR="002B7936" w:rsidRPr="008569F4" w:rsidRDefault="002B7936" w:rsidP="002B7936">
      <w:pPr>
        <w:spacing w:after="0" w:line="276" w:lineRule="auto"/>
        <w:ind w:left="-5"/>
        <w:rPr>
          <w:rFonts w:asciiTheme="minorHAnsi" w:hAnsiTheme="minorHAnsi" w:cstheme="minorHAnsi"/>
          <w:sz w:val="24"/>
          <w:szCs w:val="24"/>
        </w:rPr>
      </w:pPr>
    </w:p>
    <w:p w14:paraId="3E673EA3" w14:textId="77777777" w:rsidR="00525281" w:rsidRPr="008569F4" w:rsidRDefault="00525281" w:rsidP="002B7936">
      <w:pPr>
        <w:spacing w:after="0" w:line="276" w:lineRule="auto"/>
        <w:ind w:left="-5"/>
        <w:rPr>
          <w:rFonts w:asciiTheme="minorHAnsi" w:hAnsiTheme="minorHAnsi" w:cstheme="minorHAnsi"/>
          <w:sz w:val="24"/>
          <w:szCs w:val="24"/>
        </w:rPr>
      </w:pPr>
    </w:p>
    <w:tbl>
      <w:tblPr>
        <w:tblStyle w:val="TableGrid"/>
        <w:tblW w:w="0" w:type="auto"/>
        <w:tblInd w:w="10" w:type="dxa"/>
        <w:tblLook w:val="04A0" w:firstRow="1" w:lastRow="0" w:firstColumn="1" w:lastColumn="0" w:noHBand="0" w:noVBand="1"/>
      </w:tblPr>
      <w:tblGrid>
        <w:gridCol w:w="9006"/>
      </w:tblGrid>
      <w:tr w:rsidR="00525281" w:rsidRPr="008569F4" w14:paraId="11650CE4" w14:textId="77777777" w:rsidTr="00525281">
        <w:tc>
          <w:tcPr>
            <w:tcW w:w="9016" w:type="dxa"/>
          </w:tcPr>
          <w:p w14:paraId="427694A0" w14:textId="7060ACB4" w:rsidR="00525281" w:rsidRPr="008569F4" w:rsidRDefault="009953B4" w:rsidP="00525281">
            <w:pPr>
              <w:tabs>
                <w:tab w:val="left" w:pos="142"/>
              </w:tabs>
              <w:spacing w:after="19" w:line="276" w:lineRule="auto"/>
              <w:ind w:left="0" w:firstLine="0"/>
              <w:rPr>
                <w:rFonts w:asciiTheme="minorHAnsi" w:hAnsiTheme="minorHAnsi" w:cstheme="minorHAnsi"/>
                <w:b/>
                <w:sz w:val="24"/>
                <w:szCs w:val="24"/>
                <w:u w:val="single"/>
                <w:lang w:val="en-GB"/>
              </w:rPr>
            </w:pPr>
            <w:r w:rsidRPr="008569F4">
              <w:rPr>
                <w:rFonts w:asciiTheme="minorHAnsi" w:hAnsiTheme="minorHAnsi" w:cstheme="minorHAnsi"/>
                <w:b/>
                <w:sz w:val="24"/>
                <w:szCs w:val="24"/>
                <w:u w:val="single"/>
                <w:lang w:val="en-GB"/>
              </w:rPr>
              <w:t>Main D</w:t>
            </w:r>
            <w:r w:rsidR="00525281" w:rsidRPr="008569F4">
              <w:rPr>
                <w:rFonts w:asciiTheme="minorHAnsi" w:hAnsiTheme="minorHAnsi" w:cstheme="minorHAnsi"/>
                <w:b/>
                <w:sz w:val="24"/>
                <w:szCs w:val="24"/>
                <w:u w:val="single"/>
                <w:lang w:val="en-GB"/>
              </w:rPr>
              <w:t xml:space="preserve">uties </w:t>
            </w:r>
            <w:r w:rsidRPr="008569F4">
              <w:rPr>
                <w:rFonts w:asciiTheme="minorHAnsi" w:hAnsiTheme="minorHAnsi" w:cstheme="minorHAnsi"/>
                <w:b/>
                <w:sz w:val="24"/>
                <w:szCs w:val="24"/>
                <w:u w:val="single"/>
                <w:lang w:val="en-GB"/>
              </w:rPr>
              <w:t>And R</w:t>
            </w:r>
            <w:r w:rsidR="00525281" w:rsidRPr="008569F4">
              <w:rPr>
                <w:rFonts w:asciiTheme="minorHAnsi" w:hAnsiTheme="minorHAnsi" w:cstheme="minorHAnsi"/>
                <w:b/>
                <w:sz w:val="24"/>
                <w:szCs w:val="24"/>
                <w:u w:val="single"/>
                <w:lang w:val="en-GB"/>
              </w:rPr>
              <w:t>esponsibilities</w:t>
            </w:r>
          </w:p>
          <w:p w14:paraId="35FDE3FC" w14:textId="6820039A" w:rsidR="00525281" w:rsidRPr="008569F4" w:rsidRDefault="00525281" w:rsidP="00525281">
            <w:pPr>
              <w:tabs>
                <w:tab w:val="left" w:pos="142"/>
              </w:tabs>
              <w:spacing w:after="19" w:line="276" w:lineRule="auto"/>
              <w:ind w:left="0" w:firstLine="0"/>
              <w:rPr>
                <w:rFonts w:asciiTheme="minorHAnsi" w:hAnsiTheme="minorHAnsi" w:cstheme="minorHAnsi"/>
                <w:sz w:val="24"/>
                <w:szCs w:val="24"/>
                <w:lang w:val="en-GB"/>
              </w:rPr>
            </w:pPr>
          </w:p>
          <w:p w14:paraId="5A30A59A" w14:textId="7909BA58" w:rsidR="00525281" w:rsidRPr="008569F4" w:rsidRDefault="00525281" w:rsidP="009953B4">
            <w:pPr>
              <w:pStyle w:val="ListParagraph"/>
              <w:numPr>
                <w:ilvl w:val="0"/>
                <w:numId w:val="2"/>
              </w:numPr>
              <w:spacing w:after="200" w:line="240"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Form strong professional relationships with the local community and</w:t>
            </w:r>
            <w:r w:rsidR="00A748E7" w:rsidRPr="008569F4">
              <w:rPr>
                <w:rFonts w:asciiTheme="minorHAnsi" w:hAnsiTheme="minorHAnsi" w:cstheme="minorHAnsi"/>
                <w:sz w:val="24"/>
                <w:szCs w:val="24"/>
                <w:lang w:val="en-GB"/>
              </w:rPr>
              <w:t xml:space="preserve"> specialist </w:t>
            </w:r>
            <w:r w:rsidRPr="008569F4">
              <w:rPr>
                <w:rFonts w:asciiTheme="minorHAnsi" w:hAnsiTheme="minorHAnsi" w:cstheme="minorHAnsi"/>
                <w:sz w:val="24"/>
                <w:szCs w:val="24"/>
                <w:lang w:val="en-GB"/>
              </w:rPr>
              <w:t>services, to identify groups and/or individuals who may benefit from the service.</w:t>
            </w:r>
          </w:p>
          <w:p w14:paraId="40EC4208" w14:textId="77777777" w:rsidR="009953B4" w:rsidRPr="008569F4" w:rsidRDefault="009953B4" w:rsidP="009953B4">
            <w:pPr>
              <w:pStyle w:val="ListParagraph"/>
              <w:spacing w:after="200" w:line="240" w:lineRule="auto"/>
              <w:ind w:left="360" w:firstLine="0"/>
              <w:rPr>
                <w:rFonts w:asciiTheme="minorHAnsi" w:hAnsiTheme="minorHAnsi" w:cstheme="minorHAnsi"/>
                <w:sz w:val="24"/>
                <w:szCs w:val="24"/>
                <w:lang w:val="en-GB"/>
              </w:rPr>
            </w:pPr>
          </w:p>
          <w:p w14:paraId="54FC9FDC" w14:textId="77777777" w:rsidR="008B4CF1" w:rsidRPr="008569F4" w:rsidRDefault="00525281" w:rsidP="009953B4">
            <w:pPr>
              <w:pStyle w:val="ListParagraph"/>
              <w:numPr>
                <w:ilvl w:val="0"/>
                <w:numId w:val="3"/>
              </w:numPr>
              <w:spacing w:line="240" w:lineRule="auto"/>
              <w:rPr>
                <w:rFonts w:asciiTheme="minorHAnsi" w:hAnsiTheme="minorHAnsi" w:cstheme="minorHAnsi"/>
                <w:sz w:val="24"/>
                <w:szCs w:val="24"/>
                <w:lang w:val="en-GB"/>
              </w:rPr>
            </w:pPr>
            <w:r w:rsidRPr="008569F4">
              <w:rPr>
                <w:rFonts w:asciiTheme="minorHAnsi" w:hAnsiTheme="minorHAnsi" w:cstheme="minorHAnsi"/>
                <w:sz w:val="24"/>
                <w:szCs w:val="24"/>
                <w:lang w:val="en-GB"/>
              </w:rPr>
              <w:t>Facilitate Interventions with people who are highlighted to be involved in violence and or gang activity.</w:t>
            </w:r>
          </w:p>
          <w:p w14:paraId="06449CF0" w14:textId="3E5CC1D1" w:rsidR="009953B4" w:rsidRPr="008569F4" w:rsidRDefault="009953B4" w:rsidP="00B8532B">
            <w:pPr>
              <w:spacing w:line="240" w:lineRule="auto"/>
              <w:ind w:left="0" w:firstLine="0"/>
              <w:rPr>
                <w:rFonts w:asciiTheme="minorHAnsi" w:hAnsiTheme="minorHAnsi" w:cstheme="minorHAnsi"/>
                <w:sz w:val="24"/>
                <w:szCs w:val="24"/>
                <w:lang w:val="en-GB"/>
              </w:rPr>
            </w:pPr>
          </w:p>
          <w:p w14:paraId="4FAE2B41" w14:textId="1F0D832F" w:rsidR="009953B4" w:rsidRPr="008569F4" w:rsidRDefault="00525281" w:rsidP="009953B4">
            <w:pPr>
              <w:pStyle w:val="ListParagraph"/>
              <w:numPr>
                <w:ilvl w:val="0"/>
                <w:numId w:val="3"/>
              </w:numPr>
              <w:suppressAutoHyphens/>
              <w:autoSpaceDN w:val="0"/>
              <w:spacing w:after="160" w:line="240" w:lineRule="auto"/>
              <w:contextualSpacing w:val="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Identify expert services who can provide specialist support for </w:t>
            </w:r>
            <w:r w:rsidR="008569F4" w:rsidRPr="008569F4">
              <w:rPr>
                <w:rFonts w:asciiTheme="minorHAnsi" w:hAnsiTheme="minorHAnsi" w:cstheme="minorHAnsi"/>
                <w:sz w:val="24"/>
                <w:szCs w:val="24"/>
                <w:lang w:val="en-GB"/>
              </w:rPr>
              <w:t>the person’s</w:t>
            </w:r>
            <w:r w:rsidRPr="008569F4">
              <w:rPr>
                <w:rFonts w:asciiTheme="minorHAnsi" w:hAnsiTheme="minorHAnsi" w:cstheme="minorHAnsi"/>
                <w:sz w:val="24"/>
                <w:szCs w:val="24"/>
                <w:lang w:val="en-GB"/>
              </w:rPr>
              <w:t xml:space="preserve"> needs</w:t>
            </w:r>
            <w:r w:rsidR="009953B4" w:rsidRPr="008569F4">
              <w:rPr>
                <w:rFonts w:asciiTheme="minorHAnsi" w:hAnsiTheme="minorHAnsi" w:cstheme="minorHAnsi"/>
                <w:sz w:val="24"/>
                <w:szCs w:val="24"/>
                <w:lang w:val="en-GB"/>
              </w:rPr>
              <w:t>.</w:t>
            </w:r>
          </w:p>
          <w:p w14:paraId="2137AFD1" w14:textId="77777777" w:rsidR="009953B4" w:rsidRPr="008569F4" w:rsidRDefault="00525281" w:rsidP="009953B4">
            <w:pPr>
              <w:pStyle w:val="ListParagraph"/>
              <w:numPr>
                <w:ilvl w:val="0"/>
                <w:numId w:val="3"/>
              </w:numPr>
              <w:suppressAutoHyphens/>
              <w:autoSpaceDN w:val="0"/>
              <w:spacing w:after="160" w:line="240" w:lineRule="auto"/>
              <w:contextualSpacing w:val="0"/>
              <w:rPr>
                <w:rFonts w:asciiTheme="minorHAnsi" w:hAnsiTheme="minorHAnsi" w:cstheme="minorHAnsi"/>
                <w:sz w:val="24"/>
                <w:szCs w:val="24"/>
                <w:lang w:val="en-GB"/>
              </w:rPr>
            </w:pPr>
            <w:r w:rsidRPr="008569F4">
              <w:rPr>
                <w:rFonts w:asciiTheme="minorHAnsi" w:hAnsiTheme="minorHAnsi" w:cstheme="minorHAnsi"/>
                <w:sz w:val="24"/>
                <w:szCs w:val="24"/>
                <w:lang w:val="en-GB"/>
              </w:rPr>
              <w:t>Support service users through community outreach, build strong trusting and respectful relationships that enable them to regain agency an</w:t>
            </w:r>
            <w:r w:rsidR="009953B4" w:rsidRPr="008569F4">
              <w:rPr>
                <w:rFonts w:asciiTheme="minorHAnsi" w:hAnsiTheme="minorHAnsi" w:cstheme="minorHAnsi"/>
                <w:sz w:val="24"/>
                <w:szCs w:val="24"/>
                <w:lang w:val="en-GB"/>
              </w:rPr>
              <w:t>d control over their decisions.</w:t>
            </w:r>
          </w:p>
          <w:p w14:paraId="36BD1DF8" w14:textId="5ED15F08" w:rsidR="00525281" w:rsidRPr="008569F4" w:rsidRDefault="00525281" w:rsidP="009953B4">
            <w:pPr>
              <w:pStyle w:val="ListParagraph"/>
              <w:numPr>
                <w:ilvl w:val="0"/>
                <w:numId w:val="3"/>
              </w:numPr>
              <w:suppressAutoHyphens/>
              <w:autoSpaceDN w:val="0"/>
              <w:spacing w:after="160" w:line="240" w:lineRule="auto"/>
              <w:contextualSpacing w:val="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Connect service users to existing community supports (of their choice) and support as necessary to maximise engagement. </w:t>
            </w:r>
          </w:p>
          <w:p w14:paraId="24FA5B44" w14:textId="77565995" w:rsidR="00525281" w:rsidRPr="008569F4" w:rsidRDefault="0048518E" w:rsidP="009953B4">
            <w:pPr>
              <w:pStyle w:val="ListParagraph"/>
              <w:numPr>
                <w:ilvl w:val="0"/>
                <w:numId w:val="3"/>
              </w:numPr>
              <w:spacing w:line="240" w:lineRule="auto"/>
              <w:rPr>
                <w:rFonts w:asciiTheme="minorHAnsi" w:hAnsiTheme="minorHAnsi" w:cstheme="minorHAnsi"/>
                <w:sz w:val="24"/>
                <w:szCs w:val="24"/>
                <w:lang w:val="en-GB"/>
              </w:rPr>
            </w:pPr>
            <w:r w:rsidRPr="008569F4">
              <w:rPr>
                <w:rFonts w:asciiTheme="minorHAnsi" w:hAnsiTheme="minorHAnsi" w:cstheme="minorHAnsi"/>
                <w:sz w:val="24"/>
                <w:szCs w:val="24"/>
                <w:lang w:val="en-GB"/>
              </w:rPr>
              <w:t>Manage and support</w:t>
            </w:r>
            <w:r w:rsidR="00525281" w:rsidRPr="008569F4">
              <w:rPr>
                <w:rFonts w:asciiTheme="minorHAnsi" w:hAnsiTheme="minorHAnsi" w:cstheme="minorHAnsi"/>
                <w:sz w:val="24"/>
                <w:szCs w:val="24"/>
                <w:lang w:val="en-GB"/>
              </w:rPr>
              <w:t xml:space="preserve"> a </w:t>
            </w:r>
            <w:r w:rsidR="008569F4" w:rsidRPr="008569F4">
              <w:rPr>
                <w:rFonts w:asciiTheme="minorHAnsi" w:hAnsiTheme="minorHAnsi" w:cstheme="minorHAnsi"/>
                <w:sz w:val="24"/>
                <w:szCs w:val="24"/>
                <w:lang w:val="en-GB"/>
              </w:rPr>
              <w:t>caseload</w:t>
            </w:r>
            <w:r w:rsidR="00525281" w:rsidRPr="008569F4">
              <w:rPr>
                <w:rFonts w:asciiTheme="minorHAnsi" w:hAnsiTheme="minorHAnsi" w:cstheme="minorHAnsi"/>
                <w:sz w:val="24"/>
                <w:szCs w:val="24"/>
                <w:lang w:val="en-GB"/>
              </w:rPr>
              <w:t xml:space="preserve"> and respect service user confidentiality. </w:t>
            </w:r>
          </w:p>
          <w:p w14:paraId="31E53612" w14:textId="77777777" w:rsidR="0048518E" w:rsidRPr="008569F4" w:rsidRDefault="0048518E" w:rsidP="00B8532B">
            <w:pPr>
              <w:pStyle w:val="ListParagraph"/>
              <w:spacing w:line="240" w:lineRule="auto"/>
              <w:ind w:firstLine="0"/>
              <w:rPr>
                <w:rFonts w:asciiTheme="minorHAnsi" w:hAnsiTheme="minorHAnsi" w:cstheme="minorHAnsi"/>
                <w:sz w:val="24"/>
                <w:szCs w:val="24"/>
                <w:lang w:val="en-GB"/>
              </w:rPr>
            </w:pPr>
          </w:p>
          <w:p w14:paraId="338BFECB" w14:textId="1ED2D3BA" w:rsidR="00525281" w:rsidRPr="008569F4" w:rsidRDefault="00525281" w:rsidP="009953B4">
            <w:pPr>
              <w:pStyle w:val="ListParagraph"/>
              <w:numPr>
                <w:ilvl w:val="0"/>
                <w:numId w:val="3"/>
              </w:numPr>
              <w:suppressAutoHyphens/>
              <w:autoSpaceDN w:val="0"/>
              <w:spacing w:after="160" w:line="240" w:lineRule="auto"/>
              <w:contextualSpacing w:val="0"/>
              <w:rPr>
                <w:rFonts w:asciiTheme="minorHAnsi" w:eastAsia="Calibri" w:hAnsiTheme="minorHAnsi" w:cstheme="minorHAnsi"/>
                <w:color w:val="auto"/>
                <w:sz w:val="24"/>
                <w:szCs w:val="24"/>
                <w:lang w:val="en-GB"/>
              </w:rPr>
            </w:pPr>
            <w:r w:rsidRPr="008569F4">
              <w:rPr>
                <w:rFonts w:asciiTheme="minorHAnsi" w:hAnsiTheme="minorHAnsi" w:cstheme="minorHAnsi"/>
                <w:sz w:val="24"/>
                <w:szCs w:val="24"/>
                <w:lang w:val="en-GB"/>
              </w:rPr>
              <w:t xml:space="preserve">Work in partnership with </w:t>
            </w:r>
            <w:r w:rsidR="0048518E" w:rsidRPr="008569F4">
              <w:rPr>
                <w:rFonts w:asciiTheme="minorHAnsi" w:hAnsiTheme="minorHAnsi" w:cstheme="minorHAnsi"/>
                <w:sz w:val="24"/>
                <w:szCs w:val="24"/>
                <w:lang w:val="en-GB"/>
              </w:rPr>
              <w:t xml:space="preserve">statutory and other agencies including </w:t>
            </w:r>
            <w:r w:rsidRPr="008569F4">
              <w:rPr>
                <w:rFonts w:asciiTheme="minorHAnsi" w:hAnsiTheme="minorHAnsi" w:cstheme="minorHAnsi"/>
                <w:sz w:val="24"/>
                <w:szCs w:val="24"/>
                <w:lang w:val="en-GB"/>
              </w:rPr>
              <w:t>Police, Social work, Health</w:t>
            </w:r>
            <w:r w:rsidR="0048518E" w:rsidRPr="008569F4">
              <w:rPr>
                <w:rFonts w:asciiTheme="minorHAnsi" w:hAnsiTheme="minorHAnsi" w:cstheme="minorHAnsi"/>
                <w:sz w:val="24"/>
                <w:szCs w:val="24"/>
                <w:lang w:val="en-GB"/>
              </w:rPr>
              <w:t xml:space="preserve">, </w:t>
            </w:r>
            <w:r w:rsidR="008569F4" w:rsidRPr="008569F4">
              <w:rPr>
                <w:rFonts w:asciiTheme="minorHAnsi" w:hAnsiTheme="minorHAnsi" w:cstheme="minorHAnsi"/>
                <w:sz w:val="24"/>
                <w:szCs w:val="24"/>
                <w:lang w:val="en-GB"/>
              </w:rPr>
              <w:t>Education,</w:t>
            </w:r>
            <w:r w:rsidR="0048518E" w:rsidRPr="008569F4">
              <w:rPr>
                <w:rFonts w:asciiTheme="minorHAnsi" w:hAnsiTheme="minorHAnsi" w:cstheme="minorHAnsi"/>
                <w:sz w:val="24"/>
                <w:szCs w:val="24"/>
                <w:lang w:val="en-GB"/>
              </w:rPr>
              <w:t xml:space="preserve"> and others</w:t>
            </w:r>
            <w:r w:rsidRPr="008569F4">
              <w:rPr>
                <w:rFonts w:asciiTheme="minorHAnsi" w:hAnsiTheme="minorHAnsi" w:cstheme="minorHAnsi"/>
                <w:sz w:val="24"/>
                <w:szCs w:val="24"/>
                <w:lang w:val="en-GB"/>
              </w:rPr>
              <w:t xml:space="preserve">. </w:t>
            </w:r>
          </w:p>
          <w:p w14:paraId="3B338F0B" w14:textId="60CD5425" w:rsidR="00525281" w:rsidRPr="008569F4" w:rsidRDefault="00525281" w:rsidP="009953B4">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Assist with the</w:t>
            </w:r>
            <w:r w:rsidR="0048518E" w:rsidRPr="008569F4">
              <w:rPr>
                <w:rFonts w:asciiTheme="minorHAnsi" w:hAnsiTheme="minorHAnsi" w:cstheme="minorHAnsi"/>
                <w:sz w:val="24"/>
                <w:szCs w:val="24"/>
                <w:lang w:val="en-GB"/>
              </w:rPr>
              <w:t xml:space="preserve"> </w:t>
            </w:r>
            <w:r w:rsidR="008569F4" w:rsidRPr="008569F4">
              <w:rPr>
                <w:rFonts w:asciiTheme="minorHAnsi" w:hAnsiTheme="minorHAnsi" w:cstheme="minorHAnsi"/>
                <w:sz w:val="24"/>
                <w:szCs w:val="24"/>
                <w:lang w:val="en-GB"/>
              </w:rPr>
              <w:t>evaluation</w:t>
            </w:r>
            <w:r w:rsidR="0048518E" w:rsidRPr="008569F4">
              <w:rPr>
                <w:rFonts w:asciiTheme="minorHAnsi" w:hAnsiTheme="minorHAnsi" w:cstheme="minorHAnsi"/>
                <w:sz w:val="24"/>
                <w:szCs w:val="24"/>
                <w:lang w:val="en-GB"/>
              </w:rPr>
              <w:t xml:space="preserve"> and </w:t>
            </w:r>
            <w:r w:rsidRPr="008569F4">
              <w:rPr>
                <w:rFonts w:asciiTheme="minorHAnsi" w:hAnsiTheme="minorHAnsi" w:cstheme="minorHAnsi"/>
                <w:sz w:val="24"/>
                <w:szCs w:val="24"/>
                <w:lang w:val="en-GB"/>
              </w:rPr>
              <w:t xml:space="preserve"> development of the service model to ensure that service users gain the maximum benefit from </w:t>
            </w:r>
            <w:r w:rsidR="0048518E" w:rsidRPr="008569F4">
              <w:rPr>
                <w:rFonts w:asciiTheme="minorHAnsi" w:hAnsiTheme="minorHAnsi" w:cstheme="minorHAnsi"/>
                <w:sz w:val="24"/>
                <w:szCs w:val="24"/>
                <w:lang w:val="en-GB"/>
              </w:rPr>
              <w:t>any</w:t>
            </w:r>
            <w:r w:rsidRPr="008569F4">
              <w:rPr>
                <w:rFonts w:asciiTheme="minorHAnsi" w:hAnsiTheme="minorHAnsi" w:cstheme="minorHAnsi"/>
                <w:sz w:val="24"/>
                <w:szCs w:val="24"/>
                <w:lang w:val="en-GB"/>
              </w:rPr>
              <w:t xml:space="preserve"> interventions. </w:t>
            </w:r>
          </w:p>
          <w:p w14:paraId="29CB547E" w14:textId="77777777" w:rsidR="0048518E" w:rsidRPr="008569F4" w:rsidRDefault="0048518E" w:rsidP="00B8532B">
            <w:pPr>
              <w:pStyle w:val="ListParagraph"/>
              <w:spacing w:after="200" w:line="276" w:lineRule="auto"/>
              <w:ind w:left="360" w:firstLine="0"/>
              <w:rPr>
                <w:rFonts w:asciiTheme="minorHAnsi" w:hAnsiTheme="minorHAnsi" w:cstheme="minorHAnsi"/>
                <w:sz w:val="24"/>
                <w:szCs w:val="24"/>
                <w:lang w:val="en-GB"/>
              </w:rPr>
            </w:pPr>
          </w:p>
          <w:p w14:paraId="44037AED" w14:textId="20E56A94"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Ensure administrative systems such as service user forms, databases and contact files are kept fully up-to-date and secure, in line with the </w:t>
            </w:r>
            <w:r w:rsidR="00E05AA6" w:rsidRPr="008569F4">
              <w:rPr>
                <w:rFonts w:asciiTheme="minorHAnsi" w:hAnsiTheme="minorHAnsi" w:cstheme="minorHAnsi"/>
                <w:sz w:val="24"/>
                <w:szCs w:val="24"/>
                <w:lang w:val="en-GB"/>
              </w:rPr>
              <w:t>GDPR</w:t>
            </w:r>
          </w:p>
          <w:p w14:paraId="65073969" w14:textId="77777777" w:rsidR="0048518E" w:rsidRPr="008569F4" w:rsidRDefault="0048518E" w:rsidP="00B8532B">
            <w:pPr>
              <w:pStyle w:val="ListParagraph"/>
              <w:spacing w:after="200" w:line="276" w:lineRule="auto"/>
              <w:ind w:left="360" w:firstLine="0"/>
              <w:rPr>
                <w:rFonts w:asciiTheme="minorHAnsi" w:hAnsiTheme="minorHAnsi" w:cstheme="minorHAnsi"/>
                <w:sz w:val="24"/>
                <w:szCs w:val="24"/>
                <w:lang w:val="en-GB"/>
              </w:rPr>
            </w:pPr>
          </w:p>
          <w:p w14:paraId="548FBF72" w14:textId="1C367394"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Collect and record evidence of project </w:t>
            </w:r>
            <w:r w:rsidR="0048518E" w:rsidRPr="008569F4">
              <w:rPr>
                <w:rFonts w:asciiTheme="minorHAnsi" w:hAnsiTheme="minorHAnsi" w:cstheme="minorHAnsi"/>
                <w:sz w:val="24"/>
                <w:szCs w:val="24"/>
                <w:lang w:val="en-GB"/>
              </w:rPr>
              <w:t xml:space="preserve">activity, </w:t>
            </w:r>
            <w:r w:rsidRPr="008569F4">
              <w:rPr>
                <w:rFonts w:asciiTheme="minorHAnsi" w:hAnsiTheme="minorHAnsi" w:cstheme="minorHAnsi"/>
                <w:sz w:val="24"/>
                <w:szCs w:val="24"/>
                <w:lang w:val="en-GB"/>
              </w:rPr>
              <w:t>outcomes and individual support out</w:t>
            </w:r>
            <w:r w:rsidR="0048518E" w:rsidRPr="008569F4">
              <w:rPr>
                <w:rFonts w:asciiTheme="minorHAnsi" w:hAnsiTheme="minorHAnsi" w:cstheme="minorHAnsi"/>
                <w:sz w:val="24"/>
                <w:szCs w:val="24"/>
                <w:lang w:val="en-GB"/>
              </w:rPr>
              <w:t>puts</w:t>
            </w:r>
            <w:r w:rsidRPr="008569F4">
              <w:rPr>
                <w:rFonts w:asciiTheme="minorHAnsi" w:hAnsiTheme="minorHAnsi" w:cstheme="minorHAnsi"/>
                <w:sz w:val="24"/>
                <w:szCs w:val="24"/>
                <w:lang w:val="en-GB"/>
              </w:rPr>
              <w:t>, actively participate in the evaluation of the programme.</w:t>
            </w:r>
          </w:p>
          <w:p w14:paraId="6464397A" w14:textId="77777777" w:rsidR="0048518E" w:rsidRPr="008569F4" w:rsidRDefault="0048518E" w:rsidP="00B8532B">
            <w:pPr>
              <w:pStyle w:val="ListParagraph"/>
              <w:spacing w:after="200" w:line="276" w:lineRule="auto"/>
              <w:ind w:left="360" w:firstLine="0"/>
              <w:rPr>
                <w:rFonts w:asciiTheme="minorHAnsi" w:hAnsiTheme="minorHAnsi" w:cstheme="minorHAnsi"/>
                <w:sz w:val="24"/>
                <w:szCs w:val="24"/>
                <w:lang w:val="en-GB"/>
              </w:rPr>
            </w:pPr>
          </w:p>
          <w:p w14:paraId="29B06117" w14:textId="77777777"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Continually develop personal level of awareness and knowledge of the issues around all forms of violence and causal factors. </w:t>
            </w:r>
          </w:p>
          <w:p w14:paraId="6E897FAD" w14:textId="52601D71"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lastRenderedPageBreak/>
              <w:t xml:space="preserve">Actively research and network with other relevant organisations working in the local area. To build personal and strong partnerships with them, ensuring service is able to offer as diverse sign posting options as possible. </w:t>
            </w:r>
          </w:p>
          <w:p w14:paraId="4C566512" w14:textId="77777777" w:rsidR="004B4B20" w:rsidRPr="008569F4" w:rsidRDefault="004B4B20" w:rsidP="00B8532B">
            <w:pPr>
              <w:pStyle w:val="ListParagraph"/>
              <w:spacing w:after="200" w:line="276" w:lineRule="auto"/>
              <w:ind w:left="360" w:firstLine="0"/>
              <w:rPr>
                <w:rFonts w:asciiTheme="minorHAnsi" w:hAnsiTheme="minorHAnsi" w:cstheme="minorHAnsi"/>
                <w:sz w:val="24"/>
                <w:szCs w:val="24"/>
                <w:lang w:val="en-GB"/>
              </w:rPr>
            </w:pPr>
          </w:p>
          <w:p w14:paraId="2BF40543" w14:textId="6FFCB700"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Actively participate in staff meetings, session evaluations, supervision</w:t>
            </w:r>
            <w:r w:rsidR="001A35C7" w:rsidRPr="008569F4">
              <w:rPr>
                <w:rFonts w:asciiTheme="minorHAnsi" w:hAnsiTheme="minorHAnsi" w:cstheme="minorHAnsi"/>
                <w:sz w:val="24"/>
                <w:szCs w:val="24"/>
                <w:lang w:val="en-GB"/>
              </w:rPr>
              <w:t xml:space="preserve">, performance </w:t>
            </w:r>
            <w:r w:rsidRPr="008569F4">
              <w:rPr>
                <w:rFonts w:asciiTheme="minorHAnsi" w:hAnsiTheme="minorHAnsi" w:cstheme="minorHAnsi"/>
                <w:sz w:val="24"/>
                <w:szCs w:val="24"/>
                <w:lang w:val="en-GB"/>
              </w:rPr>
              <w:t xml:space="preserve">reviews and planning sessions, and to participate in the service’s development by feeding back to Line manager and governance groups on the needs of the service user group and the on-going development of the service. </w:t>
            </w:r>
          </w:p>
          <w:p w14:paraId="12F52C55" w14:textId="77777777" w:rsidR="004B4B20" w:rsidRPr="008569F4" w:rsidRDefault="004B4B20" w:rsidP="00B8532B">
            <w:pPr>
              <w:pStyle w:val="ListParagraph"/>
              <w:spacing w:after="200" w:line="276" w:lineRule="auto"/>
              <w:ind w:left="360" w:firstLine="0"/>
              <w:rPr>
                <w:rFonts w:asciiTheme="minorHAnsi" w:hAnsiTheme="minorHAnsi" w:cstheme="minorHAnsi"/>
                <w:sz w:val="24"/>
                <w:szCs w:val="24"/>
                <w:lang w:val="en-GB"/>
              </w:rPr>
            </w:pPr>
          </w:p>
          <w:p w14:paraId="4B7AA718" w14:textId="02ECEE09"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Assist in maintaining good working relations with service’s stakeholders, project partners and with other agencies and to represent the service, Braveheart Industries and the Scottish Violence Reduction Unit at external meetings and in the media as required. </w:t>
            </w:r>
          </w:p>
          <w:p w14:paraId="567475B5" w14:textId="77777777" w:rsidR="004B4B20" w:rsidRPr="008569F4" w:rsidRDefault="004B4B20" w:rsidP="00B8532B">
            <w:pPr>
              <w:pStyle w:val="ListParagraph"/>
              <w:spacing w:after="200" w:line="276" w:lineRule="auto"/>
              <w:ind w:left="360" w:firstLine="0"/>
              <w:rPr>
                <w:rFonts w:asciiTheme="minorHAnsi" w:hAnsiTheme="minorHAnsi" w:cstheme="minorHAnsi"/>
                <w:sz w:val="24"/>
                <w:szCs w:val="24"/>
                <w:lang w:val="en-GB"/>
              </w:rPr>
            </w:pPr>
          </w:p>
          <w:p w14:paraId="3B690FB2" w14:textId="76B19B60"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With guidance and support from </w:t>
            </w:r>
            <w:r w:rsidR="009327A2" w:rsidRPr="008569F4">
              <w:rPr>
                <w:rFonts w:asciiTheme="minorHAnsi" w:hAnsiTheme="minorHAnsi" w:cstheme="minorHAnsi"/>
                <w:sz w:val="24"/>
                <w:szCs w:val="24"/>
                <w:lang w:val="en-GB"/>
              </w:rPr>
              <w:t xml:space="preserve">managers and </w:t>
            </w:r>
            <w:r w:rsidRPr="008569F4">
              <w:rPr>
                <w:rFonts w:asciiTheme="minorHAnsi" w:hAnsiTheme="minorHAnsi" w:cstheme="minorHAnsi"/>
                <w:sz w:val="24"/>
                <w:szCs w:val="24"/>
                <w:lang w:val="en-GB"/>
              </w:rPr>
              <w:t>the organisation undertake continuous professional development, through attendance at courses and other educational activities, relevant to the role.</w:t>
            </w:r>
          </w:p>
          <w:p w14:paraId="2AA30F0C" w14:textId="77777777" w:rsidR="004B4B20" w:rsidRPr="008569F4" w:rsidRDefault="004B4B20" w:rsidP="00B8532B">
            <w:pPr>
              <w:pStyle w:val="ListParagraph"/>
              <w:spacing w:after="200" w:line="276" w:lineRule="auto"/>
              <w:ind w:left="360" w:firstLine="0"/>
              <w:rPr>
                <w:rFonts w:asciiTheme="minorHAnsi" w:hAnsiTheme="minorHAnsi" w:cstheme="minorHAnsi"/>
                <w:sz w:val="24"/>
                <w:szCs w:val="24"/>
                <w:lang w:val="en-GB"/>
              </w:rPr>
            </w:pPr>
          </w:p>
          <w:p w14:paraId="488C008C" w14:textId="4D056AB8" w:rsidR="00525281" w:rsidRPr="008569F4" w:rsidRDefault="00525281" w:rsidP="00525281">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To work as a member of the wider team and assist as required across all the organisation’s projects </w:t>
            </w:r>
          </w:p>
          <w:p w14:paraId="56ABE01A" w14:textId="77777777" w:rsidR="004B4B20" w:rsidRPr="008569F4" w:rsidRDefault="004B4B20" w:rsidP="00B8532B">
            <w:pPr>
              <w:pStyle w:val="ListParagraph"/>
              <w:spacing w:after="200" w:line="276" w:lineRule="auto"/>
              <w:ind w:left="360" w:firstLine="0"/>
              <w:rPr>
                <w:rFonts w:asciiTheme="minorHAnsi" w:hAnsiTheme="minorHAnsi" w:cstheme="minorHAnsi"/>
                <w:sz w:val="24"/>
                <w:szCs w:val="24"/>
                <w:lang w:val="en-GB"/>
              </w:rPr>
            </w:pPr>
          </w:p>
          <w:p w14:paraId="1E1991BD" w14:textId="77777777" w:rsidR="00525281" w:rsidRDefault="00525281" w:rsidP="00DD658E">
            <w:pPr>
              <w:pStyle w:val="ListParagraph"/>
              <w:numPr>
                <w:ilvl w:val="0"/>
                <w:numId w:val="2"/>
              </w:numPr>
              <w:spacing w:after="200" w:line="276" w:lineRule="auto"/>
              <w:ind w:left="360"/>
              <w:rPr>
                <w:rFonts w:asciiTheme="minorHAnsi" w:hAnsiTheme="minorHAnsi" w:cstheme="minorHAnsi"/>
                <w:sz w:val="24"/>
                <w:szCs w:val="24"/>
                <w:lang w:val="en-GB"/>
              </w:rPr>
            </w:pPr>
            <w:r w:rsidRPr="008569F4">
              <w:rPr>
                <w:rFonts w:asciiTheme="minorHAnsi" w:hAnsiTheme="minorHAnsi" w:cstheme="minorHAnsi"/>
                <w:sz w:val="24"/>
                <w:szCs w:val="24"/>
                <w:lang w:val="en-GB"/>
              </w:rPr>
              <w:t>To assist the team in ensuring that all policies and pro</w:t>
            </w:r>
            <w:r w:rsidR="00DD658E" w:rsidRPr="008569F4">
              <w:rPr>
                <w:rFonts w:asciiTheme="minorHAnsi" w:hAnsiTheme="minorHAnsi" w:cstheme="minorHAnsi"/>
                <w:sz w:val="24"/>
                <w:szCs w:val="24"/>
                <w:lang w:val="en-GB"/>
              </w:rPr>
              <w:t>cedures are followed</w:t>
            </w:r>
            <w:r w:rsidR="00767E3F" w:rsidRPr="008569F4">
              <w:rPr>
                <w:rFonts w:asciiTheme="minorHAnsi" w:hAnsiTheme="minorHAnsi" w:cstheme="minorHAnsi"/>
                <w:sz w:val="24"/>
                <w:szCs w:val="24"/>
                <w:lang w:val="en-GB"/>
              </w:rPr>
              <w:t xml:space="preserve"> and up to date</w:t>
            </w:r>
            <w:r w:rsidR="00DD658E" w:rsidRPr="008569F4">
              <w:rPr>
                <w:rFonts w:asciiTheme="minorHAnsi" w:hAnsiTheme="minorHAnsi" w:cstheme="minorHAnsi"/>
                <w:sz w:val="24"/>
                <w:szCs w:val="24"/>
                <w:lang w:val="en-GB"/>
              </w:rPr>
              <w:t xml:space="preserve">, including (but not exclusively) </w:t>
            </w:r>
            <w:r w:rsidRPr="008569F4">
              <w:rPr>
                <w:rFonts w:asciiTheme="minorHAnsi" w:hAnsiTheme="minorHAnsi" w:cstheme="minorHAnsi"/>
                <w:sz w:val="24"/>
                <w:szCs w:val="24"/>
                <w:lang w:val="en-GB"/>
              </w:rPr>
              <w:t xml:space="preserve">Health and Safety, Child Protection and Equal Opportunities. </w:t>
            </w:r>
          </w:p>
          <w:p w14:paraId="55F8B4EF" w14:textId="77777777" w:rsidR="00C05B88" w:rsidRPr="00C05B88" w:rsidRDefault="00C05B88" w:rsidP="00C05B88">
            <w:pPr>
              <w:pStyle w:val="ListParagraph"/>
              <w:rPr>
                <w:rFonts w:asciiTheme="minorHAnsi" w:hAnsiTheme="minorHAnsi" w:cstheme="minorHAnsi"/>
                <w:sz w:val="24"/>
                <w:szCs w:val="24"/>
                <w:lang w:val="en-GB"/>
              </w:rPr>
            </w:pPr>
          </w:p>
          <w:p w14:paraId="3B8C5351" w14:textId="55FC95A3" w:rsidR="00C05B88" w:rsidRPr="008569F4" w:rsidRDefault="00C05B88" w:rsidP="00DD658E">
            <w:pPr>
              <w:pStyle w:val="ListParagraph"/>
              <w:numPr>
                <w:ilvl w:val="0"/>
                <w:numId w:val="2"/>
              </w:numPr>
              <w:spacing w:after="200" w:line="276" w:lineRule="auto"/>
              <w:ind w:left="360"/>
              <w:rPr>
                <w:rFonts w:asciiTheme="minorHAnsi" w:hAnsiTheme="minorHAnsi" w:cstheme="minorHAnsi"/>
                <w:sz w:val="24"/>
                <w:szCs w:val="24"/>
                <w:lang w:val="en-GB"/>
              </w:rPr>
            </w:pPr>
            <w:r>
              <w:rPr>
                <w:rFonts w:asciiTheme="minorHAnsi" w:hAnsiTheme="minorHAnsi" w:cstheme="minorHAnsi"/>
                <w:sz w:val="24"/>
                <w:szCs w:val="24"/>
                <w:lang w:val="en-GB"/>
              </w:rPr>
              <w:t>Any other relevant duties as required or requested by the Senior Navigators or Chief Operating Officer</w:t>
            </w:r>
          </w:p>
        </w:tc>
      </w:tr>
    </w:tbl>
    <w:p w14:paraId="39195346" w14:textId="101277E1" w:rsidR="00CA7F35" w:rsidRDefault="00CA7F35" w:rsidP="009953B4">
      <w:pPr>
        <w:ind w:left="0" w:firstLine="0"/>
        <w:rPr>
          <w:rFonts w:asciiTheme="minorHAnsi" w:hAnsiTheme="minorHAnsi" w:cstheme="minorHAnsi"/>
          <w:b/>
          <w:sz w:val="24"/>
          <w:szCs w:val="24"/>
        </w:rPr>
      </w:pPr>
    </w:p>
    <w:p w14:paraId="2F8DAA69" w14:textId="77777777" w:rsidR="00CA7F35" w:rsidRDefault="00CA7F35">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68CF5668" w14:textId="77777777" w:rsidR="00CA7F35" w:rsidRPr="008569F4" w:rsidRDefault="00CA7F35" w:rsidP="00CA7F35">
      <w:pPr>
        <w:ind w:left="0" w:firstLine="0"/>
        <w:rPr>
          <w:rFonts w:asciiTheme="minorHAnsi" w:hAnsiTheme="minorHAnsi" w:cstheme="minorHAnsi"/>
          <w:b/>
          <w:sz w:val="24"/>
          <w:szCs w:val="24"/>
          <w:u w:val="single"/>
        </w:rPr>
      </w:pPr>
      <w:r w:rsidRPr="008569F4">
        <w:rPr>
          <w:rFonts w:asciiTheme="minorHAnsi" w:hAnsiTheme="minorHAnsi" w:cstheme="minorHAnsi"/>
          <w:b/>
          <w:sz w:val="24"/>
          <w:szCs w:val="24"/>
          <w:u w:val="single"/>
        </w:rPr>
        <w:lastRenderedPageBreak/>
        <w:t>Person Specification</w:t>
      </w:r>
    </w:p>
    <w:p w14:paraId="7532D2EE" w14:textId="77777777" w:rsidR="00CA7F35" w:rsidRPr="008569F4" w:rsidRDefault="00CA7F35" w:rsidP="00CA7F35">
      <w:pPr>
        <w:ind w:left="0" w:firstLine="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57"/>
        <w:gridCol w:w="4611"/>
        <w:gridCol w:w="2848"/>
      </w:tblGrid>
      <w:tr w:rsidR="00CA7F35" w:rsidRPr="008569F4" w14:paraId="02D1FC6C" w14:textId="77777777" w:rsidTr="00D952E3">
        <w:tc>
          <w:tcPr>
            <w:tcW w:w="1557" w:type="dxa"/>
          </w:tcPr>
          <w:p w14:paraId="39D2FE08" w14:textId="77777777" w:rsidR="00CA7F35" w:rsidRPr="008569F4" w:rsidRDefault="00CA7F35" w:rsidP="009C3FE1">
            <w:pPr>
              <w:rPr>
                <w:rFonts w:asciiTheme="minorHAnsi" w:hAnsiTheme="minorHAnsi" w:cstheme="minorHAnsi"/>
                <w:sz w:val="24"/>
                <w:szCs w:val="24"/>
                <w:lang w:val="en-GB"/>
              </w:rPr>
            </w:pPr>
          </w:p>
        </w:tc>
        <w:tc>
          <w:tcPr>
            <w:tcW w:w="4611" w:type="dxa"/>
          </w:tcPr>
          <w:p w14:paraId="6E683F43" w14:textId="77777777" w:rsidR="00CA7F35" w:rsidRPr="008569F4" w:rsidRDefault="00CA7F35" w:rsidP="009C3FE1">
            <w:pPr>
              <w:rPr>
                <w:rFonts w:asciiTheme="minorHAnsi" w:hAnsiTheme="minorHAnsi" w:cstheme="minorHAnsi"/>
                <w:sz w:val="24"/>
                <w:szCs w:val="24"/>
                <w:lang w:val="en-GB"/>
              </w:rPr>
            </w:pPr>
            <w:r w:rsidRPr="008569F4">
              <w:rPr>
                <w:rFonts w:asciiTheme="minorHAnsi" w:hAnsiTheme="minorHAnsi" w:cstheme="minorHAnsi"/>
                <w:sz w:val="24"/>
                <w:szCs w:val="24"/>
                <w:lang w:val="en-GB"/>
              </w:rPr>
              <w:t>Essential</w:t>
            </w:r>
          </w:p>
        </w:tc>
        <w:tc>
          <w:tcPr>
            <w:tcW w:w="2848" w:type="dxa"/>
          </w:tcPr>
          <w:p w14:paraId="304FDCAF" w14:textId="77777777" w:rsidR="00CA7F35" w:rsidRPr="008569F4" w:rsidRDefault="00CA7F35" w:rsidP="009C3FE1">
            <w:pPr>
              <w:rPr>
                <w:rFonts w:asciiTheme="minorHAnsi" w:hAnsiTheme="minorHAnsi" w:cstheme="minorHAnsi"/>
                <w:sz w:val="24"/>
                <w:szCs w:val="24"/>
                <w:lang w:val="en-GB"/>
              </w:rPr>
            </w:pPr>
            <w:r w:rsidRPr="008569F4">
              <w:rPr>
                <w:rFonts w:asciiTheme="minorHAnsi" w:hAnsiTheme="minorHAnsi" w:cstheme="minorHAnsi"/>
                <w:sz w:val="24"/>
                <w:szCs w:val="24"/>
                <w:lang w:val="en-GB"/>
              </w:rPr>
              <w:t>Desirable</w:t>
            </w:r>
          </w:p>
        </w:tc>
      </w:tr>
      <w:tr w:rsidR="00CA7F35" w:rsidRPr="008569F4" w14:paraId="39A9D32E" w14:textId="77777777" w:rsidTr="00D952E3">
        <w:tc>
          <w:tcPr>
            <w:tcW w:w="1557" w:type="dxa"/>
          </w:tcPr>
          <w:p w14:paraId="4CCD5C5A" w14:textId="77777777" w:rsidR="00CA7F35" w:rsidRPr="008569F4" w:rsidRDefault="00CA7F35" w:rsidP="009C3FE1">
            <w:pPr>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Experience </w:t>
            </w:r>
          </w:p>
        </w:tc>
        <w:tc>
          <w:tcPr>
            <w:tcW w:w="4611" w:type="dxa"/>
          </w:tcPr>
          <w:p w14:paraId="7D5CCD79" w14:textId="77777777" w:rsidR="00CA7F35" w:rsidRPr="008569F4" w:rsidRDefault="00CA7F35" w:rsidP="009C3FE1">
            <w:pPr>
              <w:pStyle w:val="ListParagraph"/>
              <w:numPr>
                <w:ilvl w:val="0"/>
                <w:numId w:val="6"/>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Direct experience of providing support to individuals in a person centred, empathetic and empowering manner.</w:t>
            </w:r>
          </w:p>
          <w:p w14:paraId="6C43978F"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781A4BD9" w14:textId="77777777" w:rsidR="00CA7F35" w:rsidRPr="008569F4" w:rsidRDefault="00CA7F35" w:rsidP="009C3FE1">
            <w:pPr>
              <w:pStyle w:val="ListParagraph"/>
              <w:numPr>
                <w:ilvl w:val="0"/>
                <w:numId w:val="6"/>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Experience of working as an effective team member </w:t>
            </w:r>
          </w:p>
          <w:p w14:paraId="23DCAA43" w14:textId="77777777" w:rsidR="00CA7F35" w:rsidRPr="008569F4" w:rsidRDefault="00CA7F35" w:rsidP="009C3FE1">
            <w:pPr>
              <w:spacing w:after="0" w:line="240" w:lineRule="auto"/>
              <w:ind w:left="0" w:firstLine="0"/>
              <w:rPr>
                <w:rFonts w:asciiTheme="minorHAnsi" w:hAnsiTheme="minorHAnsi" w:cstheme="minorHAnsi"/>
                <w:sz w:val="24"/>
                <w:szCs w:val="24"/>
                <w:lang w:val="en-GB"/>
              </w:rPr>
            </w:pPr>
          </w:p>
          <w:p w14:paraId="637C8B81" w14:textId="77777777" w:rsidR="00CA7F35" w:rsidRPr="008569F4" w:rsidRDefault="00CA7F35" w:rsidP="009C3FE1">
            <w:pPr>
              <w:pStyle w:val="ListParagraph"/>
              <w:numPr>
                <w:ilvl w:val="0"/>
                <w:numId w:val="6"/>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Evidence a proven track record of working with people impacted by violence, trauma or tragedy.</w:t>
            </w:r>
          </w:p>
          <w:p w14:paraId="3C00B26C"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01C9BBEB" w14:textId="77777777" w:rsidR="00CA7F35" w:rsidRPr="008569F4" w:rsidRDefault="00CA7F35" w:rsidP="009C3FE1">
            <w:pPr>
              <w:pStyle w:val="ListParagraph"/>
              <w:numPr>
                <w:ilvl w:val="0"/>
                <w:numId w:val="6"/>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Evidence of or willingness to develop skills in working with young  people. </w:t>
            </w:r>
          </w:p>
          <w:p w14:paraId="333AE251"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7508FCE4" w14:textId="77777777" w:rsidR="00CA7F35" w:rsidRPr="008569F4" w:rsidRDefault="00CA7F35" w:rsidP="009C3FE1">
            <w:pPr>
              <w:pStyle w:val="ListParagraph"/>
              <w:numPr>
                <w:ilvl w:val="0"/>
                <w:numId w:val="6"/>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Ability to build and sustain relationships in a professional context.</w:t>
            </w:r>
          </w:p>
          <w:p w14:paraId="74DAA1E6" w14:textId="77777777" w:rsidR="00CA7F35" w:rsidRPr="008569F4" w:rsidRDefault="00CA7F35" w:rsidP="009C3FE1">
            <w:pPr>
              <w:pStyle w:val="ListParagraph"/>
              <w:numPr>
                <w:ilvl w:val="0"/>
                <w:numId w:val="6"/>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Experience of working within a multidisciplinary team </w:t>
            </w:r>
          </w:p>
          <w:p w14:paraId="0281E421"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4C1964EF" w14:textId="77777777" w:rsidR="00CA7F35" w:rsidRPr="008569F4" w:rsidRDefault="00CA7F35" w:rsidP="009C3FE1">
            <w:pPr>
              <w:pStyle w:val="ListParagraph"/>
              <w:numPr>
                <w:ilvl w:val="0"/>
                <w:numId w:val="6"/>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Experience of working without direct supervision.</w:t>
            </w:r>
          </w:p>
        </w:tc>
        <w:tc>
          <w:tcPr>
            <w:tcW w:w="2848" w:type="dxa"/>
          </w:tcPr>
          <w:p w14:paraId="0541FF58" w14:textId="77777777" w:rsidR="00CA7F35" w:rsidRPr="008569F4" w:rsidRDefault="00CA7F35" w:rsidP="009C3FE1">
            <w:pPr>
              <w:pStyle w:val="ListParagraph"/>
              <w:numPr>
                <w:ilvl w:val="0"/>
                <w:numId w:val="8"/>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t>Experience of working with projects that seek to address issues around violence</w:t>
            </w:r>
          </w:p>
          <w:p w14:paraId="4FED8745"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666B33A9" w14:textId="77777777" w:rsidR="00CA7F35" w:rsidRPr="008569F4" w:rsidRDefault="00CA7F35" w:rsidP="009C3FE1">
            <w:pPr>
              <w:pStyle w:val="ListParagraph"/>
              <w:numPr>
                <w:ilvl w:val="0"/>
                <w:numId w:val="8"/>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t>Experience of mediation</w:t>
            </w:r>
          </w:p>
        </w:tc>
      </w:tr>
      <w:tr w:rsidR="00CA7F35" w:rsidRPr="008569F4" w14:paraId="39DE8323" w14:textId="77777777" w:rsidTr="00D952E3">
        <w:tc>
          <w:tcPr>
            <w:tcW w:w="1557" w:type="dxa"/>
          </w:tcPr>
          <w:p w14:paraId="43175E0F" w14:textId="77777777" w:rsidR="00CA7F35" w:rsidRPr="008569F4" w:rsidRDefault="00CA7F35" w:rsidP="009C3FE1">
            <w:pPr>
              <w:rPr>
                <w:rFonts w:asciiTheme="minorHAnsi" w:hAnsiTheme="minorHAnsi" w:cstheme="minorHAnsi"/>
                <w:sz w:val="24"/>
                <w:szCs w:val="24"/>
                <w:lang w:val="en-GB"/>
              </w:rPr>
            </w:pPr>
            <w:r w:rsidRPr="008569F4">
              <w:rPr>
                <w:rFonts w:asciiTheme="minorHAnsi" w:hAnsiTheme="minorHAnsi" w:cstheme="minorHAnsi"/>
                <w:sz w:val="24"/>
                <w:szCs w:val="24"/>
                <w:lang w:val="en-GB"/>
              </w:rPr>
              <w:t>Knowledge</w:t>
            </w:r>
          </w:p>
        </w:tc>
        <w:tc>
          <w:tcPr>
            <w:tcW w:w="4611" w:type="dxa"/>
          </w:tcPr>
          <w:p w14:paraId="728030D3" w14:textId="77777777" w:rsidR="00CA7F35" w:rsidRPr="008569F4" w:rsidRDefault="00CA7F35" w:rsidP="009C3FE1">
            <w:pPr>
              <w:pStyle w:val="ListParagraph"/>
              <w:numPr>
                <w:ilvl w:val="0"/>
                <w:numId w:val="7"/>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An understanding of the issues faced by people involved and subjected to violent lifestyles.</w:t>
            </w:r>
          </w:p>
          <w:p w14:paraId="3ADE0484"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72600B26" w14:textId="77777777" w:rsidR="00CA7F35" w:rsidRPr="008569F4" w:rsidRDefault="00CA7F35" w:rsidP="009C3FE1">
            <w:pPr>
              <w:pStyle w:val="ListParagraph"/>
              <w:numPr>
                <w:ilvl w:val="0"/>
                <w:numId w:val="7"/>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An understanding of violence and its associated causal factors, through professional and personal “lived” experience </w:t>
            </w:r>
          </w:p>
          <w:p w14:paraId="6998B0C8"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21C2CBCA" w14:textId="77777777" w:rsidR="00CA7F35" w:rsidRPr="008569F4" w:rsidRDefault="00CA7F35" w:rsidP="009C3FE1">
            <w:pPr>
              <w:pStyle w:val="ListParagraph"/>
              <w:numPr>
                <w:ilvl w:val="0"/>
                <w:numId w:val="7"/>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An understanding of the impacts of legal and illegal substance misuse</w:t>
            </w:r>
          </w:p>
        </w:tc>
        <w:tc>
          <w:tcPr>
            <w:tcW w:w="2848" w:type="dxa"/>
          </w:tcPr>
          <w:p w14:paraId="4910C3C6" w14:textId="77777777" w:rsidR="00CA7F35" w:rsidRPr="008569F4" w:rsidRDefault="00CA7F35" w:rsidP="009C3FE1">
            <w:pPr>
              <w:pStyle w:val="ListParagraph"/>
              <w:numPr>
                <w:ilvl w:val="0"/>
                <w:numId w:val="7"/>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A knowledge of local support organisations </w:t>
            </w:r>
          </w:p>
          <w:p w14:paraId="23335008"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0292193A" w14:textId="77777777" w:rsidR="00CA7F35" w:rsidRPr="008569F4" w:rsidRDefault="00CA7F35" w:rsidP="009C3FE1">
            <w:pPr>
              <w:pStyle w:val="ListParagraph"/>
              <w:numPr>
                <w:ilvl w:val="0"/>
                <w:numId w:val="7"/>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t>Technical knowledge of homeless legislation, drug, alcohol support and mentoring.</w:t>
            </w:r>
          </w:p>
        </w:tc>
      </w:tr>
      <w:tr w:rsidR="00CA7F35" w:rsidRPr="008569F4" w14:paraId="0077ABE4" w14:textId="77777777" w:rsidTr="00D952E3">
        <w:tc>
          <w:tcPr>
            <w:tcW w:w="1557" w:type="dxa"/>
          </w:tcPr>
          <w:p w14:paraId="2859B0FB" w14:textId="77777777" w:rsidR="00CA7F35" w:rsidRPr="008569F4" w:rsidRDefault="00CA7F35" w:rsidP="009C3FE1">
            <w:pPr>
              <w:rPr>
                <w:rFonts w:asciiTheme="minorHAnsi" w:hAnsiTheme="minorHAnsi" w:cstheme="minorHAnsi"/>
                <w:sz w:val="24"/>
                <w:szCs w:val="24"/>
                <w:lang w:val="en-GB"/>
              </w:rPr>
            </w:pPr>
            <w:r w:rsidRPr="008569F4">
              <w:rPr>
                <w:rFonts w:asciiTheme="minorHAnsi" w:hAnsiTheme="minorHAnsi" w:cstheme="minorHAnsi"/>
                <w:sz w:val="24"/>
                <w:szCs w:val="24"/>
                <w:lang w:val="en-GB"/>
              </w:rPr>
              <w:t>Qualifications</w:t>
            </w:r>
          </w:p>
        </w:tc>
        <w:tc>
          <w:tcPr>
            <w:tcW w:w="4611" w:type="dxa"/>
          </w:tcPr>
          <w:p w14:paraId="13E760CE" w14:textId="77777777" w:rsidR="00CA7F35" w:rsidRPr="008569F4" w:rsidRDefault="00CA7F35" w:rsidP="009C3FE1">
            <w:pPr>
              <w:pStyle w:val="ListParagraph"/>
              <w:numPr>
                <w:ilvl w:val="0"/>
                <w:numId w:val="10"/>
              </w:numPr>
              <w:ind w:left="482"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Educated to degree level in Youth Work, Community Work, Social Science</w:t>
            </w:r>
          </w:p>
          <w:p w14:paraId="2E798D96" w14:textId="77777777" w:rsidR="00CA7F35" w:rsidRPr="008569F4" w:rsidRDefault="00CA7F35" w:rsidP="009C3FE1">
            <w:pPr>
              <w:pStyle w:val="ListParagraph"/>
              <w:numPr>
                <w:ilvl w:val="0"/>
                <w:numId w:val="10"/>
              </w:numPr>
              <w:ind w:left="482"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OR other youth work qualification for example HNC/HND in Youth Work and an SVQ3 in Youth Work </w:t>
            </w:r>
          </w:p>
          <w:p w14:paraId="083989AA" w14:textId="77777777" w:rsidR="00CA7F35" w:rsidRPr="008569F4" w:rsidRDefault="00CA7F35" w:rsidP="009C3FE1">
            <w:pPr>
              <w:pStyle w:val="ListParagraph"/>
              <w:numPr>
                <w:ilvl w:val="0"/>
                <w:numId w:val="10"/>
              </w:numPr>
              <w:ind w:left="482" w:hanging="283"/>
              <w:rPr>
                <w:rFonts w:asciiTheme="minorHAnsi" w:hAnsiTheme="minorHAnsi" w:cstheme="minorHAnsi"/>
                <w:sz w:val="24"/>
                <w:szCs w:val="24"/>
                <w:lang w:val="en-GB"/>
              </w:rPr>
            </w:pPr>
            <w:r w:rsidRPr="008569F4">
              <w:rPr>
                <w:rFonts w:asciiTheme="minorHAnsi" w:hAnsiTheme="minorHAnsi" w:cstheme="minorHAnsi"/>
                <w:bCs/>
                <w:sz w:val="24"/>
                <w:szCs w:val="24"/>
                <w:lang w:val="en-GB"/>
              </w:rPr>
              <w:t>OR Comparable demonstrable experience</w:t>
            </w:r>
            <w:r w:rsidRPr="008569F4">
              <w:rPr>
                <w:rFonts w:asciiTheme="minorHAnsi" w:hAnsiTheme="minorHAnsi" w:cstheme="minorHAnsi"/>
                <w:sz w:val="24"/>
                <w:szCs w:val="24"/>
                <w:lang w:val="en-GB"/>
              </w:rPr>
              <w:t xml:space="preserve"> and willingness to undertake training.</w:t>
            </w:r>
          </w:p>
          <w:p w14:paraId="2262EDE4" w14:textId="77777777" w:rsidR="00CA7F35" w:rsidRPr="008569F4" w:rsidRDefault="00CA7F35" w:rsidP="009C3FE1">
            <w:pPr>
              <w:pStyle w:val="ListParagraph"/>
              <w:numPr>
                <w:ilvl w:val="0"/>
                <w:numId w:val="10"/>
              </w:numPr>
              <w:ind w:left="482"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Current PVG Membership or ability to become a member.</w:t>
            </w:r>
          </w:p>
        </w:tc>
        <w:tc>
          <w:tcPr>
            <w:tcW w:w="2848" w:type="dxa"/>
          </w:tcPr>
          <w:p w14:paraId="484D00F8" w14:textId="77777777" w:rsidR="00CA7F35" w:rsidRPr="008569F4" w:rsidRDefault="00CA7F35" w:rsidP="009C3FE1">
            <w:pPr>
              <w:pStyle w:val="ListParagraph"/>
              <w:numPr>
                <w:ilvl w:val="0"/>
                <w:numId w:val="9"/>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t>Mental Health First Aid</w:t>
            </w:r>
          </w:p>
          <w:p w14:paraId="4D2B0C53" w14:textId="77777777" w:rsidR="00CA7F35" w:rsidRPr="008569F4" w:rsidRDefault="00CA7F35" w:rsidP="009C3FE1">
            <w:pPr>
              <w:pStyle w:val="ListParagraph"/>
              <w:numPr>
                <w:ilvl w:val="0"/>
                <w:numId w:val="9"/>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t>Training in Brief Motivational Interventions</w:t>
            </w:r>
          </w:p>
          <w:p w14:paraId="0784AB04"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07A16A49" w14:textId="77777777" w:rsidR="00CA7F35" w:rsidRPr="008569F4" w:rsidRDefault="00CA7F35" w:rsidP="009C3FE1">
            <w:pPr>
              <w:pStyle w:val="ListParagraph"/>
              <w:numPr>
                <w:ilvl w:val="0"/>
                <w:numId w:val="9"/>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t>A recognised formal qualification in mentoring/support work</w:t>
            </w:r>
          </w:p>
          <w:p w14:paraId="56771DFA" w14:textId="77777777" w:rsidR="00CA7F35" w:rsidRPr="008569F4" w:rsidRDefault="00CA7F35" w:rsidP="009C3FE1">
            <w:pPr>
              <w:pStyle w:val="ListParagraph"/>
              <w:numPr>
                <w:ilvl w:val="0"/>
                <w:numId w:val="9"/>
              </w:numPr>
              <w:spacing w:after="0" w:line="240" w:lineRule="auto"/>
              <w:ind w:left="459" w:hanging="284"/>
              <w:rPr>
                <w:rFonts w:asciiTheme="minorHAnsi" w:hAnsiTheme="minorHAnsi" w:cstheme="minorHAnsi"/>
                <w:sz w:val="24"/>
                <w:szCs w:val="24"/>
                <w:lang w:val="en-GB"/>
              </w:rPr>
            </w:pPr>
            <w:r w:rsidRPr="008569F4">
              <w:rPr>
                <w:rFonts w:asciiTheme="minorHAnsi" w:hAnsiTheme="minorHAnsi" w:cstheme="minorHAnsi"/>
                <w:sz w:val="24"/>
                <w:szCs w:val="24"/>
                <w:lang w:val="en-GB"/>
              </w:rPr>
              <w:lastRenderedPageBreak/>
              <w:t>Child protection training to at least Level 2 (further training will be provided)</w:t>
            </w:r>
          </w:p>
          <w:p w14:paraId="32C5E726" w14:textId="77777777" w:rsidR="00CA7F35" w:rsidRPr="008569F4" w:rsidRDefault="00CA7F35" w:rsidP="00424667">
            <w:pPr>
              <w:pStyle w:val="ListParagraph"/>
              <w:spacing w:after="0" w:line="240" w:lineRule="auto"/>
              <w:ind w:left="459" w:firstLine="0"/>
              <w:rPr>
                <w:rFonts w:asciiTheme="minorHAnsi" w:hAnsiTheme="minorHAnsi" w:cstheme="minorHAnsi"/>
                <w:sz w:val="24"/>
                <w:szCs w:val="24"/>
                <w:lang w:val="en-GB"/>
              </w:rPr>
            </w:pPr>
          </w:p>
          <w:p w14:paraId="6D4162C9"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tc>
      </w:tr>
    </w:tbl>
    <w:p w14:paraId="4457BDBA" w14:textId="77777777" w:rsidR="00D952E3" w:rsidRDefault="00D952E3">
      <w:r>
        <w:lastRenderedPageBreak/>
        <w:br w:type="page"/>
      </w:r>
    </w:p>
    <w:tbl>
      <w:tblPr>
        <w:tblStyle w:val="TableGrid"/>
        <w:tblW w:w="0" w:type="auto"/>
        <w:tblLook w:val="04A0" w:firstRow="1" w:lastRow="0" w:firstColumn="1" w:lastColumn="0" w:noHBand="0" w:noVBand="1"/>
      </w:tblPr>
      <w:tblGrid>
        <w:gridCol w:w="1557"/>
        <w:gridCol w:w="4611"/>
        <w:gridCol w:w="2848"/>
      </w:tblGrid>
      <w:tr w:rsidR="00CA7F35" w:rsidRPr="008569F4" w14:paraId="66EF0F41" w14:textId="77777777" w:rsidTr="00D952E3">
        <w:tc>
          <w:tcPr>
            <w:tcW w:w="1557" w:type="dxa"/>
          </w:tcPr>
          <w:p w14:paraId="0A09E87A" w14:textId="15F71E72" w:rsidR="00CA7F35" w:rsidRPr="008569F4" w:rsidRDefault="00CA7F35" w:rsidP="009C3FE1">
            <w:pPr>
              <w:rPr>
                <w:rFonts w:asciiTheme="minorHAnsi" w:hAnsiTheme="minorHAnsi" w:cstheme="minorHAnsi"/>
                <w:sz w:val="24"/>
                <w:szCs w:val="24"/>
                <w:lang w:val="en-GB"/>
              </w:rPr>
            </w:pPr>
            <w:r w:rsidRPr="008569F4">
              <w:rPr>
                <w:rFonts w:asciiTheme="minorHAnsi" w:hAnsiTheme="minorHAnsi" w:cstheme="minorHAnsi"/>
                <w:sz w:val="24"/>
                <w:szCs w:val="24"/>
                <w:lang w:val="en-GB"/>
              </w:rPr>
              <w:lastRenderedPageBreak/>
              <w:t>Personal Skills and Attributes</w:t>
            </w:r>
          </w:p>
        </w:tc>
        <w:tc>
          <w:tcPr>
            <w:tcW w:w="4611" w:type="dxa"/>
          </w:tcPr>
          <w:p w14:paraId="39284EF6"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Resilient and reflective practitioner, with strong work ethic</w:t>
            </w:r>
          </w:p>
          <w:p w14:paraId="5A6A1303"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326841F1"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Inclusive and supportive manner in working with all groups. An ability to connect and interact with staff and service users from a range of age, gender and social backgrounds on a one to one basis within a range of contexts</w:t>
            </w:r>
          </w:p>
          <w:p w14:paraId="64B68AF2" w14:textId="77777777" w:rsidR="00CA7F35" w:rsidRPr="008569F4" w:rsidRDefault="00CA7F35" w:rsidP="00424667">
            <w:pPr>
              <w:pStyle w:val="ListParagraph"/>
              <w:spacing w:after="0" w:line="240" w:lineRule="auto"/>
              <w:ind w:left="459" w:firstLine="0"/>
              <w:rPr>
                <w:rFonts w:asciiTheme="minorHAnsi" w:hAnsiTheme="minorHAnsi" w:cstheme="minorHAnsi"/>
                <w:sz w:val="24"/>
                <w:szCs w:val="24"/>
                <w:lang w:val="en-GB"/>
              </w:rPr>
            </w:pPr>
          </w:p>
          <w:p w14:paraId="49FD624B" w14:textId="77777777" w:rsidR="00CA7F35" w:rsidRPr="008569F4" w:rsidRDefault="00CA7F35" w:rsidP="009C3FE1">
            <w:pPr>
              <w:spacing w:after="0" w:line="240" w:lineRule="auto"/>
              <w:ind w:left="0" w:firstLine="0"/>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 </w:t>
            </w:r>
          </w:p>
          <w:p w14:paraId="18B0C52B"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Understanding of impacts of trauma on individuals </w:t>
            </w:r>
          </w:p>
          <w:p w14:paraId="5088C801" w14:textId="77777777" w:rsidR="00CA7F35" w:rsidRPr="008569F4" w:rsidRDefault="00CA7F35" w:rsidP="009C3FE1">
            <w:pPr>
              <w:spacing w:after="0" w:line="240" w:lineRule="auto"/>
              <w:ind w:left="0" w:firstLine="0"/>
              <w:rPr>
                <w:rFonts w:asciiTheme="minorHAnsi" w:hAnsiTheme="minorHAnsi" w:cstheme="minorHAnsi"/>
                <w:sz w:val="24"/>
                <w:szCs w:val="24"/>
                <w:lang w:val="en-GB"/>
              </w:rPr>
            </w:pPr>
          </w:p>
          <w:p w14:paraId="2A6DAFD9"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Ability to consider risk and keep self, service users and partner organisations safe.</w:t>
            </w:r>
          </w:p>
          <w:p w14:paraId="4CFFD75F" w14:textId="77777777" w:rsidR="00CA7F35" w:rsidRPr="008569F4" w:rsidRDefault="00CA7F35" w:rsidP="009C3FE1">
            <w:pPr>
              <w:spacing w:after="0" w:line="240" w:lineRule="auto"/>
              <w:ind w:left="176" w:firstLine="0"/>
              <w:rPr>
                <w:rFonts w:asciiTheme="minorHAnsi" w:hAnsiTheme="minorHAnsi" w:cstheme="minorHAnsi"/>
                <w:sz w:val="24"/>
                <w:szCs w:val="24"/>
                <w:lang w:val="en-GB"/>
              </w:rPr>
            </w:pPr>
          </w:p>
          <w:p w14:paraId="0DF6328E"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Maintain effective health and wellbeing practices for self and service users.</w:t>
            </w:r>
          </w:p>
          <w:p w14:paraId="38FE194C"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Be willing and able to work flexibly including weekends and possible overnight shifts. </w:t>
            </w:r>
          </w:p>
          <w:p w14:paraId="071D5CCB"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0C7D859B"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Personable, reliable, consistent with well-developed verbal and non-verbal communication skills</w:t>
            </w:r>
          </w:p>
          <w:p w14:paraId="467B4514"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0215EBD5"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Demonstrate a high degree of empathy and compassion.</w:t>
            </w:r>
          </w:p>
          <w:p w14:paraId="1E04FC82"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4057CE90"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Remain calm under pressure and able to maintain the energy required from this demanding post.</w:t>
            </w:r>
          </w:p>
          <w:p w14:paraId="039C31CC" w14:textId="77777777" w:rsidR="00CA7F35" w:rsidRPr="008569F4" w:rsidRDefault="00CA7F35" w:rsidP="00424667">
            <w:pPr>
              <w:pStyle w:val="ListParagraph"/>
              <w:spacing w:after="0" w:line="240" w:lineRule="auto"/>
              <w:ind w:left="459" w:firstLine="0"/>
              <w:rPr>
                <w:rFonts w:asciiTheme="minorHAnsi" w:hAnsiTheme="minorHAnsi" w:cstheme="minorHAnsi"/>
                <w:sz w:val="24"/>
                <w:szCs w:val="24"/>
                <w:lang w:val="en-GB"/>
              </w:rPr>
            </w:pPr>
          </w:p>
          <w:p w14:paraId="1A2F1D87"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1C8C8349"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Flexible, enthusiastic, and committed. Self-motivated and committed to personal development </w:t>
            </w:r>
          </w:p>
          <w:p w14:paraId="559546AF"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5AC58622"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r w:rsidRPr="008569F4">
              <w:rPr>
                <w:rFonts w:asciiTheme="minorHAnsi" w:hAnsiTheme="minorHAnsi" w:cstheme="minorHAnsi"/>
                <w:sz w:val="24"/>
                <w:szCs w:val="24"/>
                <w:lang w:val="en-GB"/>
              </w:rPr>
              <w:t>Non-judgmental, with a belief in people’s ability to make positive changes.</w:t>
            </w:r>
          </w:p>
          <w:p w14:paraId="66B7A908"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Self-starter with ability to plan and manage own workload </w:t>
            </w:r>
          </w:p>
          <w:p w14:paraId="2EDC7A37"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5B494F72"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lastRenderedPageBreak/>
              <w:t>Have relevant life experience &amp; present as credible to those we wish to engage.</w:t>
            </w:r>
          </w:p>
          <w:p w14:paraId="26799C7C"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2275133F" w14:textId="441287F8"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Candidates who’s “lived” experience includes addiction or offending must be able to demonstrate a long-term period of sustained recovery.</w:t>
            </w:r>
            <w:r w:rsidR="007D1F68">
              <w:rPr>
                <w:rFonts w:asciiTheme="minorHAnsi" w:hAnsiTheme="minorHAnsi" w:cstheme="minorHAnsi"/>
                <w:sz w:val="24"/>
                <w:szCs w:val="24"/>
                <w:lang w:val="en-GB"/>
              </w:rPr>
              <w:t xml:space="preserve"> </w:t>
            </w:r>
          </w:p>
        </w:tc>
        <w:tc>
          <w:tcPr>
            <w:tcW w:w="2848" w:type="dxa"/>
          </w:tcPr>
          <w:p w14:paraId="00701555" w14:textId="2EA0FEBE" w:rsidR="00D952E3" w:rsidRPr="00F30EFE" w:rsidRDefault="00D952E3" w:rsidP="00F30EFE">
            <w:pPr>
              <w:pStyle w:val="ListParagraph"/>
              <w:numPr>
                <w:ilvl w:val="0"/>
                <w:numId w:val="5"/>
              </w:numPr>
              <w:rPr>
                <w:rFonts w:asciiTheme="minorHAnsi" w:hAnsiTheme="minorHAnsi" w:cstheme="minorHAnsi"/>
                <w:sz w:val="24"/>
                <w:szCs w:val="24"/>
                <w:lang w:val="en-GB"/>
              </w:rPr>
            </w:pPr>
            <w:r w:rsidRPr="00F30EFE">
              <w:rPr>
                <w:rFonts w:asciiTheme="minorHAnsi" w:hAnsiTheme="minorHAnsi" w:cstheme="minorHAnsi"/>
                <w:color w:val="000000" w:themeColor="text1"/>
                <w:sz w:val="24"/>
                <w:szCs w:val="24"/>
                <w:lang w:val="en-GB"/>
              </w:rPr>
              <w:lastRenderedPageBreak/>
              <w:t>Knowledge of working with wom</w:t>
            </w:r>
            <w:r w:rsidR="00C06A17">
              <w:rPr>
                <w:rFonts w:asciiTheme="minorHAnsi" w:hAnsiTheme="minorHAnsi" w:cstheme="minorHAnsi"/>
                <w:color w:val="000000" w:themeColor="text1"/>
                <w:sz w:val="24"/>
                <w:szCs w:val="24"/>
                <w:lang w:val="en-GB"/>
              </w:rPr>
              <w:t>e</w:t>
            </w:r>
            <w:r w:rsidRPr="00F30EFE">
              <w:rPr>
                <w:rFonts w:asciiTheme="minorHAnsi" w:hAnsiTheme="minorHAnsi" w:cstheme="minorHAnsi"/>
                <w:color w:val="000000" w:themeColor="text1"/>
                <w:sz w:val="24"/>
                <w:szCs w:val="24"/>
                <w:lang w:val="en-GB"/>
              </w:rPr>
              <w:t>n in the justice system.</w:t>
            </w:r>
          </w:p>
        </w:tc>
      </w:tr>
      <w:tr w:rsidR="00CA7F35" w:rsidRPr="008569F4" w14:paraId="65BA7E33" w14:textId="77777777" w:rsidTr="00D952E3">
        <w:tc>
          <w:tcPr>
            <w:tcW w:w="1557" w:type="dxa"/>
          </w:tcPr>
          <w:p w14:paraId="7C292559" w14:textId="77777777" w:rsidR="00CA7F35" w:rsidRPr="008569F4" w:rsidRDefault="00CA7F35" w:rsidP="009C3FE1">
            <w:pPr>
              <w:rPr>
                <w:rFonts w:asciiTheme="minorHAnsi" w:hAnsiTheme="minorHAnsi" w:cstheme="minorHAnsi"/>
                <w:sz w:val="24"/>
                <w:szCs w:val="24"/>
                <w:lang w:val="en-GB"/>
              </w:rPr>
            </w:pPr>
            <w:r w:rsidRPr="008569F4">
              <w:rPr>
                <w:rFonts w:asciiTheme="minorHAnsi" w:hAnsiTheme="minorHAnsi" w:cstheme="minorHAnsi"/>
                <w:sz w:val="24"/>
                <w:szCs w:val="24"/>
                <w:lang w:val="en-GB"/>
              </w:rPr>
              <w:t>Professional skills</w:t>
            </w:r>
          </w:p>
        </w:tc>
        <w:tc>
          <w:tcPr>
            <w:tcW w:w="4611" w:type="dxa"/>
          </w:tcPr>
          <w:p w14:paraId="518AD2D9"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Effective time management skills and an ability to prioritise tasks and work flexibly to deadlines. </w:t>
            </w:r>
          </w:p>
          <w:p w14:paraId="55C7B110"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68E091AB"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To understand and respect personal limitations and when to seek support and advice.</w:t>
            </w:r>
          </w:p>
          <w:p w14:paraId="0A414BAE"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0600FDAC"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Ability to balance multiple priorities.</w:t>
            </w:r>
          </w:p>
          <w:p w14:paraId="6F107072" w14:textId="77777777" w:rsidR="00CA7F35" w:rsidRPr="008569F4" w:rsidRDefault="00CA7F35" w:rsidP="00424667">
            <w:pPr>
              <w:pStyle w:val="ListParagraph"/>
              <w:spacing w:after="0" w:line="240" w:lineRule="auto"/>
              <w:ind w:left="459" w:firstLine="0"/>
              <w:rPr>
                <w:rFonts w:asciiTheme="minorHAnsi" w:hAnsiTheme="minorHAnsi" w:cstheme="minorHAnsi"/>
                <w:sz w:val="24"/>
                <w:szCs w:val="24"/>
                <w:lang w:val="en-GB"/>
              </w:rPr>
            </w:pPr>
          </w:p>
          <w:p w14:paraId="64B6B1C2"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Ability to break down complex problems and advise on effective strategies to manage those.</w:t>
            </w:r>
          </w:p>
          <w:p w14:paraId="4FCE527E" w14:textId="77777777" w:rsidR="00CA7F35" w:rsidRPr="008569F4" w:rsidRDefault="00CA7F35" w:rsidP="00424667">
            <w:pPr>
              <w:pStyle w:val="ListParagraph"/>
              <w:spacing w:after="0" w:line="240" w:lineRule="auto"/>
              <w:ind w:left="459" w:firstLine="0"/>
              <w:rPr>
                <w:rFonts w:asciiTheme="minorHAnsi" w:hAnsiTheme="minorHAnsi" w:cstheme="minorHAnsi"/>
                <w:sz w:val="24"/>
                <w:szCs w:val="24"/>
                <w:lang w:val="en-GB"/>
              </w:rPr>
            </w:pPr>
          </w:p>
          <w:p w14:paraId="393F7EA5"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Familiarity with commonly used IT programmes. (Word, Excel, Teams PowerPoint, Outlook.)</w:t>
            </w:r>
          </w:p>
          <w:p w14:paraId="53EA55BC"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5FE7E64F"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Excellent professional networking skills</w:t>
            </w:r>
          </w:p>
          <w:p w14:paraId="5E7B5CCF" w14:textId="77777777" w:rsidR="00CA7F35" w:rsidRPr="008569F4" w:rsidRDefault="00CA7F35" w:rsidP="009C3FE1">
            <w:pPr>
              <w:pStyle w:val="ListParagraph"/>
              <w:spacing w:after="0" w:line="240" w:lineRule="auto"/>
              <w:ind w:left="459" w:firstLine="0"/>
              <w:rPr>
                <w:rFonts w:asciiTheme="minorHAnsi" w:hAnsiTheme="minorHAnsi" w:cstheme="minorHAnsi"/>
                <w:sz w:val="24"/>
                <w:szCs w:val="24"/>
                <w:lang w:val="en-GB"/>
              </w:rPr>
            </w:pPr>
          </w:p>
          <w:p w14:paraId="3DA4518F"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Accurate data entry and record keeping and monitoring. </w:t>
            </w:r>
          </w:p>
          <w:p w14:paraId="63D9A50D" w14:textId="77777777" w:rsidR="00CA7F35" w:rsidRPr="008569F4" w:rsidRDefault="00CA7F35" w:rsidP="009C3FE1">
            <w:pPr>
              <w:pStyle w:val="ListParagraph"/>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 xml:space="preserve">       processes </w:t>
            </w:r>
          </w:p>
          <w:p w14:paraId="2F9DD637" w14:textId="77777777" w:rsidR="00CA7F35" w:rsidRPr="008569F4" w:rsidRDefault="00CA7F35" w:rsidP="009C3FE1">
            <w:pPr>
              <w:pStyle w:val="ListParagraph"/>
              <w:ind w:left="459" w:hanging="283"/>
              <w:rPr>
                <w:rFonts w:asciiTheme="minorHAnsi" w:hAnsiTheme="minorHAnsi" w:cstheme="minorHAnsi"/>
                <w:sz w:val="24"/>
                <w:szCs w:val="24"/>
                <w:lang w:val="en-GB"/>
              </w:rPr>
            </w:pPr>
          </w:p>
          <w:p w14:paraId="552FC46F" w14:textId="77777777" w:rsidR="00CA7F35" w:rsidRPr="008569F4" w:rsidRDefault="00CA7F35" w:rsidP="009C3FE1">
            <w:pPr>
              <w:pStyle w:val="ListParagraph"/>
              <w:numPr>
                <w:ilvl w:val="0"/>
                <w:numId w:val="5"/>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An understanding of data protection and confidentiality</w:t>
            </w:r>
          </w:p>
          <w:p w14:paraId="248FC8F7" w14:textId="77777777" w:rsidR="00CA7F35" w:rsidRPr="008569F4" w:rsidRDefault="00CA7F35" w:rsidP="009C3FE1">
            <w:pPr>
              <w:pStyle w:val="ListParagraph"/>
              <w:ind w:left="459"/>
              <w:rPr>
                <w:rFonts w:asciiTheme="minorHAnsi" w:hAnsiTheme="minorHAnsi" w:cstheme="minorHAnsi"/>
                <w:sz w:val="24"/>
                <w:szCs w:val="24"/>
                <w:lang w:val="en-GB"/>
              </w:rPr>
            </w:pPr>
          </w:p>
        </w:tc>
        <w:tc>
          <w:tcPr>
            <w:tcW w:w="2848" w:type="dxa"/>
          </w:tcPr>
          <w:p w14:paraId="3B1D8220"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Evidence a proven track record of successfully supporting people (drugs, alcohol, mental health, employment, housing)</w:t>
            </w:r>
          </w:p>
          <w:p w14:paraId="7615C9A8" w14:textId="77777777" w:rsidR="00CA7F35" w:rsidRPr="008569F4" w:rsidRDefault="00CA7F35" w:rsidP="009C3FE1">
            <w:pPr>
              <w:pStyle w:val="ListParagraph"/>
              <w:numPr>
                <w:ilvl w:val="0"/>
                <w:numId w:val="4"/>
              </w:numPr>
              <w:spacing w:after="0" w:line="240" w:lineRule="auto"/>
              <w:ind w:left="459" w:hanging="283"/>
              <w:rPr>
                <w:rFonts w:asciiTheme="minorHAnsi" w:hAnsiTheme="minorHAnsi" w:cstheme="minorHAnsi"/>
                <w:sz w:val="24"/>
                <w:szCs w:val="24"/>
                <w:lang w:val="en-GB"/>
              </w:rPr>
            </w:pPr>
            <w:r w:rsidRPr="008569F4">
              <w:rPr>
                <w:rFonts w:asciiTheme="minorHAnsi" w:hAnsiTheme="minorHAnsi" w:cstheme="minorHAnsi"/>
                <w:sz w:val="24"/>
                <w:szCs w:val="24"/>
                <w:lang w:val="en-GB"/>
              </w:rPr>
              <w:t>Current Driving License</w:t>
            </w:r>
          </w:p>
          <w:p w14:paraId="3CE62F89" w14:textId="77777777" w:rsidR="00CA7F35" w:rsidRPr="008569F4" w:rsidRDefault="00CA7F35" w:rsidP="009C3FE1">
            <w:pPr>
              <w:rPr>
                <w:rFonts w:asciiTheme="minorHAnsi" w:hAnsiTheme="minorHAnsi" w:cstheme="minorHAnsi"/>
                <w:sz w:val="24"/>
                <w:szCs w:val="24"/>
                <w:lang w:val="en-GB"/>
              </w:rPr>
            </w:pPr>
          </w:p>
        </w:tc>
      </w:tr>
    </w:tbl>
    <w:p w14:paraId="52BF4DA4" w14:textId="77777777" w:rsidR="00E8424E" w:rsidRPr="008569F4" w:rsidRDefault="00E8424E" w:rsidP="009953B4">
      <w:pPr>
        <w:ind w:left="0" w:firstLine="0"/>
        <w:rPr>
          <w:rFonts w:asciiTheme="minorHAnsi" w:hAnsiTheme="minorHAnsi" w:cstheme="minorHAnsi"/>
          <w:b/>
          <w:sz w:val="24"/>
          <w:szCs w:val="24"/>
        </w:rPr>
      </w:pPr>
    </w:p>
    <w:sectPr w:rsidR="00E8424E" w:rsidRPr="008569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A3940" w14:textId="77777777" w:rsidR="00C754E0" w:rsidRDefault="00C754E0" w:rsidP="004C1B17">
      <w:pPr>
        <w:spacing w:after="0" w:line="240" w:lineRule="auto"/>
      </w:pPr>
      <w:r>
        <w:separator/>
      </w:r>
    </w:p>
  </w:endnote>
  <w:endnote w:type="continuationSeparator" w:id="0">
    <w:p w14:paraId="7208B6C1" w14:textId="77777777" w:rsidR="00C754E0" w:rsidRDefault="00C754E0" w:rsidP="004C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F3330" w14:textId="2F50C4C2" w:rsidR="00525281" w:rsidRDefault="00525281">
    <w:pPr>
      <w:pStyle w:val="Footer"/>
    </w:pPr>
  </w:p>
  <w:p w14:paraId="48991F0B" w14:textId="401DEA95" w:rsidR="00525281" w:rsidRDefault="004145EF" w:rsidP="0052528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A037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F1BEB" w14:textId="00D5BD9C" w:rsidR="00525281" w:rsidRDefault="00525281">
    <w:pPr>
      <w:pStyle w:val="Footer"/>
    </w:pPr>
  </w:p>
  <w:p w14:paraId="22D7BB80" w14:textId="7C6D8562" w:rsidR="00525281" w:rsidRDefault="004145EF" w:rsidP="0052528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A037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F0552" w14:textId="32FCBD3B" w:rsidR="00525281" w:rsidRDefault="00525281">
    <w:pPr>
      <w:pStyle w:val="Footer"/>
    </w:pPr>
  </w:p>
  <w:p w14:paraId="24F456C1" w14:textId="5CACA735" w:rsidR="00525281" w:rsidRDefault="004145EF" w:rsidP="0052528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A0379">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CDC21" w14:textId="77777777" w:rsidR="00C754E0" w:rsidRDefault="00C754E0" w:rsidP="004C1B17">
      <w:pPr>
        <w:spacing w:after="0" w:line="240" w:lineRule="auto"/>
      </w:pPr>
      <w:r>
        <w:separator/>
      </w:r>
    </w:p>
  </w:footnote>
  <w:footnote w:type="continuationSeparator" w:id="0">
    <w:p w14:paraId="76992354" w14:textId="77777777" w:rsidR="00C754E0" w:rsidRDefault="00C754E0" w:rsidP="004C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1FE18" w14:textId="536A47C9" w:rsidR="00525281" w:rsidRDefault="004145EF" w:rsidP="0052528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A037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AF66FC3" w14:textId="77777777" w:rsidR="00525281" w:rsidRDefault="00525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C55DE" w14:textId="04670FCC" w:rsidR="00525281" w:rsidRDefault="004145EF" w:rsidP="0052528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A037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36E7B27" w14:textId="77777777" w:rsidR="00525281" w:rsidRDefault="00525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EA260" w14:textId="4AEE4C95" w:rsidR="00525281" w:rsidRDefault="004145EF" w:rsidP="0052528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A0379">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99082ED" w14:textId="77777777" w:rsidR="00525281" w:rsidRDefault="00525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7DE3"/>
    <w:multiLevelType w:val="hybridMultilevel"/>
    <w:tmpl w:val="CBC0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0F13"/>
    <w:multiLevelType w:val="hybridMultilevel"/>
    <w:tmpl w:val="13A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E25E4"/>
    <w:multiLevelType w:val="hybridMultilevel"/>
    <w:tmpl w:val="93B63F4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94921"/>
    <w:multiLevelType w:val="hybridMultilevel"/>
    <w:tmpl w:val="8D00A616"/>
    <w:lvl w:ilvl="0" w:tplc="04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3BCF433D"/>
    <w:multiLevelType w:val="hybridMultilevel"/>
    <w:tmpl w:val="70E0DB4C"/>
    <w:lvl w:ilvl="0" w:tplc="8E12F4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8C6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432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867E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E17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E631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D0C2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C11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E068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D47811"/>
    <w:multiLevelType w:val="hybridMultilevel"/>
    <w:tmpl w:val="C99AA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F3FC4"/>
    <w:multiLevelType w:val="hybridMultilevel"/>
    <w:tmpl w:val="15D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A1309"/>
    <w:multiLevelType w:val="hybridMultilevel"/>
    <w:tmpl w:val="44C0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725F3"/>
    <w:multiLevelType w:val="hybridMultilevel"/>
    <w:tmpl w:val="29E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20052"/>
    <w:multiLevelType w:val="hybridMultilevel"/>
    <w:tmpl w:val="8228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927679">
    <w:abstractNumId w:val="4"/>
  </w:num>
  <w:num w:numId="2" w16cid:durableId="1666127176">
    <w:abstractNumId w:val="2"/>
  </w:num>
  <w:num w:numId="3" w16cid:durableId="2127188338">
    <w:abstractNumId w:val="5"/>
  </w:num>
  <w:num w:numId="4" w16cid:durableId="208147743">
    <w:abstractNumId w:val="6"/>
  </w:num>
  <w:num w:numId="5" w16cid:durableId="1724792468">
    <w:abstractNumId w:val="7"/>
  </w:num>
  <w:num w:numId="6" w16cid:durableId="1747730208">
    <w:abstractNumId w:val="9"/>
  </w:num>
  <w:num w:numId="7" w16cid:durableId="166019170">
    <w:abstractNumId w:val="0"/>
  </w:num>
  <w:num w:numId="8" w16cid:durableId="1188104354">
    <w:abstractNumId w:val="8"/>
  </w:num>
  <w:num w:numId="9" w16cid:durableId="552694560">
    <w:abstractNumId w:val="1"/>
  </w:num>
  <w:num w:numId="10" w16cid:durableId="192184266">
    <w:abstractNumId w:val="3"/>
  </w:num>
  <w:num w:numId="11" w16cid:durableId="2067028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36"/>
    <w:rsid w:val="00047591"/>
    <w:rsid w:val="000A0379"/>
    <w:rsid w:val="0012160D"/>
    <w:rsid w:val="00127562"/>
    <w:rsid w:val="001409B3"/>
    <w:rsid w:val="001A35C7"/>
    <w:rsid w:val="001C56C0"/>
    <w:rsid w:val="0023479F"/>
    <w:rsid w:val="00277608"/>
    <w:rsid w:val="002A2E19"/>
    <w:rsid w:val="002B7936"/>
    <w:rsid w:val="002E6A83"/>
    <w:rsid w:val="0032017F"/>
    <w:rsid w:val="00353587"/>
    <w:rsid w:val="00371C55"/>
    <w:rsid w:val="00383817"/>
    <w:rsid w:val="003C7C9B"/>
    <w:rsid w:val="003D1A33"/>
    <w:rsid w:val="004020AF"/>
    <w:rsid w:val="004145EF"/>
    <w:rsid w:val="00417DF6"/>
    <w:rsid w:val="0042151A"/>
    <w:rsid w:val="00424667"/>
    <w:rsid w:val="0048518E"/>
    <w:rsid w:val="00486D04"/>
    <w:rsid w:val="004B4461"/>
    <w:rsid w:val="004B4B20"/>
    <w:rsid w:val="004C1B17"/>
    <w:rsid w:val="00525281"/>
    <w:rsid w:val="00585074"/>
    <w:rsid w:val="00596C69"/>
    <w:rsid w:val="005B65BF"/>
    <w:rsid w:val="00604E6E"/>
    <w:rsid w:val="00695F57"/>
    <w:rsid w:val="006D0853"/>
    <w:rsid w:val="007211E5"/>
    <w:rsid w:val="0073634C"/>
    <w:rsid w:val="00745A7A"/>
    <w:rsid w:val="00767E3F"/>
    <w:rsid w:val="007D1F68"/>
    <w:rsid w:val="007F56FA"/>
    <w:rsid w:val="0082015D"/>
    <w:rsid w:val="00841DAF"/>
    <w:rsid w:val="008569F4"/>
    <w:rsid w:val="00884295"/>
    <w:rsid w:val="008B1EED"/>
    <w:rsid w:val="008B35A3"/>
    <w:rsid w:val="008B4CF1"/>
    <w:rsid w:val="009327A2"/>
    <w:rsid w:val="00952552"/>
    <w:rsid w:val="00983024"/>
    <w:rsid w:val="009953B4"/>
    <w:rsid w:val="009B5BCF"/>
    <w:rsid w:val="009D5FCE"/>
    <w:rsid w:val="00A53997"/>
    <w:rsid w:val="00A748E7"/>
    <w:rsid w:val="00A9108B"/>
    <w:rsid w:val="00A97769"/>
    <w:rsid w:val="00AC09A2"/>
    <w:rsid w:val="00AE7D72"/>
    <w:rsid w:val="00B24817"/>
    <w:rsid w:val="00B8532B"/>
    <w:rsid w:val="00B93A26"/>
    <w:rsid w:val="00C05B88"/>
    <w:rsid w:val="00C06A17"/>
    <w:rsid w:val="00C403DA"/>
    <w:rsid w:val="00C448A1"/>
    <w:rsid w:val="00C754E0"/>
    <w:rsid w:val="00C76D22"/>
    <w:rsid w:val="00C82A36"/>
    <w:rsid w:val="00C85A21"/>
    <w:rsid w:val="00CA7F35"/>
    <w:rsid w:val="00D108FC"/>
    <w:rsid w:val="00D4478D"/>
    <w:rsid w:val="00D952E3"/>
    <w:rsid w:val="00DD4050"/>
    <w:rsid w:val="00DD658E"/>
    <w:rsid w:val="00E05AA6"/>
    <w:rsid w:val="00E37D5F"/>
    <w:rsid w:val="00E72198"/>
    <w:rsid w:val="00E8424E"/>
    <w:rsid w:val="00EF78D6"/>
    <w:rsid w:val="00F137FA"/>
    <w:rsid w:val="00F30EFE"/>
    <w:rsid w:val="00F60E4D"/>
    <w:rsid w:val="00F761B3"/>
    <w:rsid w:val="00F80223"/>
    <w:rsid w:val="00FC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B978"/>
  <w15:chartTrackingRefBased/>
  <w15:docId w15:val="{410AFF06-AE4A-4B95-91DB-7692A704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36"/>
    <w:pPr>
      <w:spacing w:after="29" w:line="264" w:lineRule="auto"/>
      <w:ind w:left="10" w:hanging="10"/>
    </w:pPr>
    <w:rPr>
      <w:rFonts w:ascii="Corbel" w:eastAsia="Corbel" w:hAnsi="Corbel" w:cs="Corbe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B17"/>
    <w:pPr>
      <w:tabs>
        <w:tab w:val="center" w:pos="4513"/>
        <w:tab w:val="right" w:pos="9026"/>
      </w:tabs>
      <w:spacing w:after="0" w:line="240" w:lineRule="auto"/>
    </w:pPr>
  </w:style>
  <w:style w:type="character" w:customStyle="1" w:styleId="HeaderChar">
    <w:name w:val="Header Char"/>
    <w:basedOn w:val="DefaultParagraphFont"/>
    <w:link w:val="Header"/>
    <w:rsid w:val="004C1B17"/>
  </w:style>
  <w:style w:type="paragraph" w:styleId="Footer">
    <w:name w:val="footer"/>
    <w:basedOn w:val="Normal"/>
    <w:link w:val="FooterChar"/>
    <w:uiPriority w:val="99"/>
    <w:unhideWhenUsed/>
    <w:rsid w:val="004C1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17"/>
  </w:style>
  <w:style w:type="paragraph" w:styleId="ListParagraph">
    <w:name w:val="List Paragraph"/>
    <w:basedOn w:val="Normal"/>
    <w:qFormat/>
    <w:rsid w:val="002B7936"/>
    <w:pPr>
      <w:ind w:left="720"/>
      <w:contextualSpacing/>
    </w:pPr>
  </w:style>
  <w:style w:type="table" w:styleId="TableGrid">
    <w:name w:val="Table Grid"/>
    <w:basedOn w:val="TableNormal"/>
    <w:uiPriority w:val="59"/>
    <w:rsid w:val="002B79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461"/>
    <w:rPr>
      <w:sz w:val="16"/>
      <w:szCs w:val="16"/>
    </w:rPr>
  </w:style>
  <w:style w:type="paragraph" w:styleId="CommentText">
    <w:name w:val="annotation text"/>
    <w:basedOn w:val="Normal"/>
    <w:link w:val="CommentTextChar"/>
    <w:uiPriority w:val="99"/>
    <w:semiHidden/>
    <w:unhideWhenUsed/>
    <w:rsid w:val="004B4461"/>
    <w:pPr>
      <w:spacing w:line="240" w:lineRule="auto"/>
    </w:pPr>
    <w:rPr>
      <w:sz w:val="20"/>
      <w:szCs w:val="20"/>
    </w:rPr>
  </w:style>
  <w:style w:type="character" w:customStyle="1" w:styleId="CommentTextChar">
    <w:name w:val="Comment Text Char"/>
    <w:basedOn w:val="DefaultParagraphFont"/>
    <w:link w:val="CommentText"/>
    <w:uiPriority w:val="99"/>
    <w:semiHidden/>
    <w:rsid w:val="004B4461"/>
    <w:rPr>
      <w:rFonts w:ascii="Corbel" w:eastAsia="Corbel" w:hAnsi="Corbel" w:cs="Corbe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B4461"/>
    <w:rPr>
      <w:b/>
      <w:bCs/>
    </w:rPr>
  </w:style>
  <w:style w:type="character" w:customStyle="1" w:styleId="CommentSubjectChar">
    <w:name w:val="Comment Subject Char"/>
    <w:basedOn w:val="CommentTextChar"/>
    <w:link w:val="CommentSubject"/>
    <w:uiPriority w:val="99"/>
    <w:semiHidden/>
    <w:rsid w:val="004B4461"/>
    <w:rPr>
      <w:rFonts w:ascii="Corbel" w:eastAsia="Corbel" w:hAnsi="Corbel" w:cs="Corbel"/>
      <w:b/>
      <w:bCs/>
      <w:color w:val="000000"/>
      <w:sz w:val="20"/>
      <w:szCs w:val="20"/>
      <w:lang w:eastAsia="en-GB"/>
    </w:rPr>
  </w:style>
  <w:style w:type="paragraph" w:styleId="BalloonText">
    <w:name w:val="Balloon Text"/>
    <w:basedOn w:val="Normal"/>
    <w:link w:val="BalloonTextChar"/>
    <w:uiPriority w:val="99"/>
    <w:semiHidden/>
    <w:unhideWhenUsed/>
    <w:rsid w:val="004B4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61"/>
    <w:rPr>
      <w:rFonts w:ascii="Segoe UI" w:eastAsia="Corbel" w:hAnsi="Segoe UI" w:cs="Segoe UI"/>
      <w:color w:val="000000"/>
      <w:sz w:val="18"/>
      <w:szCs w:val="18"/>
      <w:lang w:eastAsia="en-GB"/>
    </w:rPr>
  </w:style>
  <w:style w:type="paragraph" w:styleId="Revision">
    <w:name w:val="Revision"/>
    <w:hidden/>
    <w:uiPriority w:val="99"/>
    <w:semiHidden/>
    <w:rsid w:val="00277608"/>
    <w:pPr>
      <w:spacing w:after="0" w:line="240" w:lineRule="auto"/>
    </w:pPr>
    <w:rPr>
      <w:rFonts w:ascii="Corbel" w:eastAsia="Corbel" w:hAnsi="Corbel" w:cs="Corbe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255561">
      <w:bodyDiv w:val="1"/>
      <w:marLeft w:val="0"/>
      <w:marRight w:val="0"/>
      <w:marTop w:val="0"/>
      <w:marBottom w:val="0"/>
      <w:divBdr>
        <w:top w:val="none" w:sz="0" w:space="0" w:color="auto"/>
        <w:left w:val="none" w:sz="0" w:space="0" w:color="auto"/>
        <w:bottom w:val="none" w:sz="0" w:space="0" w:color="auto"/>
        <w:right w:val="none" w:sz="0" w:space="0" w:color="auto"/>
      </w:divBdr>
    </w:div>
    <w:div w:id="415980440">
      <w:bodyDiv w:val="1"/>
      <w:marLeft w:val="0"/>
      <w:marRight w:val="0"/>
      <w:marTop w:val="0"/>
      <w:marBottom w:val="0"/>
      <w:divBdr>
        <w:top w:val="none" w:sz="0" w:space="0" w:color="auto"/>
        <w:left w:val="none" w:sz="0" w:space="0" w:color="auto"/>
        <w:bottom w:val="none" w:sz="0" w:space="0" w:color="auto"/>
        <w:right w:val="none" w:sz="0" w:space="0" w:color="auto"/>
      </w:divBdr>
    </w:div>
    <w:div w:id="1366642478">
      <w:bodyDiv w:val="1"/>
      <w:marLeft w:val="0"/>
      <w:marRight w:val="0"/>
      <w:marTop w:val="0"/>
      <w:marBottom w:val="0"/>
      <w:divBdr>
        <w:top w:val="none" w:sz="0" w:space="0" w:color="auto"/>
        <w:left w:val="none" w:sz="0" w:space="0" w:color="auto"/>
        <w:bottom w:val="none" w:sz="0" w:space="0" w:color="auto"/>
        <w:right w:val="none" w:sz="0" w:space="0" w:color="auto"/>
      </w:divBdr>
    </w:div>
    <w:div w:id="21344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Sommerville, Karrie</dc:creator>
  <cp:keywords/>
  <dc:description/>
  <cp:lastModifiedBy>Dughall laing</cp:lastModifiedBy>
  <cp:revision>4</cp:revision>
  <dcterms:created xsi:type="dcterms:W3CDTF">2024-05-30T08:06:00Z</dcterms:created>
  <dcterms:modified xsi:type="dcterms:W3CDTF">2024-05-30T08:18:00Z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SPNET\2007052</vt:lpwstr>
  </property>
  <property fmtid="{D5CDD505-2E9C-101B-9397-08002B2CF9AE}" pid="5" name="ClassificationMadeExternally">
    <vt:lpwstr>No</vt:lpwstr>
  </property>
  <property fmtid="{D5CDD505-2E9C-101B-9397-08002B2CF9AE}" pid="6" name="ClassificationMadeOn">
    <vt:filetime>2023-01-05T11:46:39Z</vt:filetime>
  </property>
</Properties>
</file>