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1336" w14:textId="253412DE" w:rsidR="00295B47" w:rsidRDefault="00545002">
      <w:r>
        <w:rPr>
          <w:rFonts w:eastAsiaTheme="majorEastAsia" w:cstheme="majorBidi"/>
          <w:b/>
          <w:noProof/>
          <w:color w:val="004B64"/>
          <w:sz w:val="44"/>
          <w:szCs w:val="32"/>
        </w:rPr>
        <w:drawing>
          <wp:anchor distT="0" distB="0" distL="114300" distR="114300" simplePos="0" relativeHeight="251658240" behindDoc="1" locked="0" layoutInCell="1" allowOverlap="1" wp14:anchorId="59C4900F" wp14:editId="64D77F3E">
            <wp:simplePos x="0" y="0"/>
            <wp:positionH relativeFrom="column">
              <wp:posOffset>0</wp:posOffset>
            </wp:positionH>
            <wp:positionV relativeFrom="paragraph">
              <wp:posOffset>-635</wp:posOffset>
            </wp:positionV>
            <wp:extent cx="2865755" cy="12446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Logo Landscape.jpg"/>
                    <pic:cNvPicPr/>
                  </pic:nvPicPr>
                  <pic:blipFill>
                    <a:blip r:embed="rId11"/>
                    <a:stretch>
                      <a:fillRect/>
                    </a:stretch>
                  </pic:blipFill>
                  <pic:spPr>
                    <a:xfrm>
                      <a:off x="0" y="0"/>
                      <a:ext cx="2865755" cy="1244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gridCol w:w="4111"/>
      </w:tblGrid>
      <w:tr w:rsidR="006B3BAD" w:rsidRPr="00D32FB9" w14:paraId="1D4A2723" w14:textId="77777777" w:rsidTr="00D91886">
        <w:tc>
          <w:tcPr>
            <w:tcW w:w="11165" w:type="dxa"/>
            <w:vAlign w:val="center"/>
          </w:tcPr>
          <w:p w14:paraId="1853AB52" w14:textId="0DA7120D" w:rsidR="006B3BAD" w:rsidRPr="005614A4" w:rsidRDefault="006B3BAD" w:rsidP="00660622">
            <w:pPr>
              <w:pStyle w:val="Header"/>
              <w:tabs>
                <w:tab w:val="clear" w:pos="4513"/>
              </w:tabs>
              <w:spacing w:after="120"/>
              <w:rPr>
                <w:color w:val="004B64"/>
              </w:rPr>
            </w:pPr>
            <w:r>
              <w:rPr>
                <w:rStyle w:val="Heading1Char"/>
              </w:rPr>
              <w:t xml:space="preserve"> </w:t>
            </w:r>
          </w:p>
        </w:tc>
        <w:tc>
          <w:tcPr>
            <w:tcW w:w="4111" w:type="dxa"/>
          </w:tcPr>
          <w:p w14:paraId="5CE02076" w14:textId="77777777" w:rsidR="006B3BAD" w:rsidRPr="00D32FB9" w:rsidRDefault="006B3BAD" w:rsidP="00660622">
            <w:pPr>
              <w:pStyle w:val="Header"/>
              <w:tabs>
                <w:tab w:val="clear" w:pos="4513"/>
              </w:tabs>
              <w:spacing w:after="120"/>
              <w:jc w:val="right"/>
              <w:rPr>
                <w:sz w:val="64"/>
                <w:szCs w:val="64"/>
              </w:rPr>
            </w:pPr>
            <w:r w:rsidRPr="00D32FB9">
              <w:rPr>
                <w:rStyle w:val="Heading1Char"/>
                <w:b w:val="0"/>
                <w:sz w:val="64"/>
                <w:szCs w:val="64"/>
              </w:rPr>
              <w:t>Role Profile</w:t>
            </w:r>
          </w:p>
        </w:tc>
      </w:tr>
    </w:tbl>
    <w:tbl>
      <w:tblPr>
        <w:tblpPr w:leftFromText="180" w:rightFromText="180" w:vertAnchor="text" w:horzAnchor="margin" w:tblpY="37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614"/>
        <w:gridCol w:w="1122"/>
        <w:gridCol w:w="2126"/>
        <w:gridCol w:w="283"/>
        <w:gridCol w:w="7371"/>
      </w:tblGrid>
      <w:tr w:rsidR="006B3BAD" w:rsidRPr="00165308" w14:paraId="30499DF4" w14:textId="77777777" w:rsidTr="75B41533">
        <w:tc>
          <w:tcPr>
            <w:tcW w:w="7763" w:type="dxa"/>
            <w:gridSpan w:val="4"/>
            <w:shd w:val="clear" w:color="auto" w:fill="E5EDEF"/>
          </w:tcPr>
          <w:p w14:paraId="46325D6F" w14:textId="6F6CC07E" w:rsidR="006B3BAD" w:rsidRPr="004D1398" w:rsidRDefault="00DF4DE4" w:rsidP="2D0F54D3">
            <w:pPr>
              <w:rPr>
                <w:rFonts w:cs="Arial"/>
                <w:b/>
                <w:bCs/>
                <w:sz w:val="48"/>
                <w:szCs w:val="48"/>
              </w:rPr>
            </w:pPr>
            <w:r>
              <w:rPr>
                <w:rFonts w:cs="Arial"/>
                <w:b/>
                <w:bCs/>
                <w:sz w:val="48"/>
                <w:szCs w:val="48"/>
              </w:rPr>
              <w:t>Office Manager</w:t>
            </w:r>
          </w:p>
        </w:tc>
        <w:tc>
          <w:tcPr>
            <w:tcW w:w="283" w:type="dxa"/>
            <w:tcBorders>
              <w:top w:val="nil"/>
              <w:bottom w:val="nil"/>
            </w:tcBorders>
            <w:shd w:val="clear" w:color="auto" w:fill="FFFFFF" w:themeFill="background1"/>
          </w:tcPr>
          <w:p w14:paraId="15375799" w14:textId="77777777" w:rsidR="006B3BAD" w:rsidRPr="00165308" w:rsidRDefault="006B3BAD" w:rsidP="006B3BAD">
            <w:pPr>
              <w:rPr>
                <w:rFonts w:cs="Arial"/>
                <w:sz w:val="24"/>
                <w:szCs w:val="24"/>
              </w:rPr>
            </w:pPr>
          </w:p>
        </w:tc>
        <w:tc>
          <w:tcPr>
            <w:tcW w:w="7371" w:type="dxa"/>
            <w:shd w:val="clear" w:color="auto" w:fill="E5EDEF"/>
          </w:tcPr>
          <w:p w14:paraId="07284E1F" w14:textId="77777777" w:rsidR="006B3BAD" w:rsidRPr="00165308" w:rsidRDefault="006B3BAD" w:rsidP="006B3BAD">
            <w:pPr>
              <w:rPr>
                <w:rFonts w:cs="Arial"/>
                <w:b/>
                <w:sz w:val="24"/>
                <w:szCs w:val="24"/>
              </w:rPr>
            </w:pPr>
            <w:r w:rsidRPr="00165308">
              <w:rPr>
                <w:rFonts w:cs="Arial"/>
                <w:b/>
                <w:sz w:val="24"/>
                <w:szCs w:val="24"/>
              </w:rPr>
              <w:t>Purpose</w:t>
            </w:r>
          </w:p>
        </w:tc>
      </w:tr>
      <w:tr w:rsidR="006B3BAD" w:rsidRPr="00165308" w14:paraId="02B08723" w14:textId="77777777" w:rsidTr="75B41533">
        <w:trPr>
          <w:trHeight w:val="482"/>
        </w:trPr>
        <w:tc>
          <w:tcPr>
            <w:tcW w:w="1901" w:type="dxa"/>
            <w:shd w:val="clear" w:color="auto" w:fill="auto"/>
          </w:tcPr>
          <w:p w14:paraId="133D774E" w14:textId="77777777" w:rsidR="006B3BAD" w:rsidRPr="00545002" w:rsidRDefault="006B3BAD" w:rsidP="006B3BAD">
            <w:pPr>
              <w:spacing w:after="0"/>
              <w:rPr>
                <w:rFonts w:cs="Arial"/>
                <w:b/>
                <w:bCs/>
                <w:sz w:val="24"/>
                <w:szCs w:val="24"/>
              </w:rPr>
            </w:pPr>
            <w:r w:rsidRPr="00545002">
              <w:rPr>
                <w:rFonts w:cs="Arial"/>
                <w:b/>
                <w:bCs/>
                <w:sz w:val="24"/>
                <w:szCs w:val="24"/>
              </w:rPr>
              <w:t>Reference No.</w:t>
            </w:r>
          </w:p>
        </w:tc>
        <w:tc>
          <w:tcPr>
            <w:tcW w:w="2614" w:type="dxa"/>
            <w:shd w:val="clear" w:color="auto" w:fill="auto"/>
          </w:tcPr>
          <w:p w14:paraId="3816A0C3" w14:textId="569947C6" w:rsidR="006B3BAD" w:rsidRPr="00B5263A" w:rsidRDefault="00DF4DE4" w:rsidP="006B3BAD">
            <w:pPr>
              <w:spacing w:before="60" w:after="0"/>
              <w:rPr>
                <w:rFonts w:cs="Arial"/>
                <w:sz w:val="24"/>
                <w:szCs w:val="24"/>
              </w:rPr>
            </w:pPr>
            <w:r>
              <w:rPr>
                <w:rFonts w:cs="Arial"/>
                <w:sz w:val="24"/>
                <w:szCs w:val="24"/>
              </w:rPr>
              <w:t>FCCT/OFM/202</w:t>
            </w:r>
            <w:r w:rsidR="00274B02">
              <w:rPr>
                <w:rFonts w:cs="Arial"/>
                <w:sz w:val="24"/>
                <w:szCs w:val="24"/>
              </w:rPr>
              <w:t>4</w:t>
            </w:r>
          </w:p>
        </w:tc>
        <w:tc>
          <w:tcPr>
            <w:tcW w:w="1122" w:type="dxa"/>
            <w:shd w:val="clear" w:color="auto" w:fill="auto"/>
          </w:tcPr>
          <w:p w14:paraId="57221FDF" w14:textId="77777777" w:rsidR="006B3BAD" w:rsidRPr="00545002" w:rsidRDefault="006B3BAD" w:rsidP="006B3BAD">
            <w:pPr>
              <w:spacing w:after="0"/>
              <w:ind w:left="758" w:hanging="758"/>
              <w:rPr>
                <w:rFonts w:cs="Arial"/>
                <w:b/>
                <w:bCs/>
                <w:sz w:val="24"/>
                <w:szCs w:val="24"/>
              </w:rPr>
            </w:pPr>
            <w:r w:rsidRPr="00545002">
              <w:rPr>
                <w:rFonts w:cs="Arial"/>
                <w:b/>
                <w:bCs/>
                <w:sz w:val="24"/>
                <w:szCs w:val="24"/>
              </w:rPr>
              <w:t>Type</w:t>
            </w:r>
          </w:p>
        </w:tc>
        <w:tc>
          <w:tcPr>
            <w:tcW w:w="2126" w:type="dxa"/>
            <w:shd w:val="clear" w:color="auto" w:fill="auto"/>
          </w:tcPr>
          <w:p w14:paraId="532D8F58" w14:textId="490DAD00" w:rsidR="006B3BAD" w:rsidRPr="00B5263A" w:rsidRDefault="00545002" w:rsidP="006B3BAD">
            <w:pPr>
              <w:spacing w:before="60" w:after="0"/>
              <w:rPr>
                <w:rFonts w:cs="Arial"/>
                <w:sz w:val="24"/>
                <w:szCs w:val="24"/>
              </w:rPr>
            </w:pPr>
            <w:r>
              <w:rPr>
                <w:rFonts w:cs="Arial"/>
                <w:sz w:val="24"/>
                <w:szCs w:val="24"/>
              </w:rPr>
              <w:t>Individual</w:t>
            </w:r>
          </w:p>
        </w:tc>
        <w:tc>
          <w:tcPr>
            <w:tcW w:w="283" w:type="dxa"/>
            <w:tcBorders>
              <w:top w:val="nil"/>
              <w:bottom w:val="nil"/>
            </w:tcBorders>
            <w:shd w:val="clear" w:color="auto" w:fill="auto"/>
          </w:tcPr>
          <w:p w14:paraId="15E0FAF0" w14:textId="77777777" w:rsidR="006B3BAD" w:rsidRPr="00165308" w:rsidRDefault="006B3BAD" w:rsidP="006B3BAD">
            <w:pPr>
              <w:rPr>
                <w:rFonts w:cs="Arial"/>
                <w:sz w:val="24"/>
                <w:szCs w:val="24"/>
              </w:rPr>
            </w:pPr>
          </w:p>
        </w:tc>
        <w:tc>
          <w:tcPr>
            <w:tcW w:w="7371" w:type="dxa"/>
            <w:vMerge w:val="restart"/>
            <w:shd w:val="clear" w:color="auto" w:fill="auto"/>
          </w:tcPr>
          <w:p w14:paraId="7307861A" w14:textId="02A4965A" w:rsidR="00E13142" w:rsidRPr="00DF4DE4" w:rsidRDefault="00DF4DE4" w:rsidP="00AB6FC1">
            <w:pPr>
              <w:spacing w:before="60"/>
              <w:rPr>
                <w:rFonts w:cs="Arial"/>
                <w:color w:val="151515"/>
                <w:sz w:val="24"/>
                <w:szCs w:val="24"/>
              </w:rPr>
            </w:pPr>
            <w:r w:rsidRPr="00DF4DE4">
              <w:rPr>
                <w:rStyle w:val="normaltextrun"/>
                <w:rFonts w:cs="Arial"/>
                <w:color w:val="000000"/>
                <w:sz w:val="24"/>
                <w:szCs w:val="24"/>
                <w:shd w:val="clear" w:color="auto" w:fill="FFFFFF"/>
              </w:rPr>
              <w:t>T</w:t>
            </w:r>
            <w:r w:rsidRPr="00DF4DE4">
              <w:rPr>
                <w:rStyle w:val="normaltextrun"/>
                <w:color w:val="000000"/>
                <w:sz w:val="24"/>
                <w:szCs w:val="24"/>
                <w:shd w:val="clear" w:color="auto" w:fill="FFFFFF"/>
              </w:rPr>
              <w:t>o provide</w:t>
            </w:r>
            <w:r w:rsidRPr="00DF4DE4">
              <w:rPr>
                <w:rStyle w:val="normaltextrun"/>
                <w:rFonts w:cs="Arial"/>
                <w:color w:val="333333"/>
                <w:sz w:val="24"/>
                <w:szCs w:val="24"/>
                <w:shd w:val="clear" w:color="auto" w:fill="FFFFFF"/>
              </w:rPr>
              <w:t xml:space="preserve"> a full range of office management duties including the management of other</w:t>
            </w:r>
            <w:r w:rsidRPr="00DF4DE4">
              <w:rPr>
                <w:rStyle w:val="normaltextrun"/>
                <w:rFonts w:cs="Arial"/>
                <w:color w:val="000000"/>
                <w:sz w:val="24"/>
                <w:szCs w:val="24"/>
                <w:shd w:val="clear" w:color="auto" w:fill="FFFFFF"/>
              </w:rPr>
              <w:t xml:space="preserve"> facilities within the Trust alongside the day to day running of HMH. This includes day to day supervision of </w:t>
            </w:r>
            <w:r w:rsidRPr="00DF4DE4">
              <w:rPr>
                <w:rStyle w:val="normaltextrun"/>
                <w:rFonts w:cs="Arial"/>
                <w:color w:val="333333"/>
                <w:sz w:val="24"/>
                <w:szCs w:val="24"/>
                <w:shd w:val="clear" w:color="auto" w:fill="FFFFFF"/>
              </w:rPr>
              <w:t>office administration across the organisation, office supplies, cleaning services</w:t>
            </w:r>
            <w:r w:rsidR="00274B02">
              <w:rPr>
                <w:rStyle w:val="normaltextrun"/>
                <w:rFonts w:cs="Arial"/>
                <w:color w:val="333333"/>
                <w:sz w:val="24"/>
                <w:szCs w:val="24"/>
                <w:shd w:val="clear" w:color="auto" w:fill="FFFFFF"/>
              </w:rPr>
              <w:t>,</w:t>
            </w:r>
            <w:r w:rsidRPr="00DF4DE4">
              <w:rPr>
                <w:rStyle w:val="normaltextrun"/>
                <w:rFonts w:cs="Arial"/>
                <w:color w:val="333333"/>
                <w:sz w:val="24"/>
                <w:szCs w:val="24"/>
                <w:shd w:val="clear" w:color="auto" w:fill="FFFFFF"/>
              </w:rPr>
              <w:t> and support for other office functions, including HR and finance.</w:t>
            </w:r>
          </w:p>
        </w:tc>
      </w:tr>
      <w:tr w:rsidR="006B3BAD" w:rsidRPr="00165308" w14:paraId="0BD1E4BF" w14:textId="77777777" w:rsidTr="75B41533">
        <w:tc>
          <w:tcPr>
            <w:tcW w:w="1901" w:type="dxa"/>
            <w:shd w:val="clear" w:color="auto" w:fill="auto"/>
          </w:tcPr>
          <w:p w14:paraId="493D0E93" w14:textId="77777777" w:rsidR="006B3BAD" w:rsidRPr="00545002" w:rsidRDefault="006B3BAD" w:rsidP="006B3BAD">
            <w:pPr>
              <w:spacing w:after="0"/>
              <w:rPr>
                <w:rFonts w:cs="Arial"/>
                <w:b/>
                <w:bCs/>
                <w:sz w:val="24"/>
                <w:szCs w:val="24"/>
              </w:rPr>
            </w:pPr>
            <w:r w:rsidRPr="00545002">
              <w:rPr>
                <w:rFonts w:cs="Arial"/>
                <w:b/>
                <w:bCs/>
                <w:sz w:val="24"/>
                <w:szCs w:val="24"/>
              </w:rPr>
              <w:t>Service</w:t>
            </w:r>
          </w:p>
        </w:tc>
        <w:tc>
          <w:tcPr>
            <w:tcW w:w="5862" w:type="dxa"/>
            <w:gridSpan w:val="3"/>
            <w:shd w:val="clear" w:color="auto" w:fill="auto"/>
          </w:tcPr>
          <w:p w14:paraId="4664F479" w14:textId="337FBABF" w:rsidR="006B3BAD" w:rsidRPr="00B5263A" w:rsidRDefault="00DF4DE4" w:rsidP="00DB7978">
            <w:pPr>
              <w:spacing w:before="60" w:after="0"/>
              <w:rPr>
                <w:rFonts w:cs="Arial"/>
                <w:sz w:val="24"/>
                <w:szCs w:val="24"/>
              </w:rPr>
            </w:pPr>
            <w:r>
              <w:rPr>
                <w:rFonts w:cs="Arial"/>
                <w:sz w:val="24"/>
                <w:szCs w:val="24"/>
              </w:rPr>
              <w:t>Support Services</w:t>
            </w:r>
          </w:p>
        </w:tc>
        <w:tc>
          <w:tcPr>
            <w:tcW w:w="283" w:type="dxa"/>
            <w:tcBorders>
              <w:top w:val="nil"/>
              <w:bottom w:val="nil"/>
            </w:tcBorders>
            <w:shd w:val="clear" w:color="auto" w:fill="auto"/>
          </w:tcPr>
          <w:p w14:paraId="2A0392FC" w14:textId="77777777" w:rsidR="006B3BAD" w:rsidRPr="00165308" w:rsidRDefault="006B3BAD" w:rsidP="006B3BAD">
            <w:pPr>
              <w:rPr>
                <w:rFonts w:cs="Arial"/>
                <w:sz w:val="24"/>
                <w:szCs w:val="24"/>
              </w:rPr>
            </w:pPr>
          </w:p>
        </w:tc>
        <w:tc>
          <w:tcPr>
            <w:tcW w:w="7371" w:type="dxa"/>
            <w:vMerge/>
          </w:tcPr>
          <w:p w14:paraId="662A9CE5" w14:textId="77777777" w:rsidR="006B3BAD" w:rsidRPr="00702BE3" w:rsidRDefault="006B3BAD" w:rsidP="006B3BAD">
            <w:pPr>
              <w:rPr>
                <w:rFonts w:cs="Arial"/>
                <w:sz w:val="20"/>
                <w:szCs w:val="20"/>
              </w:rPr>
            </w:pPr>
          </w:p>
        </w:tc>
      </w:tr>
      <w:tr w:rsidR="006B3BAD" w:rsidRPr="00165308" w14:paraId="7949A015" w14:textId="77777777" w:rsidTr="75B41533">
        <w:trPr>
          <w:trHeight w:val="482"/>
        </w:trPr>
        <w:tc>
          <w:tcPr>
            <w:tcW w:w="1901" w:type="dxa"/>
            <w:shd w:val="clear" w:color="auto" w:fill="auto"/>
          </w:tcPr>
          <w:p w14:paraId="0E4127EA" w14:textId="77777777" w:rsidR="006B3BAD" w:rsidRPr="00545002" w:rsidRDefault="006B3BAD" w:rsidP="006B3BAD">
            <w:pPr>
              <w:spacing w:after="0"/>
              <w:rPr>
                <w:rFonts w:cs="Arial"/>
                <w:b/>
                <w:bCs/>
                <w:sz w:val="24"/>
                <w:szCs w:val="24"/>
              </w:rPr>
            </w:pPr>
            <w:r w:rsidRPr="00545002">
              <w:rPr>
                <w:rFonts w:cs="Arial"/>
                <w:b/>
                <w:bCs/>
                <w:sz w:val="24"/>
                <w:szCs w:val="24"/>
              </w:rPr>
              <w:t>Job Family</w:t>
            </w:r>
          </w:p>
        </w:tc>
        <w:tc>
          <w:tcPr>
            <w:tcW w:w="2614" w:type="dxa"/>
            <w:shd w:val="clear" w:color="auto" w:fill="auto"/>
          </w:tcPr>
          <w:p w14:paraId="74A4FC25" w14:textId="59C9F86F" w:rsidR="006B3BAD" w:rsidRPr="00B5263A" w:rsidRDefault="003E19C9" w:rsidP="006B3BAD">
            <w:pPr>
              <w:spacing w:before="60" w:after="0"/>
              <w:rPr>
                <w:rFonts w:cs="Arial"/>
                <w:sz w:val="24"/>
                <w:szCs w:val="24"/>
              </w:rPr>
            </w:pPr>
            <w:r>
              <w:rPr>
                <w:rFonts w:cs="Arial"/>
                <w:sz w:val="24"/>
                <w:szCs w:val="24"/>
              </w:rPr>
              <w:t xml:space="preserve">FCCT - Professional </w:t>
            </w:r>
          </w:p>
        </w:tc>
        <w:tc>
          <w:tcPr>
            <w:tcW w:w="1122" w:type="dxa"/>
            <w:shd w:val="clear" w:color="auto" w:fill="auto"/>
          </w:tcPr>
          <w:p w14:paraId="786A03DC" w14:textId="77777777" w:rsidR="006B3BAD" w:rsidRPr="00545002" w:rsidRDefault="006B3BAD" w:rsidP="006B3BAD">
            <w:pPr>
              <w:spacing w:after="0"/>
              <w:rPr>
                <w:rFonts w:cs="Arial"/>
                <w:b/>
                <w:bCs/>
                <w:sz w:val="24"/>
                <w:szCs w:val="24"/>
              </w:rPr>
            </w:pPr>
            <w:r w:rsidRPr="00545002">
              <w:rPr>
                <w:rFonts w:cs="Arial"/>
                <w:b/>
                <w:bCs/>
                <w:sz w:val="24"/>
                <w:szCs w:val="24"/>
              </w:rPr>
              <w:t xml:space="preserve">Grade </w:t>
            </w:r>
          </w:p>
        </w:tc>
        <w:tc>
          <w:tcPr>
            <w:tcW w:w="2126" w:type="dxa"/>
            <w:shd w:val="clear" w:color="auto" w:fill="auto"/>
          </w:tcPr>
          <w:p w14:paraId="162308D5" w14:textId="3D873368" w:rsidR="006B3BAD" w:rsidRPr="00B5263A" w:rsidRDefault="003E19C9" w:rsidP="006B3BAD">
            <w:pPr>
              <w:spacing w:before="60" w:after="0"/>
              <w:rPr>
                <w:rFonts w:cs="Arial"/>
                <w:sz w:val="24"/>
                <w:szCs w:val="24"/>
              </w:rPr>
            </w:pPr>
            <w:r>
              <w:rPr>
                <w:rFonts w:cs="Arial"/>
                <w:sz w:val="24"/>
                <w:szCs w:val="24"/>
              </w:rPr>
              <w:t>FC</w:t>
            </w:r>
            <w:r w:rsidR="00274B02">
              <w:rPr>
                <w:rFonts w:cs="Arial"/>
                <w:sz w:val="24"/>
                <w:szCs w:val="24"/>
              </w:rPr>
              <w:t>6</w:t>
            </w:r>
          </w:p>
        </w:tc>
        <w:tc>
          <w:tcPr>
            <w:tcW w:w="283" w:type="dxa"/>
            <w:tcBorders>
              <w:top w:val="nil"/>
              <w:bottom w:val="nil"/>
            </w:tcBorders>
            <w:shd w:val="clear" w:color="auto" w:fill="auto"/>
          </w:tcPr>
          <w:p w14:paraId="59169B3C" w14:textId="77777777" w:rsidR="006B3BAD" w:rsidRPr="00165308" w:rsidRDefault="006B3BAD" w:rsidP="006B3BAD">
            <w:pPr>
              <w:rPr>
                <w:rFonts w:cs="Arial"/>
                <w:sz w:val="24"/>
                <w:szCs w:val="24"/>
              </w:rPr>
            </w:pPr>
          </w:p>
        </w:tc>
        <w:tc>
          <w:tcPr>
            <w:tcW w:w="7371" w:type="dxa"/>
            <w:vMerge/>
          </w:tcPr>
          <w:p w14:paraId="534E2E0E" w14:textId="77777777" w:rsidR="006B3BAD" w:rsidRPr="00165308" w:rsidRDefault="006B3BAD" w:rsidP="006B3BAD">
            <w:pPr>
              <w:rPr>
                <w:rFonts w:cs="Arial"/>
                <w:sz w:val="24"/>
                <w:szCs w:val="24"/>
              </w:rPr>
            </w:pPr>
          </w:p>
        </w:tc>
      </w:tr>
    </w:tbl>
    <w:p w14:paraId="3DC7BF82" w14:textId="77777777" w:rsidR="00DB7978" w:rsidRDefault="00DB7978"/>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83"/>
        <w:gridCol w:w="6237"/>
        <w:gridCol w:w="567"/>
        <w:gridCol w:w="567"/>
      </w:tblGrid>
      <w:tr w:rsidR="00A16D04" w:rsidRPr="00B271BC" w14:paraId="4B33F92D" w14:textId="77777777" w:rsidTr="3C1CEEB8">
        <w:trPr>
          <w:trHeight w:val="722"/>
          <w:tblHeader/>
        </w:trPr>
        <w:tc>
          <w:tcPr>
            <w:tcW w:w="7763" w:type="dxa"/>
            <w:tcBorders>
              <w:right w:val="single" w:sz="6" w:space="0" w:color="auto"/>
            </w:tcBorders>
            <w:shd w:val="clear" w:color="auto" w:fill="E5EDEF"/>
          </w:tcPr>
          <w:p w14:paraId="4AA24583" w14:textId="7E372DE8" w:rsidR="00A16D04" w:rsidRPr="004B1E64" w:rsidRDefault="009D50A7" w:rsidP="00AC7F2D">
            <w:pPr>
              <w:rPr>
                <w:rFonts w:cs="Arial"/>
                <w:sz w:val="18"/>
                <w:szCs w:val="18"/>
              </w:rPr>
            </w:pPr>
            <w:r>
              <w:rPr>
                <w:rFonts w:cs="Arial"/>
                <w:b/>
                <w:sz w:val="24"/>
                <w:szCs w:val="24"/>
              </w:rPr>
              <w:t>Key</w:t>
            </w:r>
            <w:r w:rsidR="00A16D04" w:rsidRPr="00711E02">
              <w:rPr>
                <w:rFonts w:cs="Arial"/>
                <w:b/>
                <w:sz w:val="24"/>
                <w:szCs w:val="24"/>
              </w:rPr>
              <w:t xml:space="preserve"> Responsibilit</w:t>
            </w:r>
            <w:r>
              <w:rPr>
                <w:rFonts w:cs="Arial"/>
                <w:b/>
                <w:sz w:val="24"/>
                <w:szCs w:val="24"/>
              </w:rPr>
              <w:t xml:space="preserve">ies </w:t>
            </w:r>
            <w:r w:rsidR="00A16D04">
              <w:rPr>
                <w:rFonts w:cs="Arial"/>
                <w:b/>
              </w:rPr>
              <w:t xml:space="preserve">- </w:t>
            </w:r>
            <w:r w:rsidR="00A16D04" w:rsidRPr="00711E02">
              <w:rPr>
                <w:rFonts w:cs="Arial"/>
                <w:sz w:val="20"/>
                <w:szCs w:val="20"/>
              </w:rPr>
              <w:t>For this role, there is an expectation that all, or a combination, of the following will be undertaken:</w:t>
            </w:r>
          </w:p>
        </w:tc>
        <w:tc>
          <w:tcPr>
            <w:tcW w:w="283" w:type="dxa"/>
            <w:tcBorders>
              <w:top w:val="nil"/>
              <w:left w:val="single" w:sz="6" w:space="0" w:color="auto"/>
              <w:bottom w:val="nil"/>
              <w:right w:val="single" w:sz="6" w:space="0" w:color="auto"/>
            </w:tcBorders>
            <w:shd w:val="clear" w:color="auto" w:fill="auto"/>
          </w:tcPr>
          <w:p w14:paraId="4E518682" w14:textId="77777777" w:rsidR="00A16D04" w:rsidRDefault="00A16D04" w:rsidP="00AC7F2D">
            <w:pPr>
              <w:rPr>
                <w:rFonts w:cs="Arial"/>
                <w:sz w:val="18"/>
                <w:szCs w:val="18"/>
              </w:rPr>
            </w:pPr>
          </w:p>
          <w:p w14:paraId="28A213DA" w14:textId="77777777" w:rsidR="00A16D04" w:rsidRPr="004B1E64" w:rsidRDefault="00A16D04" w:rsidP="00AC7F2D">
            <w:pPr>
              <w:rPr>
                <w:rFonts w:cs="Arial"/>
                <w:sz w:val="18"/>
                <w:szCs w:val="18"/>
              </w:rPr>
            </w:pPr>
          </w:p>
        </w:tc>
        <w:tc>
          <w:tcPr>
            <w:tcW w:w="6237" w:type="dxa"/>
            <w:tcBorders>
              <w:left w:val="single" w:sz="6" w:space="0" w:color="auto"/>
              <w:bottom w:val="single" w:sz="4" w:space="0" w:color="auto"/>
            </w:tcBorders>
            <w:shd w:val="clear" w:color="auto" w:fill="E5EDEF"/>
          </w:tcPr>
          <w:p w14:paraId="6CE057E0" w14:textId="77777777" w:rsidR="00A16D04" w:rsidRPr="00FD0F18" w:rsidRDefault="00A16D04" w:rsidP="00AC7F2D">
            <w:pPr>
              <w:rPr>
                <w:rFonts w:cs="Arial"/>
                <w:sz w:val="20"/>
                <w:szCs w:val="20"/>
              </w:rPr>
            </w:pPr>
            <w:r>
              <w:rPr>
                <w:rFonts w:cs="Arial"/>
                <w:b/>
                <w:sz w:val="24"/>
                <w:szCs w:val="24"/>
              </w:rPr>
              <w:t xml:space="preserve">Person Specification: </w:t>
            </w:r>
            <w:r w:rsidRPr="00711E02">
              <w:rPr>
                <w:rFonts w:cs="Arial"/>
                <w:b/>
                <w:sz w:val="24"/>
                <w:szCs w:val="24"/>
              </w:rPr>
              <w:t>Skills, Knowledge, Qualifications or Experience</w:t>
            </w:r>
            <w:r>
              <w:rPr>
                <w:rFonts w:cs="Arial"/>
                <w:b/>
              </w:rPr>
              <w:t xml:space="preserve"> - </w:t>
            </w:r>
            <w:r w:rsidRPr="00711E02">
              <w:rPr>
                <w:rFonts w:cs="Arial"/>
                <w:sz w:val="20"/>
                <w:szCs w:val="20"/>
              </w:rPr>
              <w:t>Criteria can apply to more than one task or responsibility</w:t>
            </w:r>
          </w:p>
        </w:tc>
        <w:tc>
          <w:tcPr>
            <w:tcW w:w="567" w:type="dxa"/>
            <w:shd w:val="clear" w:color="auto" w:fill="E5EDEF"/>
          </w:tcPr>
          <w:p w14:paraId="759829BA" w14:textId="77777777" w:rsidR="00A16D04" w:rsidRPr="00B271BC" w:rsidRDefault="00A16D04" w:rsidP="00AC7F2D">
            <w:pPr>
              <w:jc w:val="center"/>
              <w:rPr>
                <w:rFonts w:cs="Arial"/>
                <w:b/>
              </w:rPr>
            </w:pPr>
            <w:r w:rsidRPr="00B271BC">
              <w:rPr>
                <w:rFonts w:cs="Arial"/>
                <w:b/>
              </w:rPr>
              <w:t>E</w:t>
            </w:r>
          </w:p>
        </w:tc>
        <w:tc>
          <w:tcPr>
            <w:tcW w:w="567" w:type="dxa"/>
            <w:shd w:val="clear" w:color="auto" w:fill="E5EDEF"/>
          </w:tcPr>
          <w:p w14:paraId="6985C06D" w14:textId="77777777" w:rsidR="00A16D04" w:rsidRPr="00B271BC" w:rsidRDefault="00A16D04" w:rsidP="00AC7F2D">
            <w:pPr>
              <w:jc w:val="center"/>
              <w:rPr>
                <w:rFonts w:cs="Arial"/>
                <w:b/>
              </w:rPr>
            </w:pPr>
            <w:r w:rsidRPr="00B271BC">
              <w:rPr>
                <w:rFonts w:cs="Arial"/>
                <w:b/>
              </w:rPr>
              <w:t>D</w:t>
            </w:r>
          </w:p>
        </w:tc>
      </w:tr>
      <w:tr w:rsidR="00DF4DE4" w:rsidRPr="00DB25F7" w14:paraId="32C03016" w14:textId="77777777" w:rsidTr="3C1CEEB8">
        <w:tc>
          <w:tcPr>
            <w:tcW w:w="7763" w:type="dxa"/>
            <w:tcBorders>
              <w:right w:val="single" w:sz="4" w:space="0" w:color="auto"/>
            </w:tcBorders>
            <w:shd w:val="clear" w:color="auto" w:fill="auto"/>
          </w:tcPr>
          <w:p w14:paraId="3D01F973" w14:textId="52BED1A3" w:rsidR="00DF4DE4" w:rsidRPr="00AC7F2D" w:rsidRDefault="00B86C8D" w:rsidP="00AC7F2D">
            <w:pPr>
              <w:pStyle w:val="NoSpacing"/>
              <w:spacing w:before="120"/>
              <w:rPr>
                <w:rFonts w:ascii="Arial" w:hAnsi="Arial" w:cs="Arial"/>
              </w:rPr>
            </w:pPr>
            <w:r w:rsidRPr="00B86C8D">
              <w:rPr>
                <w:rFonts w:ascii="Arial" w:hAnsi="Arial" w:cs="Arial"/>
              </w:rPr>
              <w:t>Oversee customer care provided by Administrative Staff, to include working with communications colleagues to maintain good public relations through Administrative Team</w:t>
            </w:r>
            <w:r>
              <w:rPr>
                <w:rFonts w:ascii="Arial" w:hAnsi="Arial" w:cs="Arial"/>
              </w:rPr>
              <w:t>’</w:t>
            </w:r>
            <w:r w:rsidRPr="00B86C8D">
              <w:rPr>
                <w:rFonts w:ascii="Arial" w:hAnsi="Arial" w:cs="Arial"/>
              </w:rPr>
              <w:t xml:space="preserve">s involvement in attending to and resolving queries/complaints/requests for assistance from customers, visitors, clients, etc. in accordance with </w:t>
            </w:r>
            <w:r>
              <w:rPr>
                <w:rFonts w:ascii="Arial" w:hAnsi="Arial" w:cs="Arial"/>
              </w:rPr>
              <w:t>relevant policies.</w:t>
            </w:r>
          </w:p>
        </w:tc>
        <w:tc>
          <w:tcPr>
            <w:tcW w:w="283" w:type="dxa"/>
            <w:tcBorders>
              <w:top w:val="nil"/>
              <w:left w:val="single" w:sz="4" w:space="0" w:color="auto"/>
              <w:bottom w:val="nil"/>
              <w:right w:val="single" w:sz="4" w:space="0" w:color="auto"/>
            </w:tcBorders>
            <w:shd w:val="clear" w:color="auto" w:fill="auto"/>
          </w:tcPr>
          <w:p w14:paraId="0FCB873F" w14:textId="77777777" w:rsidR="00DF4DE4" w:rsidRPr="007110AE" w:rsidRDefault="00DF4DE4" w:rsidP="00AC7F2D">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E1046E5" w14:textId="0B21E8E4" w:rsidR="00DF4DE4" w:rsidRPr="00AC7F2D" w:rsidRDefault="00911285" w:rsidP="3C1CEEB8">
            <w:pPr>
              <w:pStyle w:val="NoSpacing"/>
              <w:spacing w:before="120" w:line="276" w:lineRule="auto"/>
              <w:rPr>
                <w:rFonts w:ascii="Arial" w:hAnsi="Arial" w:cs="Arial"/>
              </w:rPr>
            </w:pPr>
            <w:r>
              <w:rPr>
                <w:rStyle w:val="normaltextrun"/>
                <w:rFonts w:ascii="Arial" w:hAnsi="Arial" w:cs="Arial"/>
                <w:color w:val="000000"/>
                <w:shd w:val="clear" w:color="auto" w:fill="FFFFFF"/>
              </w:rPr>
              <w:t>An HNC or equivalent in Business Administration or relevant work experience.</w:t>
            </w:r>
          </w:p>
        </w:tc>
        <w:tc>
          <w:tcPr>
            <w:tcW w:w="567" w:type="dxa"/>
            <w:tcBorders>
              <w:top w:val="single" w:sz="4" w:space="0" w:color="auto"/>
              <w:left w:val="single" w:sz="4" w:space="0" w:color="auto"/>
              <w:bottom w:val="single" w:sz="4" w:space="0" w:color="auto"/>
              <w:right w:val="single" w:sz="4" w:space="0" w:color="auto"/>
            </w:tcBorders>
          </w:tcPr>
          <w:p w14:paraId="217C6BDA" w14:textId="5D950280" w:rsidR="00DF4DE4" w:rsidRPr="4C695F78" w:rsidRDefault="00AC7F2D" w:rsidP="00AC7F2D">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3D424790" w14:textId="77777777" w:rsidR="00DF4DE4" w:rsidRPr="4C695F78" w:rsidRDefault="00DF4DE4" w:rsidP="00AC7F2D">
            <w:pPr>
              <w:spacing w:after="0"/>
              <w:jc w:val="center"/>
              <w:rPr>
                <w:rFonts w:ascii="Wingdings" w:hAnsi="Wingdings"/>
                <w:sz w:val="24"/>
                <w:szCs w:val="24"/>
                <w:lang w:eastAsia="en-GB"/>
              </w:rPr>
            </w:pPr>
          </w:p>
        </w:tc>
      </w:tr>
      <w:tr w:rsidR="00DF4DE4" w:rsidRPr="00DB25F7" w14:paraId="43152C72" w14:textId="77777777" w:rsidTr="3C1CEEB8">
        <w:tc>
          <w:tcPr>
            <w:tcW w:w="7763" w:type="dxa"/>
            <w:tcBorders>
              <w:right w:val="single" w:sz="4" w:space="0" w:color="auto"/>
            </w:tcBorders>
            <w:shd w:val="clear" w:color="auto" w:fill="auto"/>
          </w:tcPr>
          <w:p w14:paraId="4C4EDD4D" w14:textId="345CE87A" w:rsidR="00DF4DE4" w:rsidRPr="00AC7F2D" w:rsidRDefault="00B86C8D" w:rsidP="00AC7F2D">
            <w:pPr>
              <w:pStyle w:val="NoSpacing"/>
              <w:spacing w:before="120"/>
              <w:rPr>
                <w:rFonts w:ascii="Arial" w:hAnsi="Arial" w:cs="Arial"/>
              </w:rPr>
            </w:pPr>
            <w:r>
              <w:rPr>
                <w:rStyle w:val="normaltextrun"/>
                <w:rFonts w:ascii="Arial" w:hAnsi="Arial" w:cs="Arial"/>
                <w:color w:val="000000"/>
                <w:shd w:val="clear" w:color="auto" w:fill="FFFFFF"/>
              </w:rPr>
              <w:t xml:space="preserve">Ensure </w:t>
            </w:r>
            <w:r w:rsidR="007E597C">
              <w:rPr>
                <w:rStyle w:val="normaltextrun"/>
                <w:rFonts w:ascii="Arial" w:hAnsi="Arial" w:cs="Arial"/>
                <w:color w:val="000000"/>
                <w:shd w:val="clear" w:color="auto" w:fill="FFFFFF"/>
              </w:rPr>
              <w:t xml:space="preserve">appropriate </w:t>
            </w:r>
            <w:r>
              <w:rPr>
                <w:rStyle w:val="normaltextrun"/>
                <w:rFonts w:ascii="Arial" w:hAnsi="Arial" w:cs="Arial"/>
                <w:color w:val="000000"/>
                <w:shd w:val="clear" w:color="auto" w:fill="FFFFFF"/>
              </w:rPr>
              <w:t xml:space="preserve">day to day </w:t>
            </w:r>
            <w:r w:rsidR="00383F2F">
              <w:rPr>
                <w:rStyle w:val="normaltextrun"/>
                <w:rFonts w:ascii="Arial" w:hAnsi="Arial" w:cs="Arial"/>
                <w:color w:val="000000"/>
                <w:shd w:val="clear" w:color="auto" w:fill="FFFFFF"/>
              </w:rPr>
              <w:t>staffing</w:t>
            </w:r>
            <w:r w:rsidR="00E516BB" w:rsidRPr="00AC7F2D">
              <w:rPr>
                <w:rStyle w:val="normaltextrun"/>
                <w:rFonts w:ascii="Arial" w:hAnsi="Arial" w:cs="Arial"/>
                <w:color w:val="000000"/>
                <w:shd w:val="clear" w:color="auto" w:fill="FFFFFF"/>
              </w:rPr>
              <w:t xml:space="preserve"> </w:t>
            </w:r>
            <w:r w:rsidR="007E597C">
              <w:rPr>
                <w:rStyle w:val="normaltextrun"/>
                <w:rFonts w:ascii="Arial" w:hAnsi="Arial" w:cs="Arial"/>
                <w:color w:val="000000"/>
                <w:shd w:val="clear" w:color="auto" w:fill="FFFFFF"/>
              </w:rPr>
              <w:t xml:space="preserve">for </w:t>
            </w:r>
            <w:r>
              <w:rPr>
                <w:rStyle w:val="normaltextrun"/>
                <w:rFonts w:ascii="Arial" w:hAnsi="Arial" w:cs="Arial"/>
                <w:color w:val="000000"/>
                <w:shd w:val="clear" w:color="auto" w:fill="FFFFFF"/>
              </w:rPr>
              <w:t xml:space="preserve">administrative functions </w:t>
            </w:r>
            <w:r w:rsidR="00E516BB">
              <w:rPr>
                <w:rStyle w:val="normaltextrun"/>
                <w:rFonts w:ascii="Arial" w:hAnsi="Arial" w:cs="Arial"/>
                <w:color w:val="000000"/>
                <w:shd w:val="clear" w:color="auto" w:fill="FFFFFF"/>
              </w:rPr>
              <w:t>and Customer Services</w:t>
            </w:r>
            <w:r w:rsidR="00383F2F">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is allocated </w:t>
            </w:r>
            <w:r w:rsidR="00E516BB" w:rsidRPr="00AC7F2D">
              <w:rPr>
                <w:rStyle w:val="normaltextrun"/>
                <w:rFonts w:ascii="Arial" w:hAnsi="Arial" w:cs="Arial"/>
                <w:color w:val="000000"/>
                <w:shd w:val="clear" w:color="auto" w:fill="FFFFFF"/>
              </w:rPr>
              <w:t xml:space="preserve">at </w:t>
            </w:r>
            <w:r>
              <w:rPr>
                <w:rStyle w:val="normaltextrun"/>
                <w:rFonts w:ascii="Arial" w:hAnsi="Arial" w:cs="Arial"/>
                <w:color w:val="000000"/>
                <w:shd w:val="clear" w:color="auto" w:fill="FFFFFF"/>
              </w:rPr>
              <w:t xml:space="preserve">relevant </w:t>
            </w:r>
            <w:r w:rsidR="00E516BB" w:rsidRPr="00AC7F2D">
              <w:rPr>
                <w:rStyle w:val="normaltextrun"/>
                <w:rFonts w:ascii="Arial" w:hAnsi="Arial" w:cs="Arial"/>
                <w:color w:val="000000"/>
                <w:shd w:val="clear" w:color="auto" w:fill="FFFFFF"/>
              </w:rPr>
              <w:t>Trust bases</w:t>
            </w:r>
            <w:r>
              <w:rPr>
                <w:rStyle w:val="normaltextrun"/>
                <w:rFonts w:ascii="Arial" w:hAnsi="Arial" w:cs="Arial"/>
                <w:color w:val="000000"/>
                <w:shd w:val="clear" w:color="auto" w:fill="FFFFFF"/>
              </w:rPr>
              <w:t xml:space="preserve">, </w:t>
            </w:r>
            <w:r w:rsidR="00383F2F">
              <w:rPr>
                <w:rStyle w:val="normaltextrun"/>
                <w:rFonts w:ascii="Arial" w:hAnsi="Arial" w:cs="Arial"/>
                <w:color w:val="000000"/>
                <w:shd w:val="clear" w:color="auto" w:fill="FFFFFF"/>
              </w:rPr>
              <w:t>provid</w:t>
            </w:r>
            <w:r w:rsidR="007E597C">
              <w:rPr>
                <w:rStyle w:val="normaltextrun"/>
                <w:rFonts w:ascii="Arial" w:hAnsi="Arial" w:cs="Arial"/>
                <w:color w:val="000000"/>
                <w:shd w:val="clear" w:color="auto" w:fill="FFFFFF"/>
              </w:rPr>
              <w:t>ing</w:t>
            </w:r>
            <w:r w:rsidR="00383F2F">
              <w:rPr>
                <w:rStyle w:val="normaltextrun"/>
                <w:rFonts w:ascii="Arial" w:hAnsi="Arial" w:cs="Arial"/>
                <w:color w:val="000000"/>
                <w:shd w:val="clear" w:color="auto" w:fill="FFFFFF"/>
              </w:rPr>
              <w:t xml:space="preserve"> </w:t>
            </w:r>
            <w:r w:rsidR="00273E24">
              <w:rPr>
                <w:rStyle w:val="normaltextrun"/>
                <w:rFonts w:ascii="Arial" w:hAnsi="Arial" w:cs="Arial"/>
                <w:color w:val="000000"/>
                <w:shd w:val="clear" w:color="auto" w:fill="FFFFFF"/>
              </w:rPr>
              <w:t>cover,</w:t>
            </w:r>
            <w:r w:rsidR="00383F2F">
              <w:rPr>
                <w:rStyle w:val="normaltextrun"/>
                <w:rFonts w:ascii="Arial" w:hAnsi="Arial" w:cs="Arial"/>
                <w:color w:val="000000"/>
                <w:shd w:val="clear" w:color="auto" w:fill="FFFFFF"/>
              </w:rPr>
              <w:t xml:space="preserve"> and </w:t>
            </w:r>
            <w:r>
              <w:rPr>
                <w:rStyle w:val="normaltextrun"/>
                <w:rFonts w:ascii="Arial" w:hAnsi="Arial" w:cs="Arial"/>
                <w:color w:val="000000"/>
                <w:shd w:val="clear" w:color="auto" w:fill="FFFFFF"/>
              </w:rPr>
              <w:t>highlight</w:t>
            </w:r>
            <w:r w:rsidR="007E597C">
              <w:rPr>
                <w:rStyle w:val="normaltextrun"/>
                <w:rFonts w:ascii="Arial" w:hAnsi="Arial" w:cs="Arial"/>
                <w:color w:val="000000"/>
                <w:shd w:val="clear" w:color="auto" w:fill="FFFFFF"/>
              </w:rPr>
              <w:t>ing</w:t>
            </w:r>
            <w:r>
              <w:rPr>
                <w:rStyle w:val="normaltextrun"/>
                <w:rFonts w:ascii="Arial" w:hAnsi="Arial" w:cs="Arial"/>
                <w:color w:val="000000"/>
                <w:shd w:val="clear" w:color="auto" w:fill="FFFFFF"/>
              </w:rPr>
              <w:t xml:space="preserve"> issues </w:t>
            </w:r>
            <w:r w:rsidR="006A7F6C">
              <w:rPr>
                <w:rStyle w:val="normaltextrun"/>
                <w:rFonts w:ascii="Arial" w:hAnsi="Arial" w:cs="Arial"/>
                <w:color w:val="000000"/>
                <w:shd w:val="clear" w:color="auto" w:fill="FFFFFF"/>
              </w:rPr>
              <w:t xml:space="preserve">in this regard </w:t>
            </w:r>
            <w:r>
              <w:rPr>
                <w:rStyle w:val="normaltextrun"/>
                <w:rFonts w:ascii="Arial" w:hAnsi="Arial" w:cs="Arial"/>
                <w:color w:val="000000"/>
                <w:shd w:val="clear" w:color="auto" w:fill="FFFFFF"/>
              </w:rPr>
              <w:t>with the Head of Support Services</w:t>
            </w:r>
            <w:r w:rsidR="00383F2F">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as necessary</w:t>
            </w:r>
            <w:r w:rsidR="006A7F6C">
              <w:rPr>
                <w:rStyle w:val="normaltextrun"/>
                <w:rFonts w:ascii="Arial" w:hAnsi="Arial" w:cs="Arial"/>
                <w:color w:val="000000"/>
                <w:shd w:val="clear" w:color="auto" w:fill="FFFFFF"/>
              </w:rPr>
              <w:t>.</w:t>
            </w:r>
          </w:p>
        </w:tc>
        <w:tc>
          <w:tcPr>
            <w:tcW w:w="283" w:type="dxa"/>
            <w:tcBorders>
              <w:top w:val="nil"/>
              <w:left w:val="single" w:sz="4" w:space="0" w:color="auto"/>
              <w:bottom w:val="nil"/>
              <w:right w:val="single" w:sz="4" w:space="0" w:color="auto"/>
            </w:tcBorders>
            <w:shd w:val="clear" w:color="auto" w:fill="auto"/>
          </w:tcPr>
          <w:p w14:paraId="088CA446" w14:textId="77777777" w:rsidR="00DF4DE4" w:rsidRPr="007110AE" w:rsidRDefault="00DF4DE4" w:rsidP="00AC7F2D">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1686C7FB" w14:textId="2507E42A" w:rsidR="00DF4DE4" w:rsidRDefault="00911285" w:rsidP="3C1CEEB8">
            <w:pPr>
              <w:pStyle w:val="NoSpacing"/>
              <w:spacing w:before="120" w:line="276" w:lineRule="auto"/>
            </w:pPr>
            <w:r>
              <w:rPr>
                <w:rStyle w:val="normaltextrun"/>
                <w:rFonts w:ascii="Arial" w:hAnsi="Arial" w:cs="Arial"/>
                <w:color w:val="000000"/>
                <w:shd w:val="clear" w:color="auto" w:fill="FFFFFF"/>
              </w:rPr>
              <w:t>A minimum of 2 years’ supervising staff in a busy office. </w:t>
            </w:r>
            <w:r>
              <w:rPr>
                <w:rStyle w:val="eop"/>
                <w:rFonts w:ascii="Arial" w:hAnsi="Arial" w:cs="Arial"/>
                <w:color w:val="000000"/>
                <w:shd w:val="clear" w:color="auto" w:fill="FFFFFF"/>
              </w:rPr>
              <w:t> </w:t>
            </w:r>
          </w:p>
        </w:tc>
        <w:tc>
          <w:tcPr>
            <w:tcW w:w="567" w:type="dxa"/>
            <w:tcBorders>
              <w:top w:val="single" w:sz="4" w:space="0" w:color="auto"/>
              <w:left w:val="single" w:sz="4" w:space="0" w:color="auto"/>
              <w:bottom w:val="single" w:sz="4" w:space="0" w:color="auto"/>
              <w:right w:val="single" w:sz="4" w:space="0" w:color="auto"/>
            </w:tcBorders>
          </w:tcPr>
          <w:p w14:paraId="4BB2A4A6" w14:textId="70C3143C" w:rsidR="00DF4DE4" w:rsidRPr="4C695F78" w:rsidRDefault="00DF4DE4" w:rsidP="00AC7F2D">
            <w:pPr>
              <w:spacing w:after="0"/>
              <w:jc w:val="center"/>
              <w:rPr>
                <w:rFonts w:ascii="Wingdings" w:hAnsi="Wingdings"/>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14:paraId="1F63648D" w14:textId="06EC430D" w:rsidR="00DF4DE4" w:rsidRPr="4C695F78" w:rsidRDefault="00911285" w:rsidP="00AC7F2D">
            <w:pPr>
              <w:spacing w:after="0"/>
              <w:jc w:val="center"/>
              <w:rPr>
                <w:rFonts w:ascii="Wingdings" w:hAnsi="Wingdings"/>
                <w:sz w:val="24"/>
                <w:szCs w:val="24"/>
                <w:lang w:eastAsia="en-GB"/>
              </w:rPr>
            </w:pPr>
            <w:r w:rsidRPr="4C695F78">
              <w:rPr>
                <w:rFonts w:ascii="Wingdings" w:hAnsi="Wingdings"/>
                <w:sz w:val="24"/>
                <w:szCs w:val="24"/>
                <w:lang w:eastAsia="en-GB"/>
              </w:rPr>
              <w:t></w:t>
            </w:r>
          </w:p>
        </w:tc>
      </w:tr>
      <w:tr w:rsidR="00383F2F" w:rsidRPr="00DB25F7" w14:paraId="617BEE06" w14:textId="77777777" w:rsidTr="3C1CEEB8">
        <w:tc>
          <w:tcPr>
            <w:tcW w:w="7763" w:type="dxa"/>
            <w:tcBorders>
              <w:right w:val="single" w:sz="4" w:space="0" w:color="auto"/>
            </w:tcBorders>
            <w:shd w:val="clear" w:color="auto" w:fill="auto"/>
          </w:tcPr>
          <w:p w14:paraId="582AC825" w14:textId="79EE24F2" w:rsidR="00383F2F" w:rsidRPr="00B86C8D" w:rsidRDefault="007E597C" w:rsidP="00383F2F">
            <w:pPr>
              <w:spacing w:before="0" w:after="0"/>
              <w:rPr>
                <w:rFonts w:cs="Arial"/>
                <w:color w:val="000000"/>
              </w:rPr>
            </w:pPr>
            <w:r>
              <w:rPr>
                <w:rFonts w:cs="Arial"/>
              </w:rPr>
              <w:t>Support d</w:t>
            </w:r>
            <w:r w:rsidRPr="00F2241B">
              <w:rPr>
                <w:rFonts w:cs="Arial"/>
              </w:rPr>
              <w:t>evelop</w:t>
            </w:r>
            <w:r>
              <w:rPr>
                <w:rFonts w:cs="Arial"/>
              </w:rPr>
              <w:t>ment</w:t>
            </w:r>
            <w:r w:rsidR="00273E24">
              <w:rPr>
                <w:rFonts w:cs="Arial"/>
              </w:rPr>
              <w:t xml:space="preserve">, and </w:t>
            </w:r>
            <w:r>
              <w:rPr>
                <w:rFonts w:cs="Arial"/>
              </w:rPr>
              <w:t xml:space="preserve">ensure </w:t>
            </w:r>
            <w:r w:rsidRPr="00F2241B">
              <w:rPr>
                <w:rFonts w:cs="Arial"/>
              </w:rPr>
              <w:t>implement</w:t>
            </w:r>
            <w:r>
              <w:rPr>
                <w:rFonts w:cs="Arial"/>
              </w:rPr>
              <w:t>ation</w:t>
            </w:r>
            <w:r w:rsidR="00273E24">
              <w:rPr>
                <w:rFonts w:cs="Arial"/>
              </w:rPr>
              <w:t xml:space="preserve"> </w:t>
            </w:r>
            <w:r w:rsidRPr="00F2241B">
              <w:rPr>
                <w:rFonts w:cs="Arial"/>
              </w:rPr>
              <w:t xml:space="preserve">and </w:t>
            </w:r>
            <w:r w:rsidR="00273E24" w:rsidRPr="00F2241B">
              <w:rPr>
                <w:rFonts w:cs="Arial"/>
              </w:rPr>
              <w:t>maintena</w:t>
            </w:r>
            <w:r w:rsidR="00273E24">
              <w:rPr>
                <w:rFonts w:cs="Arial"/>
              </w:rPr>
              <w:t>nce</w:t>
            </w:r>
            <w:r>
              <w:rPr>
                <w:rFonts w:cs="Arial"/>
              </w:rPr>
              <w:t xml:space="preserve"> of</w:t>
            </w:r>
            <w:r w:rsidRPr="00F2241B">
              <w:rPr>
                <w:rFonts w:cs="Arial"/>
              </w:rPr>
              <w:t xml:space="preserve"> </w:t>
            </w:r>
            <w:r>
              <w:rPr>
                <w:rFonts w:cs="Arial"/>
              </w:rPr>
              <w:t xml:space="preserve">the </w:t>
            </w:r>
            <w:r w:rsidRPr="00F2241B">
              <w:rPr>
                <w:rFonts w:cs="Arial"/>
              </w:rPr>
              <w:t xml:space="preserve">systems, procedures, and protocols </w:t>
            </w:r>
            <w:r>
              <w:rPr>
                <w:rFonts w:cs="Arial"/>
              </w:rPr>
              <w:t xml:space="preserve">that impact your </w:t>
            </w:r>
            <w:r w:rsidRPr="00F2241B">
              <w:rPr>
                <w:rFonts w:cs="Arial"/>
              </w:rPr>
              <w:t>areas of responsibility, i.e., Administration, Reception and Front of House</w:t>
            </w:r>
            <w:r>
              <w:rPr>
                <w:rFonts w:cs="Arial"/>
              </w:rPr>
              <w:t>.</w:t>
            </w:r>
          </w:p>
        </w:tc>
        <w:tc>
          <w:tcPr>
            <w:tcW w:w="283" w:type="dxa"/>
            <w:tcBorders>
              <w:top w:val="nil"/>
              <w:left w:val="single" w:sz="4" w:space="0" w:color="auto"/>
              <w:bottom w:val="nil"/>
              <w:right w:val="single" w:sz="4" w:space="0" w:color="auto"/>
            </w:tcBorders>
            <w:shd w:val="clear" w:color="auto" w:fill="auto"/>
          </w:tcPr>
          <w:p w14:paraId="7C4D09FB" w14:textId="77777777" w:rsidR="00383F2F" w:rsidRPr="007110AE" w:rsidRDefault="00383F2F" w:rsidP="00383F2F">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284DA85" w14:textId="6980E8C6" w:rsidR="00383F2F" w:rsidRDefault="00911285" w:rsidP="00383F2F">
            <w:pPr>
              <w:pStyle w:val="NoSpacing"/>
              <w:spacing w:before="120" w:line="276" w:lineRule="auto"/>
            </w:pPr>
            <w:r>
              <w:rPr>
                <w:rStyle w:val="normaltextrun"/>
                <w:rFonts w:ascii="Arial" w:hAnsi="Arial" w:cs="Arial"/>
                <w:color w:val="000000"/>
                <w:shd w:val="clear" w:color="auto" w:fill="FFFFFF"/>
              </w:rPr>
              <w:t>Excellent communication and customer skills.</w:t>
            </w:r>
            <w:r>
              <w:rPr>
                <w:rStyle w:val="eop"/>
                <w:rFonts w:ascii="Arial" w:hAnsi="Arial" w:cs="Arial"/>
                <w:color w:val="000000"/>
                <w:shd w:val="clear" w:color="auto" w:fill="FFFFFF"/>
              </w:rPr>
              <w:t> </w:t>
            </w:r>
          </w:p>
        </w:tc>
        <w:tc>
          <w:tcPr>
            <w:tcW w:w="567" w:type="dxa"/>
            <w:tcBorders>
              <w:top w:val="single" w:sz="4" w:space="0" w:color="auto"/>
              <w:left w:val="single" w:sz="4" w:space="0" w:color="auto"/>
              <w:bottom w:val="single" w:sz="4" w:space="0" w:color="auto"/>
              <w:right w:val="single" w:sz="4" w:space="0" w:color="auto"/>
            </w:tcBorders>
          </w:tcPr>
          <w:p w14:paraId="2DBFEF5E" w14:textId="3592A52B" w:rsidR="00383F2F" w:rsidRPr="4C695F78" w:rsidRDefault="00383F2F" w:rsidP="00383F2F">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374EB4D4" w14:textId="77777777" w:rsidR="00383F2F" w:rsidRPr="4C695F78" w:rsidRDefault="00383F2F" w:rsidP="00383F2F">
            <w:pPr>
              <w:spacing w:after="0"/>
              <w:jc w:val="center"/>
              <w:rPr>
                <w:rFonts w:ascii="Wingdings" w:hAnsi="Wingdings"/>
                <w:sz w:val="24"/>
                <w:szCs w:val="24"/>
                <w:lang w:eastAsia="en-GB"/>
              </w:rPr>
            </w:pPr>
          </w:p>
        </w:tc>
      </w:tr>
      <w:tr w:rsidR="007E597C" w:rsidRPr="00DB25F7" w14:paraId="15B50089" w14:textId="77777777" w:rsidTr="3C1CEEB8">
        <w:tc>
          <w:tcPr>
            <w:tcW w:w="7763" w:type="dxa"/>
            <w:tcBorders>
              <w:right w:val="single" w:sz="4" w:space="0" w:color="auto"/>
            </w:tcBorders>
            <w:shd w:val="clear" w:color="auto" w:fill="auto"/>
          </w:tcPr>
          <w:p w14:paraId="5737C765" w14:textId="6B4F72C6" w:rsidR="007E597C" w:rsidRPr="00B86C8D" w:rsidRDefault="007E597C" w:rsidP="007E597C">
            <w:pPr>
              <w:spacing w:before="0" w:after="0"/>
              <w:rPr>
                <w:rFonts w:cs="Arial"/>
                <w:color w:val="000000"/>
              </w:rPr>
            </w:pPr>
            <w:r>
              <w:rPr>
                <w:rFonts w:cs="Arial"/>
                <w:color w:val="000000"/>
              </w:rPr>
              <w:t xml:space="preserve">Ensure office records are up to date including Trust vehicles, insurances, asset registers, and </w:t>
            </w:r>
            <w:r>
              <w:rPr>
                <w:rFonts w:cs="Arial"/>
              </w:rPr>
              <w:t>support the administration of records across all departments in alignment with Data Protection guidelines</w:t>
            </w:r>
            <w:r w:rsidR="00273E24">
              <w:rPr>
                <w:rFonts w:cs="Arial"/>
              </w:rPr>
              <w:t>,</w:t>
            </w:r>
            <w:r>
              <w:rPr>
                <w:rFonts w:cs="Arial"/>
              </w:rPr>
              <w:t xml:space="preserve"> and as requested.</w:t>
            </w:r>
          </w:p>
        </w:tc>
        <w:tc>
          <w:tcPr>
            <w:tcW w:w="283" w:type="dxa"/>
            <w:tcBorders>
              <w:top w:val="nil"/>
              <w:left w:val="single" w:sz="4" w:space="0" w:color="auto"/>
              <w:bottom w:val="nil"/>
              <w:right w:val="single" w:sz="4" w:space="0" w:color="auto"/>
            </w:tcBorders>
            <w:shd w:val="clear" w:color="auto" w:fill="auto"/>
          </w:tcPr>
          <w:p w14:paraId="11E96488" w14:textId="77777777" w:rsidR="007E597C" w:rsidRPr="007110AE" w:rsidRDefault="007E597C" w:rsidP="007E597C">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1C26C07" w14:textId="6F79EB40" w:rsidR="007E597C" w:rsidRDefault="008C2C40" w:rsidP="007E597C">
            <w:pPr>
              <w:pStyle w:val="NoSpacing"/>
              <w:spacing w:before="120" w:line="276" w:lineRule="auto"/>
            </w:pPr>
            <w:r>
              <w:rPr>
                <w:rFonts w:ascii="Arial" w:hAnsi="Arial" w:cs="Arial"/>
              </w:rPr>
              <w:t>Minute taking experience</w:t>
            </w:r>
          </w:p>
        </w:tc>
        <w:tc>
          <w:tcPr>
            <w:tcW w:w="567" w:type="dxa"/>
            <w:tcBorders>
              <w:top w:val="single" w:sz="4" w:space="0" w:color="auto"/>
              <w:left w:val="single" w:sz="4" w:space="0" w:color="auto"/>
              <w:bottom w:val="single" w:sz="4" w:space="0" w:color="auto"/>
              <w:right w:val="single" w:sz="4" w:space="0" w:color="auto"/>
            </w:tcBorders>
          </w:tcPr>
          <w:p w14:paraId="5AB73257" w14:textId="1559EDFF" w:rsidR="007E597C" w:rsidRPr="4C695F78" w:rsidRDefault="007E597C" w:rsidP="007E597C">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41131FBA" w14:textId="77777777" w:rsidR="007E597C" w:rsidRPr="4C695F78" w:rsidRDefault="007E597C" w:rsidP="007E597C">
            <w:pPr>
              <w:spacing w:after="0"/>
              <w:jc w:val="center"/>
              <w:rPr>
                <w:rFonts w:ascii="Wingdings" w:hAnsi="Wingdings"/>
                <w:sz w:val="24"/>
                <w:szCs w:val="24"/>
                <w:lang w:eastAsia="en-GB"/>
              </w:rPr>
            </w:pPr>
          </w:p>
        </w:tc>
      </w:tr>
      <w:tr w:rsidR="007E597C" w:rsidRPr="00DB25F7" w14:paraId="3DB0C6D2" w14:textId="77777777" w:rsidTr="3C1CEEB8">
        <w:tc>
          <w:tcPr>
            <w:tcW w:w="7763" w:type="dxa"/>
            <w:tcBorders>
              <w:right w:val="single" w:sz="4" w:space="0" w:color="auto"/>
            </w:tcBorders>
            <w:shd w:val="clear" w:color="auto" w:fill="auto"/>
          </w:tcPr>
          <w:p w14:paraId="58C406D6" w14:textId="51F0DD94" w:rsidR="007E597C" w:rsidRPr="00B86C8D" w:rsidRDefault="007E597C" w:rsidP="007E597C">
            <w:pPr>
              <w:spacing w:before="0" w:after="0"/>
              <w:rPr>
                <w:rFonts w:cs="Arial"/>
                <w:color w:val="000000"/>
              </w:rPr>
            </w:pPr>
            <w:r>
              <w:rPr>
                <w:rFonts w:cs="Arial"/>
              </w:rPr>
              <w:lastRenderedPageBreak/>
              <w:t xml:space="preserve">Support in the development of technological solutions that automate and/or improve processes that support </w:t>
            </w:r>
            <w:r w:rsidRPr="00F2241B">
              <w:rPr>
                <w:rFonts w:cs="Arial"/>
              </w:rPr>
              <w:t xml:space="preserve">service delivery, </w:t>
            </w:r>
            <w:r>
              <w:rPr>
                <w:rFonts w:cs="Arial"/>
              </w:rPr>
              <w:t xml:space="preserve">including </w:t>
            </w:r>
            <w:r w:rsidRPr="00F2241B">
              <w:rPr>
                <w:rFonts w:cs="Arial"/>
              </w:rPr>
              <w:t xml:space="preserve">data/document management, </w:t>
            </w:r>
            <w:r>
              <w:rPr>
                <w:rFonts w:cs="Arial"/>
              </w:rPr>
              <w:t>preparation and distribution, engagement with stakeholders, and data collection and processing.</w:t>
            </w:r>
          </w:p>
        </w:tc>
        <w:tc>
          <w:tcPr>
            <w:tcW w:w="283" w:type="dxa"/>
            <w:tcBorders>
              <w:top w:val="nil"/>
              <w:left w:val="single" w:sz="4" w:space="0" w:color="auto"/>
              <w:bottom w:val="nil"/>
              <w:right w:val="single" w:sz="4" w:space="0" w:color="auto"/>
            </w:tcBorders>
            <w:shd w:val="clear" w:color="auto" w:fill="auto"/>
          </w:tcPr>
          <w:p w14:paraId="734713CF" w14:textId="77777777" w:rsidR="007E597C" w:rsidRPr="007110AE" w:rsidRDefault="007E597C" w:rsidP="007E597C">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8CFE4C3" w14:textId="48129C5D" w:rsidR="007E597C" w:rsidRDefault="00911285" w:rsidP="007E597C">
            <w:pPr>
              <w:pStyle w:val="NoSpacing"/>
              <w:spacing w:before="120" w:line="276" w:lineRule="auto"/>
            </w:pPr>
            <w:r>
              <w:rPr>
                <w:rStyle w:val="normaltextrun"/>
                <w:rFonts w:ascii="Arial" w:hAnsi="Arial" w:cs="Arial"/>
                <w:color w:val="000000"/>
                <w:shd w:val="clear" w:color="auto" w:fill="FFFFFF"/>
              </w:rPr>
              <w:t>Sound experience in Microsoft Office packages including PowerApps</w:t>
            </w:r>
          </w:p>
        </w:tc>
        <w:tc>
          <w:tcPr>
            <w:tcW w:w="567" w:type="dxa"/>
            <w:tcBorders>
              <w:top w:val="single" w:sz="4" w:space="0" w:color="auto"/>
              <w:left w:val="single" w:sz="4" w:space="0" w:color="auto"/>
              <w:bottom w:val="single" w:sz="4" w:space="0" w:color="auto"/>
              <w:right w:val="single" w:sz="4" w:space="0" w:color="auto"/>
            </w:tcBorders>
          </w:tcPr>
          <w:p w14:paraId="2A87CA5C" w14:textId="2434AC20" w:rsidR="007E597C" w:rsidRPr="4C695F78" w:rsidRDefault="00911285" w:rsidP="007E597C">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366AE3C5" w14:textId="77777777" w:rsidR="007E597C" w:rsidRPr="4C695F78" w:rsidRDefault="007E597C" w:rsidP="007E597C">
            <w:pPr>
              <w:spacing w:after="0"/>
              <w:jc w:val="center"/>
              <w:rPr>
                <w:rFonts w:ascii="Wingdings" w:hAnsi="Wingdings"/>
                <w:sz w:val="24"/>
                <w:szCs w:val="24"/>
                <w:lang w:eastAsia="en-GB"/>
              </w:rPr>
            </w:pPr>
          </w:p>
        </w:tc>
      </w:tr>
      <w:tr w:rsidR="007E597C" w:rsidRPr="00DB25F7" w14:paraId="5D1CD789" w14:textId="77777777" w:rsidTr="3C1CEEB8">
        <w:tc>
          <w:tcPr>
            <w:tcW w:w="7763" w:type="dxa"/>
            <w:tcBorders>
              <w:right w:val="single" w:sz="4" w:space="0" w:color="auto"/>
            </w:tcBorders>
            <w:shd w:val="clear" w:color="auto" w:fill="auto"/>
          </w:tcPr>
          <w:p w14:paraId="55D8105C" w14:textId="2071698F" w:rsidR="007E597C" w:rsidRPr="007E597C" w:rsidRDefault="007E597C" w:rsidP="007E597C">
            <w:pPr>
              <w:pStyle w:val="NoSpacing"/>
              <w:spacing w:before="120"/>
              <w:rPr>
                <w:rFonts w:ascii="Arial" w:hAnsi="Arial" w:cs="Arial"/>
              </w:rPr>
            </w:pPr>
            <w:r>
              <w:rPr>
                <w:rFonts w:ascii="Arial" w:hAnsi="Arial" w:cs="Arial"/>
                <w:color w:val="000000"/>
              </w:rPr>
              <w:t>Provide high-level administrative support and assistance to the Chief Executive Officer and other SMT staff, as requested by the CEO</w:t>
            </w:r>
            <w:r>
              <w:rPr>
                <w:rFonts w:cs="Arial"/>
                <w:color w:val="000000"/>
              </w:rPr>
              <w:t>.</w:t>
            </w:r>
          </w:p>
        </w:tc>
        <w:tc>
          <w:tcPr>
            <w:tcW w:w="283" w:type="dxa"/>
            <w:tcBorders>
              <w:top w:val="nil"/>
              <w:left w:val="single" w:sz="4" w:space="0" w:color="auto"/>
              <w:bottom w:val="nil"/>
              <w:right w:val="single" w:sz="4" w:space="0" w:color="auto"/>
            </w:tcBorders>
            <w:shd w:val="clear" w:color="auto" w:fill="auto"/>
          </w:tcPr>
          <w:p w14:paraId="5CF877C1" w14:textId="77777777" w:rsidR="007E597C" w:rsidRPr="007110AE" w:rsidRDefault="007E597C" w:rsidP="007E597C">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3171B41" w14:textId="1E0FEED8" w:rsidR="007E597C" w:rsidRDefault="008C2C40" w:rsidP="007E597C">
            <w:pPr>
              <w:pStyle w:val="NoSpacing"/>
              <w:spacing w:before="120" w:line="276" w:lineRule="auto"/>
            </w:pPr>
            <w:r>
              <w:rPr>
                <w:rStyle w:val="normaltextrun"/>
                <w:rFonts w:ascii="Arial" w:hAnsi="Arial" w:cs="Arial"/>
                <w:color w:val="000000"/>
                <w:shd w:val="clear" w:color="auto" w:fill="FFFFFF"/>
              </w:rPr>
              <w:t>Experience of handling conflicting pressures in a multi-tasking role and the ability to remain positive</w:t>
            </w:r>
          </w:p>
        </w:tc>
        <w:tc>
          <w:tcPr>
            <w:tcW w:w="567" w:type="dxa"/>
            <w:tcBorders>
              <w:top w:val="single" w:sz="4" w:space="0" w:color="auto"/>
              <w:left w:val="single" w:sz="4" w:space="0" w:color="auto"/>
              <w:bottom w:val="single" w:sz="4" w:space="0" w:color="auto"/>
              <w:right w:val="single" w:sz="4" w:space="0" w:color="auto"/>
            </w:tcBorders>
          </w:tcPr>
          <w:p w14:paraId="687D54EB" w14:textId="6D0663EF" w:rsidR="007E597C" w:rsidRPr="4C695F78" w:rsidRDefault="00911285" w:rsidP="007E597C">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2B2FA014" w14:textId="77777777" w:rsidR="007E597C" w:rsidRPr="4C695F78" w:rsidRDefault="007E597C" w:rsidP="007E597C">
            <w:pPr>
              <w:spacing w:after="0"/>
              <w:jc w:val="center"/>
              <w:rPr>
                <w:rFonts w:ascii="Wingdings" w:hAnsi="Wingdings"/>
                <w:sz w:val="24"/>
                <w:szCs w:val="24"/>
                <w:lang w:eastAsia="en-GB"/>
              </w:rPr>
            </w:pPr>
          </w:p>
        </w:tc>
      </w:tr>
      <w:tr w:rsidR="007E597C" w:rsidRPr="00DB25F7" w14:paraId="29896A78" w14:textId="77777777" w:rsidTr="3C1CEEB8">
        <w:tc>
          <w:tcPr>
            <w:tcW w:w="7763" w:type="dxa"/>
            <w:tcBorders>
              <w:right w:val="single" w:sz="4" w:space="0" w:color="auto"/>
            </w:tcBorders>
            <w:shd w:val="clear" w:color="auto" w:fill="auto"/>
          </w:tcPr>
          <w:p w14:paraId="4D44A5C1" w14:textId="39EB50EA" w:rsidR="007E597C" w:rsidRPr="00AC7F2D" w:rsidRDefault="007E597C" w:rsidP="007E597C">
            <w:pPr>
              <w:pStyle w:val="NoSpacing"/>
              <w:spacing w:before="120"/>
              <w:rPr>
                <w:rFonts w:ascii="Arial" w:hAnsi="Arial" w:cs="Arial"/>
              </w:rPr>
            </w:pPr>
            <w:r w:rsidRPr="007E597C">
              <w:rPr>
                <w:rFonts w:ascii="Arial" w:hAnsi="Arial" w:cs="Arial"/>
                <w:color w:val="000000"/>
              </w:rPr>
              <w:t>Organise, coordinate and schedule meetings with the Board of Trustees, SMT, external partners and Senior Leadership in external organisations, managing all logistics including meeting papers (prepare meeting agendas, perform research for meetings, minute taking and minute presentation), set-up, venue bookings, and hospitality.</w:t>
            </w:r>
          </w:p>
        </w:tc>
        <w:tc>
          <w:tcPr>
            <w:tcW w:w="283" w:type="dxa"/>
            <w:tcBorders>
              <w:top w:val="nil"/>
              <w:left w:val="single" w:sz="4" w:space="0" w:color="auto"/>
              <w:bottom w:val="nil"/>
              <w:right w:val="single" w:sz="4" w:space="0" w:color="auto"/>
            </w:tcBorders>
            <w:shd w:val="clear" w:color="auto" w:fill="auto"/>
          </w:tcPr>
          <w:p w14:paraId="5D97BC58" w14:textId="77777777" w:rsidR="007E597C" w:rsidRPr="007110AE" w:rsidRDefault="007E597C" w:rsidP="007E597C">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1217701" w14:textId="1607C544" w:rsidR="007E597C" w:rsidRDefault="00911285" w:rsidP="007E597C">
            <w:pPr>
              <w:pStyle w:val="NoSpacing"/>
              <w:spacing w:before="120" w:line="276" w:lineRule="auto"/>
            </w:pPr>
            <w:r>
              <w:rPr>
                <w:rStyle w:val="normaltextrun"/>
                <w:rFonts w:ascii="Arial" w:hAnsi="Arial" w:cs="Arial"/>
                <w:color w:val="000000"/>
                <w:shd w:val="clear" w:color="auto" w:fill="FFFFFF"/>
              </w:rPr>
              <w:t>Diary management and organisational skills with the ability to prioritise workload. </w:t>
            </w:r>
            <w:r>
              <w:rPr>
                <w:rStyle w:val="eop"/>
                <w:rFonts w:ascii="Arial" w:hAnsi="Arial" w:cs="Arial"/>
                <w:color w:val="000000"/>
                <w:shd w:val="clear" w:color="auto" w:fill="FFFFFF"/>
              </w:rPr>
              <w:t> </w:t>
            </w:r>
          </w:p>
        </w:tc>
        <w:tc>
          <w:tcPr>
            <w:tcW w:w="567" w:type="dxa"/>
            <w:tcBorders>
              <w:top w:val="single" w:sz="4" w:space="0" w:color="auto"/>
              <w:left w:val="single" w:sz="4" w:space="0" w:color="auto"/>
              <w:bottom w:val="single" w:sz="4" w:space="0" w:color="auto"/>
              <w:right w:val="single" w:sz="4" w:space="0" w:color="auto"/>
            </w:tcBorders>
          </w:tcPr>
          <w:p w14:paraId="1BDF1E95" w14:textId="5C741996" w:rsidR="007E597C" w:rsidRPr="4C695F78" w:rsidRDefault="00911285" w:rsidP="007E597C">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59A4FCF7" w14:textId="77777777" w:rsidR="007E597C" w:rsidRPr="4C695F78" w:rsidRDefault="007E597C" w:rsidP="007E597C">
            <w:pPr>
              <w:spacing w:after="0"/>
              <w:jc w:val="center"/>
              <w:rPr>
                <w:rFonts w:ascii="Wingdings" w:hAnsi="Wingdings"/>
                <w:sz w:val="24"/>
                <w:szCs w:val="24"/>
                <w:lang w:eastAsia="en-GB"/>
              </w:rPr>
            </w:pPr>
          </w:p>
        </w:tc>
      </w:tr>
      <w:tr w:rsidR="007E597C" w:rsidRPr="00DB25F7" w14:paraId="4701E6F7" w14:textId="77777777" w:rsidTr="3C1CEEB8">
        <w:tc>
          <w:tcPr>
            <w:tcW w:w="7763" w:type="dxa"/>
            <w:tcBorders>
              <w:right w:val="single" w:sz="4" w:space="0" w:color="auto"/>
            </w:tcBorders>
            <w:shd w:val="clear" w:color="auto" w:fill="auto"/>
          </w:tcPr>
          <w:p w14:paraId="414DF638" w14:textId="4F46F909" w:rsidR="007E597C" w:rsidRPr="00AC7F2D" w:rsidRDefault="00273E24" w:rsidP="007E597C">
            <w:pPr>
              <w:pStyle w:val="NoSpacing"/>
              <w:spacing w:before="120"/>
              <w:rPr>
                <w:rFonts w:ascii="Arial" w:hAnsi="Arial" w:cs="Arial"/>
              </w:rPr>
            </w:pPr>
            <w:r>
              <w:rPr>
                <w:rFonts w:ascii="Arial" w:hAnsi="Arial" w:cs="Arial"/>
              </w:rPr>
              <w:t>Fire Warden duty – Support in FCCT staff adherence to relevant health &amp; safety procedures, assisting with emergency response &amp; evacuation</w:t>
            </w:r>
            <w:r w:rsidR="00007093">
              <w:rPr>
                <w:rFonts w:ascii="Arial" w:hAnsi="Arial" w:cs="Arial"/>
              </w:rPr>
              <w:t>, performing drills as necessary.</w:t>
            </w:r>
          </w:p>
        </w:tc>
        <w:tc>
          <w:tcPr>
            <w:tcW w:w="283" w:type="dxa"/>
            <w:tcBorders>
              <w:top w:val="nil"/>
              <w:left w:val="single" w:sz="4" w:space="0" w:color="auto"/>
              <w:bottom w:val="nil"/>
              <w:right w:val="single" w:sz="4" w:space="0" w:color="auto"/>
            </w:tcBorders>
            <w:shd w:val="clear" w:color="auto" w:fill="auto"/>
          </w:tcPr>
          <w:p w14:paraId="66EB98BC" w14:textId="77777777" w:rsidR="007E597C" w:rsidRPr="007110AE" w:rsidRDefault="007E597C" w:rsidP="007E597C">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74F4EB1" w14:textId="532DBF80" w:rsidR="007E597C" w:rsidRPr="00911285" w:rsidRDefault="00911285" w:rsidP="007E597C">
            <w:pPr>
              <w:pStyle w:val="NoSpacing"/>
              <w:spacing w:before="120" w:line="276" w:lineRule="auto"/>
              <w:rPr>
                <w:rFonts w:ascii="Arial" w:hAnsi="Arial" w:cs="Arial"/>
              </w:rPr>
            </w:pPr>
            <w:r w:rsidRPr="00911285">
              <w:rPr>
                <w:rStyle w:val="normaltextrun"/>
                <w:rFonts w:ascii="Arial" w:hAnsi="Arial" w:cs="Arial"/>
                <w:color w:val="000000"/>
                <w:shd w:val="clear" w:color="auto" w:fill="FFFFFF"/>
              </w:rPr>
              <w:t>Working knowledge of Health and Safety.</w:t>
            </w:r>
            <w:r w:rsidRPr="00911285">
              <w:rPr>
                <w:rStyle w:val="eop"/>
                <w:rFonts w:ascii="Arial" w:hAnsi="Arial" w:cs="Arial"/>
                <w:color w:val="000000"/>
                <w:shd w:val="clear" w:color="auto" w:fill="FFFFFF"/>
              </w:rPr>
              <w:t> </w:t>
            </w:r>
          </w:p>
        </w:tc>
        <w:tc>
          <w:tcPr>
            <w:tcW w:w="567" w:type="dxa"/>
            <w:tcBorders>
              <w:top w:val="single" w:sz="4" w:space="0" w:color="auto"/>
              <w:left w:val="single" w:sz="4" w:space="0" w:color="auto"/>
              <w:bottom w:val="single" w:sz="4" w:space="0" w:color="auto"/>
              <w:right w:val="single" w:sz="4" w:space="0" w:color="auto"/>
            </w:tcBorders>
          </w:tcPr>
          <w:p w14:paraId="388AD9CE" w14:textId="42C6B755" w:rsidR="007E597C" w:rsidRPr="4C695F78" w:rsidRDefault="00911285" w:rsidP="007E597C">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41D29744" w14:textId="77777777" w:rsidR="007E597C" w:rsidRPr="4C695F78" w:rsidRDefault="007E597C" w:rsidP="007E597C">
            <w:pPr>
              <w:spacing w:after="0"/>
              <w:jc w:val="center"/>
              <w:rPr>
                <w:rFonts w:ascii="Wingdings" w:hAnsi="Wingdings"/>
                <w:sz w:val="24"/>
                <w:szCs w:val="24"/>
                <w:lang w:eastAsia="en-GB"/>
              </w:rPr>
            </w:pPr>
          </w:p>
        </w:tc>
      </w:tr>
      <w:tr w:rsidR="007E597C" w:rsidRPr="00DB25F7" w14:paraId="4780B1B9" w14:textId="77777777" w:rsidTr="3C1CEEB8">
        <w:tc>
          <w:tcPr>
            <w:tcW w:w="7763" w:type="dxa"/>
            <w:tcBorders>
              <w:right w:val="single" w:sz="4" w:space="0" w:color="auto"/>
            </w:tcBorders>
            <w:shd w:val="clear" w:color="auto" w:fill="auto"/>
          </w:tcPr>
          <w:p w14:paraId="7BC5564E" w14:textId="1A16CAFA" w:rsidR="007E597C" w:rsidRPr="00AC7F2D" w:rsidRDefault="00007093" w:rsidP="007E597C">
            <w:pPr>
              <w:pStyle w:val="NoSpacing"/>
              <w:spacing w:before="120"/>
              <w:rPr>
                <w:rFonts w:ascii="Arial" w:hAnsi="Arial" w:cs="Arial"/>
              </w:rPr>
            </w:pPr>
            <w:r>
              <w:rPr>
                <w:rFonts w:ascii="Arial" w:hAnsi="Arial" w:cs="Arial"/>
              </w:rPr>
              <w:t>Ensure regular testing for electrical equipment (PAT), safety devices (fire extinguishers etc) and other safety testing (e.g., legionella) is carried out and records maintained as appropriate.</w:t>
            </w:r>
          </w:p>
        </w:tc>
        <w:tc>
          <w:tcPr>
            <w:tcW w:w="283" w:type="dxa"/>
            <w:tcBorders>
              <w:top w:val="nil"/>
              <w:left w:val="single" w:sz="4" w:space="0" w:color="auto"/>
              <w:bottom w:val="nil"/>
              <w:right w:val="single" w:sz="4" w:space="0" w:color="auto"/>
            </w:tcBorders>
            <w:shd w:val="clear" w:color="auto" w:fill="auto"/>
          </w:tcPr>
          <w:p w14:paraId="5C8CD9DB" w14:textId="77777777" w:rsidR="007E597C" w:rsidRPr="007110AE" w:rsidRDefault="007E597C" w:rsidP="007E597C">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28E9993" w14:textId="208953F2" w:rsidR="007E597C" w:rsidRPr="00911285" w:rsidRDefault="00911285" w:rsidP="007E597C">
            <w:pPr>
              <w:pStyle w:val="NoSpacing"/>
              <w:spacing w:before="120" w:line="276" w:lineRule="auto"/>
              <w:rPr>
                <w:rFonts w:ascii="Arial" w:hAnsi="Arial" w:cs="Arial"/>
              </w:rPr>
            </w:pPr>
            <w:r w:rsidRPr="00911285">
              <w:rPr>
                <w:rFonts w:ascii="Arial" w:hAnsi="Arial" w:cs="Arial"/>
              </w:rPr>
              <w:t>Organisational skills and the ability to prioritise workload</w:t>
            </w:r>
          </w:p>
        </w:tc>
        <w:tc>
          <w:tcPr>
            <w:tcW w:w="567" w:type="dxa"/>
            <w:tcBorders>
              <w:top w:val="single" w:sz="4" w:space="0" w:color="auto"/>
              <w:left w:val="single" w:sz="4" w:space="0" w:color="auto"/>
              <w:bottom w:val="single" w:sz="4" w:space="0" w:color="auto"/>
              <w:right w:val="single" w:sz="4" w:space="0" w:color="auto"/>
            </w:tcBorders>
          </w:tcPr>
          <w:p w14:paraId="53A66F46" w14:textId="63E4275B" w:rsidR="007E597C" w:rsidRPr="4C695F78" w:rsidRDefault="00911285" w:rsidP="007E597C">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3307A639" w14:textId="77777777" w:rsidR="007E597C" w:rsidRPr="4C695F78" w:rsidRDefault="007E597C" w:rsidP="007E597C">
            <w:pPr>
              <w:spacing w:after="0"/>
              <w:jc w:val="center"/>
              <w:rPr>
                <w:rFonts w:ascii="Wingdings" w:hAnsi="Wingdings"/>
                <w:sz w:val="24"/>
                <w:szCs w:val="24"/>
                <w:lang w:eastAsia="en-GB"/>
              </w:rPr>
            </w:pPr>
          </w:p>
        </w:tc>
      </w:tr>
      <w:tr w:rsidR="008C2C40" w:rsidRPr="00DB25F7" w14:paraId="754CFCC8" w14:textId="77777777" w:rsidTr="00ED3F0D">
        <w:tc>
          <w:tcPr>
            <w:tcW w:w="7763" w:type="dxa"/>
            <w:tcBorders>
              <w:right w:val="single" w:sz="4" w:space="0" w:color="auto"/>
            </w:tcBorders>
            <w:shd w:val="clear" w:color="auto" w:fill="auto"/>
          </w:tcPr>
          <w:p w14:paraId="1737430B" w14:textId="72FA60F6" w:rsidR="008C2C40" w:rsidRPr="00AC7F2D" w:rsidRDefault="008C2C40" w:rsidP="008C2C40">
            <w:pPr>
              <w:pStyle w:val="NoSpacing"/>
              <w:spacing w:before="120"/>
              <w:rPr>
                <w:rFonts w:ascii="Arial" w:hAnsi="Arial" w:cs="Arial"/>
              </w:rPr>
            </w:pPr>
            <w:r>
              <w:rPr>
                <w:rFonts w:ascii="Arial" w:hAnsi="Arial" w:cs="Arial"/>
              </w:rPr>
              <w:t>E</w:t>
            </w:r>
            <w:r w:rsidRPr="00B86C8D">
              <w:rPr>
                <w:rFonts w:ascii="Arial" w:hAnsi="Arial" w:cs="Arial"/>
              </w:rPr>
              <w:t>nsure through appropriate systems and procedures that all, facilities, fixtures, and fittings are fit for purpose and meet the approved standards for security, cleanliness, health &amp; safety, etc.  Respond to, and where applicable, take appropriate actions to remedy any infringements found.</w:t>
            </w:r>
          </w:p>
        </w:tc>
        <w:tc>
          <w:tcPr>
            <w:tcW w:w="283" w:type="dxa"/>
            <w:tcBorders>
              <w:top w:val="nil"/>
              <w:left w:val="single" w:sz="4" w:space="0" w:color="auto"/>
              <w:bottom w:val="nil"/>
              <w:right w:val="single" w:sz="4" w:space="0" w:color="auto"/>
            </w:tcBorders>
            <w:shd w:val="clear" w:color="auto" w:fill="auto"/>
          </w:tcPr>
          <w:p w14:paraId="3E13BC50" w14:textId="77777777" w:rsidR="008C2C40" w:rsidRPr="007110AE" w:rsidRDefault="008C2C40" w:rsidP="008C2C40">
            <w:pPr>
              <w:pStyle w:val="NoSpacing"/>
              <w:spacing w:before="120" w:line="276" w:lineRule="auto"/>
              <w:rPr>
                <w:rFonts w:ascii="Arial" w:hAnsi="Arial" w:cs="Arial"/>
                <w:sz w:val="24"/>
                <w:szCs w:val="24"/>
              </w:rPr>
            </w:pPr>
          </w:p>
        </w:tc>
        <w:tc>
          <w:tcPr>
            <w:tcW w:w="6237" w:type="dxa"/>
            <w:tcBorders>
              <w:right w:val="single" w:sz="4" w:space="0" w:color="auto"/>
            </w:tcBorders>
            <w:shd w:val="clear" w:color="auto" w:fill="auto"/>
          </w:tcPr>
          <w:p w14:paraId="162C0F33" w14:textId="28D9DFF1" w:rsidR="008C2C40" w:rsidRPr="00911285" w:rsidRDefault="008C2C40" w:rsidP="008C2C40">
            <w:pPr>
              <w:pStyle w:val="NoSpacing"/>
              <w:spacing w:before="120" w:line="276" w:lineRule="auto"/>
              <w:rPr>
                <w:rFonts w:ascii="Arial" w:hAnsi="Arial" w:cs="Arial"/>
              </w:rPr>
            </w:pPr>
            <w:r>
              <w:rPr>
                <w:rFonts w:ascii="Arial" w:hAnsi="Arial" w:cs="Arial"/>
              </w:rPr>
              <w:t>Ability to work as part of a team or individually</w:t>
            </w:r>
          </w:p>
        </w:tc>
        <w:tc>
          <w:tcPr>
            <w:tcW w:w="567" w:type="dxa"/>
            <w:tcBorders>
              <w:top w:val="single" w:sz="4" w:space="0" w:color="auto"/>
              <w:left w:val="single" w:sz="4" w:space="0" w:color="auto"/>
              <w:bottom w:val="single" w:sz="4" w:space="0" w:color="auto"/>
              <w:right w:val="single" w:sz="4" w:space="0" w:color="auto"/>
            </w:tcBorders>
          </w:tcPr>
          <w:p w14:paraId="334FCB9B" w14:textId="45979962" w:rsidR="008C2C40" w:rsidRPr="4C695F78" w:rsidRDefault="008C2C40" w:rsidP="008C2C40">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1742B601" w14:textId="77777777" w:rsidR="008C2C40" w:rsidRPr="4C695F78" w:rsidRDefault="008C2C40" w:rsidP="008C2C40">
            <w:pPr>
              <w:spacing w:after="0"/>
              <w:jc w:val="center"/>
              <w:rPr>
                <w:rFonts w:ascii="Wingdings" w:hAnsi="Wingdings"/>
                <w:sz w:val="24"/>
                <w:szCs w:val="24"/>
                <w:lang w:eastAsia="en-GB"/>
              </w:rPr>
            </w:pPr>
          </w:p>
        </w:tc>
      </w:tr>
      <w:tr w:rsidR="008C2C40" w:rsidRPr="00DB25F7" w14:paraId="48FB34ED" w14:textId="77777777" w:rsidTr="00866610">
        <w:tc>
          <w:tcPr>
            <w:tcW w:w="7763" w:type="dxa"/>
            <w:tcBorders>
              <w:right w:val="single" w:sz="4" w:space="0" w:color="auto"/>
            </w:tcBorders>
            <w:shd w:val="clear" w:color="auto" w:fill="auto"/>
          </w:tcPr>
          <w:p w14:paraId="477D612B" w14:textId="0A66B555" w:rsidR="008C2C40" w:rsidRPr="00AC7F2D" w:rsidRDefault="008C2C40" w:rsidP="008C2C40">
            <w:pPr>
              <w:pStyle w:val="NoSpacing"/>
              <w:spacing w:before="120"/>
              <w:rPr>
                <w:rFonts w:ascii="Arial" w:hAnsi="Arial" w:cs="Arial"/>
              </w:rPr>
            </w:pPr>
            <w:r w:rsidRPr="00AC7F2D">
              <w:rPr>
                <w:rStyle w:val="normaltextrun"/>
                <w:rFonts w:ascii="Arial" w:hAnsi="Arial" w:cs="Arial"/>
                <w:color w:val="000000"/>
                <w:bdr w:val="none" w:sz="0" w:space="0" w:color="auto" w:frame="1"/>
              </w:rPr>
              <w:t>To liaise with Service Support, i.e., Facilities and Building Operations, and where appropriate external contractors, to report or pursue issues relating to the maintenance and repair of the Trusts building, its fixtures, and fittings.</w:t>
            </w:r>
          </w:p>
        </w:tc>
        <w:tc>
          <w:tcPr>
            <w:tcW w:w="283" w:type="dxa"/>
            <w:tcBorders>
              <w:top w:val="nil"/>
              <w:left w:val="single" w:sz="4" w:space="0" w:color="auto"/>
              <w:bottom w:val="nil"/>
              <w:right w:val="single" w:sz="4" w:space="0" w:color="auto"/>
            </w:tcBorders>
            <w:shd w:val="clear" w:color="auto" w:fill="auto"/>
          </w:tcPr>
          <w:p w14:paraId="30058251" w14:textId="77777777" w:rsidR="008C2C40" w:rsidRPr="007110AE" w:rsidRDefault="008C2C40" w:rsidP="008C2C40">
            <w:pPr>
              <w:pStyle w:val="NoSpacing"/>
              <w:spacing w:before="120" w:line="276" w:lineRule="auto"/>
              <w:rPr>
                <w:rFonts w:ascii="Arial" w:hAnsi="Arial" w:cs="Arial"/>
                <w:sz w:val="24"/>
                <w:szCs w:val="24"/>
              </w:rPr>
            </w:pPr>
          </w:p>
        </w:tc>
        <w:tc>
          <w:tcPr>
            <w:tcW w:w="6237" w:type="dxa"/>
            <w:tcBorders>
              <w:right w:val="single" w:sz="4" w:space="0" w:color="auto"/>
            </w:tcBorders>
            <w:shd w:val="clear" w:color="auto" w:fill="auto"/>
          </w:tcPr>
          <w:p w14:paraId="5E653324" w14:textId="4970F0B9" w:rsidR="008C2C40" w:rsidRPr="00911285" w:rsidRDefault="008C2C40" w:rsidP="008C2C40">
            <w:pPr>
              <w:pStyle w:val="NoSpacing"/>
              <w:spacing w:before="120" w:line="276" w:lineRule="auto"/>
              <w:rPr>
                <w:rFonts w:ascii="Arial" w:hAnsi="Arial" w:cs="Arial"/>
              </w:rPr>
            </w:pPr>
            <w:r>
              <w:rPr>
                <w:rFonts w:ascii="Arial" w:hAnsi="Arial" w:cs="Arial"/>
              </w:rPr>
              <w:t>Flexible approach to tasks</w:t>
            </w:r>
          </w:p>
        </w:tc>
        <w:tc>
          <w:tcPr>
            <w:tcW w:w="567" w:type="dxa"/>
            <w:tcBorders>
              <w:top w:val="single" w:sz="4" w:space="0" w:color="auto"/>
              <w:left w:val="single" w:sz="4" w:space="0" w:color="auto"/>
              <w:bottom w:val="single" w:sz="4" w:space="0" w:color="auto"/>
              <w:right w:val="single" w:sz="4" w:space="0" w:color="auto"/>
            </w:tcBorders>
          </w:tcPr>
          <w:p w14:paraId="6B67E47C" w14:textId="375EBCDB" w:rsidR="008C2C40" w:rsidRPr="4C695F78" w:rsidRDefault="008C2C40" w:rsidP="008C2C40">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0BB56548" w14:textId="77777777" w:rsidR="008C2C40" w:rsidRPr="4C695F78" w:rsidRDefault="008C2C40" w:rsidP="008C2C40">
            <w:pPr>
              <w:spacing w:after="0"/>
              <w:jc w:val="center"/>
              <w:rPr>
                <w:rFonts w:ascii="Wingdings" w:hAnsi="Wingdings"/>
                <w:sz w:val="24"/>
                <w:szCs w:val="24"/>
                <w:lang w:eastAsia="en-GB"/>
              </w:rPr>
            </w:pPr>
          </w:p>
        </w:tc>
      </w:tr>
      <w:tr w:rsidR="008C2C40" w:rsidRPr="00DB25F7" w14:paraId="21CCA4C9" w14:textId="77777777" w:rsidTr="00ED3F0D">
        <w:tc>
          <w:tcPr>
            <w:tcW w:w="7763" w:type="dxa"/>
            <w:tcBorders>
              <w:right w:val="single" w:sz="4" w:space="0" w:color="auto"/>
            </w:tcBorders>
            <w:shd w:val="clear" w:color="auto" w:fill="auto"/>
          </w:tcPr>
          <w:p w14:paraId="687D55A7" w14:textId="21472A04" w:rsidR="008C2C40" w:rsidRPr="00AC7F2D" w:rsidRDefault="008C2C40" w:rsidP="008C2C40">
            <w:pPr>
              <w:pStyle w:val="NoSpacing"/>
              <w:spacing w:before="120"/>
              <w:rPr>
                <w:rFonts w:ascii="Arial" w:hAnsi="Arial" w:cs="Arial"/>
              </w:rPr>
            </w:pPr>
            <w:r w:rsidRPr="00AC7F2D">
              <w:rPr>
                <w:rStyle w:val="normaltextrun"/>
                <w:rFonts w:ascii="Arial" w:hAnsi="Arial" w:cs="Arial"/>
                <w:color w:val="000000"/>
                <w:shd w:val="clear" w:color="auto" w:fill="FFFFFF"/>
              </w:rPr>
              <w:t>Reviewing facilities contracts regularly to ensure best value for money</w:t>
            </w:r>
            <w:r>
              <w:rPr>
                <w:rStyle w:val="normaltextrun"/>
                <w:rFonts w:ascii="Arial" w:hAnsi="Arial" w:cs="Arial"/>
                <w:color w:val="000000"/>
                <w:shd w:val="clear" w:color="auto" w:fill="FFFFFF"/>
              </w:rPr>
              <w:t>.</w:t>
            </w:r>
          </w:p>
        </w:tc>
        <w:tc>
          <w:tcPr>
            <w:tcW w:w="283" w:type="dxa"/>
            <w:tcBorders>
              <w:top w:val="nil"/>
              <w:left w:val="single" w:sz="4" w:space="0" w:color="auto"/>
              <w:bottom w:val="nil"/>
              <w:right w:val="single" w:sz="4" w:space="0" w:color="auto"/>
            </w:tcBorders>
            <w:shd w:val="clear" w:color="auto" w:fill="auto"/>
          </w:tcPr>
          <w:p w14:paraId="2B4BD01F" w14:textId="77777777" w:rsidR="008C2C40" w:rsidRPr="007110AE" w:rsidRDefault="008C2C40" w:rsidP="008C2C40">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167BF0AF" w14:textId="0CCFD0B0" w:rsidR="008C2C40" w:rsidRPr="00911285" w:rsidRDefault="008C2C40" w:rsidP="008C2C40">
            <w:pPr>
              <w:pStyle w:val="NoSpacing"/>
              <w:spacing w:before="120" w:line="276" w:lineRule="auto"/>
              <w:rPr>
                <w:rFonts w:ascii="Arial" w:hAnsi="Arial" w:cs="Arial"/>
              </w:rPr>
            </w:pPr>
            <w:r w:rsidRPr="00911285">
              <w:rPr>
                <w:rFonts w:ascii="Arial" w:hAnsi="Arial" w:cs="Arial"/>
              </w:rPr>
              <w:t>Previous experience of working with the public</w:t>
            </w:r>
          </w:p>
        </w:tc>
        <w:tc>
          <w:tcPr>
            <w:tcW w:w="567" w:type="dxa"/>
            <w:tcBorders>
              <w:top w:val="single" w:sz="4" w:space="0" w:color="auto"/>
              <w:left w:val="single" w:sz="4" w:space="0" w:color="auto"/>
              <w:bottom w:val="single" w:sz="4" w:space="0" w:color="auto"/>
              <w:right w:val="single" w:sz="4" w:space="0" w:color="auto"/>
            </w:tcBorders>
          </w:tcPr>
          <w:p w14:paraId="2BCD1EA0" w14:textId="24D26AFA" w:rsidR="008C2C40" w:rsidRPr="4C695F78" w:rsidRDefault="008C2C40" w:rsidP="008C2C40">
            <w:pPr>
              <w:spacing w:after="0"/>
              <w:jc w:val="center"/>
              <w:rPr>
                <w:rFonts w:ascii="Wingdings" w:hAnsi="Wingdings"/>
                <w:sz w:val="24"/>
                <w:szCs w:val="24"/>
                <w:lang w:eastAsia="en-GB"/>
              </w:rPr>
            </w:pPr>
            <w:r w:rsidRPr="4C695F78">
              <w:rPr>
                <w:rFonts w:ascii="Wingdings" w:hAnsi="Wingdings"/>
                <w:sz w:val="24"/>
                <w:szCs w:val="24"/>
                <w:lang w:eastAsia="en-GB"/>
              </w:rPr>
              <w:t></w:t>
            </w:r>
          </w:p>
        </w:tc>
        <w:tc>
          <w:tcPr>
            <w:tcW w:w="567" w:type="dxa"/>
            <w:tcBorders>
              <w:top w:val="single" w:sz="4" w:space="0" w:color="auto"/>
              <w:left w:val="single" w:sz="4" w:space="0" w:color="auto"/>
              <w:bottom w:val="single" w:sz="4" w:space="0" w:color="auto"/>
              <w:right w:val="single" w:sz="4" w:space="0" w:color="auto"/>
            </w:tcBorders>
          </w:tcPr>
          <w:p w14:paraId="771CAAAD" w14:textId="77777777" w:rsidR="008C2C40" w:rsidRPr="4C695F78" w:rsidRDefault="008C2C40" w:rsidP="008C2C40">
            <w:pPr>
              <w:spacing w:after="0"/>
              <w:jc w:val="center"/>
              <w:rPr>
                <w:rFonts w:ascii="Wingdings" w:hAnsi="Wingdings"/>
                <w:sz w:val="24"/>
                <w:szCs w:val="24"/>
                <w:lang w:eastAsia="en-GB"/>
              </w:rPr>
            </w:pPr>
          </w:p>
        </w:tc>
      </w:tr>
      <w:tr w:rsidR="008C2C40" w:rsidRPr="00DB25F7" w14:paraId="514A8279" w14:textId="77777777" w:rsidTr="3C1CEEB8">
        <w:tc>
          <w:tcPr>
            <w:tcW w:w="7763" w:type="dxa"/>
            <w:tcBorders>
              <w:right w:val="single" w:sz="4" w:space="0" w:color="auto"/>
            </w:tcBorders>
            <w:shd w:val="clear" w:color="auto" w:fill="auto"/>
          </w:tcPr>
          <w:p w14:paraId="3CAEEC93" w14:textId="281179B3" w:rsidR="008C2C40" w:rsidRPr="00911285" w:rsidRDefault="008C2C40" w:rsidP="008C2C40">
            <w:pPr>
              <w:pStyle w:val="NoSpacing"/>
              <w:spacing w:before="120"/>
              <w:rPr>
                <w:rFonts w:ascii="Arial" w:hAnsi="Arial" w:cs="Arial"/>
              </w:rPr>
            </w:pPr>
            <w:r w:rsidRPr="00911285">
              <w:rPr>
                <w:rStyle w:val="normaltextrun"/>
                <w:rFonts w:ascii="Arial" w:hAnsi="Arial" w:cs="Arial"/>
                <w:color w:val="000000"/>
                <w:shd w:val="clear" w:color="auto" w:fill="FFFFFF"/>
              </w:rPr>
              <w:t>To act as Keyholder for The Harbourmasters’ House</w:t>
            </w:r>
            <w:r w:rsidRPr="00911285">
              <w:rPr>
                <w:rStyle w:val="eop"/>
                <w:rFonts w:ascii="Arial" w:hAnsi="Arial" w:cs="Arial"/>
                <w:color w:val="000000"/>
                <w:shd w:val="clear" w:color="auto" w:fill="FFFFFF"/>
              </w:rPr>
              <w:t xml:space="preserve">, and ensure an up to date and accurate record of access codes is maintained for all sites </w:t>
            </w:r>
          </w:p>
        </w:tc>
        <w:tc>
          <w:tcPr>
            <w:tcW w:w="283" w:type="dxa"/>
            <w:tcBorders>
              <w:top w:val="nil"/>
              <w:left w:val="single" w:sz="4" w:space="0" w:color="auto"/>
              <w:bottom w:val="nil"/>
              <w:right w:val="single" w:sz="4" w:space="0" w:color="auto"/>
            </w:tcBorders>
            <w:shd w:val="clear" w:color="auto" w:fill="auto"/>
          </w:tcPr>
          <w:p w14:paraId="1DB69CDF" w14:textId="77777777" w:rsidR="008C2C40" w:rsidRPr="00911285" w:rsidRDefault="008C2C40" w:rsidP="008C2C40">
            <w:pPr>
              <w:pStyle w:val="NoSpacing"/>
              <w:spacing w:before="120" w:line="276" w:lineRule="auto"/>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1ACC5D9" w14:textId="1B859D7F" w:rsidR="008C2C40" w:rsidRPr="00911285" w:rsidRDefault="008C2C40" w:rsidP="008C2C40">
            <w:pPr>
              <w:pStyle w:val="NoSpacing"/>
              <w:spacing w:before="120" w:line="276" w:lineRule="auto"/>
              <w:rPr>
                <w:rFonts w:ascii="Arial" w:hAnsi="Arial" w:cs="Arial"/>
              </w:rPr>
            </w:pPr>
            <w:r w:rsidRPr="00911285">
              <w:rPr>
                <w:rStyle w:val="normaltextrun"/>
                <w:rFonts w:ascii="Arial" w:hAnsi="Arial" w:cs="Arial"/>
                <w:color w:val="000000"/>
                <w:shd w:val="clear" w:color="auto" w:fill="FFFFFF"/>
              </w:rPr>
              <w:t>Experience of Public Authority /Charity.</w:t>
            </w:r>
            <w:r w:rsidRPr="00911285">
              <w:rPr>
                <w:rStyle w:val="eop"/>
                <w:rFonts w:ascii="Arial" w:hAnsi="Arial" w:cs="Arial"/>
                <w:color w:val="000000"/>
                <w:shd w:val="clear" w:color="auto" w:fill="FFFFFF"/>
              </w:rPr>
              <w:t> </w:t>
            </w:r>
          </w:p>
        </w:tc>
        <w:tc>
          <w:tcPr>
            <w:tcW w:w="567" w:type="dxa"/>
            <w:tcBorders>
              <w:top w:val="single" w:sz="4" w:space="0" w:color="auto"/>
              <w:left w:val="single" w:sz="4" w:space="0" w:color="auto"/>
              <w:bottom w:val="single" w:sz="4" w:space="0" w:color="auto"/>
              <w:right w:val="single" w:sz="4" w:space="0" w:color="auto"/>
            </w:tcBorders>
          </w:tcPr>
          <w:p w14:paraId="5C2EB719" w14:textId="77777777" w:rsidR="008C2C40" w:rsidRPr="4C695F78" w:rsidRDefault="008C2C40" w:rsidP="008C2C40">
            <w:pPr>
              <w:spacing w:after="0"/>
              <w:jc w:val="center"/>
              <w:rPr>
                <w:rFonts w:ascii="Wingdings" w:hAnsi="Wingdings"/>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14:paraId="07332CCE" w14:textId="2934BCDD" w:rsidR="008C2C40" w:rsidRPr="4C695F78" w:rsidRDefault="008C2C40" w:rsidP="008C2C40">
            <w:pPr>
              <w:spacing w:after="0"/>
              <w:jc w:val="center"/>
              <w:rPr>
                <w:rFonts w:ascii="Wingdings" w:hAnsi="Wingdings"/>
                <w:sz w:val="24"/>
                <w:szCs w:val="24"/>
                <w:lang w:eastAsia="en-GB"/>
              </w:rPr>
            </w:pPr>
            <w:r w:rsidRPr="4C695F78">
              <w:rPr>
                <w:rFonts w:ascii="Wingdings" w:hAnsi="Wingdings"/>
                <w:sz w:val="24"/>
                <w:szCs w:val="24"/>
                <w:lang w:eastAsia="en-GB"/>
              </w:rPr>
              <w:t></w:t>
            </w:r>
          </w:p>
        </w:tc>
      </w:tr>
      <w:tr w:rsidR="008C2C40" w:rsidRPr="00735D7D" w14:paraId="38C89B2E" w14:textId="77777777" w:rsidTr="3C1CEEB8">
        <w:tc>
          <w:tcPr>
            <w:tcW w:w="15417" w:type="dxa"/>
            <w:gridSpan w:val="5"/>
            <w:tcBorders>
              <w:bottom w:val="single" w:sz="4" w:space="0" w:color="auto"/>
            </w:tcBorders>
            <w:shd w:val="clear" w:color="auto" w:fill="E5EDEF"/>
          </w:tcPr>
          <w:p w14:paraId="68164100" w14:textId="77777777" w:rsidR="008C2C40" w:rsidRPr="00735D7D" w:rsidRDefault="008C2C40" w:rsidP="008C2C40">
            <w:pPr>
              <w:pStyle w:val="NoSpacing"/>
              <w:spacing w:before="120" w:line="276" w:lineRule="auto"/>
              <w:rPr>
                <w:rFonts w:ascii="Arial" w:hAnsi="Arial" w:cs="Arial"/>
                <w:sz w:val="24"/>
                <w:szCs w:val="24"/>
              </w:rPr>
            </w:pPr>
            <w:r w:rsidRPr="003B6337">
              <w:rPr>
                <w:rFonts w:ascii="Arial" w:hAnsi="Arial" w:cs="Arial"/>
                <w:sz w:val="24"/>
                <w:szCs w:val="24"/>
              </w:rPr>
              <w:t>Undertaking all other duties as required for the role. Duties will be in line with the grade.</w:t>
            </w:r>
          </w:p>
        </w:tc>
      </w:tr>
    </w:tbl>
    <w:p w14:paraId="375299F9" w14:textId="1EB0041B" w:rsidR="00AC7F2D" w:rsidRDefault="00AC7F2D">
      <w:pPr>
        <w:spacing w:before="0" w:after="160" w:line="259" w:lineRule="auto"/>
      </w:pPr>
      <w:r>
        <w:br w:type="page"/>
      </w:r>
    </w:p>
    <w:p w14:paraId="619A4471" w14:textId="77777777" w:rsidR="00416463" w:rsidRDefault="00416463">
      <w:pPr>
        <w:spacing w:before="0" w:after="160" w:line="259" w:lineRule="auto"/>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1"/>
        <w:gridCol w:w="658"/>
        <w:gridCol w:w="284"/>
        <w:gridCol w:w="283"/>
        <w:gridCol w:w="851"/>
        <w:gridCol w:w="2551"/>
        <w:gridCol w:w="2552"/>
        <w:gridCol w:w="283"/>
        <w:gridCol w:w="567"/>
        <w:gridCol w:w="567"/>
      </w:tblGrid>
      <w:tr w:rsidR="00A16D04" w14:paraId="55B87824" w14:textId="77777777" w:rsidTr="3182E071">
        <w:tc>
          <w:tcPr>
            <w:tcW w:w="15417" w:type="dxa"/>
            <w:gridSpan w:val="10"/>
            <w:tcBorders>
              <w:bottom w:val="single" w:sz="4" w:space="0" w:color="auto"/>
            </w:tcBorders>
            <w:shd w:val="clear" w:color="auto" w:fill="E5EDEF"/>
          </w:tcPr>
          <w:p w14:paraId="33C633A8" w14:textId="4DFD376A" w:rsidR="00A16D04" w:rsidRPr="00B271BC" w:rsidRDefault="00A16D04" w:rsidP="00660622">
            <w:pPr>
              <w:rPr>
                <w:rFonts w:cs="Arial"/>
              </w:rPr>
            </w:pPr>
            <w:r w:rsidRPr="00711E02">
              <w:rPr>
                <w:rFonts w:cs="Arial"/>
                <w:b/>
                <w:sz w:val="24"/>
                <w:szCs w:val="24"/>
              </w:rPr>
              <w:t>Additional tasks or responsibilities</w:t>
            </w:r>
            <w:r w:rsidRPr="00B271BC">
              <w:rPr>
                <w:rFonts w:cs="Arial"/>
                <w:b/>
              </w:rPr>
              <w:t xml:space="preserve"> – </w:t>
            </w:r>
            <w:r w:rsidRPr="00711E02">
              <w:rPr>
                <w:rFonts w:cs="Arial"/>
                <w:sz w:val="20"/>
                <w:szCs w:val="20"/>
              </w:rPr>
              <w:t>this is a generic role, however this particular job may also require you to undertake the following:</w:t>
            </w:r>
          </w:p>
        </w:tc>
      </w:tr>
      <w:tr w:rsidR="00A16D04" w14:paraId="0E7C2D6C" w14:textId="77777777" w:rsidTr="007F2516">
        <w:tc>
          <w:tcPr>
            <w:tcW w:w="7763" w:type="dxa"/>
            <w:gridSpan w:val="3"/>
            <w:tcBorders>
              <w:right w:val="single" w:sz="6" w:space="0" w:color="auto"/>
            </w:tcBorders>
            <w:shd w:val="clear" w:color="auto" w:fill="E5EDEF"/>
          </w:tcPr>
          <w:p w14:paraId="20E5F231" w14:textId="77777777" w:rsidR="00A16D04" w:rsidRPr="004B1E64" w:rsidRDefault="00A16D04" w:rsidP="00660622">
            <w:pPr>
              <w:rPr>
                <w:rFonts w:cs="Arial"/>
                <w:sz w:val="18"/>
                <w:szCs w:val="18"/>
              </w:rPr>
            </w:pPr>
            <w:r w:rsidRPr="00711E02">
              <w:rPr>
                <w:rFonts w:cs="Arial"/>
                <w:b/>
                <w:sz w:val="24"/>
                <w:szCs w:val="24"/>
              </w:rPr>
              <w:t>Task or Responsibility</w:t>
            </w:r>
            <w:r>
              <w:rPr>
                <w:rFonts w:cs="Arial"/>
                <w:b/>
              </w:rPr>
              <w:t xml:space="preserve"> - </w:t>
            </w:r>
            <w:r w:rsidRPr="00711E02">
              <w:rPr>
                <w:rFonts w:cs="Arial"/>
                <w:sz w:val="20"/>
                <w:szCs w:val="20"/>
              </w:rPr>
              <w:t>For this role, there is an expectation that all, or a combination, of the following will be undertaken:</w:t>
            </w:r>
          </w:p>
        </w:tc>
        <w:tc>
          <w:tcPr>
            <w:tcW w:w="283" w:type="dxa"/>
            <w:tcBorders>
              <w:left w:val="single" w:sz="6" w:space="0" w:color="auto"/>
              <w:bottom w:val="nil"/>
              <w:right w:val="single" w:sz="6" w:space="0" w:color="auto"/>
            </w:tcBorders>
            <w:shd w:val="clear" w:color="auto" w:fill="auto"/>
          </w:tcPr>
          <w:p w14:paraId="308917F8" w14:textId="77777777" w:rsidR="00A16D04" w:rsidRDefault="00A16D04" w:rsidP="00660622">
            <w:pPr>
              <w:spacing w:after="0"/>
              <w:rPr>
                <w:rFonts w:cs="Arial"/>
                <w:sz w:val="18"/>
                <w:szCs w:val="18"/>
              </w:rPr>
            </w:pPr>
          </w:p>
          <w:p w14:paraId="16695A97" w14:textId="77777777" w:rsidR="00A16D04" w:rsidRPr="004B1E64" w:rsidRDefault="00A16D04" w:rsidP="00660622">
            <w:pPr>
              <w:rPr>
                <w:rFonts w:cs="Arial"/>
                <w:sz w:val="18"/>
                <w:szCs w:val="18"/>
              </w:rPr>
            </w:pPr>
          </w:p>
        </w:tc>
        <w:tc>
          <w:tcPr>
            <w:tcW w:w="6237" w:type="dxa"/>
            <w:gridSpan w:val="4"/>
            <w:tcBorders>
              <w:left w:val="single" w:sz="6" w:space="0" w:color="auto"/>
              <w:bottom w:val="single" w:sz="4" w:space="0" w:color="auto"/>
            </w:tcBorders>
            <w:shd w:val="clear" w:color="auto" w:fill="E5EDEF"/>
          </w:tcPr>
          <w:p w14:paraId="62C50FFF" w14:textId="77777777" w:rsidR="00A16D04" w:rsidRPr="00FD0F18" w:rsidRDefault="00A16D04" w:rsidP="00660622">
            <w:pPr>
              <w:rPr>
                <w:rFonts w:cs="Arial"/>
                <w:sz w:val="20"/>
                <w:szCs w:val="20"/>
              </w:rPr>
            </w:pPr>
            <w:r>
              <w:rPr>
                <w:rFonts w:cs="Arial"/>
                <w:b/>
                <w:sz w:val="24"/>
                <w:szCs w:val="24"/>
              </w:rPr>
              <w:t xml:space="preserve">Person Specification: </w:t>
            </w:r>
            <w:r w:rsidRPr="00711E02">
              <w:rPr>
                <w:rFonts w:cs="Arial"/>
                <w:b/>
                <w:sz w:val="24"/>
                <w:szCs w:val="24"/>
              </w:rPr>
              <w:t>Skills, Knowledge, Qualifications or Experience</w:t>
            </w:r>
            <w:r>
              <w:rPr>
                <w:rFonts w:cs="Arial"/>
                <w:b/>
              </w:rPr>
              <w:t xml:space="preserve"> - </w:t>
            </w:r>
            <w:r w:rsidRPr="00711E02">
              <w:rPr>
                <w:rFonts w:cs="Arial"/>
                <w:sz w:val="20"/>
                <w:szCs w:val="20"/>
              </w:rPr>
              <w:t>Criteria can apply to more than one task or responsibility</w:t>
            </w:r>
          </w:p>
        </w:tc>
        <w:tc>
          <w:tcPr>
            <w:tcW w:w="567" w:type="dxa"/>
            <w:shd w:val="clear" w:color="auto" w:fill="E5EDEF"/>
          </w:tcPr>
          <w:p w14:paraId="3D038BDE" w14:textId="77777777" w:rsidR="00A16D04" w:rsidRPr="00B271BC" w:rsidRDefault="00A16D04" w:rsidP="00660622">
            <w:pPr>
              <w:jc w:val="center"/>
              <w:rPr>
                <w:rFonts w:cs="Arial"/>
                <w:b/>
              </w:rPr>
            </w:pPr>
            <w:r w:rsidRPr="00B271BC">
              <w:rPr>
                <w:rFonts w:cs="Arial"/>
                <w:b/>
              </w:rPr>
              <w:t>E</w:t>
            </w:r>
          </w:p>
        </w:tc>
        <w:tc>
          <w:tcPr>
            <w:tcW w:w="567" w:type="dxa"/>
            <w:shd w:val="clear" w:color="auto" w:fill="E5EDEF"/>
          </w:tcPr>
          <w:p w14:paraId="4C19A282" w14:textId="77777777" w:rsidR="00A16D04" w:rsidRPr="00B271BC" w:rsidRDefault="00A16D04" w:rsidP="00660622">
            <w:pPr>
              <w:jc w:val="center"/>
              <w:rPr>
                <w:rFonts w:cs="Arial"/>
                <w:b/>
              </w:rPr>
            </w:pPr>
            <w:r w:rsidRPr="00B271BC">
              <w:rPr>
                <w:rFonts w:cs="Arial"/>
                <w:b/>
              </w:rPr>
              <w:t>D</w:t>
            </w:r>
          </w:p>
        </w:tc>
      </w:tr>
      <w:tr w:rsidR="00A16D04" w:rsidRPr="00702BE3" w14:paraId="291446C5" w14:textId="77777777" w:rsidTr="3182E071">
        <w:tc>
          <w:tcPr>
            <w:tcW w:w="7763" w:type="dxa"/>
            <w:gridSpan w:val="3"/>
            <w:tcBorders>
              <w:right w:val="single" w:sz="6" w:space="0" w:color="auto"/>
            </w:tcBorders>
            <w:shd w:val="clear" w:color="auto" w:fill="auto"/>
          </w:tcPr>
          <w:p w14:paraId="71D38A78" w14:textId="10BF3D05" w:rsidR="00A16D04" w:rsidRPr="00B5263A" w:rsidRDefault="13027D1C" w:rsidP="3182E071">
            <w:pPr>
              <w:pStyle w:val="NoSpacing"/>
              <w:rPr>
                <w:rFonts w:ascii="Arial" w:eastAsia="Arial" w:hAnsi="Arial" w:cs="Arial"/>
                <w:sz w:val="24"/>
                <w:szCs w:val="24"/>
              </w:rPr>
            </w:pPr>
            <w:r w:rsidRPr="3182E071">
              <w:rPr>
                <w:rFonts w:ascii="Arial" w:eastAsia="Arial" w:hAnsi="Arial" w:cs="Arial"/>
                <w:sz w:val="24"/>
                <w:szCs w:val="24"/>
              </w:rPr>
              <w:t>Regular travel to FCCT sites.</w:t>
            </w:r>
          </w:p>
        </w:tc>
        <w:tc>
          <w:tcPr>
            <w:tcW w:w="283" w:type="dxa"/>
            <w:tcBorders>
              <w:top w:val="nil"/>
              <w:left w:val="single" w:sz="6" w:space="0" w:color="auto"/>
              <w:bottom w:val="nil"/>
              <w:right w:val="single" w:sz="6" w:space="0" w:color="auto"/>
            </w:tcBorders>
            <w:shd w:val="clear" w:color="auto" w:fill="auto"/>
          </w:tcPr>
          <w:p w14:paraId="5B741075" w14:textId="77777777" w:rsidR="00A16D04" w:rsidRPr="00B5263A" w:rsidRDefault="00A16D04" w:rsidP="00660622">
            <w:pPr>
              <w:pStyle w:val="NoSpacing"/>
              <w:spacing w:before="60"/>
              <w:rPr>
                <w:rFonts w:ascii="Arial" w:hAnsi="Arial" w:cs="Arial"/>
                <w:sz w:val="24"/>
                <w:szCs w:val="24"/>
              </w:rPr>
            </w:pPr>
          </w:p>
        </w:tc>
        <w:tc>
          <w:tcPr>
            <w:tcW w:w="6237" w:type="dxa"/>
            <w:gridSpan w:val="4"/>
            <w:tcBorders>
              <w:left w:val="single" w:sz="6" w:space="0" w:color="auto"/>
            </w:tcBorders>
            <w:shd w:val="clear" w:color="auto" w:fill="auto"/>
          </w:tcPr>
          <w:p w14:paraId="42239A81" w14:textId="36445E3B" w:rsidR="00A16D04" w:rsidRPr="00B5263A" w:rsidRDefault="13027D1C" w:rsidP="3182E071">
            <w:pPr>
              <w:pStyle w:val="NoSpacing"/>
              <w:spacing w:before="60"/>
              <w:rPr>
                <w:rFonts w:ascii="Arial" w:eastAsia="Arial" w:hAnsi="Arial" w:cs="Arial"/>
                <w:sz w:val="24"/>
                <w:szCs w:val="24"/>
              </w:rPr>
            </w:pPr>
            <w:r w:rsidRPr="3182E071">
              <w:rPr>
                <w:rFonts w:ascii="Arial" w:eastAsia="Arial" w:hAnsi="Arial" w:cs="Arial"/>
                <w:sz w:val="24"/>
                <w:szCs w:val="24"/>
              </w:rPr>
              <w:t>Driving License</w:t>
            </w:r>
          </w:p>
          <w:p w14:paraId="0EA843E1" w14:textId="3608E15A" w:rsidR="00A16D04" w:rsidRPr="00B5263A" w:rsidRDefault="00A16D04" w:rsidP="00660622">
            <w:pPr>
              <w:pStyle w:val="NoSpacing"/>
              <w:spacing w:before="60"/>
              <w:rPr>
                <w:rFonts w:ascii="Arial" w:hAnsi="Arial" w:cs="Arial"/>
                <w:sz w:val="24"/>
                <w:szCs w:val="24"/>
              </w:rPr>
            </w:pPr>
          </w:p>
        </w:tc>
        <w:tc>
          <w:tcPr>
            <w:tcW w:w="567" w:type="dxa"/>
            <w:shd w:val="clear" w:color="auto" w:fill="auto"/>
          </w:tcPr>
          <w:p w14:paraId="1FAA5DD9" w14:textId="5C2E69D2" w:rsidR="00FB5DDF" w:rsidRPr="007F2516" w:rsidRDefault="13027D1C" w:rsidP="3182E071">
            <w:pPr>
              <w:spacing w:before="0" w:after="0"/>
              <w:jc w:val="center"/>
              <w:rPr>
                <w:rFonts w:ascii="Wingdings" w:eastAsia="Wingdings" w:hAnsi="Wingdings" w:cs="Wingdings"/>
                <w:sz w:val="24"/>
                <w:szCs w:val="24"/>
                <w:lang w:eastAsia="en-GB"/>
              </w:rPr>
            </w:pPr>
            <w:r w:rsidRPr="007F2516">
              <w:rPr>
                <w:rFonts w:ascii="Wingdings" w:eastAsia="Wingdings" w:hAnsi="Wingdings" w:cs="Wingdings"/>
                <w:sz w:val="24"/>
                <w:szCs w:val="24"/>
              </w:rPr>
              <w:t></w:t>
            </w:r>
          </w:p>
          <w:p w14:paraId="6840CD60" w14:textId="77777777" w:rsidR="00A16D04" w:rsidRPr="00B5263A" w:rsidRDefault="00A16D04" w:rsidP="00660622">
            <w:pPr>
              <w:pStyle w:val="NoSpacing"/>
              <w:spacing w:before="60"/>
              <w:jc w:val="center"/>
              <w:rPr>
                <w:rFonts w:ascii="Arial" w:hAnsi="Arial" w:cs="Arial"/>
                <w:sz w:val="24"/>
                <w:szCs w:val="24"/>
              </w:rPr>
            </w:pPr>
          </w:p>
        </w:tc>
        <w:tc>
          <w:tcPr>
            <w:tcW w:w="567" w:type="dxa"/>
            <w:shd w:val="clear" w:color="auto" w:fill="auto"/>
          </w:tcPr>
          <w:p w14:paraId="1913D663" w14:textId="77777777" w:rsidR="00A16D04" w:rsidRPr="00B5263A" w:rsidRDefault="00A16D04" w:rsidP="00660622">
            <w:pPr>
              <w:pStyle w:val="NoSpacing"/>
              <w:spacing w:before="60"/>
              <w:jc w:val="center"/>
              <w:rPr>
                <w:rFonts w:ascii="Arial" w:hAnsi="Arial" w:cs="Arial"/>
                <w:sz w:val="24"/>
                <w:szCs w:val="24"/>
              </w:rPr>
            </w:pPr>
          </w:p>
        </w:tc>
      </w:tr>
      <w:tr w:rsidR="001A6374" w:rsidRPr="00702BE3" w14:paraId="31144983" w14:textId="77777777" w:rsidTr="3182E071">
        <w:tc>
          <w:tcPr>
            <w:tcW w:w="7763" w:type="dxa"/>
            <w:gridSpan w:val="3"/>
            <w:tcBorders>
              <w:right w:val="single" w:sz="6" w:space="0" w:color="auto"/>
            </w:tcBorders>
            <w:shd w:val="clear" w:color="auto" w:fill="auto"/>
          </w:tcPr>
          <w:p w14:paraId="49D4B747" w14:textId="3AFB0A92" w:rsidR="001A6374" w:rsidRPr="00B5263A" w:rsidRDefault="00007093" w:rsidP="00AC7F2D">
            <w:pPr>
              <w:pStyle w:val="NoSpacing"/>
              <w:spacing w:before="60"/>
              <w:rPr>
                <w:rFonts w:ascii="Arial" w:hAnsi="Arial" w:cs="Arial"/>
                <w:sz w:val="24"/>
                <w:szCs w:val="24"/>
              </w:rPr>
            </w:pPr>
            <w:r>
              <w:rPr>
                <w:rFonts w:ascii="Arial" w:hAnsi="Arial" w:cs="Arial"/>
                <w:sz w:val="24"/>
                <w:szCs w:val="24"/>
              </w:rPr>
              <w:t>Other duties as assigned</w:t>
            </w:r>
          </w:p>
        </w:tc>
        <w:tc>
          <w:tcPr>
            <w:tcW w:w="283" w:type="dxa"/>
            <w:tcBorders>
              <w:top w:val="nil"/>
              <w:left w:val="single" w:sz="6" w:space="0" w:color="auto"/>
              <w:bottom w:val="single" w:sz="4" w:space="0" w:color="auto"/>
              <w:right w:val="single" w:sz="6" w:space="0" w:color="auto"/>
            </w:tcBorders>
            <w:shd w:val="clear" w:color="auto" w:fill="auto"/>
          </w:tcPr>
          <w:p w14:paraId="0087F544" w14:textId="77777777" w:rsidR="001A6374" w:rsidRPr="00B5263A" w:rsidRDefault="001A6374" w:rsidP="00660622">
            <w:pPr>
              <w:pStyle w:val="NoSpacing"/>
              <w:spacing w:before="60"/>
              <w:rPr>
                <w:rFonts w:ascii="Arial" w:hAnsi="Arial" w:cs="Arial"/>
                <w:sz w:val="24"/>
                <w:szCs w:val="24"/>
              </w:rPr>
            </w:pPr>
          </w:p>
        </w:tc>
        <w:tc>
          <w:tcPr>
            <w:tcW w:w="6237" w:type="dxa"/>
            <w:gridSpan w:val="4"/>
            <w:tcBorders>
              <w:left w:val="single" w:sz="6" w:space="0" w:color="auto"/>
            </w:tcBorders>
            <w:shd w:val="clear" w:color="auto" w:fill="auto"/>
          </w:tcPr>
          <w:p w14:paraId="7AD8D657" w14:textId="43B7FF32" w:rsidR="001A6374" w:rsidRPr="00B5263A" w:rsidRDefault="13027D1C" w:rsidP="00660622">
            <w:pPr>
              <w:pStyle w:val="NoSpacing"/>
              <w:spacing w:before="60"/>
              <w:rPr>
                <w:rFonts w:ascii="Arial" w:hAnsi="Arial" w:cs="Arial"/>
                <w:sz w:val="24"/>
                <w:szCs w:val="24"/>
              </w:rPr>
            </w:pPr>
            <w:r w:rsidRPr="3182E071">
              <w:rPr>
                <w:rFonts w:ascii="Arial" w:hAnsi="Arial" w:cs="Arial"/>
                <w:sz w:val="24"/>
                <w:szCs w:val="24"/>
              </w:rPr>
              <w:t>Flexible mindset.</w:t>
            </w:r>
          </w:p>
        </w:tc>
        <w:tc>
          <w:tcPr>
            <w:tcW w:w="567" w:type="dxa"/>
            <w:shd w:val="clear" w:color="auto" w:fill="auto"/>
          </w:tcPr>
          <w:p w14:paraId="24EF37C6" w14:textId="5C2E69D2" w:rsidR="001A6374" w:rsidRPr="007F2516" w:rsidRDefault="13027D1C" w:rsidP="3182E071">
            <w:pPr>
              <w:spacing w:before="0" w:after="0"/>
              <w:jc w:val="center"/>
              <w:rPr>
                <w:rFonts w:ascii="Wingdings" w:eastAsia="Wingdings" w:hAnsi="Wingdings" w:cs="Wingdings"/>
                <w:sz w:val="24"/>
                <w:szCs w:val="24"/>
              </w:rPr>
            </w:pPr>
            <w:r w:rsidRPr="007F2516">
              <w:rPr>
                <w:rFonts w:ascii="Wingdings" w:eastAsia="Wingdings" w:hAnsi="Wingdings" w:cs="Wingdings"/>
                <w:sz w:val="24"/>
                <w:szCs w:val="24"/>
              </w:rPr>
              <w:t></w:t>
            </w:r>
          </w:p>
          <w:p w14:paraId="6BA3C0FD" w14:textId="3AF528D2" w:rsidR="001A6374" w:rsidRPr="00B5263A" w:rsidRDefault="001A6374" w:rsidP="00660622">
            <w:pPr>
              <w:pStyle w:val="NoSpacing"/>
              <w:spacing w:before="60"/>
              <w:jc w:val="center"/>
              <w:rPr>
                <w:rFonts w:ascii="Arial" w:hAnsi="Arial" w:cs="Arial"/>
                <w:sz w:val="24"/>
                <w:szCs w:val="24"/>
              </w:rPr>
            </w:pPr>
          </w:p>
        </w:tc>
        <w:tc>
          <w:tcPr>
            <w:tcW w:w="567" w:type="dxa"/>
            <w:shd w:val="clear" w:color="auto" w:fill="auto"/>
          </w:tcPr>
          <w:p w14:paraId="042F992F" w14:textId="77777777" w:rsidR="001A6374" w:rsidRPr="00B5263A" w:rsidRDefault="001A6374" w:rsidP="00660622">
            <w:pPr>
              <w:pStyle w:val="NoSpacing"/>
              <w:spacing w:before="60"/>
              <w:jc w:val="center"/>
              <w:rPr>
                <w:rFonts w:ascii="Arial" w:hAnsi="Arial" w:cs="Arial"/>
                <w:sz w:val="24"/>
                <w:szCs w:val="24"/>
              </w:rPr>
            </w:pPr>
          </w:p>
        </w:tc>
      </w:tr>
      <w:tr w:rsidR="007C7E44" w:rsidRPr="00D73EB2" w14:paraId="0F9AC4F8" w14:textId="77777777" w:rsidTr="1574BE96">
        <w:tc>
          <w:tcPr>
            <w:tcW w:w="15417" w:type="dxa"/>
            <w:gridSpan w:val="10"/>
            <w:tcBorders>
              <w:bottom w:val="single" w:sz="4" w:space="0" w:color="auto"/>
            </w:tcBorders>
            <w:shd w:val="clear" w:color="auto" w:fill="E5EDEF"/>
          </w:tcPr>
          <w:p w14:paraId="55D60C17" w14:textId="77777777" w:rsidR="007C7E44" w:rsidRPr="00D73EB2" w:rsidRDefault="007C7E44" w:rsidP="00660622">
            <w:pPr>
              <w:keepNext/>
              <w:rPr>
                <w:rFonts w:cs="Arial"/>
                <w:sz w:val="24"/>
                <w:szCs w:val="24"/>
              </w:rPr>
            </w:pPr>
            <w:r w:rsidRPr="00D73EB2">
              <w:rPr>
                <w:rFonts w:cs="Arial"/>
                <w:b/>
                <w:sz w:val="24"/>
                <w:szCs w:val="24"/>
              </w:rPr>
              <w:t xml:space="preserve">Type of Protection of Vulnerable Groups Scheme (PVG Scheme) </w:t>
            </w:r>
            <w:r>
              <w:rPr>
                <w:rFonts w:cs="Arial"/>
                <w:b/>
                <w:sz w:val="24"/>
                <w:szCs w:val="24"/>
              </w:rPr>
              <w:t xml:space="preserve">or Disclosure Check required </w:t>
            </w:r>
          </w:p>
        </w:tc>
      </w:tr>
      <w:tr w:rsidR="007C7E44" w:rsidRPr="00D73EB2" w14:paraId="33B05071" w14:textId="77777777" w:rsidTr="1574BE96">
        <w:tblPrEx>
          <w:tblLook w:val="0000" w:firstRow="0" w:lastRow="0" w:firstColumn="0" w:lastColumn="0" w:noHBand="0" w:noVBand="0"/>
        </w:tblPrEx>
        <w:trPr>
          <w:trHeight w:val="510"/>
        </w:trPr>
        <w:tc>
          <w:tcPr>
            <w:tcW w:w="6821" w:type="dxa"/>
            <w:vMerge w:val="restart"/>
            <w:tcBorders>
              <w:top w:val="single" w:sz="4" w:space="0" w:color="auto"/>
              <w:left w:val="single" w:sz="4" w:space="0" w:color="auto"/>
              <w:right w:val="single" w:sz="4" w:space="0" w:color="auto"/>
            </w:tcBorders>
            <w:vAlign w:val="center"/>
          </w:tcPr>
          <w:p w14:paraId="3F83262D" w14:textId="77777777" w:rsidR="007C7E44" w:rsidRPr="00D73EB2" w:rsidRDefault="007C7E44" w:rsidP="00660622">
            <w:pPr>
              <w:keepNext/>
              <w:spacing w:after="0"/>
              <w:rPr>
                <w:rFonts w:eastAsia="Times New Roman"/>
                <w:sz w:val="20"/>
                <w:szCs w:val="20"/>
                <w:lang w:eastAsia="zh-CN"/>
              </w:rPr>
            </w:pPr>
            <w:r w:rsidRPr="00D73EB2">
              <w:rPr>
                <w:rFonts w:eastAsia="Times New Roman"/>
                <w:sz w:val="20"/>
                <w:szCs w:val="20"/>
                <w:lang w:eastAsia="zh-CN"/>
              </w:rPr>
              <w:t>Type of Protection of Vulnerable Groups (PVG) or other Disclosure check (choose only one).</w:t>
            </w:r>
          </w:p>
        </w:tc>
        <w:tc>
          <w:tcPr>
            <w:tcW w:w="2076" w:type="dxa"/>
            <w:gridSpan w:val="4"/>
            <w:tcBorders>
              <w:top w:val="single" w:sz="4" w:space="0" w:color="auto"/>
              <w:left w:val="single" w:sz="4" w:space="0" w:color="auto"/>
              <w:bottom w:val="single" w:sz="4" w:space="0" w:color="auto"/>
              <w:right w:val="single" w:sz="4" w:space="0" w:color="auto"/>
            </w:tcBorders>
            <w:vAlign w:val="center"/>
          </w:tcPr>
          <w:p w14:paraId="255C5C26" w14:textId="77777777" w:rsidR="007C7E44" w:rsidRPr="00D73EB2" w:rsidRDefault="007C7E44" w:rsidP="00660622">
            <w:pPr>
              <w:keepNext/>
              <w:spacing w:after="0"/>
              <w:rPr>
                <w:rFonts w:eastAsia="Times New Roman"/>
                <w:sz w:val="20"/>
                <w:szCs w:val="20"/>
                <w:lang w:eastAsia="zh-CN"/>
              </w:rPr>
            </w:pPr>
            <w:r w:rsidRPr="00D73EB2">
              <w:rPr>
                <w:rFonts w:eastAsia="Times New Roman"/>
                <w:sz w:val="20"/>
                <w:szCs w:val="20"/>
                <w:lang w:eastAsia="zh-CN"/>
              </w:rPr>
              <w:t xml:space="preserve">PVG Children </w:t>
            </w:r>
            <w:sdt>
              <w:sdtPr>
                <w:rPr>
                  <w:rFonts w:eastAsia="Times New Roman"/>
                  <w:sz w:val="20"/>
                  <w:szCs w:val="20"/>
                  <w:lang w:eastAsia="zh-CN"/>
                </w:rPr>
                <w:id w:val="85755327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zh-CN"/>
                  </w:rPr>
                  <w:t>☐</w:t>
                </w:r>
              </w:sdtContent>
            </w:sdt>
          </w:p>
        </w:tc>
        <w:tc>
          <w:tcPr>
            <w:tcW w:w="2551" w:type="dxa"/>
            <w:tcBorders>
              <w:top w:val="single" w:sz="4" w:space="0" w:color="auto"/>
              <w:left w:val="single" w:sz="4" w:space="0" w:color="auto"/>
              <w:bottom w:val="single" w:sz="4" w:space="0" w:color="auto"/>
              <w:right w:val="single" w:sz="4" w:space="0" w:color="auto"/>
            </w:tcBorders>
            <w:vAlign w:val="center"/>
          </w:tcPr>
          <w:p w14:paraId="6347E270" w14:textId="77777777" w:rsidR="007C7E44" w:rsidRPr="00D73EB2" w:rsidRDefault="007C7E44" w:rsidP="00660622">
            <w:pPr>
              <w:keepNext/>
              <w:spacing w:after="0"/>
              <w:rPr>
                <w:rFonts w:eastAsia="Times New Roman"/>
                <w:sz w:val="20"/>
                <w:szCs w:val="20"/>
                <w:lang w:eastAsia="zh-CN"/>
              </w:rPr>
            </w:pPr>
            <w:r w:rsidRPr="00D73EB2">
              <w:rPr>
                <w:rFonts w:eastAsia="Times New Roman"/>
                <w:sz w:val="20"/>
                <w:szCs w:val="20"/>
                <w:lang w:eastAsia="zh-CN"/>
              </w:rPr>
              <w:t xml:space="preserve">PVG Protected Adults </w:t>
            </w:r>
            <w:sdt>
              <w:sdtPr>
                <w:rPr>
                  <w:rFonts w:eastAsia="Times New Roman"/>
                  <w:sz w:val="20"/>
                  <w:szCs w:val="20"/>
                  <w:lang w:eastAsia="zh-CN"/>
                </w:rPr>
                <w:id w:val="-1271921709"/>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zh-CN"/>
                  </w:rPr>
                  <w:t>☐</w:t>
                </w:r>
              </w:sdtContent>
            </w:sdt>
          </w:p>
        </w:tc>
        <w:tc>
          <w:tcPr>
            <w:tcW w:w="2552" w:type="dxa"/>
            <w:tcBorders>
              <w:top w:val="single" w:sz="4" w:space="0" w:color="auto"/>
              <w:left w:val="single" w:sz="4" w:space="0" w:color="auto"/>
              <w:bottom w:val="single" w:sz="4" w:space="0" w:color="auto"/>
              <w:right w:val="single" w:sz="4" w:space="0" w:color="auto"/>
            </w:tcBorders>
            <w:vAlign w:val="center"/>
          </w:tcPr>
          <w:p w14:paraId="57C6CB36" w14:textId="77777777" w:rsidR="007C7E44" w:rsidRPr="00D73EB2" w:rsidRDefault="007C7E44" w:rsidP="00660622">
            <w:pPr>
              <w:keepNext/>
              <w:spacing w:after="0"/>
              <w:rPr>
                <w:rFonts w:eastAsia="Times New Roman"/>
                <w:sz w:val="20"/>
                <w:szCs w:val="20"/>
                <w:lang w:eastAsia="zh-CN"/>
              </w:rPr>
            </w:pPr>
            <w:r w:rsidRPr="00D73EB2">
              <w:rPr>
                <w:rFonts w:eastAsia="Times New Roman"/>
                <w:sz w:val="20"/>
                <w:szCs w:val="20"/>
                <w:lang w:eastAsia="zh-CN"/>
              </w:rPr>
              <w:t xml:space="preserve">PVG Both </w:t>
            </w:r>
            <w:sdt>
              <w:sdtPr>
                <w:rPr>
                  <w:rFonts w:eastAsia="Times New Roman"/>
                  <w:sz w:val="20"/>
                  <w:szCs w:val="20"/>
                  <w:lang w:eastAsia="zh-CN"/>
                </w:rPr>
                <w:id w:val="-83622717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zh-CN"/>
                  </w:rPr>
                  <w:t>☐</w:t>
                </w:r>
              </w:sdtContent>
            </w:sdt>
          </w:p>
        </w:tc>
        <w:tc>
          <w:tcPr>
            <w:tcW w:w="1417" w:type="dxa"/>
            <w:gridSpan w:val="3"/>
            <w:vMerge w:val="restart"/>
            <w:tcBorders>
              <w:top w:val="single" w:sz="4" w:space="0" w:color="auto"/>
              <w:left w:val="single" w:sz="4" w:space="0" w:color="auto"/>
              <w:right w:val="single" w:sz="4" w:space="0" w:color="auto"/>
            </w:tcBorders>
            <w:vAlign w:val="center"/>
          </w:tcPr>
          <w:p w14:paraId="006EBF5F" w14:textId="2D60F38A" w:rsidR="007C7E44" w:rsidRPr="00D73EB2" w:rsidRDefault="2E8DF804" w:rsidP="00660622">
            <w:pPr>
              <w:keepNext/>
              <w:spacing w:after="0"/>
              <w:rPr>
                <w:rFonts w:eastAsia="Times New Roman"/>
                <w:sz w:val="20"/>
                <w:szCs w:val="20"/>
                <w:lang w:eastAsia="zh-CN"/>
              </w:rPr>
            </w:pPr>
            <w:r>
              <w:rPr>
                <w:rFonts w:eastAsia="Times New Roman"/>
                <w:sz w:val="20"/>
                <w:szCs w:val="20"/>
                <w:lang w:eastAsia="zh-CN"/>
              </w:rPr>
              <w:t>None</w:t>
            </w:r>
            <w:r w:rsidRPr="001442E6">
              <w:rPr>
                <w:rFonts w:eastAsia="Times New Roman"/>
                <w:sz w:val="20"/>
                <w:szCs w:val="20"/>
                <w:lang w:eastAsia="zh-CN"/>
              </w:rPr>
              <w:t xml:space="preserve"> </w:t>
            </w:r>
            <w:sdt>
              <w:sdtPr>
                <w:rPr>
                  <w:rFonts w:eastAsia="Times New Roman"/>
                  <w:sz w:val="20"/>
                  <w:szCs w:val="20"/>
                  <w:lang w:eastAsia="zh-CN"/>
                </w:rPr>
                <w:id w:val="1919053525"/>
                <w14:checkbox>
                  <w14:checked w14:val="1"/>
                  <w14:checkedState w14:val="2612" w14:font="MS Gothic"/>
                  <w14:uncheckedState w14:val="2610" w14:font="MS Gothic"/>
                </w14:checkbox>
              </w:sdtPr>
              <w:sdtEndPr/>
              <w:sdtContent>
                <w:r w:rsidR="00AC7F2D">
                  <w:rPr>
                    <w:rFonts w:ascii="MS Gothic" w:eastAsia="MS Gothic" w:hAnsi="MS Gothic" w:hint="eastAsia"/>
                    <w:sz w:val="20"/>
                    <w:szCs w:val="20"/>
                    <w:lang w:eastAsia="zh-CN"/>
                  </w:rPr>
                  <w:t>☒</w:t>
                </w:r>
              </w:sdtContent>
            </w:sdt>
          </w:p>
        </w:tc>
      </w:tr>
      <w:tr w:rsidR="007C7E44" w:rsidRPr="00D73EB2" w14:paraId="1E7BDBA4" w14:textId="77777777" w:rsidTr="1574BE96">
        <w:tblPrEx>
          <w:tblLook w:val="0000" w:firstRow="0" w:lastRow="0" w:firstColumn="0" w:lastColumn="0" w:noHBand="0" w:noVBand="0"/>
        </w:tblPrEx>
        <w:trPr>
          <w:trHeight w:val="539"/>
        </w:trPr>
        <w:tc>
          <w:tcPr>
            <w:tcW w:w="6821" w:type="dxa"/>
            <w:vMerge/>
            <w:vAlign w:val="center"/>
          </w:tcPr>
          <w:p w14:paraId="0E0AC9FC" w14:textId="77777777" w:rsidR="007C7E44" w:rsidRPr="00D73EB2" w:rsidRDefault="007C7E44" w:rsidP="00660622">
            <w:pPr>
              <w:keepNext/>
              <w:spacing w:after="0"/>
              <w:rPr>
                <w:rFonts w:eastAsia="Times New Roman"/>
                <w:sz w:val="20"/>
                <w:szCs w:val="20"/>
                <w:lang w:eastAsia="zh-CN"/>
              </w:rPr>
            </w:pPr>
          </w:p>
        </w:tc>
        <w:tc>
          <w:tcPr>
            <w:tcW w:w="2076" w:type="dxa"/>
            <w:gridSpan w:val="4"/>
            <w:tcBorders>
              <w:top w:val="single" w:sz="4" w:space="0" w:color="auto"/>
              <w:left w:val="single" w:sz="4" w:space="0" w:color="auto"/>
              <w:bottom w:val="single" w:sz="4" w:space="0" w:color="auto"/>
              <w:right w:val="single" w:sz="4" w:space="0" w:color="auto"/>
            </w:tcBorders>
            <w:vAlign w:val="center"/>
          </w:tcPr>
          <w:p w14:paraId="4EF379BD" w14:textId="77777777" w:rsidR="007C7E44" w:rsidRPr="00D73EB2" w:rsidRDefault="007C7E44" w:rsidP="00660622">
            <w:pPr>
              <w:keepNext/>
              <w:spacing w:after="0"/>
              <w:rPr>
                <w:rFonts w:eastAsia="Times New Roman"/>
                <w:sz w:val="20"/>
                <w:szCs w:val="20"/>
                <w:lang w:eastAsia="zh-CN"/>
              </w:rPr>
            </w:pPr>
            <w:r w:rsidRPr="00D73EB2">
              <w:rPr>
                <w:rFonts w:eastAsia="Times New Roman"/>
                <w:sz w:val="20"/>
                <w:szCs w:val="20"/>
                <w:lang w:eastAsia="zh-CN"/>
              </w:rPr>
              <w:t xml:space="preserve">Basic Disclosure </w:t>
            </w:r>
            <w:sdt>
              <w:sdtPr>
                <w:rPr>
                  <w:rFonts w:eastAsia="Times New Roman"/>
                  <w:sz w:val="20"/>
                  <w:szCs w:val="20"/>
                  <w:lang w:eastAsia="zh-CN"/>
                </w:rPr>
                <w:id w:val="-82466872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zh-CN"/>
                  </w:rPr>
                  <w:t>☐</w:t>
                </w:r>
              </w:sdtContent>
            </w:sdt>
          </w:p>
        </w:tc>
        <w:tc>
          <w:tcPr>
            <w:tcW w:w="2551" w:type="dxa"/>
            <w:tcBorders>
              <w:top w:val="single" w:sz="4" w:space="0" w:color="auto"/>
              <w:left w:val="single" w:sz="4" w:space="0" w:color="auto"/>
              <w:bottom w:val="single" w:sz="4" w:space="0" w:color="auto"/>
              <w:right w:val="single" w:sz="4" w:space="0" w:color="auto"/>
            </w:tcBorders>
            <w:vAlign w:val="center"/>
          </w:tcPr>
          <w:p w14:paraId="6D9217CB" w14:textId="6EA2DE26" w:rsidR="007C7E44" w:rsidRPr="00D73EB2" w:rsidRDefault="007C7E44" w:rsidP="00660622">
            <w:pPr>
              <w:keepNext/>
              <w:spacing w:after="0"/>
              <w:rPr>
                <w:rFonts w:eastAsia="Times New Roman"/>
                <w:sz w:val="20"/>
                <w:szCs w:val="20"/>
                <w:lang w:eastAsia="zh-CN"/>
              </w:rPr>
            </w:pPr>
            <w:r w:rsidRPr="00D73EB2">
              <w:rPr>
                <w:rFonts w:eastAsia="Times New Roman"/>
                <w:sz w:val="20"/>
                <w:szCs w:val="20"/>
                <w:lang w:eastAsia="zh-CN"/>
              </w:rPr>
              <w:t xml:space="preserve">Standard Disclosure </w:t>
            </w:r>
            <w:sdt>
              <w:sdtPr>
                <w:rPr>
                  <w:rFonts w:eastAsia="Times New Roman"/>
                  <w:sz w:val="20"/>
                  <w:szCs w:val="20"/>
                  <w:lang w:eastAsia="zh-CN"/>
                </w:rPr>
                <w:id w:val="474810290"/>
                <w14:checkbox>
                  <w14:checked w14:val="0"/>
                  <w14:checkedState w14:val="2612" w14:font="MS Gothic"/>
                  <w14:uncheckedState w14:val="2610" w14:font="MS Gothic"/>
                </w14:checkbox>
              </w:sdtPr>
              <w:sdtEndPr/>
              <w:sdtContent>
                <w:r w:rsidR="00AC7F2D">
                  <w:rPr>
                    <w:rFonts w:ascii="MS Gothic" w:eastAsia="MS Gothic" w:hAnsi="MS Gothic" w:hint="eastAsia"/>
                    <w:sz w:val="20"/>
                    <w:szCs w:val="20"/>
                    <w:lang w:eastAsia="zh-CN"/>
                  </w:rPr>
                  <w:t>☐</w:t>
                </w:r>
              </w:sdtContent>
            </w:sdt>
          </w:p>
        </w:tc>
        <w:tc>
          <w:tcPr>
            <w:tcW w:w="2552" w:type="dxa"/>
            <w:tcBorders>
              <w:top w:val="single" w:sz="4" w:space="0" w:color="auto"/>
              <w:left w:val="single" w:sz="4" w:space="0" w:color="auto"/>
              <w:bottom w:val="single" w:sz="4" w:space="0" w:color="auto"/>
              <w:right w:val="single" w:sz="4" w:space="0" w:color="auto"/>
            </w:tcBorders>
            <w:vAlign w:val="center"/>
          </w:tcPr>
          <w:p w14:paraId="18A7BDE3" w14:textId="77777777" w:rsidR="007C7E44" w:rsidRPr="00D73EB2" w:rsidRDefault="007C7E44" w:rsidP="00660622">
            <w:pPr>
              <w:keepNext/>
              <w:spacing w:after="0"/>
              <w:rPr>
                <w:rFonts w:eastAsia="Times New Roman"/>
                <w:sz w:val="20"/>
                <w:szCs w:val="20"/>
                <w:lang w:eastAsia="zh-CN"/>
              </w:rPr>
            </w:pPr>
            <w:r w:rsidRPr="00D73EB2">
              <w:rPr>
                <w:rFonts w:eastAsia="Times New Roman"/>
                <w:sz w:val="20"/>
                <w:szCs w:val="20"/>
                <w:lang w:eastAsia="zh-CN"/>
              </w:rPr>
              <w:t xml:space="preserve">Enhanced Disclosure </w:t>
            </w:r>
            <w:sdt>
              <w:sdtPr>
                <w:rPr>
                  <w:rFonts w:eastAsia="Times New Roman"/>
                  <w:sz w:val="20"/>
                  <w:szCs w:val="20"/>
                  <w:lang w:eastAsia="zh-CN"/>
                </w:rPr>
                <w:id w:val="-189002324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zh-CN"/>
                  </w:rPr>
                  <w:t>☐</w:t>
                </w:r>
              </w:sdtContent>
            </w:sdt>
          </w:p>
        </w:tc>
        <w:tc>
          <w:tcPr>
            <w:tcW w:w="1417" w:type="dxa"/>
            <w:gridSpan w:val="3"/>
            <w:vMerge/>
            <w:vAlign w:val="center"/>
          </w:tcPr>
          <w:p w14:paraId="762C59BF" w14:textId="77777777" w:rsidR="007C7E44" w:rsidRPr="00D73EB2" w:rsidRDefault="007C7E44" w:rsidP="00660622">
            <w:pPr>
              <w:keepNext/>
              <w:spacing w:after="0"/>
              <w:rPr>
                <w:rFonts w:eastAsia="Times New Roman"/>
                <w:sz w:val="20"/>
                <w:szCs w:val="20"/>
                <w:lang w:eastAsia="zh-CN"/>
              </w:rPr>
            </w:pPr>
          </w:p>
        </w:tc>
      </w:tr>
      <w:tr w:rsidR="00A16D04" w:rsidRPr="00890F27" w14:paraId="1D41B099" w14:textId="77777777" w:rsidTr="1574BE96">
        <w:tc>
          <w:tcPr>
            <w:tcW w:w="7479" w:type="dxa"/>
            <w:gridSpan w:val="2"/>
            <w:tcBorders>
              <w:top w:val="single" w:sz="4" w:space="0" w:color="auto"/>
              <w:left w:val="single" w:sz="4" w:space="0" w:color="auto"/>
              <w:bottom w:val="single" w:sz="4" w:space="0" w:color="auto"/>
              <w:right w:val="single" w:sz="4" w:space="0" w:color="auto"/>
            </w:tcBorders>
            <w:shd w:val="clear" w:color="auto" w:fill="E5EDEF"/>
          </w:tcPr>
          <w:p w14:paraId="2D703F83" w14:textId="2F5C7CF9" w:rsidR="00A16D04" w:rsidRPr="00890F27" w:rsidRDefault="00A16D04" w:rsidP="00AC1BD5">
            <w:pPr>
              <w:keepNext/>
              <w:rPr>
                <w:rFonts w:cs="Arial"/>
                <w:sz w:val="24"/>
                <w:szCs w:val="24"/>
              </w:rPr>
            </w:pPr>
            <w:r w:rsidRPr="00890F27">
              <w:rPr>
                <w:rFonts w:cs="Arial"/>
                <w:b/>
                <w:sz w:val="24"/>
                <w:szCs w:val="24"/>
              </w:rPr>
              <w:t xml:space="preserve">Additional Information – </w:t>
            </w:r>
            <w:r w:rsidRPr="00890F27">
              <w:rPr>
                <w:rFonts w:cs="Arial"/>
                <w:sz w:val="24"/>
                <w:szCs w:val="24"/>
              </w:rPr>
              <w:t xml:space="preserve">the following information is </w:t>
            </w:r>
            <w:r w:rsidR="00AC1BD5">
              <w:rPr>
                <w:rFonts w:cs="Arial"/>
                <w:sz w:val="24"/>
                <w:szCs w:val="24"/>
              </w:rPr>
              <w:t>available</w:t>
            </w:r>
            <w:r w:rsidRPr="00890F27">
              <w:rPr>
                <w:rFonts w:cs="Arial"/>
                <w:sz w:val="24"/>
                <w:szCs w:val="24"/>
              </w:rPr>
              <w:t>:</w:t>
            </w:r>
          </w:p>
        </w:tc>
        <w:tc>
          <w:tcPr>
            <w:tcW w:w="284" w:type="dxa"/>
            <w:tcBorders>
              <w:top w:val="nil"/>
              <w:left w:val="single" w:sz="4" w:space="0" w:color="auto"/>
              <w:bottom w:val="nil"/>
              <w:right w:val="single" w:sz="4" w:space="0" w:color="auto"/>
            </w:tcBorders>
            <w:shd w:val="clear" w:color="auto" w:fill="auto"/>
          </w:tcPr>
          <w:p w14:paraId="4641512B" w14:textId="77777777" w:rsidR="00A16D04" w:rsidRPr="00890F27" w:rsidRDefault="00A16D04" w:rsidP="00660622">
            <w:pPr>
              <w:keepNext/>
              <w:rPr>
                <w:rFonts w:cs="Arial"/>
                <w:b/>
                <w:sz w:val="24"/>
                <w:szCs w:val="24"/>
              </w:rPr>
            </w:pPr>
          </w:p>
        </w:tc>
        <w:tc>
          <w:tcPr>
            <w:tcW w:w="7654" w:type="dxa"/>
            <w:gridSpan w:val="7"/>
            <w:tcBorders>
              <w:top w:val="single" w:sz="4" w:space="0" w:color="auto"/>
              <w:left w:val="single" w:sz="4" w:space="0" w:color="auto"/>
              <w:bottom w:val="single" w:sz="4" w:space="0" w:color="auto"/>
              <w:right w:val="single" w:sz="4" w:space="0" w:color="auto"/>
            </w:tcBorders>
            <w:shd w:val="clear" w:color="auto" w:fill="E5EDEF"/>
          </w:tcPr>
          <w:p w14:paraId="52D3AA86" w14:textId="77777777" w:rsidR="00A16D04" w:rsidRPr="00890F27" w:rsidRDefault="00A16D04" w:rsidP="00660622">
            <w:pPr>
              <w:keepNext/>
              <w:rPr>
                <w:rFonts w:cs="Arial"/>
                <w:sz w:val="24"/>
                <w:szCs w:val="24"/>
              </w:rPr>
            </w:pPr>
            <w:r w:rsidRPr="00890F27">
              <w:rPr>
                <w:rFonts w:cs="Arial"/>
                <w:b/>
                <w:sz w:val="24"/>
                <w:szCs w:val="24"/>
              </w:rPr>
              <w:t xml:space="preserve">Expected Behaviours – </w:t>
            </w:r>
            <w:r w:rsidRPr="00890F27">
              <w:rPr>
                <w:rFonts w:cs="Arial"/>
                <w:sz w:val="24"/>
                <w:szCs w:val="24"/>
              </w:rPr>
              <w:t>It is essential that you display the following behaviours as they are expected of all our employees:</w:t>
            </w:r>
          </w:p>
        </w:tc>
      </w:tr>
      <w:tr w:rsidR="00A16D04" w:rsidRPr="00890F27" w14:paraId="0B82420D" w14:textId="77777777" w:rsidTr="1574BE96">
        <w:trPr>
          <w:trHeight w:val="3402"/>
        </w:trPr>
        <w:tc>
          <w:tcPr>
            <w:tcW w:w="7479" w:type="dxa"/>
            <w:gridSpan w:val="2"/>
            <w:tcBorders>
              <w:top w:val="single" w:sz="4" w:space="0" w:color="auto"/>
              <w:left w:val="single" w:sz="4" w:space="0" w:color="auto"/>
              <w:bottom w:val="single" w:sz="4" w:space="0" w:color="auto"/>
              <w:right w:val="single" w:sz="4" w:space="0" w:color="auto"/>
            </w:tcBorders>
          </w:tcPr>
          <w:p w14:paraId="1975758A" w14:textId="260E7938" w:rsidR="00A16D04" w:rsidRPr="00890F27" w:rsidRDefault="00A16D04" w:rsidP="0031214A">
            <w:pPr>
              <w:keepNext/>
              <w:spacing w:before="0" w:after="200" w:line="276" w:lineRule="auto"/>
              <w:ind w:left="720"/>
              <w:rPr>
                <w:rFonts w:cs="Arial"/>
                <w:sz w:val="24"/>
                <w:szCs w:val="24"/>
              </w:rPr>
            </w:pPr>
          </w:p>
        </w:tc>
        <w:tc>
          <w:tcPr>
            <w:tcW w:w="284" w:type="dxa"/>
            <w:tcBorders>
              <w:top w:val="nil"/>
              <w:left w:val="single" w:sz="4" w:space="0" w:color="auto"/>
              <w:bottom w:val="nil"/>
              <w:right w:val="single" w:sz="4" w:space="0" w:color="auto"/>
            </w:tcBorders>
            <w:shd w:val="clear" w:color="auto" w:fill="auto"/>
          </w:tcPr>
          <w:p w14:paraId="4A2AE2C2" w14:textId="77777777" w:rsidR="00A16D04" w:rsidRPr="00890F27" w:rsidRDefault="00A16D04" w:rsidP="00660622">
            <w:pPr>
              <w:keepNext/>
              <w:ind w:left="720"/>
              <w:rPr>
                <w:rFonts w:cs="Arial"/>
                <w:sz w:val="24"/>
                <w:szCs w:val="24"/>
              </w:rPr>
            </w:pPr>
          </w:p>
        </w:tc>
        <w:tc>
          <w:tcPr>
            <w:tcW w:w="7654" w:type="dxa"/>
            <w:gridSpan w:val="7"/>
            <w:tcBorders>
              <w:top w:val="single" w:sz="4" w:space="0" w:color="auto"/>
              <w:left w:val="single" w:sz="4" w:space="0" w:color="auto"/>
              <w:bottom w:val="single" w:sz="4" w:space="0" w:color="auto"/>
              <w:right w:val="single" w:sz="4" w:space="0" w:color="auto"/>
            </w:tcBorders>
          </w:tcPr>
          <w:p w14:paraId="6A4A0C15" w14:textId="77777777" w:rsidR="00A16D04" w:rsidRPr="00333041" w:rsidRDefault="00A16D04" w:rsidP="00660622">
            <w:pPr>
              <w:keepNext/>
              <w:ind w:left="720"/>
              <w:rPr>
                <w:rFonts w:cs="Arial"/>
                <w:sz w:val="20"/>
                <w:szCs w:val="20"/>
              </w:rPr>
            </w:pPr>
          </w:p>
          <w:p w14:paraId="59EF318A" w14:textId="6F5184FC" w:rsidR="008C2C40" w:rsidRPr="008C2C40" w:rsidRDefault="008C2C40" w:rsidP="008C2C40">
            <w:pPr>
              <w:numPr>
                <w:ilvl w:val="0"/>
                <w:numId w:val="18"/>
              </w:numPr>
              <w:spacing w:before="0" w:after="200" w:line="276" w:lineRule="auto"/>
              <w:rPr>
                <w:rFonts w:cs="Arial"/>
                <w:sz w:val="24"/>
                <w:szCs w:val="24"/>
              </w:rPr>
            </w:pPr>
            <w:r w:rsidRPr="008C2C40">
              <w:rPr>
                <w:rFonts w:cs="Arial"/>
                <w:sz w:val="24"/>
                <w:szCs w:val="24"/>
              </w:rPr>
              <w:t xml:space="preserve">Inclusive, caring, and generous. </w:t>
            </w:r>
          </w:p>
          <w:p w14:paraId="484C70D8" w14:textId="42DA0D98" w:rsidR="008C2C40" w:rsidRPr="008C2C40" w:rsidRDefault="008C2C40" w:rsidP="008C2C40">
            <w:pPr>
              <w:numPr>
                <w:ilvl w:val="0"/>
                <w:numId w:val="18"/>
              </w:numPr>
              <w:spacing w:before="0" w:after="200" w:line="276" w:lineRule="auto"/>
              <w:rPr>
                <w:rFonts w:cs="Arial"/>
                <w:sz w:val="24"/>
                <w:szCs w:val="24"/>
              </w:rPr>
            </w:pPr>
            <w:r w:rsidRPr="008C2C40">
              <w:rPr>
                <w:rFonts w:cs="Arial"/>
                <w:sz w:val="24"/>
                <w:szCs w:val="24"/>
              </w:rPr>
              <w:t xml:space="preserve">Fair, respectful, and charitable. </w:t>
            </w:r>
          </w:p>
          <w:p w14:paraId="3791F605" w14:textId="2BD5DE2C" w:rsidR="008C2C40" w:rsidRPr="008C2C40" w:rsidRDefault="008C2C40" w:rsidP="008C2C40">
            <w:pPr>
              <w:numPr>
                <w:ilvl w:val="0"/>
                <w:numId w:val="18"/>
              </w:numPr>
              <w:spacing w:before="0" w:after="200" w:line="276" w:lineRule="auto"/>
              <w:rPr>
                <w:rFonts w:cs="Arial"/>
                <w:sz w:val="24"/>
                <w:szCs w:val="24"/>
              </w:rPr>
            </w:pPr>
            <w:r w:rsidRPr="008C2C40">
              <w:rPr>
                <w:rFonts w:cs="Arial"/>
                <w:sz w:val="24"/>
                <w:szCs w:val="24"/>
              </w:rPr>
              <w:t xml:space="preserve">Agile, proactive, and aspirational. </w:t>
            </w:r>
          </w:p>
          <w:p w14:paraId="435769CA" w14:textId="722ED23F" w:rsidR="00A16D04" w:rsidRPr="00A16D04" w:rsidRDefault="008C2C40" w:rsidP="008C2C40">
            <w:pPr>
              <w:pStyle w:val="ListParagraph"/>
              <w:numPr>
                <w:ilvl w:val="0"/>
                <w:numId w:val="18"/>
              </w:numPr>
              <w:spacing w:before="0" w:after="0" w:line="276" w:lineRule="auto"/>
              <w:rPr>
                <w:rFonts w:asciiTheme="minorHAnsi" w:eastAsiaTheme="minorEastAsia" w:hAnsiTheme="minorHAnsi"/>
                <w:sz w:val="24"/>
                <w:szCs w:val="24"/>
              </w:rPr>
            </w:pPr>
            <w:r w:rsidRPr="008C2C40">
              <w:rPr>
                <w:rFonts w:cs="Arial"/>
                <w:sz w:val="24"/>
                <w:szCs w:val="24"/>
              </w:rPr>
              <w:t>Knowledgeable and information led.</w:t>
            </w:r>
          </w:p>
        </w:tc>
      </w:tr>
    </w:tbl>
    <w:p w14:paraId="1E97F846" w14:textId="5A04E710" w:rsidR="00E121C3" w:rsidRPr="00D22470" w:rsidRDefault="00E121C3" w:rsidP="00333041"/>
    <w:sectPr w:rsidR="00E121C3" w:rsidRPr="00D22470" w:rsidSect="00AC7F2D">
      <w:headerReference w:type="default" r:id="rId12"/>
      <w:footerReference w:type="default" r:id="rId13"/>
      <w:footerReference w:type="first" r:id="rId14"/>
      <w:pgSz w:w="16838" w:h="11906" w:orient="landscape"/>
      <w:pgMar w:top="425" w:right="851" w:bottom="737" w:left="851"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AFE4" w14:textId="77777777" w:rsidR="004E0E2E" w:rsidRDefault="004E0E2E" w:rsidP="00C97467">
      <w:pPr>
        <w:spacing w:after="0"/>
      </w:pPr>
      <w:r>
        <w:separator/>
      </w:r>
    </w:p>
  </w:endnote>
  <w:endnote w:type="continuationSeparator" w:id="0">
    <w:p w14:paraId="5022FBFB" w14:textId="77777777" w:rsidR="004E0E2E" w:rsidRDefault="004E0E2E" w:rsidP="00C97467">
      <w:pPr>
        <w:spacing w:after="0"/>
      </w:pPr>
      <w:r>
        <w:continuationSeparator/>
      </w:r>
    </w:p>
  </w:endnote>
  <w:endnote w:type="continuationNotice" w:id="1">
    <w:p w14:paraId="7DF5844C" w14:textId="77777777" w:rsidR="004E0E2E" w:rsidRDefault="004E0E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DCD6" w14:textId="6EC3D307" w:rsidR="008E5E3B" w:rsidRDefault="008E5E3B" w:rsidP="00C47321">
    <w:pPr>
      <w:pStyle w:val="Footer"/>
      <w:tabs>
        <w:tab w:val="clear" w:pos="4513"/>
        <w:tab w:val="clear" w:pos="9026"/>
        <w:tab w:val="left" w:pos="11775"/>
      </w:tabs>
      <w:ind w:firstLine="10490"/>
    </w:pPr>
    <w:r w:rsidRPr="008E5E3B">
      <w:rPr>
        <w:noProof/>
      </w:rPr>
      <w:t>E = Essential Criteria    D = Desirable Criteria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628" w14:textId="02FDD266" w:rsidR="007F7939" w:rsidRDefault="008E5E3B" w:rsidP="008E5E3B">
    <w:pPr>
      <w:ind w:left="10080"/>
    </w:pPr>
    <w:r w:rsidRPr="008E5E3B">
      <w:t>E = Essential Criteria    D = Desirable Criteria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0E74" w14:textId="77777777" w:rsidR="004E0E2E" w:rsidRDefault="004E0E2E" w:rsidP="00C97467">
      <w:pPr>
        <w:spacing w:after="0"/>
      </w:pPr>
      <w:r>
        <w:separator/>
      </w:r>
    </w:p>
  </w:footnote>
  <w:footnote w:type="continuationSeparator" w:id="0">
    <w:p w14:paraId="543FA5D4" w14:textId="77777777" w:rsidR="004E0E2E" w:rsidRDefault="004E0E2E" w:rsidP="00C97467">
      <w:pPr>
        <w:spacing w:after="0"/>
      </w:pPr>
      <w:r>
        <w:continuationSeparator/>
      </w:r>
    </w:p>
  </w:footnote>
  <w:footnote w:type="continuationNotice" w:id="1">
    <w:p w14:paraId="5A1EB985" w14:textId="77777777" w:rsidR="004E0E2E" w:rsidRDefault="004E0E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C020" w14:textId="5C78B361" w:rsidR="007F7939" w:rsidRPr="003D61A9" w:rsidRDefault="003D61A9" w:rsidP="003D61A9">
    <w:pPr>
      <w:jc w:val="right"/>
      <w:rPr>
        <w:sz w:val="36"/>
        <w:szCs w:val="36"/>
      </w:rPr>
    </w:pPr>
    <w:r>
      <w:rPr>
        <w:noProof/>
        <w:sz w:val="36"/>
        <w:szCs w:val="36"/>
        <w:lang w:eastAsia="en-GB"/>
      </w:rPr>
      <mc:AlternateContent>
        <mc:Choice Requires="wps">
          <w:drawing>
            <wp:anchor distT="0" distB="0" distL="114300" distR="114300" simplePos="0" relativeHeight="251658240" behindDoc="0" locked="0" layoutInCell="1" allowOverlap="1" wp14:anchorId="1D866642" wp14:editId="79EDB13D">
              <wp:simplePos x="0" y="0"/>
              <wp:positionH relativeFrom="column">
                <wp:posOffset>-91811</wp:posOffset>
              </wp:positionH>
              <wp:positionV relativeFrom="paragraph">
                <wp:posOffset>328283</wp:posOffset>
              </wp:positionV>
              <wp:extent cx="980688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806881"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A1E4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5.85pt" to="764.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" stroked="f" strokeweight=".5pt">
              <v:stroke joinstyle="miter"/>
            </v:line>
          </w:pict>
        </mc:Fallback>
      </mc:AlternateContent>
    </w:r>
    <w:r>
      <w:rPr>
        <w:sz w:val="36"/>
        <w:szCs w:val="36"/>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F88"/>
    <w:multiLevelType w:val="hybridMultilevel"/>
    <w:tmpl w:val="B93E2554"/>
    <w:lvl w:ilvl="0" w:tplc="8F1491CA">
      <w:start w:val="1"/>
      <w:numFmt w:val="bullet"/>
      <w:lvlText w:val=""/>
      <w:lvlJc w:val="left"/>
      <w:pPr>
        <w:ind w:left="720" w:hanging="360"/>
      </w:pPr>
      <w:rPr>
        <w:rFonts w:ascii="Symbol" w:hAnsi="Symbol" w:hint="default"/>
      </w:rPr>
    </w:lvl>
    <w:lvl w:ilvl="1" w:tplc="8B4C86BA">
      <w:start w:val="1"/>
      <w:numFmt w:val="bullet"/>
      <w:lvlText w:val="o"/>
      <w:lvlJc w:val="left"/>
      <w:pPr>
        <w:ind w:left="1440" w:hanging="360"/>
      </w:pPr>
      <w:rPr>
        <w:rFonts w:ascii="Courier New" w:hAnsi="Courier New" w:hint="default"/>
      </w:rPr>
    </w:lvl>
    <w:lvl w:ilvl="2" w:tplc="36AE2F02">
      <w:start w:val="1"/>
      <w:numFmt w:val="bullet"/>
      <w:lvlText w:val=""/>
      <w:lvlJc w:val="left"/>
      <w:pPr>
        <w:ind w:left="2160" w:hanging="360"/>
      </w:pPr>
      <w:rPr>
        <w:rFonts w:ascii="Wingdings" w:hAnsi="Wingdings" w:hint="default"/>
      </w:rPr>
    </w:lvl>
    <w:lvl w:ilvl="3" w:tplc="EBF82612">
      <w:start w:val="1"/>
      <w:numFmt w:val="bullet"/>
      <w:lvlText w:val=""/>
      <w:lvlJc w:val="left"/>
      <w:pPr>
        <w:ind w:left="2880" w:hanging="360"/>
      </w:pPr>
      <w:rPr>
        <w:rFonts w:ascii="Symbol" w:hAnsi="Symbol" w:hint="default"/>
      </w:rPr>
    </w:lvl>
    <w:lvl w:ilvl="4" w:tplc="EE32906E">
      <w:start w:val="1"/>
      <w:numFmt w:val="bullet"/>
      <w:lvlText w:val="o"/>
      <w:lvlJc w:val="left"/>
      <w:pPr>
        <w:ind w:left="3600" w:hanging="360"/>
      </w:pPr>
      <w:rPr>
        <w:rFonts w:ascii="Courier New" w:hAnsi="Courier New" w:hint="default"/>
      </w:rPr>
    </w:lvl>
    <w:lvl w:ilvl="5" w:tplc="3C82D05A">
      <w:start w:val="1"/>
      <w:numFmt w:val="bullet"/>
      <w:lvlText w:val=""/>
      <w:lvlJc w:val="left"/>
      <w:pPr>
        <w:ind w:left="4320" w:hanging="360"/>
      </w:pPr>
      <w:rPr>
        <w:rFonts w:ascii="Wingdings" w:hAnsi="Wingdings" w:hint="default"/>
      </w:rPr>
    </w:lvl>
    <w:lvl w:ilvl="6" w:tplc="A86017EC">
      <w:start w:val="1"/>
      <w:numFmt w:val="bullet"/>
      <w:lvlText w:val=""/>
      <w:lvlJc w:val="left"/>
      <w:pPr>
        <w:ind w:left="5040" w:hanging="360"/>
      </w:pPr>
      <w:rPr>
        <w:rFonts w:ascii="Symbol" w:hAnsi="Symbol" w:hint="default"/>
      </w:rPr>
    </w:lvl>
    <w:lvl w:ilvl="7" w:tplc="3F144A8A">
      <w:start w:val="1"/>
      <w:numFmt w:val="bullet"/>
      <w:lvlText w:val="o"/>
      <w:lvlJc w:val="left"/>
      <w:pPr>
        <w:ind w:left="5760" w:hanging="360"/>
      </w:pPr>
      <w:rPr>
        <w:rFonts w:ascii="Courier New" w:hAnsi="Courier New" w:hint="default"/>
      </w:rPr>
    </w:lvl>
    <w:lvl w:ilvl="8" w:tplc="15BC1ED4">
      <w:start w:val="1"/>
      <w:numFmt w:val="bullet"/>
      <w:lvlText w:val=""/>
      <w:lvlJc w:val="left"/>
      <w:pPr>
        <w:ind w:left="6480" w:hanging="360"/>
      </w:pPr>
      <w:rPr>
        <w:rFonts w:ascii="Wingdings" w:hAnsi="Wingdings" w:hint="default"/>
      </w:rPr>
    </w:lvl>
  </w:abstractNum>
  <w:abstractNum w:abstractNumId="1" w15:restartNumberingAfterBreak="0">
    <w:nsid w:val="016A7A31"/>
    <w:multiLevelType w:val="hybridMultilevel"/>
    <w:tmpl w:val="E24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AAB"/>
    <w:multiLevelType w:val="hybridMultilevel"/>
    <w:tmpl w:val="0972ADFA"/>
    <w:lvl w:ilvl="0" w:tplc="C22E0084">
      <w:start w:val="1"/>
      <w:numFmt w:val="bullet"/>
      <w:lvlText w:val=""/>
      <w:lvlJc w:val="left"/>
      <w:pPr>
        <w:ind w:left="720" w:hanging="360"/>
      </w:pPr>
      <w:rPr>
        <w:rFonts w:ascii="Symbol" w:hAnsi="Symbol" w:hint="default"/>
      </w:rPr>
    </w:lvl>
    <w:lvl w:ilvl="1" w:tplc="2B2C9F0E">
      <w:start w:val="1"/>
      <w:numFmt w:val="bullet"/>
      <w:lvlText w:val="o"/>
      <w:lvlJc w:val="left"/>
      <w:pPr>
        <w:ind w:left="1440" w:hanging="360"/>
      </w:pPr>
      <w:rPr>
        <w:rFonts w:ascii="Courier New" w:hAnsi="Courier New" w:hint="default"/>
      </w:rPr>
    </w:lvl>
    <w:lvl w:ilvl="2" w:tplc="8E246DBE">
      <w:start w:val="1"/>
      <w:numFmt w:val="bullet"/>
      <w:lvlText w:val=""/>
      <w:lvlJc w:val="left"/>
      <w:pPr>
        <w:ind w:left="2160" w:hanging="360"/>
      </w:pPr>
      <w:rPr>
        <w:rFonts w:ascii="Wingdings" w:hAnsi="Wingdings" w:hint="default"/>
      </w:rPr>
    </w:lvl>
    <w:lvl w:ilvl="3" w:tplc="B2C2562E">
      <w:start w:val="1"/>
      <w:numFmt w:val="bullet"/>
      <w:lvlText w:val=""/>
      <w:lvlJc w:val="left"/>
      <w:pPr>
        <w:ind w:left="2880" w:hanging="360"/>
      </w:pPr>
      <w:rPr>
        <w:rFonts w:ascii="Symbol" w:hAnsi="Symbol" w:hint="default"/>
      </w:rPr>
    </w:lvl>
    <w:lvl w:ilvl="4" w:tplc="9CDE7C7C">
      <w:start w:val="1"/>
      <w:numFmt w:val="bullet"/>
      <w:lvlText w:val="o"/>
      <w:lvlJc w:val="left"/>
      <w:pPr>
        <w:ind w:left="3600" w:hanging="360"/>
      </w:pPr>
      <w:rPr>
        <w:rFonts w:ascii="Courier New" w:hAnsi="Courier New" w:hint="default"/>
      </w:rPr>
    </w:lvl>
    <w:lvl w:ilvl="5" w:tplc="1D441352">
      <w:start w:val="1"/>
      <w:numFmt w:val="bullet"/>
      <w:lvlText w:val=""/>
      <w:lvlJc w:val="left"/>
      <w:pPr>
        <w:ind w:left="4320" w:hanging="360"/>
      </w:pPr>
      <w:rPr>
        <w:rFonts w:ascii="Wingdings" w:hAnsi="Wingdings" w:hint="default"/>
      </w:rPr>
    </w:lvl>
    <w:lvl w:ilvl="6" w:tplc="70EEF164">
      <w:start w:val="1"/>
      <w:numFmt w:val="bullet"/>
      <w:lvlText w:val=""/>
      <w:lvlJc w:val="left"/>
      <w:pPr>
        <w:ind w:left="5040" w:hanging="360"/>
      </w:pPr>
      <w:rPr>
        <w:rFonts w:ascii="Symbol" w:hAnsi="Symbol" w:hint="default"/>
      </w:rPr>
    </w:lvl>
    <w:lvl w:ilvl="7" w:tplc="2B44153A">
      <w:start w:val="1"/>
      <w:numFmt w:val="bullet"/>
      <w:lvlText w:val="o"/>
      <w:lvlJc w:val="left"/>
      <w:pPr>
        <w:ind w:left="5760" w:hanging="360"/>
      </w:pPr>
      <w:rPr>
        <w:rFonts w:ascii="Courier New" w:hAnsi="Courier New" w:hint="default"/>
      </w:rPr>
    </w:lvl>
    <w:lvl w:ilvl="8" w:tplc="D3285366">
      <w:start w:val="1"/>
      <w:numFmt w:val="bullet"/>
      <w:lvlText w:val=""/>
      <w:lvlJc w:val="left"/>
      <w:pPr>
        <w:ind w:left="6480" w:hanging="360"/>
      </w:pPr>
      <w:rPr>
        <w:rFonts w:ascii="Wingdings" w:hAnsi="Wingdings" w:hint="default"/>
      </w:rPr>
    </w:lvl>
  </w:abstractNum>
  <w:abstractNum w:abstractNumId="3" w15:restartNumberingAfterBreak="0">
    <w:nsid w:val="03FC13CF"/>
    <w:multiLevelType w:val="hybridMultilevel"/>
    <w:tmpl w:val="60F2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76480"/>
    <w:multiLevelType w:val="hybridMultilevel"/>
    <w:tmpl w:val="BB9E4E02"/>
    <w:lvl w:ilvl="0" w:tplc="5D54CA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6B0A"/>
    <w:multiLevelType w:val="hybridMultilevel"/>
    <w:tmpl w:val="592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5220"/>
    <w:multiLevelType w:val="hybridMultilevel"/>
    <w:tmpl w:val="DADCD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F1011"/>
    <w:multiLevelType w:val="hybridMultilevel"/>
    <w:tmpl w:val="2CECD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00834"/>
    <w:multiLevelType w:val="hybridMultilevel"/>
    <w:tmpl w:val="DAFED4CC"/>
    <w:lvl w:ilvl="0" w:tplc="5D54CA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82F5D"/>
    <w:multiLevelType w:val="hybridMultilevel"/>
    <w:tmpl w:val="710AE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1F6520"/>
    <w:multiLevelType w:val="hybridMultilevel"/>
    <w:tmpl w:val="88189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0611D9"/>
    <w:multiLevelType w:val="hybridMultilevel"/>
    <w:tmpl w:val="DC8C9F90"/>
    <w:lvl w:ilvl="0" w:tplc="C654FD48">
      <w:start w:val="1"/>
      <w:numFmt w:val="bullet"/>
      <w:lvlText w:val=""/>
      <w:lvlJc w:val="left"/>
      <w:pPr>
        <w:ind w:left="720" w:hanging="360"/>
      </w:pPr>
      <w:rPr>
        <w:rFonts w:ascii="Symbol" w:hAnsi="Symbol" w:hint="default"/>
      </w:rPr>
    </w:lvl>
    <w:lvl w:ilvl="1" w:tplc="6E88CC8A">
      <w:start w:val="1"/>
      <w:numFmt w:val="bullet"/>
      <w:lvlText w:val="o"/>
      <w:lvlJc w:val="left"/>
      <w:pPr>
        <w:ind w:left="1440" w:hanging="360"/>
      </w:pPr>
      <w:rPr>
        <w:rFonts w:ascii="Courier New" w:hAnsi="Courier New" w:hint="default"/>
      </w:rPr>
    </w:lvl>
    <w:lvl w:ilvl="2" w:tplc="81F645F4">
      <w:start w:val="1"/>
      <w:numFmt w:val="bullet"/>
      <w:lvlText w:val=""/>
      <w:lvlJc w:val="left"/>
      <w:pPr>
        <w:ind w:left="2160" w:hanging="360"/>
      </w:pPr>
      <w:rPr>
        <w:rFonts w:ascii="Wingdings" w:hAnsi="Wingdings" w:hint="default"/>
      </w:rPr>
    </w:lvl>
    <w:lvl w:ilvl="3" w:tplc="1DC0BA56">
      <w:start w:val="1"/>
      <w:numFmt w:val="bullet"/>
      <w:lvlText w:val=""/>
      <w:lvlJc w:val="left"/>
      <w:pPr>
        <w:ind w:left="2880" w:hanging="360"/>
      </w:pPr>
      <w:rPr>
        <w:rFonts w:ascii="Symbol" w:hAnsi="Symbol" w:hint="default"/>
      </w:rPr>
    </w:lvl>
    <w:lvl w:ilvl="4" w:tplc="EFAADBFE">
      <w:start w:val="1"/>
      <w:numFmt w:val="bullet"/>
      <w:lvlText w:val="o"/>
      <w:lvlJc w:val="left"/>
      <w:pPr>
        <w:ind w:left="3600" w:hanging="360"/>
      </w:pPr>
      <w:rPr>
        <w:rFonts w:ascii="Courier New" w:hAnsi="Courier New" w:hint="default"/>
      </w:rPr>
    </w:lvl>
    <w:lvl w:ilvl="5" w:tplc="543CFB4E">
      <w:start w:val="1"/>
      <w:numFmt w:val="bullet"/>
      <w:lvlText w:val=""/>
      <w:lvlJc w:val="left"/>
      <w:pPr>
        <w:ind w:left="4320" w:hanging="360"/>
      </w:pPr>
      <w:rPr>
        <w:rFonts w:ascii="Wingdings" w:hAnsi="Wingdings" w:hint="default"/>
      </w:rPr>
    </w:lvl>
    <w:lvl w:ilvl="6" w:tplc="A606DB40">
      <w:start w:val="1"/>
      <w:numFmt w:val="bullet"/>
      <w:lvlText w:val=""/>
      <w:lvlJc w:val="left"/>
      <w:pPr>
        <w:ind w:left="5040" w:hanging="360"/>
      </w:pPr>
      <w:rPr>
        <w:rFonts w:ascii="Symbol" w:hAnsi="Symbol" w:hint="default"/>
      </w:rPr>
    </w:lvl>
    <w:lvl w:ilvl="7" w:tplc="DEDAFD0A">
      <w:start w:val="1"/>
      <w:numFmt w:val="bullet"/>
      <w:lvlText w:val="o"/>
      <w:lvlJc w:val="left"/>
      <w:pPr>
        <w:ind w:left="5760" w:hanging="360"/>
      </w:pPr>
      <w:rPr>
        <w:rFonts w:ascii="Courier New" w:hAnsi="Courier New" w:hint="default"/>
      </w:rPr>
    </w:lvl>
    <w:lvl w:ilvl="8" w:tplc="037E4B58">
      <w:start w:val="1"/>
      <w:numFmt w:val="bullet"/>
      <w:lvlText w:val=""/>
      <w:lvlJc w:val="left"/>
      <w:pPr>
        <w:ind w:left="6480" w:hanging="360"/>
      </w:pPr>
      <w:rPr>
        <w:rFonts w:ascii="Wingdings" w:hAnsi="Wingdings" w:hint="default"/>
      </w:rPr>
    </w:lvl>
  </w:abstractNum>
  <w:abstractNum w:abstractNumId="12" w15:restartNumberingAfterBreak="0">
    <w:nsid w:val="374C2757"/>
    <w:multiLevelType w:val="hybridMultilevel"/>
    <w:tmpl w:val="AA3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6D69"/>
    <w:multiLevelType w:val="hybridMultilevel"/>
    <w:tmpl w:val="41E4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A3161"/>
    <w:multiLevelType w:val="hybridMultilevel"/>
    <w:tmpl w:val="08587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912C96"/>
    <w:multiLevelType w:val="hybridMultilevel"/>
    <w:tmpl w:val="65947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884561"/>
    <w:multiLevelType w:val="hybridMultilevel"/>
    <w:tmpl w:val="BB924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2748C3"/>
    <w:multiLevelType w:val="hybridMultilevel"/>
    <w:tmpl w:val="4DA055BC"/>
    <w:lvl w:ilvl="0" w:tplc="602CDBBE">
      <w:start w:val="1"/>
      <w:numFmt w:val="bullet"/>
      <w:lvlText w:val=""/>
      <w:lvlJc w:val="left"/>
      <w:pPr>
        <w:ind w:left="720" w:hanging="360"/>
      </w:pPr>
      <w:rPr>
        <w:rFonts w:ascii="Symbol" w:hAnsi="Symbol" w:hint="default"/>
      </w:rPr>
    </w:lvl>
    <w:lvl w:ilvl="1" w:tplc="B0D086B0">
      <w:start w:val="1"/>
      <w:numFmt w:val="bullet"/>
      <w:lvlText w:val="o"/>
      <w:lvlJc w:val="left"/>
      <w:pPr>
        <w:ind w:left="1440" w:hanging="360"/>
      </w:pPr>
      <w:rPr>
        <w:rFonts w:ascii="Courier New" w:hAnsi="Courier New" w:hint="default"/>
      </w:rPr>
    </w:lvl>
    <w:lvl w:ilvl="2" w:tplc="A8763B7E">
      <w:start w:val="1"/>
      <w:numFmt w:val="bullet"/>
      <w:lvlText w:val=""/>
      <w:lvlJc w:val="left"/>
      <w:pPr>
        <w:ind w:left="2160" w:hanging="360"/>
      </w:pPr>
      <w:rPr>
        <w:rFonts w:ascii="Wingdings" w:hAnsi="Wingdings" w:hint="default"/>
      </w:rPr>
    </w:lvl>
    <w:lvl w:ilvl="3" w:tplc="AF586A1C">
      <w:start w:val="1"/>
      <w:numFmt w:val="bullet"/>
      <w:lvlText w:val=""/>
      <w:lvlJc w:val="left"/>
      <w:pPr>
        <w:ind w:left="2880" w:hanging="360"/>
      </w:pPr>
      <w:rPr>
        <w:rFonts w:ascii="Symbol" w:hAnsi="Symbol" w:hint="default"/>
      </w:rPr>
    </w:lvl>
    <w:lvl w:ilvl="4" w:tplc="26D2954A">
      <w:start w:val="1"/>
      <w:numFmt w:val="bullet"/>
      <w:lvlText w:val="o"/>
      <w:lvlJc w:val="left"/>
      <w:pPr>
        <w:ind w:left="3600" w:hanging="360"/>
      </w:pPr>
      <w:rPr>
        <w:rFonts w:ascii="Courier New" w:hAnsi="Courier New" w:hint="default"/>
      </w:rPr>
    </w:lvl>
    <w:lvl w:ilvl="5" w:tplc="A4C2205C">
      <w:start w:val="1"/>
      <w:numFmt w:val="bullet"/>
      <w:lvlText w:val=""/>
      <w:lvlJc w:val="left"/>
      <w:pPr>
        <w:ind w:left="4320" w:hanging="360"/>
      </w:pPr>
      <w:rPr>
        <w:rFonts w:ascii="Wingdings" w:hAnsi="Wingdings" w:hint="default"/>
      </w:rPr>
    </w:lvl>
    <w:lvl w:ilvl="6" w:tplc="ECFE596C">
      <w:start w:val="1"/>
      <w:numFmt w:val="bullet"/>
      <w:lvlText w:val=""/>
      <w:lvlJc w:val="left"/>
      <w:pPr>
        <w:ind w:left="5040" w:hanging="360"/>
      </w:pPr>
      <w:rPr>
        <w:rFonts w:ascii="Symbol" w:hAnsi="Symbol" w:hint="default"/>
      </w:rPr>
    </w:lvl>
    <w:lvl w:ilvl="7" w:tplc="1ED67F5A">
      <w:start w:val="1"/>
      <w:numFmt w:val="bullet"/>
      <w:lvlText w:val="o"/>
      <w:lvlJc w:val="left"/>
      <w:pPr>
        <w:ind w:left="5760" w:hanging="360"/>
      </w:pPr>
      <w:rPr>
        <w:rFonts w:ascii="Courier New" w:hAnsi="Courier New" w:hint="default"/>
      </w:rPr>
    </w:lvl>
    <w:lvl w:ilvl="8" w:tplc="1520DC92">
      <w:start w:val="1"/>
      <w:numFmt w:val="bullet"/>
      <w:lvlText w:val=""/>
      <w:lvlJc w:val="left"/>
      <w:pPr>
        <w:ind w:left="6480" w:hanging="360"/>
      </w:pPr>
      <w:rPr>
        <w:rFonts w:ascii="Wingdings" w:hAnsi="Wingdings" w:hint="default"/>
      </w:rPr>
    </w:lvl>
  </w:abstractNum>
  <w:abstractNum w:abstractNumId="18" w15:restartNumberingAfterBreak="0">
    <w:nsid w:val="4FA77C0D"/>
    <w:multiLevelType w:val="hybridMultilevel"/>
    <w:tmpl w:val="9532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01E04"/>
    <w:multiLevelType w:val="hybridMultilevel"/>
    <w:tmpl w:val="0F105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F829A2"/>
    <w:multiLevelType w:val="hybridMultilevel"/>
    <w:tmpl w:val="B728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074F6"/>
    <w:multiLevelType w:val="hybridMultilevel"/>
    <w:tmpl w:val="4A3AE660"/>
    <w:lvl w:ilvl="0" w:tplc="5D54CA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D5D3D"/>
    <w:multiLevelType w:val="hybridMultilevel"/>
    <w:tmpl w:val="885C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A25797"/>
    <w:multiLevelType w:val="hybridMultilevel"/>
    <w:tmpl w:val="FC16A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A50F7E"/>
    <w:multiLevelType w:val="hybridMultilevel"/>
    <w:tmpl w:val="28D4A57E"/>
    <w:lvl w:ilvl="0" w:tplc="7772EFB2">
      <w:start w:val="1"/>
      <w:numFmt w:val="bullet"/>
      <w:lvlText w:val=""/>
      <w:lvlJc w:val="left"/>
      <w:pPr>
        <w:ind w:left="720" w:hanging="360"/>
      </w:pPr>
      <w:rPr>
        <w:rFonts w:ascii="Symbol" w:hAnsi="Symbol" w:hint="default"/>
      </w:rPr>
    </w:lvl>
    <w:lvl w:ilvl="1" w:tplc="015686AC">
      <w:start w:val="1"/>
      <w:numFmt w:val="bullet"/>
      <w:lvlText w:val="o"/>
      <w:lvlJc w:val="left"/>
      <w:pPr>
        <w:ind w:left="1440" w:hanging="360"/>
      </w:pPr>
      <w:rPr>
        <w:rFonts w:ascii="Courier New" w:hAnsi="Courier New" w:hint="default"/>
      </w:rPr>
    </w:lvl>
    <w:lvl w:ilvl="2" w:tplc="061EF426">
      <w:start w:val="1"/>
      <w:numFmt w:val="bullet"/>
      <w:lvlText w:val=""/>
      <w:lvlJc w:val="left"/>
      <w:pPr>
        <w:ind w:left="2160" w:hanging="360"/>
      </w:pPr>
      <w:rPr>
        <w:rFonts w:ascii="Wingdings" w:hAnsi="Wingdings" w:hint="default"/>
      </w:rPr>
    </w:lvl>
    <w:lvl w:ilvl="3" w:tplc="E306171A">
      <w:start w:val="1"/>
      <w:numFmt w:val="bullet"/>
      <w:lvlText w:val=""/>
      <w:lvlJc w:val="left"/>
      <w:pPr>
        <w:ind w:left="2880" w:hanging="360"/>
      </w:pPr>
      <w:rPr>
        <w:rFonts w:ascii="Symbol" w:hAnsi="Symbol" w:hint="default"/>
      </w:rPr>
    </w:lvl>
    <w:lvl w:ilvl="4" w:tplc="BCA0E14E">
      <w:start w:val="1"/>
      <w:numFmt w:val="bullet"/>
      <w:lvlText w:val="o"/>
      <w:lvlJc w:val="left"/>
      <w:pPr>
        <w:ind w:left="3600" w:hanging="360"/>
      </w:pPr>
      <w:rPr>
        <w:rFonts w:ascii="Courier New" w:hAnsi="Courier New" w:hint="default"/>
      </w:rPr>
    </w:lvl>
    <w:lvl w:ilvl="5" w:tplc="22DCD070">
      <w:start w:val="1"/>
      <w:numFmt w:val="bullet"/>
      <w:lvlText w:val=""/>
      <w:lvlJc w:val="left"/>
      <w:pPr>
        <w:ind w:left="4320" w:hanging="360"/>
      </w:pPr>
      <w:rPr>
        <w:rFonts w:ascii="Wingdings" w:hAnsi="Wingdings" w:hint="default"/>
      </w:rPr>
    </w:lvl>
    <w:lvl w:ilvl="6" w:tplc="EEB88826">
      <w:start w:val="1"/>
      <w:numFmt w:val="bullet"/>
      <w:lvlText w:val=""/>
      <w:lvlJc w:val="left"/>
      <w:pPr>
        <w:ind w:left="5040" w:hanging="360"/>
      </w:pPr>
      <w:rPr>
        <w:rFonts w:ascii="Symbol" w:hAnsi="Symbol" w:hint="default"/>
      </w:rPr>
    </w:lvl>
    <w:lvl w:ilvl="7" w:tplc="90B28594">
      <w:start w:val="1"/>
      <w:numFmt w:val="bullet"/>
      <w:lvlText w:val="o"/>
      <w:lvlJc w:val="left"/>
      <w:pPr>
        <w:ind w:left="5760" w:hanging="360"/>
      </w:pPr>
      <w:rPr>
        <w:rFonts w:ascii="Courier New" w:hAnsi="Courier New" w:hint="default"/>
      </w:rPr>
    </w:lvl>
    <w:lvl w:ilvl="8" w:tplc="07024E3E">
      <w:start w:val="1"/>
      <w:numFmt w:val="bullet"/>
      <w:lvlText w:val=""/>
      <w:lvlJc w:val="left"/>
      <w:pPr>
        <w:ind w:left="6480" w:hanging="360"/>
      </w:pPr>
      <w:rPr>
        <w:rFonts w:ascii="Wingdings" w:hAnsi="Wingdings" w:hint="default"/>
      </w:rPr>
    </w:lvl>
  </w:abstractNum>
  <w:abstractNum w:abstractNumId="25" w15:restartNumberingAfterBreak="0">
    <w:nsid w:val="7AD05DEB"/>
    <w:multiLevelType w:val="hybridMultilevel"/>
    <w:tmpl w:val="AA7495F0"/>
    <w:lvl w:ilvl="0" w:tplc="C0B09608">
      <w:start w:val="1"/>
      <w:numFmt w:val="bullet"/>
      <w:lvlText w:val=""/>
      <w:lvlJc w:val="left"/>
      <w:pPr>
        <w:ind w:left="720" w:hanging="360"/>
      </w:pPr>
      <w:rPr>
        <w:rFonts w:ascii="Symbol" w:hAnsi="Symbol" w:hint="default"/>
      </w:rPr>
    </w:lvl>
    <w:lvl w:ilvl="1" w:tplc="1AB4D6FA">
      <w:start w:val="1"/>
      <w:numFmt w:val="bullet"/>
      <w:lvlText w:val="o"/>
      <w:lvlJc w:val="left"/>
      <w:pPr>
        <w:ind w:left="1440" w:hanging="360"/>
      </w:pPr>
      <w:rPr>
        <w:rFonts w:ascii="Courier New" w:hAnsi="Courier New" w:hint="default"/>
      </w:rPr>
    </w:lvl>
    <w:lvl w:ilvl="2" w:tplc="DDE2CF54">
      <w:start w:val="1"/>
      <w:numFmt w:val="bullet"/>
      <w:lvlText w:val=""/>
      <w:lvlJc w:val="left"/>
      <w:pPr>
        <w:ind w:left="2160" w:hanging="360"/>
      </w:pPr>
      <w:rPr>
        <w:rFonts w:ascii="Wingdings" w:hAnsi="Wingdings" w:hint="default"/>
      </w:rPr>
    </w:lvl>
    <w:lvl w:ilvl="3" w:tplc="87C2C3A6">
      <w:start w:val="1"/>
      <w:numFmt w:val="bullet"/>
      <w:lvlText w:val=""/>
      <w:lvlJc w:val="left"/>
      <w:pPr>
        <w:ind w:left="2880" w:hanging="360"/>
      </w:pPr>
      <w:rPr>
        <w:rFonts w:ascii="Symbol" w:hAnsi="Symbol" w:hint="default"/>
      </w:rPr>
    </w:lvl>
    <w:lvl w:ilvl="4" w:tplc="6BC846B0">
      <w:start w:val="1"/>
      <w:numFmt w:val="bullet"/>
      <w:lvlText w:val="o"/>
      <w:lvlJc w:val="left"/>
      <w:pPr>
        <w:ind w:left="3600" w:hanging="360"/>
      </w:pPr>
      <w:rPr>
        <w:rFonts w:ascii="Courier New" w:hAnsi="Courier New" w:hint="default"/>
      </w:rPr>
    </w:lvl>
    <w:lvl w:ilvl="5" w:tplc="5AE09C80">
      <w:start w:val="1"/>
      <w:numFmt w:val="bullet"/>
      <w:lvlText w:val=""/>
      <w:lvlJc w:val="left"/>
      <w:pPr>
        <w:ind w:left="4320" w:hanging="360"/>
      </w:pPr>
      <w:rPr>
        <w:rFonts w:ascii="Wingdings" w:hAnsi="Wingdings" w:hint="default"/>
      </w:rPr>
    </w:lvl>
    <w:lvl w:ilvl="6" w:tplc="4178085A">
      <w:start w:val="1"/>
      <w:numFmt w:val="bullet"/>
      <w:lvlText w:val=""/>
      <w:lvlJc w:val="left"/>
      <w:pPr>
        <w:ind w:left="5040" w:hanging="360"/>
      </w:pPr>
      <w:rPr>
        <w:rFonts w:ascii="Symbol" w:hAnsi="Symbol" w:hint="default"/>
      </w:rPr>
    </w:lvl>
    <w:lvl w:ilvl="7" w:tplc="AB4C070E">
      <w:start w:val="1"/>
      <w:numFmt w:val="bullet"/>
      <w:lvlText w:val="o"/>
      <w:lvlJc w:val="left"/>
      <w:pPr>
        <w:ind w:left="5760" w:hanging="360"/>
      </w:pPr>
      <w:rPr>
        <w:rFonts w:ascii="Courier New" w:hAnsi="Courier New" w:hint="default"/>
      </w:rPr>
    </w:lvl>
    <w:lvl w:ilvl="8" w:tplc="F112D114">
      <w:start w:val="1"/>
      <w:numFmt w:val="bullet"/>
      <w:lvlText w:val=""/>
      <w:lvlJc w:val="left"/>
      <w:pPr>
        <w:ind w:left="6480" w:hanging="360"/>
      </w:pPr>
      <w:rPr>
        <w:rFonts w:ascii="Wingdings" w:hAnsi="Wingdings" w:hint="default"/>
      </w:rPr>
    </w:lvl>
  </w:abstractNum>
  <w:abstractNum w:abstractNumId="26" w15:restartNumberingAfterBreak="0">
    <w:nsid w:val="7E054C13"/>
    <w:multiLevelType w:val="hybridMultilevel"/>
    <w:tmpl w:val="4E487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3445647">
    <w:abstractNumId w:val="2"/>
  </w:num>
  <w:num w:numId="2" w16cid:durableId="64842440">
    <w:abstractNumId w:val="0"/>
  </w:num>
  <w:num w:numId="3" w16cid:durableId="2046832286">
    <w:abstractNumId w:val="25"/>
  </w:num>
  <w:num w:numId="4" w16cid:durableId="540940831">
    <w:abstractNumId w:val="17"/>
  </w:num>
  <w:num w:numId="5" w16cid:durableId="521821324">
    <w:abstractNumId w:val="11"/>
  </w:num>
  <w:num w:numId="6" w16cid:durableId="572274137">
    <w:abstractNumId w:val="24"/>
  </w:num>
  <w:num w:numId="7" w16cid:durableId="703333313">
    <w:abstractNumId w:val="1"/>
  </w:num>
  <w:num w:numId="8" w16cid:durableId="1908615289">
    <w:abstractNumId w:val="13"/>
  </w:num>
  <w:num w:numId="9" w16cid:durableId="1230993196">
    <w:abstractNumId w:val="21"/>
  </w:num>
  <w:num w:numId="10" w16cid:durableId="1984387721">
    <w:abstractNumId w:val="3"/>
  </w:num>
  <w:num w:numId="11" w16cid:durableId="1438208832">
    <w:abstractNumId w:val="8"/>
  </w:num>
  <w:num w:numId="12" w16cid:durableId="904953592">
    <w:abstractNumId w:val="4"/>
  </w:num>
  <w:num w:numId="13" w16cid:durableId="1378359263">
    <w:abstractNumId w:val="12"/>
  </w:num>
  <w:num w:numId="14" w16cid:durableId="1753505349">
    <w:abstractNumId w:val="20"/>
  </w:num>
  <w:num w:numId="15" w16cid:durableId="959185724">
    <w:abstractNumId w:val="14"/>
  </w:num>
  <w:num w:numId="16" w16cid:durableId="721562398">
    <w:abstractNumId w:val="10"/>
  </w:num>
  <w:num w:numId="17" w16cid:durableId="597252359">
    <w:abstractNumId w:val="5"/>
  </w:num>
  <w:num w:numId="18" w16cid:durableId="1706179247">
    <w:abstractNumId w:val="15"/>
  </w:num>
  <w:num w:numId="19" w16cid:durableId="2034921761">
    <w:abstractNumId w:val="6"/>
  </w:num>
  <w:num w:numId="20" w16cid:durableId="1696926304">
    <w:abstractNumId w:val="16"/>
  </w:num>
  <w:num w:numId="21" w16cid:durableId="175464831">
    <w:abstractNumId w:val="23"/>
  </w:num>
  <w:num w:numId="22" w16cid:durableId="1708795845">
    <w:abstractNumId w:val="22"/>
  </w:num>
  <w:num w:numId="23" w16cid:durableId="2070878874">
    <w:abstractNumId w:val="26"/>
  </w:num>
  <w:num w:numId="24" w16cid:durableId="140997893">
    <w:abstractNumId w:val="7"/>
  </w:num>
  <w:num w:numId="25" w16cid:durableId="1379091897">
    <w:abstractNumId w:val="9"/>
  </w:num>
  <w:num w:numId="26" w16cid:durableId="1765951309">
    <w:abstractNumId w:val="19"/>
  </w:num>
  <w:num w:numId="27" w16cid:durableId="833042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1C3"/>
    <w:rsid w:val="00007093"/>
    <w:rsid w:val="000223D6"/>
    <w:rsid w:val="0002622D"/>
    <w:rsid w:val="00036F21"/>
    <w:rsid w:val="00056748"/>
    <w:rsid w:val="00061F8C"/>
    <w:rsid w:val="00066ADB"/>
    <w:rsid w:val="000906BA"/>
    <w:rsid w:val="000B4742"/>
    <w:rsid w:val="000C0255"/>
    <w:rsid w:val="000E4AC6"/>
    <w:rsid w:val="000F36EE"/>
    <w:rsid w:val="001176BF"/>
    <w:rsid w:val="00123606"/>
    <w:rsid w:val="00126EE5"/>
    <w:rsid w:val="00132C74"/>
    <w:rsid w:val="0015501D"/>
    <w:rsid w:val="00164E60"/>
    <w:rsid w:val="00180255"/>
    <w:rsid w:val="00183660"/>
    <w:rsid w:val="001856BC"/>
    <w:rsid w:val="00187277"/>
    <w:rsid w:val="00194098"/>
    <w:rsid w:val="001A6374"/>
    <w:rsid w:val="001B065F"/>
    <w:rsid w:val="001B79F5"/>
    <w:rsid w:val="001C1E02"/>
    <w:rsid w:val="001C3F64"/>
    <w:rsid w:val="001C44DF"/>
    <w:rsid w:val="001D1C6A"/>
    <w:rsid w:val="001D70B6"/>
    <w:rsid w:val="001E12B6"/>
    <w:rsid w:val="001F2F31"/>
    <w:rsid w:val="00200D03"/>
    <w:rsid w:val="00201FF1"/>
    <w:rsid w:val="00211A2E"/>
    <w:rsid w:val="00215948"/>
    <w:rsid w:val="00215C7D"/>
    <w:rsid w:val="00217A59"/>
    <w:rsid w:val="00220635"/>
    <w:rsid w:val="0022750A"/>
    <w:rsid w:val="002316D6"/>
    <w:rsid w:val="00232A24"/>
    <w:rsid w:val="00234684"/>
    <w:rsid w:val="00235010"/>
    <w:rsid w:val="002651E2"/>
    <w:rsid w:val="00271B53"/>
    <w:rsid w:val="002723E4"/>
    <w:rsid w:val="0027321B"/>
    <w:rsid w:val="00273E24"/>
    <w:rsid w:val="00274B02"/>
    <w:rsid w:val="00295B47"/>
    <w:rsid w:val="002A13A3"/>
    <w:rsid w:val="002A305C"/>
    <w:rsid w:val="002B4D99"/>
    <w:rsid w:val="002B56FF"/>
    <w:rsid w:val="002E41F1"/>
    <w:rsid w:val="002F2310"/>
    <w:rsid w:val="002F760D"/>
    <w:rsid w:val="0031214A"/>
    <w:rsid w:val="0032057F"/>
    <w:rsid w:val="00320F07"/>
    <w:rsid w:val="00333041"/>
    <w:rsid w:val="00350B7D"/>
    <w:rsid w:val="003724B5"/>
    <w:rsid w:val="00383F2F"/>
    <w:rsid w:val="00387523"/>
    <w:rsid w:val="003A6D2F"/>
    <w:rsid w:val="003B3420"/>
    <w:rsid w:val="003C219B"/>
    <w:rsid w:val="003D61A9"/>
    <w:rsid w:val="003E19C9"/>
    <w:rsid w:val="00416463"/>
    <w:rsid w:val="0043292F"/>
    <w:rsid w:val="004355F8"/>
    <w:rsid w:val="00443A89"/>
    <w:rsid w:val="00454EE8"/>
    <w:rsid w:val="004673C9"/>
    <w:rsid w:val="004A214B"/>
    <w:rsid w:val="004A3611"/>
    <w:rsid w:val="004A6355"/>
    <w:rsid w:val="004A6722"/>
    <w:rsid w:val="004A7779"/>
    <w:rsid w:val="004B17E7"/>
    <w:rsid w:val="004B39A1"/>
    <w:rsid w:val="004E0E2E"/>
    <w:rsid w:val="004E7EE2"/>
    <w:rsid w:val="00505963"/>
    <w:rsid w:val="00505F58"/>
    <w:rsid w:val="005275F8"/>
    <w:rsid w:val="00541A7E"/>
    <w:rsid w:val="00544270"/>
    <w:rsid w:val="00545002"/>
    <w:rsid w:val="0054C337"/>
    <w:rsid w:val="0055188A"/>
    <w:rsid w:val="0055359E"/>
    <w:rsid w:val="00557125"/>
    <w:rsid w:val="00560445"/>
    <w:rsid w:val="005614A4"/>
    <w:rsid w:val="00566D7A"/>
    <w:rsid w:val="00576BF0"/>
    <w:rsid w:val="00576C34"/>
    <w:rsid w:val="005B3C7A"/>
    <w:rsid w:val="005C2A42"/>
    <w:rsid w:val="005D3548"/>
    <w:rsid w:val="005E5538"/>
    <w:rsid w:val="005E5C06"/>
    <w:rsid w:val="006116A3"/>
    <w:rsid w:val="006352BC"/>
    <w:rsid w:val="006504A8"/>
    <w:rsid w:val="00651739"/>
    <w:rsid w:val="00660622"/>
    <w:rsid w:val="00661E6C"/>
    <w:rsid w:val="00666441"/>
    <w:rsid w:val="0066796A"/>
    <w:rsid w:val="006A4F2B"/>
    <w:rsid w:val="006A7F6C"/>
    <w:rsid w:val="006B3BAD"/>
    <w:rsid w:val="006C699B"/>
    <w:rsid w:val="006F066D"/>
    <w:rsid w:val="006F6F9E"/>
    <w:rsid w:val="00701C49"/>
    <w:rsid w:val="007110AE"/>
    <w:rsid w:val="0071177D"/>
    <w:rsid w:val="00725D9A"/>
    <w:rsid w:val="00733D4B"/>
    <w:rsid w:val="00760ED2"/>
    <w:rsid w:val="00770C8B"/>
    <w:rsid w:val="007725E4"/>
    <w:rsid w:val="007766C3"/>
    <w:rsid w:val="00777A3A"/>
    <w:rsid w:val="007A0B33"/>
    <w:rsid w:val="007A5E6E"/>
    <w:rsid w:val="007B2D4C"/>
    <w:rsid w:val="007C7E44"/>
    <w:rsid w:val="007C7E46"/>
    <w:rsid w:val="007D02B4"/>
    <w:rsid w:val="007E597C"/>
    <w:rsid w:val="007E7C44"/>
    <w:rsid w:val="007F18C6"/>
    <w:rsid w:val="007F2516"/>
    <w:rsid w:val="007F6085"/>
    <w:rsid w:val="007F7939"/>
    <w:rsid w:val="008133A5"/>
    <w:rsid w:val="00814D09"/>
    <w:rsid w:val="00840211"/>
    <w:rsid w:val="00870681"/>
    <w:rsid w:val="00872874"/>
    <w:rsid w:val="00880AB6"/>
    <w:rsid w:val="008900EF"/>
    <w:rsid w:val="008901BE"/>
    <w:rsid w:val="008C2C40"/>
    <w:rsid w:val="008C4B3B"/>
    <w:rsid w:val="008E5E3B"/>
    <w:rsid w:val="0090591B"/>
    <w:rsid w:val="00906C9D"/>
    <w:rsid w:val="00911285"/>
    <w:rsid w:val="00931E71"/>
    <w:rsid w:val="009341B2"/>
    <w:rsid w:val="00942F8D"/>
    <w:rsid w:val="00951C26"/>
    <w:rsid w:val="0098011C"/>
    <w:rsid w:val="00984998"/>
    <w:rsid w:val="00984CF3"/>
    <w:rsid w:val="009C37C3"/>
    <w:rsid w:val="009D50A7"/>
    <w:rsid w:val="009F62F8"/>
    <w:rsid w:val="00A07811"/>
    <w:rsid w:val="00A10E6C"/>
    <w:rsid w:val="00A16D04"/>
    <w:rsid w:val="00A24B76"/>
    <w:rsid w:val="00A339C2"/>
    <w:rsid w:val="00A50DF8"/>
    <w:rsid w:val="00A53641"/>
    <w:rsid w:val="00A70756"/>
    <w:rsid w:val="00A9349E"/>
    <w:rsid w:val="00A962F6"/>
    <w:rsid w:val="00AA43E7"/>
    <w:rsid w:val="00AA73CD"/>
    <w:rsid w:val="00AB5F79"/>
    <w:rsid w:val="00AB6FC1"/>
    <w:rsid w:val="00AC0DCD"/>
    <w:rsid w:val="00AC1BD5"/>
    <w:rsid w:val="00AC7F2D"/>
    <w:rsid w:val="00AD55D4"/>
    <w:rsid w:val="00AE1020"/>
    <w:rsid w:val="00B61F60"/>
    <w:rsid w:val="00B64B3D"/>
    <w:rsid w:val="00B86C8D"/>
    <w:rsid w:val="00B878C9"/>
    <w:rsid w:val="00BA3C1C"/>
    <w:rsid w:val="00BA7A8D"/>
    <w:rsid w:val="00BC0594"/>
    <w:rsid w:val="00BD251C"/>
    <w:rsid w:val="00BD330E"/>
    <w:rsid w:val="00BE276A"/>
    <w:rsid w:val="00C07EA3"/>
    <w:rsid w:val="00C11708"/>
    <w:rsid w:val="00C1547C"/>
    <w:rsid w:val="00C17D1E"/>
    <w:rsid w:val="00C24AC0"/>
    <w:rsid w:val="00C47321"/>
    <w:rsid w:val="00C60F12"/>
    <w:rsid w:val="00C615C6"/>
    <w:rsid w:val="00C63F54"/>
    <w:rsid w:val="00C676ED"/>
    <w:rsid w:val="00C90E18"/>
    <w:rsid w:val="00C91B9F"/>
    <w:rsid w:val="00C97467"/>
    <w:rsid w:val="00CB614D"/>
    <w:rsid w:val="00CC6658"/>
    <w:rsid w:val="00CD781F"/>
    <w:rsid w:val="00CE1B04"/>
    <w:rsid w:val="00CE1D02"/>
    <w:rsid w:val="00D00F4E"/>
    <w:rsid w:val="00D0210E"/>
    <w:rsid w:val="00D22470"/>
    <w:rsid w:val="00D32FB9"/>
    <w:rsid w:val="00D43910"/>
    <w:rsid w:val="00D52B56"/>
    <w:rsid w:val="00D91886"/>
    <w:rsid w:val="00D977B7"/>
    <w:rsid w:val="00DB25F7"/>
    <w:rsid w:val="00DB7978"/>
    <w:rsid w:val="00DC38BD"/>
    <w:rsid w:val="00DE31B3"/>
    <w:rsid w:val="00DF4DE4"/>
    <w:rsid w:val="00E06F1F"/>
    <w:rsid w:val="00E10C27"/>
    <w:rsid w:val="00E121C3"/>
    <w:rsid w:val="00E13142"/>
    <w:rsid w:val="00E241D8"/>
    <w:rsid w:val="00E305D1"/>
    <w:rsid w:val="00E516BB"/>
    <w:rsid w:val="00E5450C"/>
    <w:rsid w:val="00E63F43"/>
    <w:rsid w:val="00E66393"/>
    <w:rsid w:val="00E74256"/>
    <w:rsid w:val="00E74BDA"/>
    <w:rsid w:val="00E92099"/>
    <w:rsid w:val="00E92DBE"/>
    <w:rsid w:val="00EA6CC6"/>
    <w:rsid w:val="00EB353F"/>
    <w:rsid w:val="00EB739D"/>
    <w:rsid w:val="00ED680D"/>
    <w:rsid w:val="00EF3E69"/>
    <w:rsid w:val="00EF5C71"/>
    <w:rsid w:val="00F12B06"/>
    <w:rsid w:val="00F2241B"/>
    <w:rsid w:val="00F22FEE"/>
    <w:rsid w:val="00F23A3E"/>
    <w:rsid w:val="00F33483"/>
    <w:rsid w:val="00F52EA1"/>
    <w:rsid w:val="00F75490"/>
    <w:rsid w:val="00F83967"/>
    <w:rsid w:val="00F84EA1"/>
    <w:rsid w:val="00FB5DDF"/>
    <w:rsid w:val="00FB77A6"/>
    <w:rsid w:val="00FE0DEF"/>
    <w:rsid w:val="01DE66DB"/>
    <w:rsid w:val="021ABEBF"/>
    <w:rsid w:val="0225C486"/>
    <w:rsid w:val="02FE66DE"/>
    <w:rsid w:val="03F688B7"/>
    <w:rsid w:val="04682F9A"/>
    <w:rsid w:val="0482C5E2"/>
    <w:rsid w:val="0488F1D0"/>
    <w:rsid w:val="04959A92"/>
    <w:rsid w:val="049F894F"/>
    <w:rsid w:val="05A3C7E0"/>
    <w:rsid w:val="05E3640C"/>
    <w:rsid w:val="0642A951"/>
    <w:rsid w:val="064E3266"/>
    <w:rsid w:val="07C368FA"/>
    <w:rsid w:val="08051BBE"/>
    <w:rsid w:val="0844FD3F"/>
    <w:rsid w:val="08C6F56E"/>
    <w:rsid w:val="0912880B"/>
    <w:rsid w:val="09187839"/>
    <w:rsid w:val="09EC3F53"/>
    <w:rsid w:val="0A19A8B1"/>
    <w:rsid w:val="0A28E7FE"/>
    <w:rsid w:val="0A80BBD8"/>
    <w:rsid w:val="0A9C603D"/>
    <w:rsid w:val="0ACCD8BA"/>
    <w:rsid w:val="0B9A14D4"/>
    <w:rsid w:val="0D03A48A"/>
    <w:rsid w:val="0D4A93B7"/>
    <w:rsid w:val="0E50D967"/>
    <w:rsid w:val="0E9F74EB"/>
    <w:rsid w:val="0EE56948"/>
    <w:rsid w:val="0F1FAFD6"/>
    <w:rsid w:val="10D448BE"/>
    <w:rsid w:val="10EFCE2B"/>
    <w:rsid w:val="11CED6DD"/>
    <w:rsid w:val="12265DEF"/>
    <w:rsid w:val="13027D1C"/>
    <w:rsid w:val="13F5DFB7"/>
    <w:rsid w:val="13F61D20"/>
    <w:rsid w:val="1535817E"/>
    <w:rsid w:val="1574BE96"/>
    <w:rsid w:val="16E97A5E"/>
    <w:rsid w:val="16F2132D"/>
    <w:rsid w:val="1711995E"/>
    <w:rsid w:val="175756D9"/>
    <w:rsid w:val="176163B8"/>
    <w:rsid w:val="17F974D2"/>
    <w:rsid w:val="182F8838"/>
    <w:rsid w:val="18AD69BF"/>
    <w:rsid w:val="190953B8"/>
    <w:rsid w:val="19199ABF"/>
    <w:rsid w:val="192BDB74"/>
    <w:rsid w:val="197D4AAB"/>
    <w:rsid w:val="19CC6FCC"/>
    <w:rsid w:val="1A0FEE62"/>
    <w:rsid w:val="1A16A852"/>
    <w:rsid w:val="1A638CF1"/>
    <w:rsid w:val="1ABE4C76"/>
    <w:rsid w:val="1B2D09F3"/>
    <w:rsid w:val="1B875A1A"/>
    <w:rsid w:val="1D420E87"/>
    <w:rsid w:val="1E911991"/>
    <w:rsid w:val="1EAD31C5"/>
    <w:rsid w:val="1EC58475"/>
    <w:rsid w:val="1ED2F4A7"/>
    <w:rsid w:val="1F0ACFAB"/>
    <w:rsid w:val="20117240"/>
    <w:rsid w:val="21C75B69"/>
    <w:rsid w:val="225186B0"/>
    <w:rsid w:val="228FAF0F"/>
    <w:rsid w:val="22DB2D80"/>
    <w:rsid w:val="22FEA277"/>
    <w:rsid w:val="2347E33E"/>
    <w:rsid w:val="2377F78E"/>
    <w:rsid w:val="245539B0"/>
    <w:rsid w:val="248E697B"/>
    <w:rsid w:val="249C7B32"/>
    <w:rsid w:val="25AFB8A0"/>
    <w:rsid w:val="26406FAF"/>
    <w:rsid w:val="27386E1C"/>
    <w:rsid w:val="28AA0358"/>
    <w:rsid w:val="28AD147B"/>
    <w:rsid w:val="292ADAB2"/>
    <w:rsid w:val="2931D8EE"/>
    <w:rsid w:val="293B7297"/>
    <w:rsid w:val="294C3397"/>
    <w:rsid w:val="2BDEDBF2"/>
    <w:rsid w:val="2C6F47CF"/>
    <w:rsid w:val="2CACE788"/>
    <w:rsid w:val="2CBE8284"/>
    <w:rsid w:val="2CD2C386"/>
    <w:rsid w:val="2D0F54D3"/>
    <w:rsid w:val="2D33F273"/>
    <w:rsid w:val="2D59E785"/>
    <w:rsid w:val="2DFEDE4E"/>
    <w:rsid w:val="2E5279CA"/>
    <w:rsid w:val="2E8DF804"/>
    <w:rsid w:val="2F32BB1B"/>
    <w:rsid w:val="2F730457"/>
    <w:rsid w:val="2FA74DC7"/>
    <w:rsid w:val="303A97F4"/>
    <w:rsid w:val="308FCC3B"/>
    <w:rsid w:val="3182E071"/>
    <w:rsid w:val="322DBF7A"/>
    <w:rsid w:val="3264E178"/>
    <w:rsid w:val="328A7C6B"/>
    <w:rsid w:val="343F817F"/>
    <w:rsid w:val="34774B04"/>
    <w:rsid w:val="347ECB08"/>
    <w:rsid w:val="3497BC73"/>
    <w:rsid w:val="35D9FE78"/>
    <w:rsid w:val="35F54CBB"/>
    <w:rsid w:val="35FA7549"/>
    <w:rsid w:val="36626126"/>
    <w:rsid w:val="374AF9A6"/>
    <w:rsid w:val="377C1002"/>
    <w:rsid w:val="3906A16F"/>
    <w:rsid w:val="399DE8F2"/>
    <w:rsid w:val="39AC9676"/>
    <w:rsid w:val="39DAD1A0"/>
    <w:rsid w:val="3A6D08EA"/>
    <w:rsid w:val="3B34E359"/>
    <w:rsid w:val="3BBD6481"/>
    <w:rsid w:val="3BCEC50D"/>
    <w:rsid w:val="3C1CEEB8"/>
    <w:rsid w:val="3CE6FC47"/>
    <w:rsid w:val="3CEE6381"/>
    <w:rsid w:val="3D30B7E0"/>
    <w:rsid w:val="3D361177"/>
    <w:rsid w:val="3D571D67"/>
    <w:rsid w:val="3EE8708E"/>
    <w:rsid w:val="4009788F"/>
    <w:rsid w:val="40FDC8E3"/>
    <w:rsid w:val="4113A732"/>
    <w:rsid w:val="41D890FC"/>
    <w:rsid w:val="428F740E"/>
    <w:rsid w:val="42B248B6"/>
    <w:rsid w:val="437E1417"/>
    <w:rsid w:val="439B4388"/>
    <w:rsid w:val="44E6FD43"/>
    <w:rsid w:val="4531B8A6"/>
    <w:rsid w:val="458601DE"/>
    <w:rsid w:val="45D0838C"/>
    <w:rsid w:val="45EE99DC"/>
    <w:rsid w:val="46219A85"/>
    <w:rsid w:val="464E7787"/>
    <w:rsid w:val="469957E8"/>
    <w:rsid w:val="471F701E"/>
    <w:rsid w:val="473D4158"/>
    <w:rsid w:val="4798B4F9"/>
    <w:rsid w:val="47B0C80B"/>
    <w:rsid w:val="47D7AC08"/>
    <w:rsid w:val="489771AB"/>
    <w:rsid w:val="48D16C01"/>
    <w:rsid w:val="49059A03"/>
    <w:rsid w:val="49E40DA1"/>
    <w:rsid w:val="4A39A298"/>
    <w:rsid w:val="4AF3F2E3"/>
    <w:rsid w:val="4C4A1876"/>
    <w:rsid w:val="4C695F78"/>
    <w:rsid w:val="4D1A736F"/>
    <w:rsid w:val="4E61E5EE"/>
    <w:rsid w:val="4E770C0C"/>
    <w:rsid w:val="4EFDA7FF"/>
    <w:rsid w:val="4F71E241"/>
    <w:rsid w:val="500E75BA"/>
    <w:rsid w:val="501BD651"/>
    <w:rsid w:val="5054DB2E"/>
    <w:rsid w:val="5088C541"/>
    <w:rsid w:val="50968CB7"/>
    <w:rsid w:val="50B2589B"/>
    <w:rsid w:val="50F8574C"/>
    <w:rsid w:val="51008301"/>
    <w:rsid w:val="519BEF41"/>
    <w:rsid w:val="526279B5"/>
    <w:rsid w:val="52CE4A4B"/>
    <w:rsid w:val="5300E5D8"/>
    <w:rsid w:val="532019B3"/>
    <w:rsid w:val="537A4368"/>
    <w:rsid w:val="53A3F8F9"/>
    <w:rsid w:val="54409224"/>
    <w:rsid w:val="5448ED9A"/>
    <w:rsid w:val="54B575F3"/>
    <w:rsid w:val="54CA5E44"/>
    <w:rsid w:val="550DC186"/>
    <w:rsid w:val="5537F5C8"/>
    <w:rsid w:val="558DDDF0"/>
    <w:rsid w:val="5593B6EE"/>
    <w:rsid w:val="55948082"/>
    <w:rsid w:val="55B95EA8"/>
    <w:rsid w:val="560AA2D8"/>
    <w:rsid w:val="56ABC8F6"/>
    <w:rsid w:val="56E10223"/>
    <w:rsid w:val="574FE1B2"/>
    <w:rsid w:val="5781AD86"/>
    <w:rsid w:val="579A39F5"/>
    <w:rsid w:val="579E146A"/>
    <w:rsid w:val="57E008C7"/>
    <w:rsid w:val="5888F0BD"/>
    <w:rsid w:val="58B29090"/>
    <w:rsid w:val="58F0FF6A"/>
    <w:rsid w:val="595387DD"/>
    <w:rsid w:val="59796B15"/>
    <w:rsid w:val="5A005270"/>
    <w:rsid w:val="5A1532D5"/>
    <w:rsid w:val="5A3D22F3"/>
    <w:rsid w:val="5ADE13FB"/>
    <w:rsid w:val="5B289350"/>
    <w:rsid w:val="5D35FEC2"/>
    <w:rsid w:val="5D7A8170"/>
    <w:rsid w:val="5D947FCD"/>
    <w:rsid w:val="5DE0C7E2"/>
    <w:rsid w:val="5DF7BA7D"/>
    <w:rsid w:val="5E188580"/>
    <w:rsid w:val="5E1B4C2D"/>
    <w:rsid w:val="5E7ADB54"/>
    <w:rsid w:val="5E90189D"/>
    <w:rsid w:val="5F257B8A"/>
    <w:rsid w:val="5F3A8B19"/>
    <w:rsid w:val="5FD4B08A"/>
    <w:rsid w:val="604D6359"/>
    <w:rsid w:val="6105213A"/>
    <w:rsid w:val="62235EAF"/>
    <w:rsid w:val="632C2C84"/>
    <w:rsid w:val="639E6E95"/>
    <w:rsid w:val="64A74130"/>
    <w:rsid w:val="64C9B397"/>
    <w:rsid w:val="64F801B5"/>
    <w:rsid w:val="65208882"/>
    <w:rsid w:val="65360682"/>
    <w:rsid w:val="66CF35E2"/>
    <w:rsid w:val="66D159AD"/>
    <w:rsid w:val="675B21D6"/>
    <w:rsid w:val="67D6BE1F"/>
    <w:rsid w:val="67D71062"/>
    <w:rsid w:val="6831C2D5"/>
    <w:rsid w:val="68576645"/>
    <w:rsid w:val="68B3BB0C"/>
    <w:rsid w:val="6980ADE7"/>
    <w:rsid w:val="6A49CAFF"/>
    <w:rsid w:val="6B02ECC4"/>
    <w:rsid w:val="6C5FB3BB"/>
    <w:rsid w:val="6CF48066"/>
    <w:rsid w:val="6D2BC853"/>
    <w:rsid w:val="6D5A6CC9"/>
    <w:rsid w:val="6D657872"/>
    <w:rsid w:val="6E377608"/>
    <w:rsid w:val="6EBEC26C"/>
    <w:rsid w:val="6F47BE99"/>
    <w:rsid w:val="6F95CC5D"/>
    <w:rsid w:val="6F9BAAC2"/>
    <w:rsid w:val="7050FF4E"/>
    <w:rsid w:val="7061E063"/>
    <w:rsid w:val="706A732C"/>
    <w:rsid w:val="70D03382"/>
    <w:rsid w:val="71ACEE30"/>
    <w:rsid w:val="71B207DA"/>
    <w:rsid w:val="71CF2CF0"/>
    <w:rsid w:val="7388A010"/>
    <w:rsid w:val="73E06A7D"/>
    <w:rsid w:val="7489DF34"/>
    <w:rsid w:val="751A8015"/>
    <w:rsid w:val="75247071"/>
    <w:rsid w:val="7575371A"/>
    <w:rsid w:val="75A7049E"/>
    <w:rsid w:val="75B41533"/>
    <w:rsid w:val="75DBC4EE"/>
    <w:rsid w:val="7676C9B9"/>
    <w:rsid w:val="7684B125"/>
    <w:rsid w:val="76A50DF9"/>
    <w:rsid w:val="77946319"/>
    <w:rsid w:val="77B77BB9"/>
    <w:rsid w:val="77C17FF6"/>
    <w:rsid w:val="7847C75C"/>
    <w:rsid w:val="7900E921"/>
    <w:rsid w:val="79046BAA"/>
    <w:rsid w:val="7A0E496C"/>
    <w:rsid w:val="7AB3ADD5"/>
    <w:rsid w:val="7B0BB762"/>
    <w:rsid w:val="7B3F741B"/>
    <w:rsid w:val="7B49C2D8"/>
    <w:rsid w:val="7B660223"/>
    <w:rsid w:val="7BAE0942"/>
    <w:rsid w:val="7BBBA785"/>
    <w:rsid w:val="7C6CAE5C"/>
    <w:rsid w:val="7CFD2F00"/>
    <w:rsid w:val="7D49D9A3"/>
    <w:rsid w:val="7E1880A8"/>
    <w:rsid w:val="7E30C17A"/>
    <w:rsid w:val="7E872B52"/>
    <w:rsid w:val="7F38C3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FD6A1"/>
  <w15:docId w15:val="{5334590F-787C-482E-A14A-96D45728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FF"/>
    <w:pPr>
      <w:spacing w:before="120" w:after="120" w:line="240" w:lineRule="auto"/>
    </w:pPr>
    <w:rPr>
      <w:rFonts w:ascii="Arial" w:hAnsi="Arial"/>
    </w:rPr>
  </w:style>
  <w:style w:type="paragraph" w:styleId="Heading1">
    <w:name w:val="heading 1"/>
    <w:basedOn w:val="Normal"/>
    <w:next w:val="Normal"/>
    <w:link w:val="Heading1Char"/>
    <w:uiPriority w:val="9"/>
    <w:qFormat/>
    <w:rsid w:val="00661E6C"/>
    <w:pPr>
      <w:keepNext/>
      <w:keepLines/>
      <w:pBdr>
        <w:bottom w:val="single" w:sz="4" w:space="4" w:color="004B64"/>
      </w:pBdr>
      <w:spacing w:before="360"/>
      <w:outlineLvl w:val="0"/>
    </w:pPr>
    <w:rPr>
      <w:rFonts w:eastAsiaTheme="majorEastAsia" w:cstheme="majorBidi"/>
      <w:b/>
      <w:color w:val="004B64"/>
      <w:sz w:val="44"/>
      <w:szCs w:val="32"/>
    </w:rPr>
  </w:style>
  <w:style w:type="paragraph" w:styleId="Heading2">
    <w:name w:val="heading 2"/>
    <w:basedOn w:val="Heading1"/>
    <w:next w:val="Normal"/>
    <w:link w:val="Heading2Char"/>
    <w:uiPriority w:val="9"/>
    <w:unhideWhenUsed/>
    <w:qFormat/>
    <w:rsid w:val="00AA73CD"/>
    <w:pPr>
      <w:outlineLvl w:val="1"/>
    </w:pPr>
    <w:rPr>
      <w:bCs/>
      <w:sz w:val="36"/>
      <w:szCs w:val="26"/>
    </w:rPr>
  </w:style>
  <w:style w:type="paragraph" w:styleId="Heading3">
    <w:name w:val="heading 3"/>
    <w:basedOn w:val="Normal"/>
    <w:next w:val="Normal"/>
    <w:link w:val="Heading3Char"/>
    <w:uiPriority w:val="9"/>
    <w:unhideWhenUsed/>
    <w:qFormat/>
    <w:rsid w:val="00661E6C"/>
    <w:pPr>
      <w:keepNext/>
      <w:keepLines/>
      <w:spacing w:before="360" w:after="180"/>
      <w:outlineLvl w:val="2"/>
    </w:pPr>
    <w:rPr>
      <w:rFonts w:eastAsiaTheme="majorEastAsia" w:cstheme="majorBidi"/>
      <w:b/>
      <w:bCs/>
      <w:color w:val="004B6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E121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E121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E121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E121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E121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61E6C"/>
    <w:rPr>
      <w:rFonts w:ascii="Arial" w:eastAsiaTheme="majorEastAsia" w:hAnsi="Arial" w:cstheme="majorBidi"/>
      <w:b/>
      <w:color w:val="004B64"/>
      <w:sz w:val="44"/>
      <w:szCs w:val="32"/>
    </w:rPr>
  </w:style>
  <w:style w:type="table" w:customStyle="1" w:styleId="TableGridLight1">
    <w:name w:val="Table Grid Light1"/>
    <w:basedOn w:val="TableNormal"/>
    <w:uiPriority w:val="40"/>
    <w:rsid w:val="00164E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97467"/>
    <w:rPr>
      <w:color w:val="0563C1" w:themeColor="hyperlink"/>
      <w:u w:val="single"/>
    </w:rPr>
  </w:style>
  <w:style w:type="paragraph" w:styleId="Header">
    <w:name w:val="header"/>
    <w:basedOn w:val="Normal"/>
    <w:link w:val="HeaderChar"/>
    <w:uiPriority w:val="99"/>
    <w:unhideWhenUsed/>
    <w:rsid w:val="00C97467"/>
    <w:pPr>
      <w:tabs>
        <w:tab w:val="center" w:pos="4513"/>
        <w:tab w:val="right" w:pos="9026"/>
      </w:tabs>
      <w:spacing w:after="0"/>
    </w:pPr>
  </w:style>
  <w:style w:type="character" w:customStyle="1" w:styleId="HeaderChar">
    <w:name w:val="Header Char"/>
    <w:basedOn w:val="DefaultParagraphFont"/>
    <w:link w:val="Header"/>
    <w:uiPriority w:val="99"/>
    <w:rsid w:val="00C97467"/>
  </w:style>
  <w:style w:type="paragraph" w:styleId="Footer">
    <w:name w:val="footer"/>
    <w:basedOn w:val="Normal"/>
    <w:link w:val="FooterChar"/>
    <w:uiPriority w:val="99"/>
    <w:unhideWhenUsed/>
    <w:rsid w:val="00C97467"/>
    <w:pPr>
      <w:tabs>
        <w:tab w:val="center" w:pos="4513"/>
        <w:tab w:val="right" w:pos="9026"/>
      </w:tabs>
      <w:spacing w:after="0"/>
    </w:pPr>
  </w:style>
  <w:style w:type="character" w:customStyle="1" w:styleId="FooterChar">
    <w:name w:val="Footer Char"/>
    <w:basedOn w:val="DefaultParagraphFont"/>
    <w:link w:val="Footer"/>
    <w:uiPriority w:val="99"/>
    <w:rsid w:val="00C97467"/>
  </w:style>
  <w:style w:type="paragraph" w:styleId="BalloonText">
    <w:name w:val="Balloon Text"/>
    <w:basedOn w:val="Normal"/>
    <w:link w:val="BalloonTextChar"/>
    <w:uiPriority w:val="99"/>
    <w:semiHidden/>
    <w:unhideWhenUsed/>
    <w:rsid w:val="00E74B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DA"/>
    <w:rPr>
      <w:rFonts w:ascii="Segoe UI" w:hAnsi="Segoe UI" w:cs="Segoe UI"/>
      <w:sz w:val="18"/>
      <w:szCs w:val="18"/>
    </w:rPr>
  </w:style>
  <w:style w:type="character" w:styleId="CommentReference">
    <w:name w:val="annotation reference"/>
    <w:basedOn w:val="DefaultParagraphFont"/>
    <w:uiPriority w:val="99"/>
    <w:semiHidden/>
    <w:unhideWhenUsed/>
    <w:rsid w:val="00E74BDA"/>
    <w:rPr>
      <w:sz w:val="16"/>
      <w:szCs w:val="16"/>
    </w:rPr>
  </w:style>
  <w:style w:type="paragraph" w:styleId="CommentText">
    <w:name w:val="annotation text"/>
    <w:basedOn w:val="Normal"/>
    <w:link w:val="CommentTextChar"/>
    <w:uiPriority w:val="99"/>
    <w:unhideWhenUsed/>
    <w:rsid w:val="00E74BDA"/>
    <w:rPr>
      <w:sz w:val="20"/>
      <w:szCs w:val="20"/>
    </w:rPr>
  </w:style>
  <w:style w:type="character" w:customStyle="1" w:styleId="CommentTextChar">
    <w:name w:val="Comment Text Char"/>
    <w:basedOn w:val="DefaultParagraphFont"/>
    <w:link w:val="CommentText"/>
    <w:uiPriority w:val="99"/>
    <w:rsid w:val="00E74BDA"/>
    <w:rPr>
      <w:sz w:val="20"/>
      <w:szCs w:val="20"/>
    </w:rPr>
  </w:style>
  <w:style w:type="paragraph" w:styleId="CommentSubject">
    <w:name w:val="annotation subject"/>
    <w:basedOn w:val="CommentText"/>
    <w:next w:val="CommentText"/>
    <w:link w:val="CommentSubjectChar"/>
    <w:uiPriority w:val="99"/>
    <w:semiHidden/>
    <w:unhideWhenUsed/>
    <w:rsid w:val="00E74BDA"/>
    <w:rPr>
      <w:b/>
      <w:bCs/>
    </w:rPr>
  </w:style>
  <w:style w:type="character" w:customStyle="1" w:styleId="CommentSubjectChar">
    <w:name w:val="Comment Subject Char"/>
    <w:basedOn w:val="CommentTextChar"/>
    <w:link w:val="CommentSubject"/>
    <w:uiPriority w:val="99"/>
    <w:semiHidden/>
    <w:rsid w:val="00E74BDA"/>
    <w:rPr>
      <w:b/>
      <w:bCs/>
      <w:sz w:val="20"/>
      <w:szCs w:val="20"/>
    </w:rPr>
  </w:style>
  <w:style w:type="paragraph" w:styleId="ListParagraph">
    <w:name w:val="List Paragraph"/>
    <w:basedOn w:val="Normal"/>
    <w:uiPriority w:val="34"/>
    <w:qFormat/>
    <w:rsid w:val="00661E6C"/>
    <w:pPr>
      <w:ind w:left="720"/>
      <w:contextualSpacing/>
    </w:pPr>
  </w:style>
  <w:style w:type="character" w:customStyle="1" w:styleId="Heading3Char">
    <w:name w:val="Heading 3 Char"/>
    <w:basedOn w:val="DefaultParagraphFont"/>
    <w:link w:val="Heading3"/>
    <w:uiPriority w:val="9"/>
    <w:rsid w:val="00661E6C"/>
    <w:rPr>
      <w:rFonts w:ascii="Arial" w:eastAsiaTheme="majorEastAsia" w:hAnsi="Arial" w:cstheme="majorBidi"/>
      <w:b/>
      <w:bCs/>
      <w:color w:val="004B64"/>
      <w:sz w:val="32"/>
    </w:rPr>
  </w:style>
  <w:style w:type="character" w:customStyle="1" w:styleId="Heading2Char">
    <w:name w:val="Heading 2 Char"/>
    <w:basedOn w:val="DefaultParagraphFont"/>
    <w:link w:val="Heading2"/>
    <w:uiPriority w:val="9"/>
    <w:rsid w:val="00AA73CD"/>
    <w:rPr>
      <w:rFonts w:ascii="Arial" w:eastAsiaTheme="majorEastAsia" w:hAnsi="Arial" w:cstheme="majorBidi"/>
      <w:b/>
      <w:bCs/>
      <w:color w:val="004B64"/>
      <w:sz w:val="36"/>
      <w:szCs w:val="26"/>
    </w:rPr>
  </w:style>
  <w:style w:type="character" w:styleId="FollowedHyperlink">
    <w:name w:val="FollowedHyperlink"/>
    <w:basedOn w:val="DefaultParagraphFont"/>
    <w:uiPriority w:val="99"/>
    <w:semiHidden/>
    <w:unhideWhenUsed/>
    <w:rsid w:val="005614A4"/>
    <w:rPr>
      <w:color w:val="954F72" w:themeColor="followedHyperlink"/>
      <w:u w:val="single"/>
    </w:rPr>
  </w:style>
  <w:style w:type="character" w:styleId="PageNumber">
    <w:name w:val="page number"/>
    <w:basedOn w:val="DefaultParagraphFont"/>
    <w:uiPriority w:val="99"/>
    <w:semiHidden/>
    <w:unhideWhenUsed/>
    <w:rsid w:val="004673C9"/>
  </w:style>
  <w:style w:type="paragraph" w:styleId="NoSpacing">
    <w:name w:val="No Spacing"/>
    <w:uiPriority w:val="1"/>
    <w:qFormat/>
    <w:rsid w:val="00D22470"/>
    <w:pPr>
      <w:spacing w:after="0" w:line="240" w:lineRule="auto"/>
    </w:pPr>
    <w:rPr>
      <w:rFonts w:ascii="Calibri" w:eastAsia="Calibri" w:hAnsi="Calibri" w:cs="Times New Roman"/>
    </w:rPr>
  </w:style>
  <w:style w:type="paragraph" w:styleId="NormalWeb">
    <w:name w:val="Normal (Web)"/>
    <w:basedOn w:val="Normal"/>
    <w:uiPriority w:val="99"/>
    <w:unhideWhenUsed/>
    <w:rsid w:val="007E7C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4DE4"/>
  </w:style>
  <w:style w:type="character" w:customStyle="1" w:styleId="eop">
    <w:name w:val="eop"/>
    <w:basedOn w:val="DefaultParagraphFont"/>
    <w:rsid w:val="00DF4DE4"/>
  </w:style>
  <w:style w:type="paragraph" w:customStyle="1" w:styleId="paragraph">
    <w:name w:val="paragraph"/>
    <w:basedOn w:val="Normal"/>
    <w:rsid w:val="00DF4DE4"/>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200D0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663">
      <w:bodyDiv w:val="1"/>
      <w:marLeft w:val="0"/>
      <w:marRight w:val="0"/>
      <w:marTop w:val="0"/>
      <w:marBottom w:val="0"/>
      <w:divBdr>
        <w:top w:val="none" w:sz="0" w:space="0" w:color="auto"/>
        <w:left w:val="none" w:sz="0" w:space="0" w:color="auto"/>
        <w:bottom w:val="none" w:sz="0" w:space="0" w:color="auto"/>
        <w:right w:val="none" w:sz="0" w:space="0" w:color="auto"/>
      </w:divBdr>
    </w:div>
    <w:div w:id="35156680">
      <w:bodyDiv w:val="1"/>
      <w:marLeft w:val="0"/>
      <w:marRight w:val="0"/>
      <w:marTop w:val="0"/>
      <w:marBottom w:val="0"/>
      <w:divBdr>
        <w:top w:val="none" w:sz="0" w:space="0" w:color="auto"/>
        <w:left w:val="none" w:sz="0" w:space="0" w:color="auto"/>
        <w:bottom w:val="none" w:sz="0" w:space="0" w:color="auto"/>
        <w:right w:val="none" w:sz="0" w:space="0" w:color="auto"/>
      </w:divBdr>
    </w:div>
    <w:div w:id="111360486">
      <w:bodyDiv w:val="1"/>
      <w:marLeft w:val="0"/>
      <w:marRight w:val="0"/>
      <w:marTop w:val="0"/>
      <w:marBottom w:val="0"/>
      <w:divBdr>
        <w:top w:val="none" w:sz="0" w:space="0" w:color="auto"/>
        <w:left w:val="none" w:sz="0" w:space="0" w:color="auto"/>
        <w:bottom w:val="none" w:sz="0" w:space="0" w:color="auto"/>
        <w:right w:val="none" w:sz="0" w:space="0" w:color="auto"/>
      </w:divBdr>
    </w:div>
    <w:div w:id="177233777">
      <w:bodyDiv w:val="1"/>
      <w:marLeft w:val="0"/>
      <w:marRight w:val="0"/>
      <w:marTop w:val="0"/>
      <w:marBottom w:val="0"/>
      <w:divBdr>
        <w:top w:val="none" w:sz="0" w:space="0" w:color="auto"/>
        <w:left w:val="none" w:sz="0" w:space="0" w:color="auto"/>
        <w:bottom w:val="none" w:sz="0" w:space="0" w:color="auto"/>
        <w:right w:val="none" w:sz="0" w:space="0" w:color="auto"/>
      </w:divBdr>
    </w:div>
    <w:div w:id="299961374">
      <w:bodyDiv w:val="1"/>
      <w:marLeft w:val="0"/>
      <w:marRight w:val="0"/>
      <w:marTop w:val="0"/>
      <w:marBottom w:val="0"/>
      <w:divBdr>
        <w:top w:val="none" w:sz="0" w:space="0" w:color="auto"/>
        <w:left w:val="none" w:sz="0" w:space="0" w:color="auto"/>
        <w:bottom w:val="none" w:sz="0" w:space="0" w:color="auto"/>
        <w:right w:val="none" w:sz="0" w:space="0" w:color="auto"/>
      </w:divBdr>
    </w:div>
    <w:div w:id="430667457">
      <w:bodyDiv w:val="1"/>
      <w:marLeft w:val="0"/>
      <w:marRight w:val="0"/>
      <w:marTop w:val="0"/>
      <w:marBottom w:val="0"/>
      <w:divBdr>
        <w:top w:val="none" w:sz="0" w:space="0" w:color="auto"/>
        <w:left w:val="none" w:sz="0" w:space="0" w:color="auto"/>
        <w:bottom w:val="none" w:sz="0" w:space="0" w:color="auto"/>
        <w:right w:val="none" w:sz="0" w:space="0" w:color="auto"/>
      </w:divBdr>
    </w:div>
    <w:div w:id="564797683">
      <w:bodyDiv w:val="1"/>
      <w:marLeft w:val="0"/>
      <w:marRight w:val="0"/>
      <w:marTop w:val="0"/>
      <w:marBottom w:val="0"/>
      <w:divBdr>
        <w:top w:val="none" w:sz="0" w:space="0" w:color="auto"/>
        <w:left w:val="none" w:sz="0" w:space="0" w:color="auto"/>
        <w:bottom w:val="none" w:sz="0" w:space="0" w:color="auto"/>
        <w:right w:val="none" w:sz="0" w:space="0" w:color="auto"/>
      </w:divBdr>
    </w:div>
    <w:div w:id="597326139">
      <w:bodyDiv w:val="1"/>
      <w:marLeft w:val="0"/>
      <w:marRight w:val="0"/>
      <w:marTop w:val="0"/>
      <w:marBottom w:val="0"/>
      <w:divBdr>
        <w:top w:val="none" w:sz="0" w:space="0" w:color="auto"/>
        <w:left w:val="none" w:sz="0" w:space="0" w:color="auto"/>
        <w:bottom w:val="none" w:sz="0" w:space="0" w:color="auto"/>
        <w:right w:val="none" w:sz="0" w:space="0" w:color="auto"/>
      </w:divBdr>
    </w:div>
    <w:div w:id="646669799">
      <w:bodyDiv w:val="1"/>
      <w:marLeft w:val="0"/>
      <w:marRight w:val="0"/>
      <w:marTop w:val="0"/>
      <w:marBottom w:val="0"/>
      <w:divBdr>
        <w:top w:val="none" w:sz="0" w:space="0" w:color="auto"/>
        <w:left w:val="none" w:sz="0" w:space="0" w:color="auto"/>
        <w:bottom w:val="none" w:sz="0" w:space="0" w:color="auto"/>
        <w:right w:val="none" w:sz="0" w:space="0" w:color="auto"/>
      </w:divBdr>
    </w:div>
    <w:div w:id="776368860">
      <w:bodyDiv w:val="1"/>
      <w:marLeft w:val="0"/>
      <w:marRight w:val="0"/>
      <w:marTop w:val="0"/>
      <w:marBottom w:val="0"/>
      <w:divBdr>
        <w:top w:val="none" w:sz="0" w:space="0" w:color="auto"/>
        <w:left w:val="none" w:sz="0" w:space="0" w:color="auto"/>
        <w:bottom w:val="none" w:sz="0" w:space="0" w:color="auto"/>
        <w:right w:val="none" w:sz="0" w:space="0" w:color="auto"/>
      </w:divBdr>
    </w:div>
    <w:div w:id="888540056">
      <w:bodyDiv w:val="1"/>
      <w:marLeft w:val="0"/>
      <w:marRight w:val="0"/>
      <w:marTop w:val="0"/>
      <w:marBottom w:val="0"/>
      <w:divBdr>
        <w:top w:val="none" w:sz="0" w:space="0" w:color="auto"/>
        <w:left w:val="none" w:sz="0" w:space="0" w:color="auto"/>
        <w:bottom w:val="none" w:sz="0" w:space="0" w:color="auto"/>
        <w:right w:val="none" w:sz="0" w:space="0" w:color="auto"/>
      </w:divBdr>
    </w:div>
    <w:div w:id="1003819487">
      <w:bodyDiv w:val="1"/>
      <w:marLeft w:val="0"/>
      <w:marRight w:val="0"/>
      <w:marTop w:val="0"/>
      <w:marBottom w:val="0"/>
      <w:divBdr>
        <w:top w:val="none" w:sz="0" w:space="0" w:color="auto"/>
        <w:left w:val="none" w:sz="0" w:space="0" w:color="auto"/>
        <w:bottom w:val="none" w:sz="0" w:space="0" w:color="auto"/>
        <w:right w:val="none" w:sz="0" w:space="0" w:color="auto"/>
      </w:divBdr>
    </w:div>
    <w:div w:id="1063674150">
      <w:bodyDiv w:val="1"/>
      <w:marLeft w:val="0"/>
      <w:marRight w:val="0"/>
      <w:marTop w:val="0"/>
      <w:marBottom w:val="0"/>
      <w:divBdr>
        <w:top w:val="none" w:sz="0" w:space="0" w:color="auto"/>
        <w:left w:val="none" w:sz="0" w:space="0" w:color="auto"/>
        <w:bottom w:val="none" w:sz="0" w:space="0" w:color="auto"/>
        <w:right w:val="none" w:sz="0" w:space="0" w:color="auto"/>
      </w:divBdr>
    </w:div>
    <w:div w:id="1098791748">
      <w:bodyDiv w:val="1"/>
      <w:marLeft w:val="0"/>
      <w:marRight w:val="0"/>
      <w:marTop w:val="0"/>
      <w:marBottom w:val="0"/>
      <w:divBdr>
        <w:top w:val="none" w:sz="0" w:space="0" w:color="auto"/>
        <w:left w:val="none" w:sz="0" w:space="0" w:color="auto"/>
        <w:bottom w:val="none" w:sz="0" w:space="0" w:color="auto"/>
        <w:right w:val="none" w:sz="0" w:space="0" w:color="auto"/>
      </w:divBdr>
    </w:div>
    <w:div w:id="1227758966">
      <w:bodyDiv w:val="1"/>
      <w:marLeft w:val="0"/>
      <w:marRight w:val="0"/>
      <w:marTop w:val="0"/>
      <w:marBottom w:val="0"/>
      <w:divBdr>
        <w:top w:val="none" w:sz="0" w:space="0" w:color="auto"/>
        <w:left w:val="none" w:sz="0" w:space="0" w:color="auto"/>
        <w:bottom w:val="none" w:sz="0" w:space="0" w:color="auto"/>
        <w:right w:val="none" w:sz="0" w:space="0" w:color="auto"/>
      </w:divBdr>
    </w:div>
    <w:div w:id="1677465549">
      <w:bodyDiv w:val="1"/>
      <w:marLeft w:val="0"/>
      <w:marRight w:val="0"/>
      <w:marTop w:val="0"/>
      <w:marBottom w:val="0"/>
      <w:divBdr>
        <w:top w:val="none" w:sz="0" w:space="0" w:color="auto"/>
        <w:left w:val="none" w:sz="0" w:space="0" w:color="auto"/>
        <w:bottom w:val="none" w:sz="0" w:space="0" w:color="auto"/>
        <w:right w:val="none" w:sz="0" w:space="0" w:color="auto"/>
      </w:divBdr>
    </w:div>
    <w:div w:id="1686592580">
      <w:bodyDiv w:val="1"/>
      <w:marLeft w:val="0"/>
      <w:marRight w:val="0"/>
      <w:marTop w:val="0"/>
      <w:marBottom w:val="0"/>
      <w:divBdr>
        <w:top w:val="none" w:sz="0" w:space="0" w:color="auto"/>
        <w:left w:val="none" w:sz="0" w:space="0" w:color="auto"/>
        <w:bottom w:val="none" w:sz="0" w:space="0" w:color="auto"/>
        <w:right w:val="none" w:sz="0" w:space="0" w:color="auto"/>
      </w:divBdr>
    </w:div>
    <w:div w:id="1822890267">
      <w:bodyDiv w:val="1"/>
      <w:marLeft w:val="0"/>
      <w:marRight w:val="0"/>
      <w:marTop w:val="0"/>
      <w:marBottom w:val="0"/>
      <w:divBdr>
        <w:top w:val="none" w:sz="0" w:space="0" w:color="auto"/>
        <w:left w:val="none" w:sz="0" w:space="0" w:color="auto"/>
        <w:bottom w:val="none" w:sz="0" w:space="0" w:color="auto"/>
        <w:right w:val="none" w:sz="0" w:space="0" w:color="auto"/>
      </w:divBdr>
    </w:div>
    <w:div w:id="1949047256">
      <w:bodyDiv w:val="1"/>
      <w:marLeft w:val="0"/>
      <w:marRight w:val="0"/>
      <w:marTop w:val="0"/>
      <w:marBottom w:val="0"/>
      <w:divBdr>
        <w:top w:val="none" w:sz="0" w:space="0" w:color="auto"/>
        <w:left w:val="none" w:sz="0" w:space="0" w:color="auto"/>
        <w:bottom w:val="none" w:sz="0" w:space="0" w:color="auto"/>
        <w:right w:val="none" w:sz="0" w:space="0" w:color="auto"/>
      </w:divBdr>
      <w:divsChild>
        <w:div w:id="290282207">
          <w:marLeft w:val="0"/>
          <w:marRight w:val="0"/>
          <w:marTop w:val="0"/>
          <w:marBottom w:val="0"/>
          <w:divBdr>
            <w:top w:val="none" w:sz="0" w:space="0" w:color="auto"/>
            <w:left w:val="none" w:sz="0" w:space="0" w:color="auto"/>
            <w:bottom w:val="none" w:sz="0" w:space="0" w:color="auto"/>
            <w:right w:val="none" w:sz="0" w:space="0" w:color="auto"/>
          </w:divBdr>
        </w:div>
        <w:div w:id="115749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2D2640FA1F97499844528502CE04CE" ma:contentTypeVersion="15" ma:contentTypeDescription="Create a new document." ma:contentTypeScope="" ma:versionID="5a546f3b8bc4f2b92812095de8341cc2">
  <xsd:schema xmlns:xsd="http://www.w3.org/2001/XMLSchema" xmlns:xs="http://www.w3.org/2001/XMLSchema" xmlns:p="http://schemas.microsoft.com/office/2006/metadata/properties" xmlns:ns3="a24b56f9-be0c-4527-825d-7228a13e64e4" xmlns:ns4="a6bef47b-a521-48d4-b0cc-fe54ad03903c" targetNamespace="http://schemas.microsoft.com/office/2006/metadata/properties" ma:root="true" ma:fieldsID="17db14a68315d148668e85ab889ac0d6" ns3:_="" ns4:_="">
    <xsd:import namespace="a24b56f9-be0c-4527-825d-7228a13e64e4"/>
    <xsd:import namespace="a6bef47b-a521-48d4-b0cc-fe54ad0390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b56f9-be0c-4527-825d-7228a13e6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ef47b-a521-48d4-b0cc-fe54ad039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24b56f9-be0c-4527-825d-7228a13e64e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9614-509A-4D57-9D45-4821F8E4D6DC}">
  <ds:schemaRefs>
    <ds:schemaRef ds:uri="http://schemas.microsoft.com/sharepoint/v3/contenttype/forms"/>
  </ds:schemaRefs>
</ds:datastoreItem>
</file>

<file path=customXml/itemProps2.xml><?xml version="1.0" encoding="utf-8"?>
<ds:datastoreItem xmlns:ds="http://schemas.openxmlformats.org/officeDocument/2006/customXml" ds:itemID="{E3611744-8158-48E0-8DBC-06279BBF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b56f9-be0c-4527-825d-7228a13e64e4"/>
    <ds:schemaRef ds:uri="a6bef47b-a521-48d4-b0cc-fe54ad039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41851-2963-4986-A6AB-1143B5C9285E}">
  <ds:schemaRefs>
    <ds:schemaRef ds:uri="http://schemas.microsoft.com/office/2006/metadata/properties"/>
    <ds:schemaRef ds:uri="http://schemas.microsoft.com/office/infopath/2007/PartnerControls"/>
    <ds:schemaRef ds:uri="a24b56f9-be0c-4527-825d-7228a13e64e4"/>
  </ds:schemaRefs>
</ds:datastoreItem>
</file>

<file path=customXml/itemProps4.xml><?xml version="1.0" encoding="utf-8"?>
<ds:datastoreItem xmlns:ds="http://schemas.openxmlformats.org/officeDocument/2006/customXml" ds:itemID="{21ED9309-A94A-409C-9F46-2E710435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Nicholson</dc:creator>
  <cp:keywords/>
  <cp:lastModifiedBy>Shelby Smith</cp:lastModifiedBy>
  <cp:revision>2</cp:revision>
  <cp:lastPrinted>2017-08-31T12:55:00Z</cp:lastPrinted>
  <dcterms:created xsi:type="dcterms:W3CDTF">2024-06-06T14:57:00Z</dcterms:created>
  <dcterms:modified xsi:type="dcterms:W3CDTF">2024-06-06T14:57:00Z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0x010100692D2640FA1F97499844528502CE04CE</vt:lpwstr>
  </property>
  <property fmtid="{D5CDD505-2E9C-101B-9397-08002B2CF9AE}" pid="3" name="Publication Scheme">
    <vt:lpwstr/>
  </property>
  <property fmtid="{D5CDD505-2E9C-101B-9397-08002B2CF9AE}" pid="4" name="Year">
    <vt:lpwstr>66;#2017|4591821c-03d0-4798-8800-3975b47e9cc8</vt:lpwstr>
  </property>
  <property fmtid="{D5CDD505-2E9C-101B-9397-08002B2CF9AE}" pid="5" name="Publication">
    <vt:lpwstr>1;#None|f2fbd403-d8e3-421f-bb35-58d226adf677</vt:lpwstr>
  </property>
  <property fmtid="{D5CDD505-2E9C-101B-9397-08002B2CF9AE}" pid="6" name="Service1">
    <vt:lpwstr>11;#Human Resources|729d933e-41a9-456e-a6cb-7d534c20a170</vt:lpwstr>
  </property>
  <property fmtid="{D5CDD505-2E9C-101B-9397-08002B2CF9AE}" pid="7" name="RecordPoint_WorkflowType">
    <vt:lpwstr>ActiveSubmitStub</vt:lpwstr>
  </property>
  <property fmtid="{D5CDD505-2E9C-101B-9397-08002B2CF9AE}" pid="8" name="RecordPoint_ActiveItemSiteId">
    <vt:lpwstr>{11071176-d762-4217-9c14-fdd42ff49dd5}</vt:lpwstr>
  </property>
  <property fmtid="{D5CDD505-2E9C-101B-9397-08002B2CF9AE}" pid="9" name="RecordPoint_ActiveItemListId">
    <vt:lpwstr>{e9abd0bd-76fb-4b54-93eb-5172f7a32d7a}</vt:lpwstr>
  </property>
  <property fmtid="{D5CDD505-2E9C-101B-9397-08002B2CF9AE}" pid="10" name="RecordPoint_ActiveItemUniqueId">
    <vt:lpwstr>{3a2552a8-a8bc-44bc-9cd0-6e7523240d74}</vt:lpwstr>
  </property>
  <property fmtid="{D5CDD505-2E9C-101B-9397-08002B2CF9AE}" pid="11" name="RecordPoint_ActiveItemWebId">
    <vt:lpwstr>{f9040137-05ca-4e5f-b5d0-7e9a80ae37f4}</vt:lpwstr>
  </property>
  <property fmtid="{D5CDD505-2E9C-101B-9397-08002B2CF9AE}" pid="12" name="RecordPoint_RecordNumberSubmitted">
    <vt:lpwstr>R0000144996</vt:lpwstr>
  </property>
  <property fmtid="{D5CDD505-2E9C-101B-9397-08002B2CF9AE}" pid="13" name="RecordPoint_SubmissionCompleted">
    <vt:lpwstr>2018-02-23T11:56:48.1641442+00:00</vt:lpwstr>
  </property>
  <property fmtid="{D5CDD505-2E9C-101B-9397-08002B2CF9AE}" pid="14" name="_spia_type">
    <vt:lpwstr>aging|8c06beca-0777-48f7-91c7-6da68bc07b69</vt:lpwstr>
  </property>
  <property fmtid="{D5CDD505-2E9C-101B-9397-08002B2CF9AE}" pid="15" name="_spia_rule">
    <vt:lpwstr>b17b80d0-0020-43a1-b861-91db6ecb5864</vt:lpwstr>
  </property>
  <property fmtid="{D5CDD505-2E9C-101B-9397-08002B2CF9AE}" pid="16" name="_spia_result">
    <vt:lpwstr>4bbe6adc-2324-4bcd-b364-c20fe09da0d1</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docset_NoMedatataSyncRequired">
    <vt:lpwstr>False</vt:lpwstr>
  </property>
  <property fmtid="{D5CDD505-2E9C-101B-9397-08002B2CF9AE}" pid="21" name="Order">
    <vt:r8>51500</vt:r8>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YearReq">
    <vt:lpwstr/>
  </property>
  <property fmtid="{D5CDD505-2E9C-101B-9397-08002B2CF9AE}" pid="26" name="_dlc_policyId">
    <vt:lpwstr>/sites/fcct/bs-dc/Recruitment</vt:lpwstr>
  </property>
  <property fmtid="{D5CDD505-2E9C-101B-9397-08002B2CF9AE}" pid="27" name="_dlc_ExpireDate">
    <vt:filetime>2023-05-12T10:37:55Z</vt:filetime>
  </property>
  <property fmtid="{D5CDD505-2E9C-101B-9397-08002B2CF9AE}" pid="2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