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60" w:type="dxa"/>
        <w:tblInd w:w="108" w:type="dxa"/>
        <w:tblLook w:val="0000" w:firstRow="0" w:lastRow="0" w:firstColumn="0" w:lastColumn="0" w:noHBand="0" w:noVBand="0"/>
      </w:tblPr>
      <w:tblGrid>
        <w:gridCol w:w="222"/>
        <w:gridCol w:w="10420"/>
        <w:gridCol w:w="222"/>
      </w:tblGrid>
      <w:tr w:rsidR="00B46DC2" w:rsidRPr="00EF5E1F" w14:paraId="299FAE34" w14:textId="77777777" w:rsidTr="007169F6">
        <w:tc>
          <w:tcPr>
            <w:tcW w:w="1832" w:type="dxa"/>
            <w:vAlign w:val="center"/>
          </w:tcPr>
          <w:p w14:paraId="5AE75E57" w14:textId="3D32099F" w:rsidR="00B46DC2" w:rsidRPr="00EF5E1F" w:rsidRDefault="00B46DC2" w:rsidP="00EF5E1F">
            <w:pPr>
              <w:pStyle w:val="Header"/>
              <w:spacing w:line="259" w:lineRule="auto"/>
              <w:rPr>
                <w:rFonts w:ascii="Tahoma" w:hAnsi="Tahoma" w:cs="Tahoma"/>
                <w:sz w:val="24"/>
              </w:rPr>
            </w:pPr>
          </w:p>
        </w:tc>
        <w:tc>
          <w:tcPr>
            <w:tcW w:w="6408" w:type="dxa"/>
            <w:vAlign w:val="center"/>
          </w:tcPr>
          <w:p w14:paraId="4D65A0BD" w14:textId="6885FBBD" w:rsidR="00D277E3" w:rsidRPr="00EF5E1F" w:rsidRDefault="00D277E3" w:rsidP="00EF5E1F">
            <w:pPr>
              <w:spacing w:line="259" w:lineRule="auto"/>
              <w:jc w:val="center"/>
              <w:rPr>
                <w:rFonts w:ascii="Tahoma" w:hAnsi="Tahoma" w:cs="Tahoma"/>
                <w:b/>
                <w:sz w:val="24"/>
              </w:rPr>
            </w:pPr>
            <w:r w:rsidRPr="00EF5E1F">
              <w:rPr>
                <w:rFonts w:ascii="Tahoma" w:hAnsi="Tahoma" w:cs="Tahoma"/>
                <w:b/>
                <w:noProof/>
                <w:sz w:val="24"/>
              </w:rPr>
              <w:drawing>
                <wp:inline distT="0" distB="0" distL="0" distR="0" wp14:anchorId="7717744C" wp14:editId="15B27CBE">
                  <wp:extent cx="6479540" cy="939800"/>
                  <wp:effectExtent l="0" t="0" r="0" b="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6479540" cy="939800"/>
                          </a:xfrm>
                          <a:prstGeom prst="rect">
                            <a:avLst/>
                          </a:prstGeom>
                        </pic:spPr>
                      </pic:pic>
                    </a:graphicData>
                  </a:graphic>
                </wp:inline>
              </w:drawing>
            </w:r>
          </w:p>
          <w:p w14:paraId="4281B0EC" w14:textId="77777777" w:rsidR="00D277E3" w:rsidRPr="00EF5E1F" w:rsidRDefault="00D277E3" w:rsidP="00EF5E1F">
            <w:pPr>
              <w:spacing w:line="259" w:lineRule="auto"/>
              <w:jc w:val="center"/>
              <w:rPr>
                <w:rFonts w:ascii="Tahoma" w:hAnsi="Tahoma" w:cs="Tahoma"/>
                <w:b/>
                <w:sz w:val="24"/>
              </w:rPr>
            </w:pPr>
          </w:p>
          <w:p w14:paraId="791B1AC0" w14:textId="4ED45304" w:rsidR="00B46DC2" w:rsidRPr="00EF5E1F" w:rsidRDefault="00B46DC2" w:rsidP="00EF5E1F">
            <w:pPr>
              <w:spacing w:line="259" w:lineRule="auto"/>
              <w:jc w:val="center"/>
              <w:rPr>
                <w:rFonts w:ascii="Tahoma" w:hAnsi="Tahoma" w:cs="Tahoma"/>
                <w:b/>
                <w:sz w:val="24"/>
              </w:rPr>
            </w:pPr>
            <w:r w:rsidRPr="00EF5E1F">
              <w:rPr>
                <w:rFonts w:ascii="Tahoma" w:hAnsi="Tahoma" w:cs="Tahoma"/>
                <w:b/>
                <w:sz w:val="24"/>
              </w:rPr>
              <w:t>Job Description</w:t>
            </w:r>
          </w:p>
        </w:tc>
        <w:tc>
          <w:tcPr>
            <w:tcW w:w="2020" w:type="dxa"/>
            <w:vAlign w:val="center"/>
          </w:tcPr>
          <w:p w14:paraId="1FDE2E37" w14:textId="2BB4CAEC" w:rsidR="00B46DC2" w:rsidRPr="00EF5E1F" w:rsidRDefault="00B46DC2" w:rsidP="00EF5E1F">
            <w:pPr>
              <w:spacing w:line="259" w:lineRule="auto"/>
              <w:ind w:left="-708" w:firstLine="708"/>
              <w:jc w:val="right"/>
              <w:rPr>
                <w:rFonts w:ascii="Tahoma" w:hAnsi="Tahoma" w:cs="Tahoma"/>
                <w:b/>
                <w:sz w:val="24"/>
              </w:rPr>
            </w:pPr>
          </w:p>
        </w:tc>
      </w:tr>
    </w:tbl>
    <w:p w14:paraId="0343D846" w14:textId="77777777" w:rsidR="0040776F" w:rsidRPr="00EF5E1F" w:rsidRDefault="0040776F" w:rsidP="00EF5E1F">
      <w:pPr>
        <w:spacing w:line="259" w:lineRule="auto"/>
        <w:rPr>
          <w:rFonts w:ascii="Tahoma" w:hAnsi="Tahoma" w:cs="Tahoma"/>
          <w:sz w:val="24"/>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4678"/>
        <w:gridCol w:w="5942"/>
      </w:tblGrid>
      <w:tr w:rsidR="0040776F" w:rsidRPr="00EF5E1F" w14:paraId="3AEF6154" w14:textId="77777777" w:rsidTr="0093608F">
        <w:trPr>
          <w:trHeight w:val="340"/>
        </w:trPr>
        <w:tc>
          <w:tcPr>
            <w:tcW w:w="4678" w:type="dxa"/>
            <w:shd w:val="clear" w:color="auto" w:fill="E6E6E6"/>
            <w:vAlign w:val="center"/>
          </w:tcPr>
          <w:p w14:paraId="5CCCA289" w14:textId="77777777" w:rsidR="0040776F" w:rsidRPr="00EF5E1F" w:rsidRDefault="0040776F" w:rsidP="00EF5E1F">
            <w:pPr>
              <w:spacing w:line="259" w:lineRule="auto"/>
              <w:rPr>
                <w:rFonts w:ascii="Tahoma" w:hAnsi="Tahoma" w:cs="Tahoma"/>
                <w:sz w:val="24"/>
              </w:rPr>
            </w:pPr>
            <w:r w:rsidRPr="00EF5E1F">
              <w:rPr>
                <w:rFonts w:ascii="Tahoma" w:hAnsi="Tahoma" w:cs="Tahoma"/>
                <w:b/>
                <w:sz w:val="24"/>
              </w:rPr>
              <w:t>Role Title:</w:t>
            </w:r>
            <w:r w:rsidRPr="00EF5E1F">
              <w:rPr>
                <w:rFonts w:ascii="Tahoma" w:hAnsi="Tahoma" w:cs="Tahoma"/>
                <w:sz w:val="24"/>
              </w:rPr>
              <w:t xml:space="preserve"> </w:t>
            </w:r>
          </w:p>
        </w:tc>
        <w:tc>
          <w:tcPr>
            <w:tcW w:w="5942" w:type="dxa"/>
            <w:shd w:val="clear" w:color="auto" w:fill="E6E6E6"/>
            <w:vAlign w:val="center"/>
          </w:tcPr>
          <w:p w14:paraId="318448F3" w14:textId="1DF4CB74" w:rsidR="0040776F" w:rsidRPr="00EF5E1F" w:rsidRDefault="00BD2FFF" w:rsidP="00EF5E1F">
            <w:pPr>
              <w:spacing w:line="259" w:lineRule="auto"/>
              <w:rPr>
                <w:rFonts w:ascii="Tahoma" w:hAnsi="Tahoma" w:cs="Tahoma"/>
                <w:sz w:val="24"/>
              </w:rPr>
            </w:pPr>
            <w:r w:rsidRPr="00EF5E1F">
              <w:rPr>
                <w:rFonts w:ascii="Tahoma" w:hAnsi="Tahoma" w:cs="Tahoma"/>
                <w:sz w:val="24"/>
              </w:rPr>
              <w:t xml:space="preserve">Workshop Technician </w:t>
            </w:r>
          </w:p>
        </w:tc>
      </w:tr>
      <w:tr w:rsidR="0040776F" w:rsidRPr="00EF5E1F" w14:paraId="331EAAFD" w14:textId="77777777" w:rsidTr="0093608F">
        <w:trPr>
          <w:trHeight w:val="340"/>
        </w:trPr>
        <w:tc>
          <w:tcPr>
            <w:tcW w:w="4678" w:type="dxa"/>
            <w:shd w:val="clear" w:color="auto" w:fill="E6E6E6"/>
            <w:vAlign w:val="center"/>
          </w:tcPr>
          <w:p w14:paraId="0C759F32" w14:textId="77777777" w:rsidR="0040776F" w:rsidRPr="00EF5E1F" w:rsidRDefault="0040776F" w:rsidP="00EF5E1F">
            <w:pPr>
              <w:spacing w:line="259" w:lineRule="auto"/>
              <w:rPr>
                <w:rFonts w:ascii="Tahoma" w:hAnsi="Tahoma" w:cs="Tahoma"/>
                <w:b/>
                <w:sz w:val="24"/>
              </w:rPr>
            </w:pPr>
            <w:r w:rsidRPr="00EF5E1F">
              <w:rPr>
                <w:rFonts w:ascii="Tahoma" w:hAnsi="Tahoma" w:cs="Tahoma"/>
                <w:b/>
                <w:sz w:val="24"/>
              </w:rPr>
              <w:t>Department:</w:t>
            </w:r>
          </w:p>
        </w:tc>
        <w:tc>
          <w:tcPr>
            <w:tcW w:w="5942" w:type="dxa"/>
            <w:shd w:val="clear" w:color="auto" w:fill="E6E6E6"/>
            <w:vAlign w:val="center"/>
          </w:tcPr>
          <w:p w14:paraId="1769062D" w14:textId="50E1C484" w:rsidR="0040776F" w:rsidRPr="00EF5E1F" w:rsidRDefault="00BD2FFF" w:rsidP="00EF5E1F">
            <w:pPr>
              <w:spacing w:line="259" w:lineRule="auto"/>
              <w:rPr>
                <w:rFonts w:ascii="Tahoma" w:hAnsi="Tahoma" w:cs="Tahoma"/>
                <w:sz w:val="24"/>
              </w:rPr>
            </w:pPr>
            <w:r w:rsidRPr="00EF5E1F">
              <w:rPr>
                <w:rFonts w:ascii="Tahoma" w:hAnsi="Tahoma" w:cs="Tahoma"/>
                <w:sz w:val="24"/>
              </w:rPr>
              <w:t xml:space="preserve">Sight Scotland Veterans Linburn Centre </w:t>
            </w:r>
          </w:p>
        </w:tc>
      </w:tr>
      <w:tr w:rsidR="0040776F" w:rsidRPr="00EF5E1F" w14:paraId="4CF6E0EF" w14:textId="77777777" w:rsidTr="0093608F">
        <w:trPr>
          <w:trHeight w:val="340"/>
        </w:trPr>
        <w:tc>
          <w:tcPr>
            <w:tcW w:w="4678" w:type="dxa"/>
            <w:shd w:val="clear" w:color="auto" w:fill="E6E6E6"/>
            <w:vAlign w:val="center"/>
          </w:tcPr>
          <w:p w14:paraId="3A92800E" w14:textId="77777777" w:rsidR="0040776F" w:rsidRPr="00EF5E1F" w:rsidRDefault="0040776F" w:rsidP="00EF5E1F">
            <w:pPr>
              <w:spacing w:line="259" w:lineRule="auto"/>
              <w:rPr>
                <w:rFonts w:ascii="Tahoma" w:hAnsi="Tahoma" w:cs="Tahoma"/>
                <w:b/>
                <w:sz w:val="24"/>
              </w:rPr>
            </w:pPr>
            <w:r w:rsidRPr="00EF5E1F">
              <w:rPr>
                <w:rFonts w:ascii="Tahoma" w:hAnsi="Tahoma" w:cs="Tahoma"/>
                <w:b/>
                <w:sz w:val="24"/>
              </w:rPr>
              <w:t>Reports to:</w:t>
            </w:r>
          </w:p>
        </w:tc>
        <w:tc>
          <w:tcPr>
            <w:tcW w:w="5942" w:type="dxa"/>
            <w:shd w:val="clear" w:color="auto" w:fill="E6E6E6"/>
            <w:vAlign w:val="center"/>
          </w:tcPr>
          <w:p w14:paraId="21477241" w14:textId="06E3DB06" w:rsidR="0040776F" w:rsidRPr="00EF5E1F" w:rsidRDefault="00BD2FFF" w:rsidP="00EF5E1F">
            <w:pPr>
              <w:spacing w:line="259" w:lineRule="auto"/>
              <w:rPr>
                <w:rFonts w:ascii="Tahoma" w:hAnsi="Tahoma" w:cs="Tahoma"/>
                <w:sz w:val="24"/>
              </w:rPr>
            </w:pPr>
            <w:r w:rsidRPr="00EF5E1F">
              <w:rPr>
                <w:rFonts w:ascii="Tahoma" w:hAnsi="Tahoma" w:cs="Tahoma"/>
                <w:sz w:val="24"/>
              </w:rPr>
              <w:t>Jacqui Salter</w:t>
            </w:r>
          </w:p>
        </w:tc>
      </w:tr>
      <w:tr w:rsidR="0040776F" w:rsidRPr="00EF5E1F" w14:paraId="5B5EEADD" w14:textId="77777777" w:rsidTr="0093608F">
        <w:trPr>
          <w:trHeight w:val="340"/>
        </w:trPr>
        <w:tc>
          <w:tcPr>
            <w:tcW w:w="4678" w:type="dxa"/>
            <w:shd w:val="clear" w:color="auto" w:fill="E6E6E6"/>
            <w:vAlign w:val="center"/>
          </w:tcPr>
          <w:p w14:paraId="362008F1" w14:textId="77777777" w:rsidR="0040776F" w:rsidRPr="00EF5E1F" w:rsidRDefault="0040776F" w:rsidP="00EF5E1F">
            <w:pPr>
              <w:spacing w:line="259" w:lineRule="auto"/>
              <w:rPr>
                <w:rFonts w:ascii="Tahoma" w:hAnsi="Tahoma" w:cs="Tahoma"/>
                <w:b/>
                <w:sz w:val="24"/>
              </w:rPr>
            </w:pPr>
            <w:r w:rsidRPr="00EF5E1F">
              <w:rPr>
                <w:rFonts w:ascii="Tahoma" w:hAnsi="Tahoma" w:cs="Tahoma"/>
                <w:b/>
                <w:sz w:val="24"/>
              </w:rPr>
              <w:t>Pay Grade:</w:t>
            </w:r>
          </w:p>
        </w:tc>
        <w:tc>
          <w:tcPr>
            <w:tcW w:w="5942" w:type="dxa"/>
            <w:shd w:val="clear" w:color="auto" w:fill="E6E6E6"/>
            <w:vAlign w:val="center"/>
          </w:tcPr>
          <w:p w14:paraId="0603D068" w14:textId="54F3BCAB" w:rsidR="0040776F" w:rsidRPr="00EF5E1F" w:rsidRDefault="00E11DA5" w:rsidP="00EF5E1F">
            <w:pPr>
              <w:spacing w:line="259" w:lineRule="auto"/>
              <w:rPr>
                <w:rFonts w:ascii="Tahoma" w:hAnsi="Tahoma" w:cs="Tahoma"/>
                <w:sz w:val="24"/>
              </w:rPr>
            </w:pPr>
            <w:r w:rsidRPr="00EF5E1F">
              <w:rPr>
                <w:rFonts w:ascii="Tahoma" w:hAnsi="Tahoma" w:cs="Tahoma"/>
                <w:sz w:val="24"/>
              </w:rPr>
              <w:t>P</w:t>
            </w:r>
            <w:r w:rsidR="000B67E4" w:rsidRPr="00EF5E1F">
              <w:rPr>
                <w:rFonts w:ascii="Tahoma" w:hAnsi="Tahoma" w:cs="Tahoma"/>
                <w:sz w:val="24"/>
              </w:rPr>
              <w:t xml:space="preserve">t. 24 (currently </w:t>
            </w:r>
            <w:r w:rsidR="00E71688" w:rsidRPr="00EF5E1F">
              <w:rPr>
                <w:rFonts w:ascii="Tahoma" w:hAnsi="Tahoma" w:cs="Tahoma"/>
                <w:sz w:val="24"/>
              </w:rPr>
              <w:t>£28,296</w:t>
            </w:r>
            <w:r w:rsidR="00E71688" w:rsidRPr="00EF5E1F">
              <w:rPr>
                <w:rFonts w:ascii="Tahoma" w:hAnsi="Tahoma" w:cs="Tahoma"/>
                <w:sz w:val="24"/>
              </w:rPr>
              <w:t xml:space="preserve"> per annum pro rata</w:t>
            </w:r>
            <w:r w:rsidR="009D13D5" w:rsidRPr="00EF5E1F">
              <w:rPr>
                <w:rFonts w:ascii="Tahoma" w:hAnsi="Tahoma" w:cs="Tahoma"/>
                <w:sz w:val="24"/>
              </w:rPr>
              <w:t>)</w:t>
            </w:r>
          </w:p>
        </w:tc>
      </w:tr>
      <w:tr w:rsidR="0040776F" w:rsidRPr="00EF5E1F" w14:paraId="6936A98A" w14:textId="77777777" w:rsidTr="0093608F">
        <w:trPr>
          <w:trHeight w:val="340"/>
        </w:trPr>
        <w:tc>
          <w:tcPr>
            <w:tcW w:w="4678" w:type="dxa"/>
            <w:shd w:val="clear" w:color="auto" w:fill="E6E6E6"/>
            <w:vAlign w:val="center"/>
          </w:tcPr>
          <w:p w14:paraId="63650C41" w14:textId="77777777" w:rsidR="0040776F" w:rsidRPr="00EF5E1F" w:rsidRDefault="0040776F" w:rsidP="00EF5E1F">
            <w:pPr>
              <w:spacing w:line="259" w:lineRule="auto"/>
              <w:rPr>
                <w:rFonts w:ascii="Tahoma" w:hAnsi="Tahoma" w:cs="Tahoma"/>
                <w:b/>
                <w:sz w:val="24"/>
              </w:rPr>
            </w:pPr>
            <w:r w:rsidRPr="00EF5E1F">
              <w:rPr>
                <w:rFonts w:ascii="Tahoma" w:hAnsi="Tahoma" w:cs="Tahoma"/>
                <w:b/>
                <w:sz w:val="24"/>
              </w:rPr>
              <w:t>Type of Contract:</w:t>
            </w:r>
          </w:p>
        </w:tc>
        <w:tc>
          <w:tcPr>
            <w:tcW w:w="5942" w:type="dxa"/>
            <w:shd w:val="clear" w:color="auto" w:fill="E6E6E6"/>
            <w:vAlign w:val="center"/>
          </w:tcPr>
          <w:p w14:paraId="36941000" w14:textId="07A83FEC" w:rsidR="0040776F" w:rsidRPr="00EF5E1F" w:rsidRDefault="00F32F3A" w:rsidP="00EF5E1F">
            <w:pPr>
              <w:spacing w:line="259" w:lineRule="auto"/>
              <w:rPr>
                <w:rFonts w:ascii="Tahoma" w:hAnsi="Tahoma" w:cs="Tahoma"/>
                <w:sz w:val="24"/>
              </w:rPr>
            </w:pPr>
            <w:r w:rsidRPr="00EF5E1F">
              <w:rPr>
                <w:rFonts w:ascii="Tahoma" w:hAnsi="Tahoma" w:cs="Tahoma"/>
                <w:sz w:val="24"/>
              </w:rPr>
              <w:t>Part time,</w:t>
            </w:r>
            <w:r w:rsidR="00BD2FFF" w:rsidRPr="00EF5E1F">
              <w:rPr>
                <w:rFonts w:ascii="Tahoma" w:hAnsi="Tahoma" w:cs="Tahoma"/>
                <w:sz w:val="24"/>
              </w:rPr>
              <w:t xml:space="preserve"> permanent </w:t>
            </w:r>
          </w:p>
        </w:tc>
      </w:tr>
      <w:tr w:rsidR="0040776F" w:rsidRPr="00EF5E1F" w14:paraId="1BF24411" w14:textId="77777777" w:rsidTr="0093608F">
        <w:trPr>
          <w:trHeight w:val="340"/>
        </w:trPr>
        <w:tc>
          <w:tcPr>
            <w:tcW w:w="4678" w:type="dxa"/>
            <w:shd w:val="clear" w:color="auto" w:fill="E6E6E6"/>
            <w:vAlign w:val="center"/>
          </w:tcPr>
          <w:p w14:paraId="7112EF4B" w14:textId="77777777" w:rsidR="0040776F" w:rsidRPr="00EF5E1F" w:rsidRDefault="0040776F" w:rsidP="00EF5E1F">
            <w:pPr>
              <w:spacing w:line="259" w:lineRule="auto"/>
              <w:rPr>
                <w:rFonts w:ascii="Tahoma" w:hAnsi="Tahoma" w:cs="Tahoma"/>
                <w:b/>
                <w:sz w:val="24"/>
              </w:rPr>
            </w:pPr>
            <w:r w:rsidRPr="00EF5E1F">
              <w:rPr>
                <w:rFonts w:ascii="Tahoma" w:hAnsi="Tahoma" w:cs="Tahoma"/>
                <w:b/>
                <w:sz w:val="24"/>
              </w:rPr>
              <w:t>Normal place of work:</w:t>
            </w:r>
          </w:p>
        </w:tc>
        <w:tc>
          <w:tcPr>
            <w:tcW w:w="5942" w:type="dxa"/>
            <w:shd w:val="clear" w:color="auto" w:fill="E6E6E6"/>
            <w:vAlign w:val="center"/>
          </w:tcPr>
          <w:p w14:paraId="7E72FA1E" w14:textId="46943DD3" w:rsidR="0040776F" w:rsidRPr="00EF5E1F" w:rsidRDefault="00BD2FFF" w:rsidP="00EF5E1F">
            <w:pPr>
              <w:spacing w:line="259" w:lineRule="auto"/>
              <w:rPr>
                <w:rFonts w:ascii="Tahoma" w:hAnsi="Tahoma" w:cs="Tahoma"/>
                <w:sz w:val="24"/>
              </w:rPr>
            </w:pPr>
            <w:r w:rsidRPr="00EF5E1F">
              <w:rPr>
                <w:rFonts w:ascii="Tahoma" w:hAnsi="Tahoma" w:cs="Tahoma"/>
                <w:sz w:val="24"/>
              </w:rPr>
              <w:t xml:space="preserve">Linburn </w:t>
            </w:r>
            <w:r w:rsidR="00F32F3A" w:rsidRPr="00EF5E1F">
              <w:rPr>
                <w:rFonts w:ascii="Tahoma" w:hAnsi="Tahoma" w:cs="Tahoma"/>
                <w:sz w:val="24"/>
              </w:rPr>
              <w:t>A</w:t>
            </w:r>
            <w:r w:rsidRPr="00EF5E1F">
              <w:rPr>
                <w:rFonts w:ascii="Tahoma" w:hAnsi="Tahoma" w:cs="Tahoma"/>
                <w:sz w:val="24"/>
              </w:rPr>
              <w:t xml:space="preserve">ctivity Centre – </w:t>
            </w:r>
            <w:r w:rsidR="00F32F3A" w:rsidRPr="00EF5E1F">
              <w:rPr>
                <w:rFonts w:ascii="Tahoma" w:hAnsi="Tahoma" w:cs="Tahoma"/>
                <w:sz w:val="24"/>
              </w:rPr>
              <w:t>on site</w:t>
            </w:r>
          </w:p>
        </w:tc>
      </w:tr>
      <w:tr w:rsidR="0040776F" w:rsidRPr="00EF5E1F" w14:paraId="721B07B7" w14:textId="77777777" w:rsidTr="0093608F">
        <w:trPr>
          <w:trHeight w:val="340"/>
        </w:trPr>
        <w:tc>
          <w:tcPr>
            <w:tcW w:w="4678" w:type="dxa"/>
            <w:shd w:val="clear" w:color="auto" w:fill="E6E6E6"/>
            <w:vAlign w:val="center"/>
          </w:tcPr>
          <w:p w14:paraId="3829FAB2" w14:textId="77777777" w:rsidR="0040776F" w:rsidRPr="00EF5E1F" w:rsidRDefault="0040776F" w:rsidP="00EF5E1F">
            <w:pPr>
              <w:spacing w:line="259" w:lineRule="auto"/>
              <w:rPr>
                <w:rFonts w:ascii="Tahoma" w:hAnsi="Tahoma" w:cs="Tahoma"/>
                <w:b/>
                <w:sz w:val="24"/>
              </w:rPr>
            </w:pPr>
            <w:r w:rsidRPr="00EF5E1F">
              <w:rPr>
                <w:rFonts w:ascii="Tahoma" w:hAnsi="Tahoma" w:cs="Tahoma"/>
                <w:b/>
                <w:sz w:val="24"/>
              </w:rPr>
              <w:t>Line Manager?</w:t>
            </w:r>
          </w:p>
        </w:tc>
        <w:tc>
          <w:tcPr>
            <w:tcW w:w="5942" w:type="dxa"/>
            <w:shd w:val="clear" w:color="auto" w:fill="E6E6E6"/>
            <w:vAlign w:val="center"/>
          </w:tcPr>
          <w:p w14:paraId="3D83532F" w14:textId="0EFE0563" w:rsidR="0040776F" w:rsidRPr="00EF5E1F" w:rsidRDefault="00BD2FFF" w:rsidP="00EF5E1F">
            <w:pPr>
              <w:spacing w:line="259" w:lineRule="auto"/>
              <w:rPr>
                <w:rFonts w:ascii="Tahoma" w:hAnsi="Tahoma" w:cs="Tahoma"/>
                <w:sz w:val="24"/>
              </w:rPr>
            </w:pPr>
            <w:r w:rsidRPr="00EF5E1F">
              <w:rPr>
                <w:rFonts w:ascii="Tahoma" w:hAnsi="Tahoma" w:cs="Tahoma"/>
                <w:sz w:val="24"/>
              </w:rPr>
              <w:t>No</w:t>
            </w:r>
          </w:p>
        </w:tc>
      </w:tr>
      <w:tr w:rsidR="0040776F" w:rsidRPr="00EF5E1F" w14:paraId="43357B8F" w14:textId="77777777" w:rsidTr="0093608F">
        <w:trPr>
          <w:trHeight w:val="340"/>
        </w:trPr>
        <w:tc>
          <w:tcPr>
            <w:tcW w:w="4678" w:type="dxa"/>
            <w:shd w:val="clear" w:color="auto" w:fill="E6E6E6"/>
            <w:vAlign w:val="center"/>
          </w:tcPr>
          <w:p w14:paraId="1203E8ED" w14:textId="77777777" w:rsidR="0040776F" w:rsidRPr="00EF5E1F" w:rsidRDefault="0040776F" w:rsidP="00EF5E1F">
            <w:pPr>
              <w:spacing w:line="259" w:lineRule="auto"/>
              <w:rPr>
                <w:rFonts w:ascii="Tahoma" w:hAnsi="Tahoma" w:cs="Tahoma"/>
                <w:b/>
                <w:sz w:val="24"/>
              </w:rPr>
            </w:pPr>
            <w:r w:rsidRPr="00EF5E1F">
              <w:rPr>
                <w:rFonts w:ascii="Tahoma" w:hAnsi="Tahoma" w:cs="Tahoma"/>
                <w:b/>
                <w:sz w:val="24"/>
              </w:rPr>
              <w:t>Budget Holder?</w:t>
            </w:r>
          </w:p>
        </w:tc>
        <w:tc>
          <w:tcPr>
            <w:tcW w:w="5942" w:type="dxa"/>
            <w:shd w:val="clear" w:color="auto" w:fill="E6E6E6"/>
            <w:vAlign w:val="center"/>
          </w:tcPr>
          <w:p w14:paraId="3B0B7FE0" w14:textId="035C5917" w:rsidR="0040776F" w:rsidRPr="00EF5E1F" w:rsidRDefault="005D6B84" w:rsidP="00EF5E1F">
            <w:pPr>
              <w:spacing w:line="259" w:lineRule="auto"/>
              <w:rPr>
                <w:rFonts w:ascii="Tahoma" w:hAnsi="Tahoma" w:cs="Tahoma"/>
                <w:sz w:val="24"/>
              </w:rPr>
            </w:pPr>
            <w:r w:rsidRPr="00EF5E1F">
              <w:rPr>
                <w:rFonts w:ascii="Tahoma" w:hAnsi="Tahoma" w:cs="Tahoma"/>
                <w:sz w:val="24"/>
              </w:rPr>
              <w:t>No</w:t>
            </w:r>
            <w:r w:rsidR="00BD2FFF" w:rsidRPr="00EF5E1F">
              <w:rPr>
                <w:rFonts w:ascii="Tahoma" w:hAnsi="Tahoma" w:cs="Tahoma"/>
                <w:sz w:val="24"/>
              </w:rPr>
              <w:t xml:space="preserve"> </w:t>
            </w:r>
            <w:r w:rsidRPr="00EF5E1F">
              <w:rPr>
                <w:rFonts w:ascii="Tahoma" w:hAnsi="Tahoma" w:cs="Tahoma"/>
                <w:sz w:val="24"/>
              </w:rPr>
              <w:t xml:space="preserve"> </w:t>
            </w:r>
          </w:p>
        </w:tc>
      </w:tr>
      <w:tr w:rsidR="0040776F" w:rsidRPr="00EF5E1F" w14:paraId="136EF830" w14:textId="77777777" w:rsidTr="0093608F">
        <w:trPr>
          <w:trHeight w:val="340"/>
        </w:trPr>
        <w:tc>
          <w:tcPr>
            <w:tcW w:w="4678" w:type="dxa"/>
            <w:shd w:val="clear" w:color="auto" w:fill="E6E6E6"/>
            <w:vAlign w:val="center"/>
          </w:tcPr>
          <w:p w14:paraId="75D1E5DA" w14:textId="77777777" w:rsidR="0040776F" w:rsidRPr="00EF5E1F" w:rsidRDefault="0040776F" w:rsidP="00EF5E1F">
            <w:pPr>
              <w:spacing w:line="259" w:lineRule="auto"/>
              <w:rPr>
                <w:rFonts w:ascii="Tahoma" w:hAnsi="Tahoma" w:cs="Tahoma"/>
                <w:b/>
                <w:bCs/>
                <w:sz w:val="24"/>
              </w:rPr>
            </w:pPr>
            <w:r w:rsidRPr="00EF5E1F">
              <w:rPr>
                <w:rFonts w:ascii="Tahoma" w:hAnsi="Tahoma" w:cs="Tahoma"/>
                <w:b/>
                <w:bCs/>
                <w:sz w:val="24"/>
              </w:rPr>
              <w:t>Criminal Record Check/PVG required?</w:t>
            </w:r>
          </w:p>
        </w:tc>
        <w:tc>
          <w:tcPr>
            <w:tcW w:w="5942" w:type="dxa"/>
            <w:shd w:val="clear" w:color="auto" w:fill="E6E6E6"/>
            <w:vAlign w:val="center"/>
          </w:tcPr>
          <w:p w14:paraId="106BD249" w14:textId="0A6EEB61" w:rsidR="0040776F" w:rsidRPr="00EF5E1F" w:rsidRDefault="00BD2FFF" w:rsidP="00EF5E1F">
            <w:pPr>
              <w:spacing w:line="259" w:lineRule="auto"/>
              <w:rPr>
                <w:rFonts w:ascii="Tahoma" w:hAnsi="Tahoma" w:cs="Tahoma"/>
                <w:bCs/>
                <w:sz w:val="24"/>
              </w:rPr>
            </w:pPr>
            <w:r w:rsidRPr="00EF5E1F">
              <w:rPr>
                <w:rFonts w:ascii="Tahoma" w:hAnsi="Tahoma" w:cs="Tahoma"/>
                <w:bCs/>
                <w:sz w:val="24"/>
              </w:rPr>
              <w:t xml:space="preserve">Yes </w:t>
            </w:r>
          </w:p>
        </w:tc>
      </w:tr>
      <w:tr w:rsidR="0040776F" w:rsidRPr="00EF5E1F" w14:paraId="3EFEB528" w14:textId="77777777" w:rsidTr="0093608F">
        <w:trPr>
          <w:trHeight w:val="340"/>
        </w:trPr>
        <w:tc>
          <w:tcPr>
            <w:tcW w:w="4678" w:type="dxa"/>
            <w:shd w:val="clear" w:color="auto" w:fill="E6E6E6"/>
            <w:vAlign w:val="center"/>
          </w:tcPr>
          <w:p w14:paraId="23340FB9" w14:textId="77777777" w:rsidR="0040776F" w:rsidRPr="00EF5E1F" w:rsidRDefault="0040776F" w:rsidP="00EF5E1F">
            <w:pPr>
              <w:spacing w:line="259" w:lineRule="auto"/>
              <w:rPr>
                <w:rFonts w:ascii="Tahoma" w:hAnsi="Tahoma" w:cs="Tahoma"/>
                <w:b/>
                <w:bCs/>
                <w:sz w:val="24"/>
              </w:rPr>
            </w:pPr>
            <w:r w:rsidRPr="00EF5E1F">
              <w:rPr>
                <w:rFonts w:ascii="Tahoma" w:hAnsi="Tahoma" w:cs="Tahoma"/>
                <w:b/>
                <w:bCs/>
                <w:sz w:val="24"/>
              </w:rPr>
              <w:t>Driving license for UK driving required?</w:t>
            </w:r>
          </w:p>
        </w:tc>
        <w:tc>
          <w:tcPr>
            <w:tcW w:w="5942" w:type="dxa"/>
            <w:shd w:val="clear" w:color="auto" w:fill="E6E6E6"/>
            <w:vAlign w:val="center"/>
          </w:tcPr>
          <w:p w14:paraId="1F4BEE39" w14:textId="0D18568E" w:rsidR="0040776F" w:rsidRPr="00EF5E1F" w:rsidRDefault="00806686" w:rsidP="00EF5E1F">
            <w:pPr>
              <w:spacing w:line="259" w:lineRule="auto"/>
              <w:rPr>
                <w:rFonts w:ascii="Tahoma" w:hAnsi="Tahoma" w:cs="Tahoma"/>
                <w:bCs/>
                <w:sz w:val="24"/>
              </w:rPr>
            </w:pPr>
            <w:r w:rsidRPr="00EF5E1F">
              <w:rPr>
                <w:rFonts w:ascii="Tahoma" w:hAnsi="Tahoma" w:cs="Tahoma"/>
                <w:bCs/>
                <w:sz w:val="24"/>
              </w:rPr>
              <w:t>No</w:t>
            </w:r>
            <w:r w:rsidR="007A02E3" w:rsidRPr="00EF5E1F">
              <w:rPr>
                <w:rFonts w:ascii="Tahoma" w:hAnsi="Tahoma" w:cs="Tahoma"/>
                <w:bCs/>
                <w:sz w:val="24"/>
              </w:rPr>
              <w:t xml:space="preserve"> </w:t>
            </w:r>
          </w:p>
        </w:tc>
      </w:tr>
    </w:tbl>
    <w:p w14:paraId="6EEDC0FC" w14:textId="57640713" w:rsidR="00A92DA3" w:rsidRPr="00EF5E1F" w:rsidRDefault="00A92DA3" w:rsidP="00EF5E1F">
      <w:pPr>
        <w:pStyle w:val="Heading1"/>
        <w:spacing w:line="259" w:lineRule="auto"/>
        <w:rPr>
          <w:rFonts w:ascii="Tahoma" w:hAnsi="Tahoma" w:cs="Tahoma"/>
          <w:sz w:val="24"/>
          <w:szCs w:val="24"/>
          <w:u w:val="single"/>
        </w:rPr>
      </w:pPr>
      <w:r w:rsidRPr="00EF5E1F">
        <w:rPr>
          <w:rFonts w:ascii="Tahoma" w:hAnsi="Tahoma" w:cs="Tahoma"/>
          <w:sz w:val="24"/>
          <w:szCs w:val="24"/>
          <w:u w:val="single"/>
        </w:rPr>
        <w:t xml:space="preserve">Who we </w:t>
      </w:r>
      <w:proofErr w:type="gramStart"/>
      <w:r w:rsidRPr="00EF5E1F">
        <w:rPr>
          <w:rFonts w:ascii="Tahoma" w:hAnsi="Tahoma" w:cs="Tahoma"/>
          <w:sz w:val="24"/>
          <w:szCs w:val="24"/>
          <w:u w:val="single"/>
        </w:rPr>
        <w:t>are</w:t>
      </w:r>
      <w:proofErr w:type="gramEnd"/>
    </w:p>
    <w:p w14:paraId="33704995" w14:textId="75C39F42" w:rsidR="00DA3E53" w:rsidRPr="00EF5E1F" w:rsidRDefault="00DA3E53" w:rsidP="00EF5E1F">
      <w:pPr>
        <w:spacing w:line="259" w:lineRule="auto"/>
        <w:rPr>
          <w:rFonts w:ascii="Tahoma" w:hAnsi="Tahoma" w:cs="Tahoma"/>
          <w:sz w:val="24"/>
        </w:rPr>
      </w:pPr>
    </w:p>
    <w:p w14:paraId="013A549E" w14:textId="77777777" w:rsidR="009239E4" w:rsidRPr="00EF5E1F" w:rsidRDefault="009239E4" w:rsidP="00EF5E1F">
      <w:pPr>
        <w:pStyle w:val="paragraph"/>
        <w:spacing w:before="0" w:beforeAutospacing="0" w:after="0" w:afterAutospacing="0" w:line="259" w:lineRule="auto"/>
        <w:textAlignment w:val="baseline"/>
        <w:rPr>
          <w:rFonts w:ascii="Tahoma" w:hAnsi="Tahoma" w:cs="Tahoma"/>
        </w:rPr>
      </w:pPr>
      <w:r w:rsidRPr="00EF5E1F">
        <w:rPr>
          <w:rStyle w:val="normaltextrun"/>
          <w:rFonts w:ascii="Tahoma" w:hAnsi="Tahoma" w:cs="Tahoma"/>
        </w:rPr>
        <w:t>The impact of vision loss is huge. Too often, it leads to people lacking or losing confidence and independence. People with vision loss are at higher risk of unemployment, isolation, mental health problems, and financial challenges. It can have an enormous emotional toll. But with the right support, people with vision loss can gain the skills to remain independent and active in their communities – to thrive. That’s why we’re here.  </w:t>
      </w:r>
      <w:r w:rsidRPr="00EF5E1F">
        <w:rPr>
          <w:rStyle w:val="eop"/>
          <w:rFonts w:ascii="Tahoma" w:hAnsi="Tahoma" w:cs="Tahoma"/>
        </w:rPr>
        <w:t> </w:t>
      </w:r>
    </w:p>
    <w:p w14:paraId="35CCF057" w14:textId="77777777" w:rsidR="009239E4" w:rsidRPr="00EF5E1F" w:rsidRDefault="009239E4" w:rsidP="00EF5E1F">
      <w:pPr>
        <w:pStyle w:val="paragraph"/>
        <w:spacing w:before="0" w:beforeAutospacing="0" w:after="0" w:afterAutospacing="0" w:line="259" w:lineRule="auto"/>
        <w:textAlignment w:val="baseline"/>
        <w:rPr>
          <w:rFonts w:ascii="Tahoma" w:hAnsi="Tahoma" w:cs="Tahoma"/>
        </w:rPr>
      </w:pPr>
      <w:r w:rsidRPr="00EF5E1F">
        <w:rPr>
          <w:rStyle w:val="eop"/>
          <w:rFonts w:ascii="Tahoma" w:hAnsi="Tahoma" w:cs="Tahoma"/>
        </w:rPr>
        <w:t> </w:t>
      </w:r>
    </w:p>
    <w:p w14:paraId="122D0344" w14:textId="77777777" w:rsidR="009239E4" w:rsidRPr="00EF5E1F" w:rsidRDefault="009239E4" w:rsidP="00EF5E1F">
      <w:pPr>
        <w:pStyle w:val="paragraph"/>
        <w:spacing w:before="0" w:beforeAutospacing="0" w:after="0" w:afterAutospacing="0" w:line="259" w:lineRule="auto"/>
        <w:textAlignment w:val="baseline"/>
        <w:rPr>
          <w:rFonts w:ascii="Tahoma" w:hAnsi="Tahoma" w:cs="Tahoma"/>
        </w:rPr>
      </w:pPr>
      <w:r w:rsidRPr="00EF5E1F">
        <w:rPr>
          <w:rStyle w:val="normaltextrun"/>
          <w:rFonts w:ascii="Tahoma" w:hAnsi="Tahoma" w:cs="Tahoma"/>
        </w:rPr>
        <w:t>For 230 years, Sight Scotland and Sight Scotland Veterans have been supporting people impacted by vision loss.   We believe we play an important role in continually shifting the conversation around sight loss, and contributing to achieving a fair, equitable society. Over the years, we’ve seen a positive shift in expectations, with individuals and communities increasingly empowered to live lives the way they choose, free of discrimination.  </w:t>
      </w:r>
      <w:r w:rsidRPr="00EF5E1F">
        <w:rPr>
          <w:rStyle w:val="eop"/>
          <w:rFonts w:ascii="Tahoma" w:hAnsi="Tahoma" w:cs="Tahoma"/>
        </w:rPr>
        <w:t> </w:t>
      </w:r>
    </w:p>
    <w:p w14:paraId="63E2F57C" w14:textId="77777777" w:rsidR="009239E4" w:rsidRPr="00EF5E1F" w:rsidRDefault="009239E4" w:rsidP="00EF5E1F">
      <w:pPr>
        <w:pStyle w:val="paragraph"/>
        <w:spacing w:before="0" w:beforeAutospacing="0" w:after="0" w:afterAutospacing="0" w:line="259" w:lineRule="auto"/>
        <w:textAlignment w:val="baseline"/>
        <w:rPr>
          <w:rFonts w:ascii="Tahoma" w:hAnsi="Tahoma" w:cs="Tahoma"/>
        </w:rPr>
      </w:pPr>
      <w:r w:rsidRPr="00EF5E1F">
        <w:rPr>
          <w:rStyle w:val="eop"/>
          <w:rFonts w:ascii="Tahoma" w:hAnsi="Tahoma" w:cs="Tahoma"/>
        </w:rPr>
        <w:t> </w:t>
      </w:r>
    </w:p>
    <w:p w14:paraId="14F06F37" w14:textId="77777777" w:rsidR="009239E4" w:rsidRPr="00EF5E1F" w:rsidRDefault="009239E4" w:rsidP="00EF5E1F">
      <w:pPr>
        <w:pStyle w:val="paragraph"/>
        <w:spacing w:before="0" w:beforeAutospacing="0" w:after="0" w:afterAutospacing="0" w:line="259" w:lineRule="auto"/>
        <w:textAlignment w:val="baseline"/>
        <w:rPr>
          <w:rFonts w:ascii="Tahoma" w:hAnsi="Tahoma" w:cs="Tahoma"/>
        </w:rPr>
      </w:pPr>
      <w:r w:rsidRPr="00EF5E1F">
        <w:rPr>
          <w:rStyle w:val="normaltextrun"/>
          <w:rFonts w:ascii="Tahoma" w:hAnsi="Tahoma" w:cs="Tahoma"/>
        </w:rPr>
        <w:t>And we’ve had to transform too, so that our services reflect the times we live in and meet the changing needs of the people we support. We’re now looking at how we continue to evolve, considering how we contribute now and what we could do differently in the future.  </w:t>
      </w:r>
      <w:r w:rsidRPr="00EF5E1F">
        <w:rPr>
          <w:rStyle w:val="eop"/>
          <w:rFonts w:ascii="Tahoma" w:hAnsi="Tahoma" w:cs="Tahoma"/>
        </w:rPr>
        <w:t> </w:t>
      </w:r>
    </w:p>
    <w:p w14:paraId="66E74A4C" w14:textId="77777777" w:rsidR="009239E4" w:rsidRPr="00EF5E1F" w:rsidRDefault="009239E4" w:rsidP="00EF5E1F">
      <w:pPr>
        <w:pStyle w:val="paragraph"/>
        <w:spacing w:before="0" w:beforeAutospacing="0" w:after="0" w:afterAutospacing="0" w:line="259" w:lineRule="auto"/>
        <w:textAlignment w:val="baseline"/>
        <w:rPr>
          <w:rFonts w:ascii="Tahoma" w:hAnsi="Tahoma" w:cs="Tahoma"/>
        </w:rPr>
      </w:pPr>
      <w:r w:rsidRPr="00EF5E1F">
        <w:rPr>
          <w:rStyle w:val="eop"/>
          <w:rFonts w:ascii="Tahoma" w:hAnsi="Tahoma" w:cs="Tahoma"/>
        </w:rPr>
        <w:t> </w:t>
      </w:r>
    </w:p>
    <w:p w14:paraId="521A4416" w14:textId="77777777" w:rsidR="009239E4" w:rsidRPr="00EF5E1F" w:rsidRDefault="009239E4" w:rsidP="00EF5E1F">
      <w:pPr>
        <w:pStyle w:val="paragraph"/>
        <w:spacing w:before="0" w:beforeAutospacing="0" w:after="0" w:afterAutospacing="0" w:line="259" w:lineRule="auto"/>
        <w:textAlignment w:val="baseline"/>
        <w:rPr>
          <w:rFonts w:ascii="Tahoma" w:hAnsi="Tahoma" w:cs="Tahoma"/>
        </w:rPr>
      </w:pPr>
      <w:r w:rsidRPr="00EF5E1F">
        <w:rPr>
          <w:rStyle w:val="normaltextrun"/>
          <w:rFonts w:ascii="Tahoma" w:hAnsi="Tahoma" w:cs="Tahoma"/>
        </w:rPr>
        <w:t xml:space="preserve">We work with charities across our sector to make sure people with sight loss have access to the right </w:t>
      </w:r>
      <w:proofErr w:type="gramStart"/>
      <w:r w:rsidRPr="00EF5E1F">
        <w:rPr>
          <w:rStyle w:val="normaltextrun"/>
          <w:rFonts w:ascii="Tahoma" w:hAnsi="Tahoma" w:cs="Tahoma"/>
        </w:rPr>
        <w:t>resources, when</w:t>
      </w:r>
      <w:proofErr w:type="gramEnd"/>
      <w:r w:rsidRPr="00EF5E1F">
        <w:rPr>
          <w:rStyle w:val="normaltextrun"/>
          <w:rFonts w:ascii="Tahoma" w:hAnsi="Tahoma" w:cs="Tahoma"/>
        </w:rPr>
        <w:t xml:space="preserve"> they need them. But what makes us unique is: </w:t>
      </w:r>
      <w:r w:rsidRPr="00EF5E1F">
        <w:rPr>
          <w:rStyle w:val="eop"/>
          <w:rFonts w:ascii="Tahoma" w:hAnsi="Tahoma" w:cs="Tahoma"/>
        </w:rPr>
        <w:t> </w:t>
      </w:r>
    </w:p>
    <w:p w14:paraId="54B2F135" w14:textId="77777777" w:rsidR="009239E4" w:rsidRPr="00EF5E1F" w:rsidRDefault="009239E4" w:rsidP="00EF5E1F">
      <w:pPr>
        <w:pStyle w:val="paragraph"/>
        <w:spacing w:before="0" w:beforeAutospacing="0" w:after="0" w:afterAutospacing="0" w:line="259" w:lineRule="auto"/>
        <w:textAlignment w:val="baseline"/>
        <w:rPr>
          <w:rFonts w:ascii="Tahoma" w:hAnsi="Tahoma" w:cs="Tahoma"/>
        </w:rPr>
      </w:pPr>
      <w:r w:rsidRPr="00EF5E1F">
        <w:rPr>
          <w:rStyle w:val="normaltextrun"/>
          <w:rFonts w:ascii="Tahoma" w:hAnsi="Tahoma" w:cs="Tahoma"/>
        </w:rPr>
        <w:t> </w:t>
      </w:r>
      <w:r w:rsidRPr="00EF5E1F">
        <w:rPr>
          <w:rStyle w:val="eop"/>
          <w:rFonts w:ascii="Tahoma" w:hAnsi="Tahoma" w:cs="Tahoma"/>
        </w:rPr>
        <w:t> </w:t>
      </w:r>
    </w:p>
    <w:p w14:paraId="6FDC69B3" w14:textId="77777777" w:rsidR="009239E4" w:rsidRPr="00EF5E1F" w:rsidRDefault="009239E4" w:rsidP="00EF5E1F">
      <w:pPr>
        <w:pStyle w:val="paragraph"/>
        <w:numPr>
          <w:ilvl w:val="0"/>
          <w:numId w:val="21"/>
        </w:numPr>
        <w:spacing w:before="0" w:beforeAutospacing="0" w:after="0" w:afterAutospacing="0" w:line="259" w:lineRule="auto"/>
        <w:textAlignment w:val="baseline"/>
        <w:rPr>
          <w:rFonts w:ascii="Tahoma" w:hAnsi="Tahoma" w:cs="Tahoma"/>
        </w:rPr>
      </w:pPr>
      <w:r w:rsidRPr="00EF5E1F">
        <w:rPr>
          <w:rStyle w:val="normaltextrun"/>
          <w:rFonts w:ascii="Tahoma" w:hAnsi="Tahoma" w:cs="Tahoma"/>
        </w:rPr>
        <w:t xml:space="preserve">Together, Sight Scotland and Sight Scotland Veterans is the largest Scottish charitable organisation that supports people impacted by vision </w:t>
      </w:r>
      <w:proofErr w:type="gramStart"/>
      <w:r w:rsidRPr="00EF5E1F">
        <w:rPr>
          <w:rStyle w:val="normaltextrun"/>
          <w:rFonts w:ascii="Tahoma" w:hAnsi="Tahoma" w:cs="Tahoma"/>
        </w:rPr>
        <w:t>impairment</w:t>
      </w:r>
      <w:proofErr w:type="gramEnd"/>
      <w:r w:rsidRPr="00EF5E1F">
        <w:rPr>
          <w:rStyle w:val="normaltextrun"/>
          <w:rFonts w:ascii="Tahoma" w:hAnsi="Tahoma" w:cs="Tahoma"/>
        </w:rPr>
        <w:t> </w:t>
      </w:r>
      <w:r w:rsidRPr="00EF5E1F">
        <w:rPr>
          <w:rStyle w:val="eop"/>
          <w:rFonts w:ascii="Tahoma" w:hAnsi="Tahoma" w:cs="Tahoma"/>
        </w:rPr>
        <w:t> </w:t>
      </w:r>
    </w:p>
    <w:p w14:paraId="75CFE3FF" w14:textId="77777777" w:rsidR="009239E4" w:rsidRPr="00EF5E1F" w:rsidRDefault="009239E4" w:rsidP="00EF5E1F">
      <w:pPr>
        <w:pStyle w:val="paragraph"/>
        <w:numPr>
          <w:ilvl w:val="0"/>
          <w:numId w:val="21"/>
        </w:numPr>
        <w:spacing w:before="0" w:beforeAutospacing="0" w:after="0" w:afterAutospacing="0" w:line="259" w:lineRule="auto"/>
        <w:textAlignment w:val="baseline"/>
        <w:rPr>
          <w:rFonts w:ascii="Tahoma" w:hAnsi="Tahoma" w:cs="Tahoma"/>
        </w:rPr>
      </w:pPr>
      <w:r w:rsidRPr="00EF5E1F">
        <w:rPr>
          <w:rStyle w:val="normaltextrun"/>
          <w:rFonts w:ascii="Tahoma" w:hAnsi="Tahoma" w:cs="Tahoma"/>
        </w:rPr>
        <w:t xml:space="preserve">We’re the only Scottish vision impairment charities that fund medical research into eye </w:t>
      </w:r>
      <w:proofErr w:type="gramStart"/>
      <w:r w:rsidRPr="00EF5E1F">
        <w:rPr>
          <w:rStyle w:val="normaltextrun"/>
          <w:rFonts w:ascii="Tahoma" w:hAnsi="Tahoma" w:cs="Tahoma"/>
        </w:rPr>
        <w:t>health</w:t>
      </w:r>
      <w:proofErr w:type="gramEnd"/>
      <w:r w:rsidRPr="00EF5E1F">
        <w:rPr>
          <w:rStyle w:val="normaltextrun"/>
          <w:rFonts w:ascii="Tahoma" w:hAnsi="Tahoma" w:cs="Tahoma"/>
        </w:rPr>
        <w:t> </w:t>
      </w:r>
      <w:r w:rsidRPr="00EF5E1F">
        <w:rPr>
          <w:rStyle w:val="eop"/>
          <w:rFonts w:ascii="Tahoma" w:hAnsi="Tahoma" w:cs="Tahoma"/>
        </w:rPr>
        <w:t> </w:t>
      </w:r>
    </w:p>
    <w:p w14:paraId="436AA419" w14:textId="77777777" w:rsidR="009239E4" w:rsidRPr="00EF5E1F" w:rsidRDefault="009239E4" w:rsidP="00EF5E1F">
      <w:pPr>
        <w:pStyle w:val="paragraph"/>
        <w:numPr>
          <w:ilvl w:val="0"/>
          <w:numId w:val="21"/>
        </w:numPr>
        <w:spacing w:before="0" w:beforeAutospacing="0" w:after="0" w:afterAutospacing="0" w:line="259" w:lineRule="auto"/>
        <w:textAlignment w:val="baseline"/>
        <w:rPr>
          <w:rFonts w:ascii="Tahoma" w:hAnsi="Tahoma" w:cs="Tahoma"/>
        </w:rPr>
      </w:pPr>
      <w:r w:rsidRPr="00EF5E1F">
        <w:rPr>
          <w:rStyle w:val="normaltextrun"/>
          <w:rFonts w:ascii="Tahoma" w:hAnsi="Tahoma" w:cs="Tahoma"/>
        </w:rPr>
        <w:lastRenderedPageBreak/>
        <w:t xml:space="preserve">We’re the only Scottish vision impairment charities that have a dedicated policy and campaign </w:t>
      </w:r>
      <w:proofErr w:type="gramStart"/>
      <w:r w:rsidRPr="00EF5E1F">
        <w:rPr>
          <w:rStyle w:val="normaltextrun"/>
          <w:rFonts w:ascii="Tahoma" w:hAnsi="Tahoma" w:cs="Tahoma"/>
        </w:rPr>
        <w:t>team</w:t>
      </w:r>
      <w:proofErr w:type="gramEnd"/>
      <w:r w:rsidRPr="00EF5E1F">
        <w:rPr>
          <w:rStyle w:val="normaltextrun"/>
          <w:rFonts w:ascii="Tahoma" w:hAnsi="Tahoma" w:cs="Tahoma"/>
        </w:rPr>
        <w:t> </w:t>
      </w:r>
      <w:r w:rsidRPr="00EF5E1F">
        <w:rPr>
          <w:rStyle w:val="eop"/>
          <w:rFonts w:ascii="Tahoma" w:hAnsi="Tahoma" w:cs="Tahoma"/>
        </w:rPr>
        <w:t> </w:t>
      </w:r>
    </w:p>
    <w:p w14:paraId="6D2633AA" w14:textId="55ABF47C" w:rsidR="009239E4" w:rsidRPr="00EF5E1F" w:rsidRDefault="009239E4" w:rsidP="00EF5E1F">
      <w:pPr>
        <w:pStyle w:val="paragraph"/>
        <w:numPr>
          <w:ilvl w:val="0"/>
          <w:numId w:val="21"/>
        </w:numPr>
        <w:spacing w:before="0" w:beforeAutospacing="0" w:after="0" w:afterAutospacing="0" w:line="259" w:lineRule="auto"/>
        <w:textAlignment w:val="baseline"/>
        <w:rPr>
          <w:rFonts w:ascii="Tahoma" w:hAnsi="Tahoma" w:cs="Tahoma"/>
        </w:rPr>
      </w:pPr>
      <w:r w:rsidRPr="00EF5E1F">
        <w:rPr>
          <w:rStyle w:val="normaltextrun"/>
          <w:rFonts w:ascii="Tahoma" w:hAnsi="Tahoma" w:cs="Tahoma"/>
        </w:rPr>
        <w:t>Our services span all age groups, including people born with a vision impairment, and those that acquire a vision impairment throughout their lives.</w:t>
      </w:r>
      <w:r w:rsidRPr="00EF5E1F">
        <w:rPr>
          <w:rStyle w:val="eop"/>
          <w:rFonts w:ascii="Tahoma" w:hAnsi="Tahoma" w:cs="Tahoma"/>
        </w:rPr>
        <w:t> </w:t>
      </w:r>
    </w:p>
    <w:p w14:paraId="4AE30BAD" w14:textId="77777777" w:rsidR="0040776F" w:rsidRPr="00EF5E1F" w:rsidRDefault="0040776F" w:rsidP="00EF5E1F">
      <w:pPr>
        <w:spacing w:line="259" w:lineRule="auto"/>
        <w:rPr>
          <w:rFonts w:ascii="Tahoma" w:hAnsi="Tahoma" w:cs="Tahoma"/>
          <w:sz w:val="24"/>
        </w:rPr>
      </w:pPr>
    </w:p>
    <w:p w14:paraId="55896B92" w14:textId="657F66E3" w:rsidR="00080598" w:rsidRPr="00EF5E1F" w:rsidRDefault="00D7174C" w:rsidP="00EF5E1F">
      <w:pPr>
        <w:pStyle w:val="MemLetSub1"/>
        <w:tabs>
          <w:tab w:val="clear" w:pos="360"/>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59" w:lineRule="auto"/>
        <w:jc w:val="both"/>
        <w:rPr>
          <w:rFonts w:ascii="Tahoma" w:hAnsi="Tahoma" w:cs="Tahoma"/>
          <w:caps w:val="0"/>
          <w:sz w:val="24"/>
          <w:szCs w:val="24"/>
          <w:u w:val="single"/>
        </w:rPr>
      </w:pPr>
      <w:r w:rsidRPr="00EF5E1F">
        <w:rPr>
          <w:rFonts w:ascii="Tahoma" w:hAnsi="Tahoma" w:cs="Tahoma"/>
          <w:caps w:val="0"/>
          <w:sz w:val="24"/>
          <w:szCs w:val="24"/>
          <w:u w:val="single"/>
        </w:rPr>
        <w:t>What th</w:t>
      </w:r>
      <w:r w:rsidR="00B801A7" w:rsidRPr="00EF5E1F">
        <w:rPr>
          <w:rFonts w:ascii="Tahoma" w:hAnsi="Tahoma" w:cs="Tahoma"/>
          <w:caps w:val="0"/>
          <w:sz w:val="24"/>
          <w:szCs w:val="24"/>
          <w:u w:val="single"/>
        </w:rPr>
        <w:t>is job is about</w:t>
      </w:r>
    </w:p>
    <w:p w14:paraId="639AFD29" w14:textId="4BEF00E9" w:rsidR="00CF5FA7" w:rsidRPr="00EF5E1F" w:rsidRDefault="00CF5FA7" w:rsidP="00EF5E1F">
      <w:pPr>
        <w:spacing w:line="259" w:lineRule="auto"/>
        <w:rPr>
          <w:rFonts w:ascii="Tahoma" w:hAnsi="Tahoma" w:cs="Tahoma"/>
          <w:sz w:val="24"/>
          <w:lang w:eastAsia="en-US"/>
        </w:rPr>
      </w:pPr>
    </w:p>
    <w:p w14:paraId="40457E57" w14:textId="77777777" w:rsidR="00BD2FFF" w:rsidRPr="00EF5E1F" w:rsidRDefault="00BD2FFF" w:rsidP="00EF5E1F">
      <w:pPr>
        <w:pStyle w:val="Default"/>
        <w:spacing w:line="259" w:lineRule="auto"/>
        <w:rPr>
          <w:rFonts w:ascii="Tahoma" w:hAnsi="Tahoma" w:cs="Tahoma"/>
          <w:i/>
          <w:iCs/>
        </w:rPr>
      </w:pPr>
    </w:p>
    <w:p w14:paraId="7B23832F" w14:textId="3181E98C" w:rsidR="00BD2FFF" w:rsidRPr="00EF5E1F" w:rsidRDefault="00BD2FFF" w:rsidP="00EF5E1F">
      <w:pPr>
        <w:spacing w:line="259" w:lineRule="auto"/>
        <w:rPr>
          <w:rFonts w:ascii="Tahoma" w:hAnsi="Tahoma" w:cs="Tahoma"/>
          <w:color w:val="000000"/>
          <w:sz w:val="24"/>
        </w:rPr>
      </w:pPr>
      <w:r w:rsidRPr="00EF5E1F">
        <w:rPr>
          <w:rFonts w:ascii="Tahoma" w:hAnsi="Tahoma" w:cs="Tahoma"/>
          <w:color w:val="000000"/>
          <w:sz w:val="24"/>
        </w:rPr>
        <w:t xml:space="preserve">Our Activity Centre’s provide innovative and person-centred services and support to veterans struggling with sight loss. This job exists </w:t>
      </w:r>
      <w:proofErr w:type="gramStart"/>
      <w:r w:rsidRPr="00EF5E1F">
        <w:rPr>
          <w:rFonts w:ascii="Tahoma" w:hAnsi="Tahoma" w:cs="Tahoma"/>
          <w:color w:val="000000"/>
          <w:sz w:val="24"/>
        </w:rPr>
        <w:t>in order to</w:t>
      </w:r>
      <w:proofErr w:type="gramEnd"/>
      <w:r w:rsidRPr="00EF5E1F">
        <w:rPr>
          <w:rFonts w:ascii="Tahoma" w:hAnsi="Tahoma" w:cs="Tahoma"/>
          <w:color w:val="000000"/>
          <w:sz w:val="24"/>
        </w:rPr>
        <w:t xml:space="preserve"> provide tailored support to veterans carrying out woodworking projects. You will work alongside the veterans to identify abilities, share ideas and plan projects within the activity Centre. You will ensure that the support provided is person-centred, tailored to their needs and is the right support for them. You will support the leadership team to coordinate and manage the activities provided within and from the Activity Centre which will support the overall wellbeing of the veterans and their families. You will work closely with colleagues across the organisation and external stakeholders to ensure that veterans can access the relevant support. </w:t>
      </w:r>
    </w:p>
    <w:p w14:paraId="12B341BE" w14:textId="77777777" w:rsidR="00BD2FFF" w:rsidRPr="00EF5E1F" w:rsidRDefault="00BD2FFF" w:rsidP="00EF5E1F">
      <w:pPr>
        <w:pStyle w:val="Default"/>
        <w:spacing w:line="259" w:lineRule="auto"/>
        <w:rPr>
          <w:rFonts w:ascii="Tahoma" w:hAnsi="Tahoma" w:cs="Tahoma"/>
          <w:i/>
          <w:iCs/>
        </w:rPr>
      </w:pPr>
    </w:p>
    <w:p w14:paraId="13FDD3DD" w14:textId="77777777" w:rsidR="003B3A04" w:rsidRPr="00EF5E1F" w:rsidRDefault="003B3A04" w:rsidP="00EF5E1F">
      <w:pPr>
        <w:spacing w:line="259" w:lineRule="auto"/>
        <w:jc w:val="both"/>
        <w:rPr>
          <w:rFonts w:ascii="Tahoma" w:hAnsi="Tahoma" w:cs="Tahoma"/>
          <w:b/>
          <w:sz w:val="24"/>
          <w:u w:val="single"/>
        </w:rPr>
      </w:pPr>
    </w:p>
    <w:p w14:paraId="4F9E17B4" w14:textId="7D229DF8" w:rsidR="00080598" w:rsidRPr="00EF5E1F" w:rsidRDefault="00203999" w:rsidP="00EF5E1F">
      <w:pPr>
        <w:spacing w:line="259" w:lineRule="auto"/>
        <w:jc w:val="both"/>
        <w:rPr>
          <w:rFonts w:ascii="Tahoma" w:hAnsi="Tahoma" w:cs="Tahoma"/>
          <w:b/>
          <w:sz w:val="24"/>
          <w:u w:val="single"/>
        </w:rPr>
      </w:pPr>
      <w:r w:rsidRPr="00EF5E1F">
        <w:rPr>
          <w:rFonts w:ascii="Tahoma" w:hAnsi="Tahoma" w:cs="Tahoma"/>
          <w:b/>
          <w:sz w:val="24"/>
          <w:u w:val="single"/>
        </w:rPr>
        <w:t>What we want you to be responsible and accountable for</w:t>
      </w:r>
    </w:p>
    <w:p w14:paraId="7CB9CABB" w14:textId="1A62BFF0" w:rsidR="003375AF" w:rsidRPr="00EF5E1F" w:rsidRDefault="003375AF" w:rsidP="00EF5E1F">
      <w:pPr>
        <w:spacing w:line="259" w:lineRule="auto"/>
        <w:rPr>
          <w:rFonts w:ascii="Tahoma" w:hAnsi="Tahoma" w:cs="Tahoma"/>
          <w:sz w:val="24"/>
        </w:rPr>
      </w:pPr>
    </w:p>
    <w:p w14:paraId="1D5BBD6F" w14:textId="1F981A9D" w:rsidR="00BD2FFF" w:rsidRPr="00EF5E1F" w:rsidRDefault="00BD2FFF" w:rsidP="00EF5E1F">
      <w:pPr>
        <w:numPr>
          <w:ilvl w:val="0"/>
          <w:numId w:val="22"/>
        </w:numPr>
        <w:spacing w:line="259" w:lineRule="auto"/>
        <w:ind w:left="714" w:hanging="357"/>
        <w:rPr>
          <w:rFonts w:ascii="Tahoma" w:hAnsi="Tahoma" w:cs="Tahoma"/>
          <w:sz w:val="24"/>
        </w:rPr>
      </w:pPr>
      <w:r w:rsidRPr="00EF5E1F">
        <w:rPr>
          <w:rFonts w:ascii="Tahoma" w:hAnsi="Tahoma" w:cs="Tahoma"/>
          <w:sz w:val="24"/>
        </w:rPr>
        <w:t>Support</w:t>
      </w:r>
      <w:r w:rsidR="00F32F3A" w:rsidRPr="00EF5E1F">
        <w:rPr>
          <w:rFonts w:ascii="Tahoma" w:hAnsi="Tahoma" w:cs="Tahoma"/>
          <w:sz w:val="24"/>
        </w:rPr>
        <w:t>ing</w:t>
      </w:r>
      <w:r w:rsidRPr="00EF5E1F">
        <w:rPr>
          <w:rFonts w:ascii="Tahoma" w:hAnsi="Tahoma" w:cs="Tahoma"/>
          <w:sz w:val="24"/>
        </w:rPr>
        <w:t xml:space="preserve"> veterans and their families/carers to maximise the benefit they gain from attending the Centre.</w:t>
      </w:r>
    </w:p>
    <w:p w14:paraId="637F1DE5" w14:textId="14C595E3" w:rsidR="00BD2FFF" w:rsidRPr="00EF5E1F" w:rsidRDefault="00BD2FFF" w:rsidP="00EF5E1F">
      <w:pPr>
        <w:numPr>
          <w:ilvl w:val="0"/>
          <w:numId w:val="22"/>
        </w:numPr>
        <w:spacing w:line="259" w:lineRule="auto"/>
        <w:ind w:left="714" w:hanging="357"/>
        <w:rPr>
          <w:rFonts w:ascii="Tahoma" w:hAnsi="Tahoma" w:cs="Tahoma"/>
          <w:sz w:val="24"/>
        </w:rPr>
      </w:pPr>
      <w:r w:rsidRPr="00EF5E1F">
        <w:rPr>
          <w:rFonts w:ascii="Tahoma" w:hAnsi="Tahoma" w:cs="Tahoma"/>
          <w:sz w:val="24"/>
        </w:rPr>
        <w:t>Enabl</w:t>
      </w:r>
      <w:r w:rsidR="00F32F3A" w:rsidRPr="00EF5E1F">
        <w:rPr>
          <w:rFonts w:ascii="Tahoma" w:hAnsi="Tahoma" w:cs="Tahoma"/>
          <w:sz w:val="24"/>
        </w:rPr>
        <w:t>ing</w:t>
      </w:r>
      <w:r w:rsidRPr="00EF5E1F">
        <w:rPr>
          <w:rFonts w:ascii="Tahoma" w:hAnsi="Tahoma" w:cs="Tahoma"/>
          <w:sz w:val="24"/>
        </w:rPr>
        <w:t xml:space="preserve"> veterans to maximise the benefit and enjoyment they gain from attending the Centre workshop where individuals can maximise their existing skills and abilities and develop new ones.</w:t>
      </w:r>
    </w:p>
    <w:p w14:paraId="1EAABA7A" w14:textId="2B835D78" w:rsidR="00BD2FFF" w:rsidRPr="00EF5E1F" w:rsidRDefault="00BD2FFF" w:rsidP="00EF5E1F">
      <w:pPr>
        <w:numPr>
          <w:ilvl w:val="0"/>
          <w:numId w:val="22"/>
        </w:numPr>
        <w:spacing w:line="259" w:lineRule="auto"/>
        <w:ind w:left="714" w:hanging="357"/>
        <w:rPr>
          <w:rFonts w:ascii="Tahoma" w:hAnsi="Tahoma" w:cs="Tahoma"/>
          <w:sz w:val="24"/>
        </w:rPr>
      </w:pPr>
      <w:r w:rsidRPr="00EF5E1F">
        <w:rPr>
          <w:rFonts w:ascii="Tahoma" w:hAnsi="Tahoma" w:cs="Tahoma"/>
          <w:sz w:val="24"/>
        </w:rPr>
        <w:t>Ensur</w:t>
      </w:r>
      <w:r w:rsidR="00F32F3A" w:rsidRPr="00EF5E1F">
        <w:rPr>
          <w:rFonts w:ascii="Tahoma" w:hAnsi="Tahoma" w:cs="Tahoma"/>
          <w:sz w:val="24"/>
        </w:rPr>
        <w:t>ing</w:t>
      </w:r>
      <w:r w:rsidRPr="00EF5E1F">
        <w:rPr>
          <w:rFonts w:ascii="Tahoma" w:hAnsi="Tahoma" w:cs="Tahoma"/>
          <w:sz w:val="24"/>
        </w:rPr>
        <w:t xml:space="preserve"> that all materials are available and well stocked for the workshop.</w:t>
      </w:r>
    </w:p>
    <w:p w14:paraId="16C09D75" w14:textId="4E580EBE" w:rsidR="00BD2FFF" w:rsidRPr="00EF5E1F" w:rsidRDefault="00BD2FFF" w:rsidP="00EF5E1F">
      <w:pPr>
        <w:numPr>
          <w:ilvl w:val="0"/>
          <w:numId w:val="22"/>
        </w:numPr>
        <w:spacing w:line="259" w:lineRule="auto"/>
        <w:ind w:left="714" w:hanging="357"/>
        <w:rPr>
          <w:rFonts w:ascii="Tahoma" w:hAnsi="Tahoma" w:cs="Tahoma"/>
          <w:sz w:val="24"/>
        </w:rPr>
      </w:pPr>
      <w:r w:rsidRPr="00EF5E1F">
        <w:rPr>
          <w:rFonts w:ascii="Tahoma" w:hAnsi="Tahoma" w:cs="Tahoma"/>
          <w:sz w:val="24"/>
        </w:rPr>
        <w:t>Order</w:t>
      </w:r>
      <w:r w:rsidR="00F32F3A" w:rsidRPr="00EF5E1F">
        <w:rPr>
          <w:rFonts w:ascii="Tahoma" w:hAnsi="Tahoma" w:cs="Tahoma"/>
          <w:sz w:val="24"/>
        </w:rPr>
        <w:t>ing</w:t>
      </w:r>
      <w:r w:rsidRPr="00EF5E1F">
        <w:rPr>
          <w:rFonts w:ascii="Tahoma" w:hAnsi="Tahoma" w:cs="Tahoma"/>
          <w:sz w:val="24"/>
        </w:rPr>
        <w:t xml:space="preserve"> raw material</w:t>
      </w:r>
      <w:r w:rsidR="00F32F3A" w:rsidRPr="00EF5E1F">
        <w:rPr>
          <w:rFonts w:ascii="Tahoma" w:hAnsi="Tahoma" w:cs="Tahoma"/>
          <w:sz w:val="24"/>
        </w:rPr>
        <w:t xml:space="preserve">s </w:t>
      </w:r>
      <w:r w:rsidRPr="00EF5E1F">
        <w:rPr>
          <w:rFonts w:ascii="Tahoma" w:hAnsi="Tahoma" w:cs="Tahoma"/>
          <w:sz w:val="24"/>
        </w:rPr>
        <w:t>and stock in conjunction with the leadership team.</w:t>
      </w:r>
    </w:p>
    <w:p w14:paraId="766561C0" w14:textId="5C1A2F11" w:rsidR="00BD2FFF" w:rsidRPr="00EF5E1F" w:rsidRDefault="00BD2FFF" w:rsidP="00EF5E1F">
      <w:pPr>
        <w:numPr>
          <w:ilvl w:val="0"/>
          <w:numId w:val="22"/>
        </w:numPr>
        <w:spacing w:line="259" w:lineRule="auto"/>
        <w:ind w:left="714" w:hanging="357"/>
        <w:rPr>
          <w:rFonts w:ascii="Tahoma" w:hAnsi="Tahoma" w:cs="Tahoma"/>
          <w:sz w:val="24"/>
        </w:rPr>
      </w:pPr>
      <w:r w:rsidRPr="00EF5E1F">
        <w:rPr>
          <w:rFonts w:ascii="Tahoma" w:hAnsi="Tahoma" w:cs="Tahoma"/>
          <w:sz w:val="24"/>
        </w:rPr>
        <w:t>Encourag</w:t>
      </w:r>
      <w:r w:rsidR="00F32F3A" w:rsidRPr="00EF5E1F">
        <w:rPr>
          <w:rFonts w:ascii="Tahoma" w:hAnsi="Tahoma" w:cs="Tahoma"/>
          <w:sz w:val="24"/>
        </w:rPr>
        <w:t>ing</w:t>
      </w:r>
      <w:r w:rsidRPr="00EF5E1F">
        <w:rPr>
          <w:rFonts w:ascii="Tahoma" w:hAnsi="Tahoma" w:cs="Tahoma"/>
          <w:sz w:val="24"/>
        </w:rPr>
        <w:t xml:space="preserve"> maximum independence whilst providing a supportive environment where physical help is given if necessary.</w:t>
      </w:r>
    </w:p>
    <w:p w14:paraId="2A63F132" w14:textId="342811B1" w:rsidR="00BD2FFF" w:rsidRPr="00EF5E1F" w:rsidRDefault="00BD2FFF" w:rsidP="00EF5E1F">
      <w:pPr>
        <w:numPr>
          <w:ilvl w:val="0"/>
          <w:numId w:val="22"/>
        </w:numPr>
        <w:spacing w:line="259" w:lineRule="auto"/>
        <w:ind w:left="714" w:hanging="357"/>
        <w:rPr>
          <w:rFonts w:ascii="Tahoma" w:hAnsi="Tahoma" w:cs="Tahoma"/>
          <w:sz w:val="24"/>
        </w:rPr>
      </w:pPr>
      <w:r w:rsidRPr="00EF5E1F">
        <w:rPr>
          <w:rFonts w:ascii="Tahoma" w:hAnsi="Tahoma" w:cs="Tahoma"/>
          <w:sz w:val="24"/>
        </w:rPr>
        <w:t>Develop</w:t>
      </w:r>
      <w:r w:rsidR="00F32F3A" w:rsidRPr="00EF5E1F">
        <w:rPr>
          <w:rFonts w:ascii="Tahoma" w:hAnsi="Tahoma" w:cs="Tahoma"/>
          <w:sz w:val="24"/>
        </w:rPr>
        <w:t>ing</w:t>
      </w:r>
      <w:r w:rsidRPr="00EF5E1F">
        <w:rPr>
          <w:rFonts w:ascii="Tahoma" w:hAnsi="Tahoma" w:cs="Tahoma"/>
          <w:sz w:val="24"/>
        </w:rPr>
        <w:t xml:space="preserve"> and facilitat</w:t>
      </w:r>
      <w:r w:rsidR="00F32F3A" w:rsidRPr="00EF5E1F">
        <w:rPr>
          <w:rFonts w:ascii="Tahoma" w:hAnsi="Tahoma" w:cs="Tahoma"/>
          <w:sz w:val="24"/>
        </w:rPr>
        <w:t>ing</w:t>
      </w:r>
      <w:r w:rsidRPr="00EF5E1F">
        <w:rPr>
          <w:rFonts w:ascii="Tahoma" w:hAnsi="Tahoma" w:cs="Tahoma"/>
          <w:sz w:val="24"/>
        </w:rPr>
        <w:t xml:space="preserve"> innovative and creative activities/events which are geared towards supporting veterans throughout their sight loss journey and beneficial in supporting the overall wellbeing of </w:t>
      </w:r>
      <w:proofErr w:type="gramStart"/>
      <w:r w:rsidRPr="00EF5E1F">
        <w:rPr>
          <w:rFonts w:ascii="Tahoma" w:hAnsi="Tahoma" w:cs="Tahoma"/>
          <w:sz w:val="24"/>
        </w:rPr>
        <w:t>veterans</w:t>
      </w:r>
      <w:proofErr w:type="gramEnd"/>
    </w:p>
    <w:p w14:paraId="5728DB1D" w14:textId="7A549E70" w:rsidR="00BD2FFF" w:rsidRPr="00EF5E1F" w:rsidRDefault="00BD2FFF" w:rsidP="00EF5E1F">
      <w:pPr>
        <w:numPr>
          <w:ilvl w:val="0"/>
          <w:numId w:val="22"/>
        </w:numPr>
        <w:spacing w:line="259" w:lineRule="auto"/>
        <w:ind w:left="714" w:hanging="357"/>
        <w:rPr>
          <w:rFonts w:ascii="Tahoma" w:hAnsi="Tahoma" w:cs="Tahoma"/>
          <w:sz w:val="24"/>
        </w:rPr>
      </w:pPr>
      <w:r w:rsidRPr="00EF5E1F">
        <w:rPr>
          <w:rFonts w:ascii="Tahoma" w:hAnsi="Tahoma" w:cs="Tahoma"/>
          <w:sz w:val="24"/>
        </w:rPr>
        <w:t>Carry</w:t>
      </w:r>
      <w:r w:rsidR="00F32F3A" w:rsidRPr="00EF5E1F">
        <w:rPr>
          <w:rFonts w:ascii="Tahoma" w:hAnsi="Tahoma" w:cs="Tahoma"/>
          <w:sz w:val="24"/>
        </w:rPr>
        <w:t>ing</w:t>
      </w:r>
      <w:r w:rsidRPr="00EF5E1F">
        <w:rPr>
          <w:rFonts w:ascii="Tahoma" w:hAnsi="Tahoma" w:cs="Tahoma"/>
          <w:sz w:val="24"/>
        </w:rPr>
        <w:t xml:space="preserve"> out relevant risk assessments to ensure comprehensive risk management of workshop activities.</w:t>
      </w:r>
    </w:p>
    <w:p w14:paraId="518BC15B" w14:textId="3035BAC3" w:rsidR="00BD2FFF" w:rsidRPr="00EF5E1F" w:rsidRDefault="00BD2FFF" w:rsidP="00EF5E1F">
      <w:pPr>
        <w:pStyle w:val="ListParagraph"/>
        <w:numPr>
          <w:ilvl w:val="0"/>
          <w:numId w:val="23"/>
        </w:numPr>
        <w:spacing w:after="160" w:line="259" w:lineRule="auto"/>
        <w:ind w:left="714" w:hanging="357"/>
        <w:rPr>
          <w:rFonts w:ascii="Tahoma" w:hAnsi="Tahoma" w:cs="Tahoma"/>
          <w:sz w:val="24"/>
        </w:rPr>
      </w:pPr>
      <w:r w:rsidRPr="00EF5E1F">
        <w:rPr>
          <w:rFonts w:ascii="Tahoma" w:hAnsi="Tahoma" w:cs="Tahoma"/>
          <w:sz w:val="24"/>
        </w:rPr>
        <w:t>Maintain</w:t>
      </w:r>
      <w:r w:rsidR="007B50EF" w:rsidRPr="00EF5E1F">
        <w:rPr>
          <w:rFonts w:ascii="Tahoma" w:hAnsi="Tahoma" w:cs="Tahoma"/>
          <w:sz w:val="24"/>
        </w:rPr>
        <w:t>ing</w:t>
      </w:r>
      <w:r w:rsidRPr="00EF5E1F">
        <w:rPr>
          <w:rFonts w:ascii="Tahoma" w:hAnsi="Tahoma" w:cs="Tahoma"/>
          <w:sz w:val="24"/>
        </w:rPr>
        <w:t xml:space="preserve"> all necessary records/databases</w:t>
      </w:r>
    </w:p>
    <w:p w14:paraId="7985AA3B" w14:textId="77777777" w:rsidR="00BD2FFF" w:rsidRPr="00EF5E1F" w:rsidRDefault="00BD2FFF" w:rsidP="00EF5E1F">
      <w:pPr>
        <w:pStyle w:val="ListParagraph"/>
        <w:spacing w:line="259" w:lineRule="auto"/>
        <w:rPr>
          <w:rFonts w:ascii="Tahoma" w:hAnsi="Tahoma" w:cs="Tahoma"/>
          <w:sz w:val="24"/>
        </w:rPr>
      </w:pPr>
    </w:p>
    <w:p w14:paraId="32A30E23" w14:textId="0D406761" w:rsidR="00B46DC2" w:rsidRPr="00EF5E1F" w:rsidRDefault="007169F6" w:rsidP="00EF5E1F">
      <w:pPr>
        <w:spacing w:line="259" w:lineRule="auto"/>
        <w:rPr>
          <w:rFonts w:ascii="Tahoma" w:hAnsi="Tahoma" w:cs="Tahoma"/>
          <w:sz w:val="24"/>
        </w:rPr>
      </w:pPr>
      <w:r w:rsidRPr="00EF5E1F">
        <w:rPr>
          <w:rFonts w:ascii="Tahoma" w:hAnsi="Tahoma" w:cs="Tahoma"/>
          <w:sz w:val="24"/>
        </w:rPr>
        <w:t>The current duties of the role</w:t>
      </w:r>
      <w:r w:rsidR="00BD2FFF" w:rsidRPr="00EF5E1F">
        <w:rPr>
          <w:rFonts w:ascii="Tahoma" w:hAnsi="Tahoma" w:cs="Tahoma"/>
          <w:sz w:val="24"/>
        </w:rPr>
        <w:t xml:space="preserve"> </w:t>
      </w:r>
      <w:r w:rsidRPr="00EF5E1F">
        <w:rPr>
          <w:rFonts w:ascii="Tahoma" w:hAnsi="Tahoma" w:cs="Tahoma"/>
          <w:sz w:val="24"/>
        </w:rPr>
        <w:t>require membership of the PVG scheme through Disclosure Scotland.</w:t>
      </w:r>
      <w:r w:rsidR="00773238" w:rsidRPr="00EF5E1F">
        <w:rPr>
          <w:rFonts w:ascii="Tahoma" w:hAnsi="Tahoma" w:cs="Tahoma"/>
          <w:sz w:val="24"/>
        </w:rPr>
        <w:t xml:space="preserve"> </w:t>
      </w:r>
    </w:p>
    <w:p w14:paraId="34621D9F" w14:textId="77777777" w:rsidR="00B46DC2" w:rsidRPr="00EF5E1F" w:rsidRDefault="00B46DC2" w:rsidP="00EF5E1F">
      <w:pPr>
        <w:spacing w:line="259" w:lineRule="auto"/>
        <w:rPr>
          <w:rFonts w:ascii="Tahoma" w:hAnsi="Tahoma" w:cs="Tahoma"/>
          <w:sz w:val="24"/>
        </w:rPr>
      </w:pPr>
    </w:p>
    <w:p w14:paraId="5623BAA7" w14:textId="202E56C3" w:rsidR="009A7BF7" w:rsidRPr="00EF5E1F" w:rsidRDefault="000A49FC" w:rsidP="00EF5E1F">
      <w:pPr>
        <w:spacing w:line="259" w:lineRule="auto"/>
        <w:jc w:val="both"/>
        <w:rPr>
          <w:rFonts w:ascii="Tahoma" w:hAnsi="Tahoma" w:cs="Tahoma"/>
          <w:b/>
          <w:sz w:val="24"/>
          <w:u w:val="single"/>
        </w:rPr>
      </w:pPr>
      <w:r w:rsidRPr="00EF5E1F">
        <w:rPr>
          <w:rFonts w:ascii="Tahoma" w:hAnsi="Tahoma" w:cs="Tahoma"/>
          <w:b/>
          <w:sz w:val="24"/>
          <w:u w:val="single"/>
        </w:rPr>
        <w:t xml:space="preserve">How we would like you to </w:t>
      </w:r>
      <w:r w:rsidR="00220B99" w:rsidRPr="00EF5E1F">
        <w:rPr>
          <w:rFonts w:ascii="Tahoma" w:hAnsi="Tahoma" w:cs="Tahoma"/>
          <w:b/>
          <w:sz w:val="24"/>
          <w:u w:val="single"/>
        </w:rPr>
        <w:t>achieve this</w:t>
      </w:r>
    </w:p>
    <w:p w14:paraId="2CC33D33" w14:textId="590F9682" w:rsidR="00C56392" w:rsidRPr="00EF5E1F" w:rsidRDefault="00C56392" w:rsidP="00EF5E1F">
      <w:pPr>
        <w:spacing w:line="259" w:lineRule="auto"/>
        <w:jc w:val="both"/>
        <w:rPr>
          <w:rFonts w:ascii="Tahoma" w:hAnsi="Tahoma" w:cs="Tahoma"/>
          <w:b/>
          <w:sz w:val="24"/>
          <w:u w:val="single"/>
        </w:rPr>
      </w:pPr>
    </w:p>
    <w:p w14:paraId="23A5CD42" w14:textId="7DB85847" w:rsidR="007B50EF" w:rsidRPr="00EF5E1F" w:rsidRDefault="001B5CCD" w:rsidP="00EF5E1F">
      <w:pPr>
        <w:pStyle w:val="ListParagraph"/>
        <w:numPr>
          <w:ilvl w:val="0"/>
          <w:numId w:val="24"/>
        </w:numPr>
        <w:spacing w:after="160" w:line="259" w:lineRule="auto"/>
        <w:rPr>
          <w:rFonts w:ascii="Tahoma" w:hAnsi="Tahoma" w:cs="Tahoma"/>
          <w:sz w:val="24"/>
        </w:rPr>
      </w:pPr>
      <w:bookmarkStart w:id="0" w:name="_Hlk162605959"/>
      <w:bookmarkStart w:id="1" w:name="_Hlk97154357"/>
      <w:r>
        <w:rPr>
          <w:rFonts w:ascii="Tahoma" w:hAnsi="Tahoma" w:cs="Tahoma"/>
          <w:sz w:val="24"/>
          <w:lang w:val="en-US"/>
        </w:rPr>
        <w:t>By s</w:t>
      </w:r>
      <w:r w:rsidR="007B50EF" w:rsidRPr="00EF5E1F">
        <w:rPr>
          <w:rFonts w:ascii="Tahoma" w:hAnsi="Tahoma" w:cs="Tahoma"/>
          <w:sz w:val="24"/>
          <w:lang w:val="en-US"/>
        </w:rPr>
        <w:t>upporting</w:t>
      </w:r>
      <w:r w:rsidR="007B50EF" w:rsidRPr="00EF5E1F">
        <w:rPr>
          <w:rStyle w:val="normaltextrun"/>
          <w:rFonts w:ascii="Tahoma" w:hAnsi="Tahoma" w:cs="Tahoma"/>
          <w:color w:val="000000"/>
          <w:sz w:val="24"/>
          <w:shd w:val="clear" w:color="auto" w:fill="FFFFFF"/>
        </w:rPr>
        <w:t xml:space="preserve"> person centred, asset based and outcome focused approaches to practice which are responsive to individual </w:t>
      </w:r>
      <w:bookmarkStart w:id="2" w:name="_Hlk97154436"/>
      <w:bookmarkEnd w:id="1"/>
      <w:r w:rsidR="007B50EF" w:rsidRPr="00EF5E1F">
        <w:rPr>
          <w:rStyle w:val="normaltextrun"/>
          <w:rFonts w:ascii="Tahoma" w:hAnsi="Tahoma" w:cs="Tahoma"/>
          <w:color w:val="000000"/>
          <w:sz w:val="24"/>
          <w:shd w:val="clear" w:color="auto" w:fill="FFFFFF"/>
        </w:rPr>
        <w:t>needs.</w:t>
      </w:r>
    </w:p>
    <w:p w14:paraId="2AC01F5D" w14:textId="2832D85E" w:rsidR="007B50EF" w:rsidRPr="00EF5E1F" w:rsidRDefault="001B5CCD" w:rsidP="00EF5E1F">
      <w:pPr>
        <w:pStyle w:val="ListParagraph"/>
        <w:numPr>
          <w:ilvl w:val="0"/>
          <w:numId w:val="24"/>
        </w:numPr>
        <w:spacing w:after="160" w:line="259" w:lineRule="auto"/>
        <w:rPr>
          <w:rFonts w:ascii="Tahoma" w:hAnsi="Tahoma" w:cs="Tahoma"/>
          <w:sz w:val="24"/>
          <w:lang w:val="en-US"/>
        </w:rPr>
      </w:pPr>
      <w:bookmarkStart w:id="3" w:name="_Hlk97154479"/>
      <w:bookmarkEnd w:id="2"/>
      <w:r>
        <w:rPr>
          <w:rFonts w:ascii="Tahoma" w:hAnsi="Tahoma" w:cs="Tahoma"/>
          <w:sz w:val="24"/>
          <w:lang w:val="en-US"/>
        </w:rPr>
        <w:t>By s</w:t>
      </w:r>
      <w:r w:rsidR="007B50EF" w:rsidRPr="00EF5E1F">
        <w:rPr>
          <w:rFonts w:ascii="Tahoma" w:hAnsi="Tahoma" w:cs="Tahoma"/>
          <w:sz w:val="24"/>
          <w:lang w:val="en-US"/>
        </w:rPr>
        <w:t>upporting a culture of co-production within the Activity Centre which ensures the veterans community have a large role in shaping service delivery.</w:t>
      </w:r>
    </w:p>
    <w:p w14:paraId="27800A14" w14:textId="10BED660" w:rsidR="007B50EF" w:rsidRPr="00EF5E1F" w:rsidRDefault="001B5CCD" w:rsidP="00EF5E1F">
      <w:pPr>
        <w:pStyle w:val="ListParagraph"/>
        <w:numPr>
          <w:ilvl w:val="0"/>
          <w:numId w:val="24"/>
        </w:numPr>
        <w:spacing w:after="160" w:line="259" w:lineRule="auto"/>
        <w:rPr>
          <w:rFonts w:ascii="Tahoma" w:hAnsi="Tahoma" w:cs="Tahoma"/>
          <w:sz w:val="24"/>
          <w:lang w:val="en-US"/>
        </w:rPr>
      </w:pPr>
      <w:bookmarkStart w:id="4" w:name="_Hlk97154621"/>
      <w:bookmarkEnd w:id="3"/>
      <w:r>
        <w:rPr>
          <w:rFonts w:ascii="Tahoma" w:hAnsi="Tahoma" w:cs="Tahoma"/>
          <w:sz w:val="24"/>
          <w:lang w:val="en-US"/>
        </w:rPr>
        <w:t>By s</w:t>
      </w:r>
      <w:r w:rsidR="007B50EF" w:rsidRPr="00EF5E1F">
        <w:rPr>
          <w:rFonts w:ascii="Tahoma" w:hAnsi="Tahoma" w:cs="Tahoma"/>
          <w:sz w:val="24"/>
          <w:lang w:val="en-US"/>
        </w:rPr>
        <w:t xml:space="preserve">upporting partnerships that positively support service impact </w:t>
      </w:r>
    </w:p>
    <w:p w14:paraId="760F6C31" w14:textId="5C09CDCF" w:rsidR="007B50EF" w:rsidRPr="00EF5E1F" w:rsidRDefault="001B5CCD" w:rsidP="00EF5E1F">
      <w:pPr>
        <w:pStyle w:val="ListParagraph"/>
        <w:numPr>
          <w:ilvl w:val="0"/>
          <w:numId w:val="24"/>
        </w:numPr>
        <w:spacing w:after="160" w:line="259" w:lineRule="auto"/>
        <w:rPr>
          <w:rFonts w:ascii="Tahoma" w:hAnsi="Tahoma" w:cs="Tahoma"/>
          <w:sz w:val="24"/>
          <w:lang w:val="en-US"/>
        </w:rPr>
      </w:pPr>
      <w:bookmarkStart w:id="5" w:name="_Hlk97154643"/>
      <w:bookmarkEnd w:id="4"/>
      <w:r>
        <w:rPr>
          <w:rFonts w:ascii="Tahoma" w:hAnsi="Tahoma" w:cs="Tahoma"/>
          <w:sz w:val="24"/>
          <w:lang w:val="en-US"/>
        </w:rPr>
        <w:lastRenderedPageBreak/>
        <w:t>By s</w:t>
      </w:r>
      <w:r w:rsidR="007B50EF" w:rsidRPr="00EF5E1F">
        <w:rPr>
          <w:rFonts w:ascii="Tahoma" w:hAnsi="Tahoma" w:cs="Tahoma"/>
          <w:sz w:val="24"/>
          <w:lang w:val="en-US"/>
        </w:rPr>
        <w:t xml:space="preserve">upporting the </w:t>
      </w:r>
      <w:proofErr w:type="gramStart"/>
      <w:r w:rsidR="007B50EF" w:rsidRPr="00EF5E1F">
        <w:rPr>
          <w:rFonts w:ascii="Tahoma" w:hAnsi="Tahoma" w:cs="Tahoma"/>
          <w:sz w:val="24"/>
          <w:lang w:val="en-US"/>
        </w:rPr>
        <w:t>volunteering</w:t>
      </w:r>
      <w:proofErr w:type="gramEnd"/>
      <w:r w:rsidR="007B50EF" w:rsidRPr="00EF5E1F">
        <w:rPr>
          <w:rFonts w:ascii="Tahoma" w:hAnsi="Tahoma" w:cs="Tahoma"/>
          <w:sz w:val="24"/>
          <w:lang w:val="en-US"/>
        </w:rPr>
        <w:t xml:space="preserve"> community which complements our staff teams. </w:t>
      </w:r>
      <w:bookmarkStart w:id="6" w:name="_Hlk97154682"/>
      <w:bookmarkEnd w:id="5"/>
    </w:p>
    <w:bookmarkEnd w:id="6"/>
    <w:p w14:paraId="48B68637" w14:textId="4DCFAC07" w:rsidR="007B50EF" w:rsidRPr="00EF5E1F" w:rsidRDefault="001B5CCD" w:rsidP="00EF5E1F">
      <w:pPr>
        <w:pStyle w:val="ListParagraph"/>
        <w:numPr>
          <w:ilvl w:val="0"/>
          <w:numId w:val="24"/>
        </w:numPr>
        <w:spacing w:after="160" w:line="259" w:lineRule="auto"/>
        <w:rPr>
          <w:rFonts w:ascii="Tahoma" w:hAnsi="Tahoma" w:cs="Tahoma"/>
          <w:sz w:val="24"/>
          <w:lang w:val="en-US"/>
        </w:rPr>
      </w:pPr>
      <w:r>
        <w:rPr>
          <w:rFonts w:ascii="Tahoma" w:hAnsi="Tahoma" w:cs="Tahoma"/>
          <w:sz w:val="24"/>
          <w:lang w:val="en-US"/>
        </w:rPr>
        <w:t>By a</w:t>
      </w:r>
      <w:r w:rsidR="007B50EF" w:rsidRPr="00EF5E1F">
        <w:rPr>
          <w:rFonts w:ascii="Tahoma" w:hAnsi="Tahoma" w:cs="Tahoma"/>
          <w:sz w:val="24"/>
          <w:lang w:val="en-US"/>
        </w:rPr>
        <w:t>cting as a positive role model for all staff and volunteers across Sight Scotland Veterans through coaching, mentoring and modelling of practice.</w:t>
      </w:r>
    </w:p>
    <w:p w14:paraId="1D47D3E9" w14:textId="77777777" w:rsidR="007B50EF" w:rsidRPr="00EF5E1F" w:rsidRDefault="007B50EF" w:rsidP="00EF5E1F">
      <w:pPr>
        <w:pStyle w:val="ListParagraph"/>
        <w:numPr>
          <w:ilvl w:val="0"/>
          <w:numId w:val="24"/>
        </w:numPr>
        <w:spacing w:after="160" w:line="259" w:lineRule="auto"/>
        <w:rPr>
          <w:rFonts w:ascii="Tahoma" w:hAnsi="Tahoma" w:cs="Tahoma"/>
          <w:sz w:val="24"/>
          <w:lang w:val="en-US"/>
        </w:rPr>
      </w:pPr>
      <w:bookmarkStart w:id="7" w:name="_Hlk97154709"/>
      <w:r w:rsidRPr="00EF5E1F">
        <w:rPr>
          <w:rFonts w:ascii="Tahoma" w:hAnsi="Tahoma" w:cs="Tahoma"/>
          <w:sz w:val="24"/>
          <w:lang w:val="en-US"/>
        </w:rPr>
        <w:t>Working with the leadership team to promote consistent approaches across both activity hubs.</w:t>
      </w:r>
      <w:bookmarkEnd w:id="7"/>
    </w:p>
    <w:p w14:paraId="679942A5" w14:textId="7143CF3E" w:rsidR="007B50EF" w:rsidRPr="00EF5E1F" w:rsidRDefault="007B50EF" w:rsidP="00EF5E1F">
      <w:pPr>
        <w:pStyle w:val="ListParagraph"/>
        <w:numPr>
          <w:ilvl w:val="0"/>
          <w:numId w:val="24"/>
        </w:numPr>
        <w:spacing w:after="160" w:line="259" w:lineRule="auto"/>
        <w:rPr>
          <w:rFonts w:ascii="Tahoma" w:hAnsi="Tahoma" w:cs="Tahoma"/>
          <w:sz w:val="24"/>
        </w:rPr>
      </w:pPr>
      <w:r w:rsidRPr="00EF5E1F">
        <w:rPr>
          <w:rFonts w:ascii="Tahoma" w:hAnsi="Tahoma" w:cs="Tahoma"/>
          <w:sz w:val="24"/>
        </w:rPr>
        <w:t>Encourag</w:t>
      </w:r>
      <w:r w:rsidR="001B5CCD">
        <w:rPr>
          <w:rFonts w:ascii="Tahoma" w:hAnsi="Tahoma" w:cs="Tahoma"/>
          <w:sz w:val="24"/>
        </w:rPr>
        <w:t>ing</w:t>
      </w:r>
      <w:r w:rsidRPr="00EF5E1F">
        <w:rPr>
          <w:rFonts w:ascii="Tahoma" w:hAnsi="Tahoma" w:cs="Tahoma"/>
          <w:sz w:val="24"/>
        </w:rPr>
        <w:t xml:space="preserve"> and maintain</w:t>
      </w:r>
      <w:r w:rsidR="001B5CCD">
        <w:rPr>
          <w:rFonts w:ascii="Tahoma" w:hAnsi="Tahoma" w:cs="Tahoma"/>
          <w:sz w:val="24"/>
        </w:rPr>
        <w:t>ing</w:t>
      </w:r>
      <w:r w:rsidRPr="00EF5E1F">
        <w:rPr>
          <w:rFonts w:ascii="Tahoma" w:hAnsi="Tahoma" w:cs="Tahoma"/>
          <w:sz w:val="24"/>
        </w:rPr>
        <w:t xml:space="preserve"> clear channels of communication between veterans, staff teams and the Sight Scotland Veterans management team.</w:t>
      </w:r>
    </w:p>
    <w:p w14:paraId="7D9EAC33" w14:textId="6C10EF26" w:rsidR="007B50EF" w:rsidRPr="00EF5E1F" w:rsidRDefault="001B5CCD" w:rsidP="00EF5E1F">
      <w:pPr>
        <w:pStyle w:val="ListParagraph"/>
        <w:numPr>
          <w:ilvl w:val="0"/>
          <w:numId w:val="24"/>
        </w:numPr>
        <w:spacing w:after="160" w:line="259" w:lineRule="auto"/>
        <w:rPr>
          <w:rFonts w:ascii="Tahoma" w:hAnsi="Tahoma" w:cs="Tahoma"/>
          <w:sz w:val="24"/>
        </w:rPr>
      </w:pPr>
      <w:r>
        <w:rPr>
          <w:rFonts w:ascii="Tahoma" w:hAnsi="Tahoma" w:cs="Tahoma"/>
          <w:sz w:val="24"/>
        </w:rPr>
        <w:t>D</w:t>
      </w:r>
      <w:r w:rsidR="007B50EF" w:rsidRPr="00EF5E1F">
        <w:rPr>
          <w:rFonts w:ascii="Tahoma" w:hAnsi="Tahoma" w:cs="Tahoma"/>
          <w:sz w:val="24"/>
        </w:rPr>
        <w:t>evelop</w:t>
      </w:r>
      <w:r>
        <w:rPr>
          <w:rFonts w:ascii="Tahoma" w:hAnsi="Tahoma" w:cs="Tahoma"/>
          <w:sz w:val="24"/>
        </w:rPr>
        <w:t>ing and maintaining</w:t>
      </w:r>
      <w:r w:rsidR="007B50EF" w:rsidRPr="00EF5E1F">
        <w:rPr>
          <w:rFonts w:ascii="Tahoma" w:hAnsi="Tahoma" w:cs="Tahoma"/>
          <w:sz w:val="24"/>
        </w:rPr>
        <w:t xml:space="preserve"> positive working relationships with colleagues across Sight Scotland Veterans and our sister charity Sight Scotland.</w:t>
      </w:r>
    </w:p>
    <w:p w14:paraId="4B410ED2" w14:textId="7A23BD27" w:rsidR="007B50EF" w:rsidRPr="00EF5E1F" w:rsidRDefault="007B50EF" w:rsidP="00EF5E1F">
      <w:pPr>
        <w:pStyle w:val="ListParagraph"/>
        <w:numPr>
          <w:ilvl w:val="0"/>
          <w:numId w:val="24"/>
        </w:numPr>
        <w:spacing w:after="160" w:line="259" w:lineRule="auto"/>
        <w:rPr>
          <w:rFonts w:ascii="Tahoma" w:hAnsi="Tahoma" w:cs="Tahoma"/>
          <w:sz w:val="24"/>
        </w:rPr>
      </w:pPr>
      <w:r w:rsidRPr="00EF5E1F">
        <w:rPr>
          <w:rFonts w:ascii="Tahoma" w:hAnsi="Tahoma" w:cs="Tahoma"/>
          <w:sz w:val="24"/>
        </w:rPr>
        <w:t>Encourag</w:t>
      </w:r>
      <w:r w:rsidR="001B5CCD">
        <w:rPr>
          <w:rFonts w:ascii="Tahoma" w:hAnsi="Tahoma" w:cs="Tahoma"/>
          <w:sz w:val="24"/>
        </w:rPr>
        <w:t>ing</w:t>
      </w:r>
      <w:r w:rsidRPr="00EF5E1F">
        <w:rPr>
          <w:rFonts w:ascii="Tahoma" w:hAnsi="Tahoma" w:cs="Tahoma"/>
          <w:sz w:val="24"/>
        </w:rPr>
        <w:t xml:space="preserve"> service users and their families to provide feedback and to share their stories about the impact of the service to help promote the service.</w:t>
      </w:r>
    </w:p>
    <w:p w14:paraId="19E27684" w14:textId="40CB8149" w:rsidR="007B50EF" w:rsidRPr="00EF5E1F" w:rsidRDefault="005C77E6" w:rsidP="00EF5E1F">
      <w:pPr>
        <w:pStyle w:val="ListParagraph"/>
        <w:numPr>
          <w:ilvl w:val="0"/>
          <w:numId w:val="24"/>
        </w:numPr>
        <w:spacing w:after="160" w:line="259" w:lineRule="auto"/>
        <w:rPr>
          <w:rFonts w:ascii="Tahoma" w:hAnsi="Tahoma" w:cs="Tahoma"/>
          <w:sz w:val="24"/>
        </w:rPr>
      </w:pPr>
      <w:r>
        <w:rPr>
          <w:rFonts w:ascii="Tahoma" w:hAnsi="Tahoma" w:cs="Tahoma"/>
          <w:sz w:val="24"/>
        </w:rPr>
        <w:t>C</w:t>
      </w:r>
      <w:r w:rsidR="007B50EF" w:rsidRPr="00EF5E1F">
        <w:rPr>
          <w:rFonts w:ascii="Tahoma" w:hAnsi="Tahoma" w:cs="Tahoma"/>
          <w:sz w:val="24"/>
        </w:rPr>
        <w:t>ontribut</w:t>
      </w:r>
      <w:r>
        <w:rPr>
          <w:rFonts w:ascii="Tahoma" w:hAnsi="Tahoma" w:cs="Tahoma"/>
          <w:sz w:val="24"/>
        </w:rPr>
        <w:t>ing</w:t>
      </w:r>
      <w:r w:rsidR="007B50EF" w:rsidRPr="00EF5E1F">
        <w:rPr>
          <w:rFonts w:ascii="Tahoma" w:hAnsi="Tahoma" w:cs="Tahoma"/>
          <w:sz w:val="24"/>
        </w:rPr>
        <w:t xml:space="preserve"> to supervisions and staff meetings</w:t>
      </w:r>
    </w:p>
    <w:bookmarkEnd w:id="0"/>
    <w:p w14:paraId="72BA4925" w14:textId="708395E6" w:rsidR="00BD2FFF" w:rsidRPr="00EF5E1F" w:rsidRDefault="005E0C82" w:rsidP="00EF5E1F">
      <w:pPr>
        <w:pStyle w:val="ListParagraph"/>
        <w:numPr>
          <w:ilvl w:val="0"/>
          <w:numId w:val="24"/>
        </w:numPr>
        <w:spacing w:after="160" w:line="259" w:lineRule="auto"/>
        <w:rPr>
          <w:rFonts w:ascii="Tahoma" w:hAnsi="Tahoma" w:cs="Tahoma"/>
          <w:sz w:val="24"/>
        </w:rPr>
      </w:pPr>
      <w:r w:rsidRPr="00EF5E1F">
        <w:rPr>
          <w:rFonts w:ascii="Tahoma" w:hAnsi="Tahoma" w:cs="Tahoma"/>
          <w:sz w:val="24"/>
        </w:rPr>
        <w:t xml:space="preserve">We want you </w:t>
      </w:r>
      <w:r w:rsidR="00BD2FFF" w:rsidRPr="00EF5E1F">
        <w:rPr>
          <w:rFonts w:ascii="Tahoma" w:hAnsi="Tahoma" w:cs="Tahoma"/>
          <w:sz w:val="24"/>
        </w:rPr>
        <w:t xml:space="preserve">to build positive relationships with service users, families, carers and other </w:t>
      </w:r>
      <w:proofErr w:type="gramStart"/>
      <w:r w:rsidR="00BD2FFF" w:rsidRPr="00EF5E1F">
        <w:rPr>
          <w:rFonts w:ascii="Tahoma" w:hAnsi="Tahoma" w:cs="Tahoma"/>
          <w:sz w:val="24"/>
        </w:rPr>
        <w:t>stakeholders</w:t>
      </w:r>
      <w:proofErr w:type="gramEnd"/>
    </w:p>
    <w:p w14:paraId="6F94FD9C" w14:textId="5E631FB9" w:rsidR="00BD2FFF" w:rsidRPr="00EF5E1F" w:rsidRDefault="005E0C82" w:rsidP="00EF5E1F">
      <w:pPr>
        <w:pStyle w:val="ListParagraph"/>
        <w:numPr>
          <w:ilvl w:val="0"/>
          <w:numId w:val="24"/>
        </w:numPr>
        <w:spacing w:after="160" w:line="259" w:lineRule="auto"/>
        <w:rPr>
          <w:rFonts w:ascii="Tahoma" w:hAnsi="Tahoma" w:cs="Tahoma"/>
          <w:sz w:val="24"/>
        </w:rPr>
      </w:pPr>
      <w:r w:rsidRPr="00EF5E1F">
        <w:rPr>
          <w:rFonts w:ascii="Tahoma" w:hAnsi="Tahoma" w:cs="Tahoma"/>
          <w:sz w:val="24"/>
        </w:rPr>
        <w:t>We want you to work in a way that is wholly consistent with our stated organisational values and be</w:t>
      </w:r>
      <w:r w:rsidR="00BD2FFF" w:rsidRPr="00EF5E1F">
        <w:rPr>
          <w:rFonts w:ascii="Tahoma" w:hAnsi="Tahoma" w:cs="Tahoma"/>
          <w:sz w:val="24"/>
        </w:rPr>
        <w:t xml:space="preserve"> committed to enabling visually impaired people to learn/maintain skills and access opportunities which support their independence and wellbeing and promotes social inclusion within local communities.</w:t>
      </w:r>
    </w:p>
    <w:p w14:paraId="41D23C8A" w14:textId="1E2E1876" w:rsidR="00BD2FFF" w:rsidRPr="00EF5E1F" w:rsidRDefault="005E0C82" w:rsidP="00EF5E1F">
      <w:pPr>
        <w:pStyle w:val="ListParagraph"/>
        <w:numPr>
          <w:ilvl w:val="0"/>
          <w:numId w:val="24"/>
        </w:numPr>
        <w:spacing w:after="160" w:line="259" w:lineRule="auto"/>
        <w:rPr>
          <w:rFonts w:ascii="Tahoma" w:hAnsi="Tahoma" w:cs="Tahoma"/>
          <w:sz w:val="24"/>
        </w:rPr>
      </w:pPr>
      <w:r w:rsidRPr="00EF5E1F">
        <w:rPr>
          <w:rFonts w:ascii="Tahoma" w:hAnsi="Tahoma" w:cs="Tahoma"/>
          <w:sz w:val="24"/>
        </w:rPr>
        <w:t>We want you to be</w:t>
      </w:r>
      <w:r w:rsidR="00BD2FFF" w:rsidRPr="00EF5E1F">
        <w:rPr>
          <w:rFonts w:ascii="Tahoma" w:hAnsi="Tahoma" w:cs="Tahoma"/>
          <w:sz w:val="24"/>
        </w:rPr>
        <w:t xml:space="preserve"> responsive to others in order to identify the needs of those who use the </w:t>
      </w:r>
      <w:proofErr w:type="gramStart"/>
      <w:r w:rsidR="00BD2FFF" w:rsidRPr="00EF5E1F">
        <w:rPr>
          <w:rFonts w:ascii="Tahoma" w:hAnsi="Tahoma" w:cs="Tahoma"/>
          <w:sz w:val="24"/>
        </w:rPr>
        <w:t>service</w:t>
      </w:r>
      <w:proofErr w:type="gramEnd"/>
      <w:r w:rsidR="00BD2FFF" w:rsidRPr="00EF5E1F">
        <w:rPr>
          <w:rFonts w:ascii="Tahoma" w:hAnsi="Tahoma" w:cs="Tahoma"/>
          <w:sz w:val="24"/>
        </w:rPr>
        <w:t xml:space="preserve"> </w:t>
      </w:r>
    </w:p>
    <w:p w14:paraId="39693F24" w14:textId="79BEFD61" w:rsidR="00BD2FFF" w:rsidRPr="00EF5E1F" w:rsidRDefault="005E0C82" w:rsidP="00EF5E1F">
      <w:pPr>
        <w:pStyle w:val="ListParagraph"/>
        <w:numPr>
          <w:ilvl w:val="0"/>
          <w:numId w:val="24"/>
        </w:numPr>
        <w:spacing w:after="160" w:line="259" w:lineRule="auto"/>
        <w:rPr>
          <w:rFonts w:ascii="Tahoma" w:hAnsi="Tahoma" w:cs="Tahoma"/>
          <w:sz w:val="24"/>
        </w:rPr>
      </w:pPr>
      <w:r w:rsidRPr="00EF5E1F">
        <w:rPr>
          <w:rFonts w:ascii="Tahoma" w:hAnsi="Tahoma" w:cs="Tahoma"/>
          <w:sz w:val="24"/>
        </w:rPr>
        <w:t>We want you to have</w:t>
      </w:r>
      <w:r w:rsidR="00BD2FFF" w:rsidRPr="00EF5E1F">
        <w:rPr>
          <w:rFonts w:ascii="Tahoma" w:hAnsi="Tahoma" w:cs="Tahoma"/>
          <w:sz w:val="24"/>
        </w:rPr>
        <w:t xml:space="preserve"> excellent time management skills to plan, prioritise and manage your </w:t>
      </w:r>
      <w:proofErr w:type="gramStart"/>
      <w:r w:rsidR="00BD2FFF" w:rsidRPr="00EF5E1F">
        <w:rPr>
          <w:rFonts w:ascii="Tahoma" w:hAnsi="Tahoma" w:cs="Tahoma"/>
          <w:sz w:val="24"/>
        </w:rPr>
        <w:t>workload</w:t>
      </w:r>
      <w:proofErr w:type="gramEnd"/>
      <w:r w:rsidR="00BD2FFF" w:rsidRPr="00EF5E1F">
        <w:rPr>
          <w:rFonts w:ascii="Tahoma" w:hAnsi="Tahoma" w:cs="Tahoma"/>
          <w:sz w:val="24"/>
        </w:rPr>
        <w:t xml:space="preserve"> </w:t>
      </w:r>
    </w:p>
    <w:p w14:paraId="15A82D16" w14:textId="73DB9556" w:rsidR="00BD2FFF" w:rsidRPr="00EF5E1F" w:rsidRDefault="005E0C82" w:rsidP="00EF5E1F">
      <w:pPr>
        <w:pStyle w:val="ListParagraph"/>
        <w:numPr>
          <w:ilvl w:val="0"/>
          <w:numId w:val="24"/>
        </w:numPr>
        <w:spacing w:after="160" w:line="259" w:lineRule="auto"/>
        <w:rPr>
          <w:rFonts w:ascii="Tahoma" w:hAnsi="Tahoma" w:cs="Tahoma"/>
          <w:sz w:val="24"/>
        </w:rPr>
      </w:pPr>
      <w:r w:rsidRPr="00EF5E1F">
        <w:rPr>
          <w:rFonts w:ascii="Tahoma" w:hAnsi="Tahoma" w:cs="Tahoma"/>
          <w:sz w:val="24"/>
        </w:rPr>
        <w:t>We want you to have</w:t>
      </w:r>
      <w:r w:rsidR="00BD2FFF" w:rsidRPr="00EF5E1F">
        <w:rPr>
          <w:rFonts w:ascii="Tahoma" w:hAnsi="Tahoma" w:cs="Tahoma"/>
          <w:sz w:val="24"/>
        </w:rPr>
        <w:t xml:space="preserve"> the ability to work calmly under </w:t>
      </w:r>
      <w:proofErr w:type="gramStart"/>
      <w:r w:rsidR="00BD2FFF" w:rsidRPr="00EF5E1F">
        <w:rPr>
          <w:rFonts w:ascii="Tahoma" w:hAnsi="Tahoma" w:cs="Tahoma"/>
          <w:sz w:val="24"/>
        </w:rPr>
        <w:t>pressure</w:t>
      </w:r>
      <w:proofErr w:type="gramEnd"/>
    </w:p>
    <w:p w14:paraId="6FD652C5" w14:textId="50F11B61" w:rsidR="00BD2FFF" w:rsidRPr="00EF5E1F" w:rsidRDefault="005E0C82" w:rsidP="00EF5E1F">
      <w:pPr>
        <w:pStyle w:val="ListParagraph"/>
        <w:numPr>
          <w:ilvl w:val="0"/>
          <w:numId w:val="24"/>
        </w:numPr>
        <w:spacing w:after="160" w:line="259" w:lineRule="auto"/>
        <w:rPr>
          <w:rFonts w:ascii="Tahoma" w:hAnsi="Tahoma" w:cs="Tahoma"/>
          <w:sz w:val="24"/>
        </w:rPr>
      </w:pPr>
      <w:r w:rsidRPr="00EF5E1F">
        <w:rPr>
          <w:rFonts w:ascii="Tahoma" w:hAnsi="Tahoma" w:cs="Tahoma"/>
          <w:sz w:val="24"/>
        </w:rPr>
        <w:t>We want you to have</w:t>
      </w:r>
      <w:r w:rsidR="00BD2FFF" w:rsidRPr="00EF5E1F">
        <w:rPr>
          <w:rFonts w:ascii="Tahoma" w:hAnsi="Tahoma" w:cs="Tahoma"/>
          <w:sz w:val="24"/>
        </w:rPr>
        <w:t xml:space="preserve"> the ability to adapt to change and respond positively to non-routine </w:t>
      </w:r>
      <w:proofErr w:type="gramStart"/>
      <w:r w:rsidR="00BD2FFF" w:rsidRPr="00EF5E1F">
        <w:rPr>
          <w:rFonts w:ascii="Tahoma" w:hAnsi="Tahoma" w:cs="Tahoma"/>
          <w:sz w:val="24"/>
        </w:rPr>
        <w:t>situations</w:t>
      </w:r>
      <w:proofErr w:type="gramEnd"/>
    </w:p>
    <w:p w14:paraId="460DCFEB" w14:textId="7185807B" w:rsidR="00C56392" w:rsidRPr="001B5CCD" w:rsidRDefault="005E0C82" w:rsidP="001B5CCD">
      <w:pPr>
        <w:pStyle w:val="ListParagraph"/>
        <w:numPr>
          <w:ilvl w:val="0"/>
          <w:numId w:val="24"/>
        </w:numPr>
        <w:spacing w:after="160" w:line="259" w:lineRule="auto"/>
        <w:rPr>
          <w:rFonts w:ascii="Tahoma" w:hAnsi="Tahoma" w:cs="Tahoma"/>
          <w:sz w:val="24"/>
        </w:rPr>
      </w:pPr>
      <w:r w:rsidRPr="00EF5E1F">
        <w:rPr>
          <w:rFonts w:ascii="Tahoma" w:hAnsi="Tahoma" w:cs="Tahoma"/>
          <w:sz w:val="24"/>
        </w:rPr>
        <w:t xml:space="preserve">We like to be kept </w:t>
      </w:r>
      <w:proofErr w:type="gramStart"/>
      <w:r w:rsidRPr="00EF5E1F">
        <w:rPr>
          <w:rFonts w:ascii="Tahoma" w:hAnsi="Tahoma" w:cs="Tahoma"/>
          <w:sz w:val="24"/>
        </w:rPr>
        <w:t>informed</w:t>
      </w:r>
      <w:proofErr w:type="gramEnd"/>
      <w:r w:rsidRPr="00EF5E1F">
        <w:rPr>
          <w:rFonts w:ascii="Tahoma" w:hAnsi="Tahoma" w:cs="Tahoma"/>
          <w:sz w:val="24"/>
        </w:rPr>
        <w:t xml:space="preserve"> so it is important to us that you keep good records relating to all aspects of the workshop activity. </w:t>
      </w:r>
    </w:p>
    <w:p w14:paraId="02E49779" w14:textId="0A2668C7" w:rsidR="00220B99" w:rsidRPr="00EF5E1F" w:rsidRDefault="00220B99" w:rsidP="00EF5E1F">
      <w:pPr>
        <w:spacing w:line="259" w:lineRule="auto"/>
        <w:jc w:val="both"/>
        <w:rPr>
          <w:rFonts w:ascii="Tahoma" w:hAnsi="Tahoma" w:cs="Tahoma"/>
          <w:b/>
          <w:sz w:val="24"/>
        </w:rPr>
      </w:pPr>
    </w:p>
    <w:p w14:paraId="6FDC914B" w14:textId="4CD4FBED" w:rsidR="00F80F81" w:rsidRPr="00EF5E1F" w:rsidRDefault="00F80F81" w:rsidP="00EF5E1F">
      <w:pPr>
        <w:spacing w:line="259" w:lineRule="auto"/>
        <w:rPr>
          <w:rFonts w:ascii="Tahoma" w:hAnsi="Tahoma" w:cs="Tahoma"/>
          <w:b/>
          <w:bCs/>
          <w:sz w:val="24"/>
          <w:u w:val="single"/>
        </w:rPr>
      </w:pPr>
      <w:r w:rsidRPr="00EF5E1F">
        <w:rPr>
          <w:rFonts w:ascii="Tahoma" w:hAnsi="Tahoma" w:cs="Tahoma"/>
          <w:b/>
          <w:bCs/>
          <w:sz w:val="24"/>
          <w:u w:val="single"/>
        </w:rPr>
        <w:t>Who you w</w:t>
      </w:r>
      <w:r w:rsidR="00AD4CA1" w:rsidRPr="00EF5E1F">
        <w:rPr>
          <w:rFonts w:ascii="Tahoma" w:hAnsi="Tahoma" w:cs="Tahoma"/>
          <w:b/>
          <w:bCs/>
          <w:sz w:val="24"/>
          <w:u w:val="single"/>
        </w:rPr>
        <w:t>ill</w:t>
      </w:r>
      <w:r w:rsidRPr="00EF5E1F">
        <w:rPr>
          <w:rFonts w:ascii="Tahoma" w:hAnsi="Tahoma" w:cs="Tahoma"/>
          <w:b/>
          <w:bCs/>
          <w:sz w:val="24"/>
          <w:u w:val="single"/>
        </w:rPr>
        <w:t xml:space="preserve"> be working with</w:t>
      </w:r>
    </w:p>
    <w:p w14:paraId="3C4E788E" w14:textId="77777777" w:rsidR="005E0C82" w:rsidRPr="00EF5E1F" w:rsidRDefault="005E0C82" w:rsidP="00EF5E1F">
      <w:pPr>
        <w:numPr>
          <w:ilvl w:val="0"/>
          <w:numId w:val="25"/>
        </w:numPr>
        <w:spacing w:after="40" w:line="259" w:lineRule="auto"/>
        <w:rPr>
          <w:rFonts w:ascii="Tahoma" w:hAnsi="Tahoma" w:cs="Tahoma"/>
          <w:sz w:val="24"/>
        </w:rPr>
      </w:pPr>
      <w:r w:rsidRPr="00EF5E1F">
        <w:rPr>
          <w:rFonts w:ascii="Tahoma" w:hAnsi="Tahoma" w:cs="Tahoma"/>
          <w:sz w:val="24"/>
        </w:rPr>
        <w:t>Colleagues</w:t>
      </w:r>
    </w:p>
    <w:p w14:paraId="2973AF16" w14:textId="77777777" w:rsidR="005E0C82" w:rsidRPr="00EF5E1F" w:rsidRDefault="005E0C82" w:rsidP="00EF5E1F">
      <w:pPr>
        <w:numPr>
          <w:ilvl w:val="0"/>
          <w:numId w:val="25"/>
        </w:numPr>
        <w:spacing w:after="40" w:line="259" w:lineRule="auto"/>
        <w:rPr>
          <w:rFonts w:ascii="Tahoma" w:hAnsi="Tahoma" w:cs="Tahoma"/>
          <w:sz w:val="24"/>
        </w:rPr>
      </w:pPr>
      <w:r w:rsidRPr="00EF5E1F">
        <w:rPr>
          <w:rFonts w:ascii="Tahoma" w:hAnsi="Tahoma" w:cs="Tahoma"/>
          <w:sz w:val="24"/>
        </w:rPr>
        <w:t>Other Sight Scotland services</w:t>
      </w:r>
    </w:p>
    <w:p w14:paraId="5610AE1E" w14:textId="77777777" w:rsidR="005E0C82" w:rsidRPr="00EF5E1F" w:rsidRDefault="005E0C82" w:rsidP="00EF5E1F">
      <w:pPr>
        <w:numPr>
          <w:ilvl w:val="0"/>
          <w:numId w:val="25"/>
        </w:numPr>
        <w:spacing w:after="40" w:line="259" w:lineRule="auto"/>
        <w:rPr>
          <w:rFonts w:ascii="Tahoma" w:hAnsi="Tahoma" w:cs="Tahoma"/>
          <w:sz w:val="24"/>
        </w:rPr>
      </w:pPr>
      <w:r w:rsidRPr="00EF5E1F">
        <w:rPr>
          <w:rFonts w:ascii="Tahoma" w:hAnsi="Tahoma" w:cs="Tahoma"/>
          <w:sz w:val="24"/>
        </w:rPr>
        <w:t>Senior Colleagues</w:t>
      </w:r>
    </w:p>
    <w:p w14:paraId="58F4878B" w14:textId="77777777" w:rsidR="005E0C82" w:rsidRPr="00EF5E1F" w:rsidRDefault="005E0C82" w:rsidP="00EF5E1F">
      <w:pPr>
        <w:numPr>
          <w:ilvl w:val="0"/>
          <w:numId w:val="25"/>
        </w:numPr>
        <w:spacing w:after="40" w:line="259" w:lineRule="auto"/>
        <w:rPr>
          <w:rFonts w:ascii="Tahoma" w:hAnsi="Tahoma" w:cs="Tahoma"/>
          <w:sz w:val="24"/>
        </w:rPr>
      </w:pPr>
      <w:r w:rsidRPr="00EF5E1F">
        <w:rPr>
          <w:rFonts w:ascii="Tahoma" w:hAnsi="Tahoma" w:cs="Tahoma"/>
          <w:sz w:val="24"/>
        </w:rPr>
        <w:t>Volunteers</w:t>
      </w:r>
    </w:p>
    <w:p w14:paraId="3800C6C0" w14:textId="77777777" w:rsidR="005E0C82" w:rsidRPr="00EF5E1F" w:rsidRDefault="005E0C82" w:rsidP="00EF5E1F">
      <w:pPr>
        <w:numPr>
          <w:ilvl w:val="0"/>
          <w:numId w:val="25"/>
        </w:numPr>
        <w:spacing w:after="40" w:line="259" w:lineRule="auto"/>
        <w:rPr>
          <w:rFonts w:ascii="Tahoma" w:hAnsi="Tahoma" w:cs="Tahoma"/>
          <w:sz w:val="24"/>
        </w:rPr>
      </w:pPr>
      <w:r w:rsidRPr="00EF5E1F">
        <w:rPr>
          <w:rFonts w:ascii="Tahoma" w:hAnsi="Tahoma" w:cs="Tahoma"/>
          <w:sz w:val="24"/>
        </w:rPr>
        <w:t>Members</w:t>
      </w:r>
    </w:p>
    <w:p w14:paraId="10D572C5" w14:textId="77777777" w:rsidR="005E0C82" w:rsidRPr="00EF5E1F" w:rsidRDefault="005E0C82" w:rsidP="00EF5E1F">
      <w:pPr>
        <w:numPr>
          <w:ilvl w:val="0"/>
          <w:numId w:val="25"/>
        </w:numPr>
        <w:spacing w:after="40" w:line="259" w:lineRule="auto"/>
        <w:rPr>
          <w:rFonts w:ascii="Tahoma" w:hAnsi="Tahoma" w:cs="Tahoma"/>
          <w:sz w:val="24"/>
        </w:rPr>
      </w:pPr>
      <w:r w:rsidRPr="00EF5E1F">
        <w:rPr>
          <w:rFonts w:ascii="Tahoma" w:hAnsi="Tahoma" w:cs="Tahoma"/>
          <w:sz w:val="24"/>
        </w:rPr>
        <w:t>Members families/carers</w:t>
      </w:r>
    </w:p>
    <w:p w14:paraId="67A099D3" w14:textId="77777777" w:rsidR="005E0C82" w:rsidRPr="00EF5E1F" w:rsidRDefault="005E0C82" w:rsidP="00EF5E1F">
      <w:pPr>
        <w:pStyle w:val="ListParagraph"/>
        <w:numPr>
          <w:ilvl w:val="0"/>
          <w:numId w:val="25"/>
        </w:numPr>
        <w:spacing w:after="40" w:line="259" w:lineRule="auto"/>
        <w:rPr>
          <w:rFonts w:ascii="Tahoma" w:hAnsi="Tahoma" w:cs="Tahoma"/>
          <w:sz w:val="24"/>
        </w:rPr>
      </w:pPr>
      <w:r w:rsidRPr="00EF5E1F">
        <w:rPr>
          <w:rFonts w:ascii="Tahoma" w:hAnsi="Tahoma" w:cs="Tahoma"/>
          <w:sz w:val="24"/>
        </w:rPr>
        <w:t>External Agencies and relevant partners</w:t>
      </w:r>
    </w:p>
    <w:p w14:paraId="4635CAB9" w14:textId="6BB13F6E" w:rsidR="00F80F81" w:rsidRPr="00EF5E1F" w:rsidRDefault="00F80F81" w:rsidP="00EF5E1F">
      <w:pPr>
        <w:pStyle w:val="Heading1"/>
        <w:spacing w:line="259" w:lineRule="auto"/>
        <w:rPr>
          <w:rFonts w:ascii="Tahoma" w:hAnsi="Tahoma" w:cs="Tahoma"/>
          <w:sz w:val="24"/>
          <w:szCs w:val="24"/>
          <w:u w:val="single"/>
        </w:rPr>
      </w:pPr>
      <w:r w:rsidRPr="00EF5E1F">
        <w:rPr>
          <w:rFonts w:ascii="Tahoma" w:hAnsi="Tahoma" w:cs="Tahoma"/>
          <w:sz w:val="24"/>
          <w:szCs w:val="24"/>
          <w:u w:val="single"/>
        </w:rPr>
        <w:t xml:space="preserve">The experience and skills you need to have to do this </w:t>
      </w:r>
      <w:proofErr w:type="gramStart"/>
      <w:r w:rsidRPr="00EF5E1F">
        <w:rPr>
          <w:rFonts w:ascii="Tahoma" w:hAnsi="Tahoma" w:cs="Tahoma"/>
          <w:sz w:val="24"/>
          <w:szCs w:val="24"/>
          <w:u w:val="single"/>
        </w:rPr>
        <w:t>job</w:t>
      </w:r>
      <w:proofErr w:type="gramEnd"/>
    </w:p>
    <w:p w14:paraId="5DF1DA37" w14:textId="77777777" w:rsidR="00305C39" w:rsidRPr="00EF5E1F" w:rsidRDefault="00305C39" w:rsidP="00EF5E1F">
      <w:pPr>
        <w:spacing w:line="259" w:lineRule="auto"/>
        <w:jc w:val="both"/>
        <w:rPr>
          <w:rFonts w:ascii="Tahoma" w:hAnsi="Tahoma" w:cs="Tahoma"/>
          <w:bCs/>
          <w:sz w:val="24"/>
          <w:u w:val="single"/>
        </w:rPr>
      </w:pPr>
    </w:p>
    <w:p w14:paraId="5DDEF8CC" w14:textId="01D18542" w:rsidR="009A75D1" w:rsidRPr="00EF5E1F" w:rsidRDefault="009A75D1" w:rsidP="00EF5E1F">
      <w:pPr>
        <w:spacing w:line="259" w:lineRule="auto"/>
        <w:jc w:val="both"/>
        <w:rPr>
          <w:rFonts w:ascii="Tahoma" w:hAnsi="Tahoma" w:cs="Tahoma"/>
          <w:bCs/>
          <w:sz w:val="24"/>
          <w:u w:val="single"/>
        </w:rPr>
      </w:pPr>
      <w:r w:rsidRPr="00EF5E1F">
        <w:rPr>
          <w:rFonts w:ascii="Tahoma" w:hAnsi="Tahoma" w:cs="Tahoma"/>
          <w:bCs/>
          <w:sz w:val="24"/>
          <w:u w:val="single"/>
        </w:rPr>
        <w:t>Essential:</w:t>
      </w:r>
    </w:p>
    <w:p w14:paraId="52D2398A" w14:textId="77777777" w:rsidR="005E0C82" w:rsidRPr="00EF5E1F" w:rsidRDefault="005E0C82" w:rsidP="00EF5E1F">
      <w:pPr>
        <w:spacing w:line="259" w:lineRule="auto"/>
        <w:jc w:val="both"/>
        <w:rPr>
          <w:rFonts w:ascii="Tahoma" w:hAnsi="Tahoma" w:cs="Tahoma"/>
          <w:bCs/>
          <w:sz w:val="24"/>
          <w:u w:val="single"/>
        </w:rPr>
      </w:pPr>
    </w:p>
    <w:p w14:paraId="0F544C81" w14:textId="77777777" w:rsidR="005E0C82" w:rsidRPr="00EF5E1F" w:rsidRDefault="005E0C82" w:rsidP="00EF5E1F">
      <w:pPr>
        <w:pStyle w:val="ListParagraph"/>
        <w:numPr>
          <w:ilvl w:val="0"/>
          <w:numId w:val="24"/>
        </w:numPr>
        <w:spacing w:after="160" w:line="259" w:lineRule="auto"/>
        <w:rPr>
          <w:rFonts w:ascii="Tahoma" w:hAnsi="Tahoma" w:cs="Tahoma"/>
          <w:sz w:val="24"/>
        </w:rPr>
      </w:pPr>
      <w:r w:rsidRPr="00EF5E1F">
        <w:rPr>
          <w:rFonts w:ascii="Tahoma" w:hAnsi="Tahoma" w:cs="Tahoma"/>
          <w:sz w:val="24"/>
        </w:rPr>
        <w:t xml:space="preserve">We require you to have experience of running a wood workshop or similar </w:t>
      </w:r>
      <w:proofErr w:type="gramStart"/>
      <w:r w:rsidRPr="00EF5E1F">
        <w:rPr>
          <w:rFonts w:ascii="Tahoma" w:hAnsi="Tahoma" w:cs="Tahoma"/>
          <w:sz w:val="24"/>
        </w:rPr>
        <w:t>environment</w:t>
      </w:r>
      <w:proofErr w:type="gramEnd"/>
    </w:p>
    <w:p w14:paraId="3007B041" w14:textId="77777777" w:rsidR="005E0C82" w:rsidRPr="00EF5E1F" w:rsidRDefault="005E0C82" w:rsidP="00EF5E1F">
      <w:pPr>
        <w:pStyle w:val="ListParagraph"/>
        <w:numPr>
          <w:ilvl w:val="0"/>
          <w:numId w:val="24"/>
        </w:numPr>
        <w:spacing w:after="160" w:line="259" w:lineRule="auto"/>
        <w:rPr>
          <w:rFonts w:ascii="Tahoma" w:hAnsi="Tahoma" w:cs="Tahoma"/>
          <w:sz w:val="24"/>
        </w:rPr>
      </w:pPr>
      <w:r w:rsidRPr="00EF5E1F">
        <w:rPr>
          <w:rFonts w:ascii="Tahoma" w:hAnsi="Tahoma" w:cs="Tahoma"/>
          <w:sz w:val="24"/>
        </w:rPr>
        <w:t xml:space="preserve">We require you to have experience of instructing others in woodworking </w:t>
      </w:r>
      <w:proofErr w:type="gramStart"/>
      <w:r w:rsidRPr="00EF5E1F">
        <w:rPr>
          <w:rFonts w:ascii="Tahoma" w:hAnsi="Tahoma" w:cs="Tahoma"/>
          <w:sz w:val="24"/>
        </w:rPr>
        <w:t>techniques</w:t>
      </w:r>
      <w:proofErr w:type="gramEnd"/>
    </w:p>
    <w:p w14:paraId="32017AB7" w14:textId="77777777" w:rsidR="005E0C82" w:rsidRPr="00EF5E1F" w:rsidRDefault="005E0C82" w:rsidP="00EF5E1F">
      <w:pPr>
        <w:pStyle w:val="ListParagraph"/>
        <w:numPr>
          <w:ilvl w:val="0"/>
          <w:numId w:val="24"/>
        </w:numPr>
        <w:spacing w:after="160" w:line="259" w:lineRule="auto"/>
        <w:rPr>
          <w:rFonts w:ascii="Tahoma" w:hAnsi="Tahoma" w:cs="Tahoma"/>
          <w:sz w:val="24"/>
        </w:rPr>
      </w:pPr>
      <w:r w:rsidRPr="00EF5E1F">
        <w:rPr>
          <w:rFonts w:ascii="Tahoma" w:hAnsi="Tahoma" w:cs="Tahoma"/>
          <w:sz w:val="24"/>
        </w:rPr>
        <w:t xml:space="preserve">We require you to hold a NVQ Level 3 Diploma in Wood Occupations or similar </w:t>
      </w:r>
      <w:proofErr w:type="gramStart"/>
      <w:r w:rsidRPr="00EF5E1F">
        <w:rPr>
          <w:rFonts w:ascii="Tahoma" w:hAnsi="Tahoma" w:cs="Tahoma"/>
          <w:sz w:val="24"/>
        </w:rPr>
        <w:t>qualification</w:t>
      </w:r>
      <w:proofErr w:type="gramEnd"/>
    </w:p>
    <w:p w14:paraId="258821C8" w14:textId="77777777" w:rsidR="005E0C82" w:rsidRPr="00EF5E1F" w:rsidRDefault="005E0C82" w:rsidP="00EF5E1F">
      <w:pPr>
        <w:pStyle w:val="ListParagraph"/>
        <w:numPr>
          <w:ilvl w:val="0"/>
          <w:numId w:val="24"/>
        </w:numPr>
        <w:spacing w:after="160" w:line="259" w:lineRule="auto"/>
        <w:rPr>
          <w:rFonts w:ascii="Tahoma" w:hAnsi="Tahoma" w:cs="Tahoma"/>
          <w:sz w:val="24"/>
        </w:rPr>
      </w:pPr>
      <w:r w:rsidRPr="00EF5E1F">
        <w:rPr>
          <w:rFonts w:ascii="Tahoma" w:hAnsi="Tahoma" w:cs="Tahoma"/>
          <w:sz w:val="24"/>
        </w:rPr>
        <w:lastRenderedPageBreak/>
        <w:t xml:space="preserve">We need you to be able to demonstrate a knowledge of current health and safety regulations and requirements pertinent to a wood </w:t>
      </w:r>
      <w:proofErr w:type="gramStart"/>
      <w:r w:rsidRPr="00EF5E1F">
        <w:rPr>
          <w:rFonts w:ascii="Tahoma" w:hAnsi="Tahoma" w:cs="Tahoma"/>
          <w:sz w:val="24"/>
        </w:rPr>
        <w:t>workshop</w:t>
      </w:r>
      <w:proofErr w:type="gramEnd"/>
    </w:p>
    <w:p w14:paraId="291021F3" w14:textId="77777777" w:rsidR="007B50EF" w:rsidRPr="00EF5E1F" w:rsidRDefault="007B50EF" w:rsidP="00EF5E1F">
      <w:pPr>
        <w:pStyle w:val="ListParagraph"/>
        <w:numPr>
          <w:ilvl w:val="0"/>
          <w:numId w:val="24"/>
        </w:numPr>
        <w:spacing w:after="160" w:line="259" w:lineRule="auto"/>
        <w:rPr>
          <w:rFonts w:ascii="Tahoma" w:hAnsi="Tahoma" w:cs="Tahoma"/>
          <w:sz w:val="24"/>
        </w:rPr>
      </w:pPr>
      <w:r w:rsidRPr="00EF5E1F">
        <w:rPr>
          <w:rFonts w:ascii="Tahoma" w:hAnsi="Tahoma" w:cs="Tahoma"/>
          <w:sz w:val="24"/>
        </w:rPr>
        <w:t xml:space="preserve">We would like you to have an understanding of the support needs of people with a vision </w:t>
      </w:r>
      <w:proofErr w:type="gramStart"/>
      <w:r w:rsidRPr="00EF5E1F">
        <w:rPr>
          <w:rFonts w:ascii="Tahoma" w:hAnsi="Tahoma" w:cs="Tahoma"/>
          <w:sz w:val="24"/>
        </w:rPr>
        <w:t>impairment</w:t>
      </w:r>
      <w:proofErr w:type="gramEnd"/>
    </w:p>
    <w:p w14:paraId="6AF32F82" w14:textId="77777777" w:rsidR="007B50EF" w:rsidRPr="00EF5E1F" w:rsidRDefault="007B50EF" w:rsidP="00EF5E1F">
      <w:pPr>
        <w:pStyle w:val="ListParagraph"/>
        <w:numPr>
          <w:ilvl w:val="0"/>
          <w:numId w:val="24"/>
        </w:numPr>
        <w:spacing w:after="160" w:line="259" w:lineRule="auto"/>
        <w:rPr>
          <w:rFonts w:ascii="Tahoma" w:hAnsi="Tahoma" w:cs="Tahoma"/>
          <w:sz w:val="24"/>
        </w:rPr>
      </w:pPr>
      <w:r w:rsidRPr="00EF5E1F">
        <w:rPr>
          <w:rFonts w:ascii="Tahoma" w:hAnsi="Tahoma" w:cs="Tahoma"/>
          <w:sz w:val="24"/>
        </w:rPr>
        <w:t xml:space="preserve">We want you to able to demonstrate excellent communication </w:t>
      </w:r>
      <w:proofErr w:type="gramStart"/>
      <w:r w:rsidRPr="00EF5E1F">
        <w:rPr>
          <w:rFonts w:ascii="Tahoma" w:hAnsi="Tahoma" w:cs="Tahoma"/>
          <w:sz w:val="24"/>
        </w:rPr>
        <w:t>skills</w:t>
      </w:r>
      <w:proofErr w:type="gramEnd"/>
    </w:p>
    <w:p w14:paraId="11026FCF" w14:textId="77777777" w:rsidR="005E0C82" w:rsidRPr="00EF5E1F" w:rsidRDefault="005E0C82" w:rsidP="00EF5E1F">
      <w:pPr>
        <w:pStyle w:val="ListParagraph"/>
        <w:spacing w:after="160" w:line="259" w:lineRule="auto"/>
        <w:rPr>
          <w:rFonts w:ascii="Tahoma" w:hAnsi="Tahoma" w:cs="Tahoma"/>
          <w:sz w:val="24"/>
        </w:rPr>
      </w:pPr>
    </w:p>
    <w:p w14:paraId="47DD197B" w14:textId="77777777" w:rsidR="005E0C82" w:rsidRPr="00EF5E1F" w:rsidRDefault="005E0C82" w:rsidP="00EF5E1F">
      <w:pPr>
        <w:spacing w:line="259" w:lineRule="auto"/>
        <w:jc w:val="both"/>
        <w:rPr>
          <w:rFonts w:ascii="Tahoma" w:hAnsi="Tahoma" w:cs="Tahoma"/>
          <w:bCs/>
          <w:sz w:val="24"/>
          <w:u w:val="single"/>
        </w:rPr>
      </w:pPr>
    </w:p>
    <w:p w14:paraId="0BA39F8E" w14:textId="77777777" w:rsidR="009A75D1" w:rsidRPr="00EF5E1F" w:rsidRDefault="009A75D1" w:rsidP="00EF5E1F">
      <w:pPr>
        <w:spacing w:line="259" w:lineRule="auto"/>
        <w:jc w:val="both"/>
        <w:rPr>
          <w:rFonts w:ascii="Tahoma" w:hAnsi="Tahoma" w:cs="Tahoma"/>
          <w:bCs/>
          <w:sz w:val="24"/>
          <w:u w:val="single"/>
        </w:rPr>
      </w:pPr>
      <w:r w:rsidRPr="00EF5E1F">
        <w:rPr>
          <w:rFonts w:ascii="Tahoma" w:hAnsi="Tahoma" w:cs="Tahoma"/>
          <w:bCs/>
          <w:sz w:val="24"/>
          <w:u w:val="single"/>
        </w:rPr>
        <w:t>Desirable:</w:t>
      </w:r>
    </w:p>
    <w:p w14:paraId="32C76B8B" w14:textId="77777777" w:rsidR="005E0C82" w:rsidRPr="00EF5E1F" w:rsidRDefault="005E0C82" w:rsidP="00EF5E1F">
      <w:pPr>
        <w:spacing w:line="259" w:lineRule="auto"/>
        <w:jc w:val="both"/>
        <w:rPr>
          <w:rFonts w:ascii="Tahoma" w:hAnsi="Tahoma" w:cs="Tahoma"/>
          <w:bCs/>
          <w:sz w:val="24"/>
          <w:u w:val="single"/>
        </w:rPr>
      </w:pPr>
    </w:p>
    <w:p w14:paraId="082965A3" w14:textId="77777777" w:rsidR="005E0C82" w:rsidRPr="00EF5E1F" w:rsidRDefault="005E0C82" w:rsidP="00EF5E1F">
      <w:pPr>
        <w:pStyle w:val="ListParagraph"/>
        <w:numPr>
          <w:ilvl w:val="0"/>
          <w:numId w:val="24"/>
        </w:numPr>
        <w:spacing w:after="160" w:line="259" w:lineRule="auto"/>
        <w:rPr>
          <w:rFonts w:ascii="Tahoma" w:hAnsi="Tahoma" w:cs="Tahoma"/>
          <w:sz w:val="24"/>
        </w:rPr>
      </w:pPr>
      <w:r w:rsidRPr="00EF5E1F">
        <w:rPr>
          <w:rFonts w:ascii="Tahoma" w:hAnsi="Tahoma" w:cs="Tahoma"/>
          <w:sz w:val="24"/>
        </w:rPr>
        <w:t xml:space="preserve">Have additional relevant </w:t>
      </w:r>
      <w:proofErr w:type="gramStart"/>
      <w:r w:rsidRPr="00EF5E1F">
        <w:rPr>
          <w:rFonts w:ascii="Tahoma" w:hAnsi="Tahoma" w:cs="Tahoma"/>
          <w:sz w:val="24"/>
        </w:rPr>
        <w:t>qualifications</w:t>
      </w:r>
      <w:proofErr w:type="gramEnd"/>
    </w:p>
    <w:p w14:paraId="372CDF7A" w14:textId="77777777" w:rsidR="005E0C82" w:rsidRPr="00EF5E1F" w:rsidRDefault="005E0C82" w:rsidP="00EF5E1F">
      <w:pPr>
        <w:pStyle w:val="ListParagraph"/>
        <w:numPr>
          <w:ilvl w:val="0"/>
          <w:numId w:val="24"/>
        </w:numPr>
        <w:spacing w:after="160" w:line="259" w:lineRule="auto"/>
        <w:rPr>
          <w:rFonts w:ascii="Tahoma" w:hAnsi="Tahoma" w:cs="Tahoma"/>
          <w:sz w:val="24"/>
        </w:rPr>
      </w:pPr>
      <w:r w:rsidRPr="00EF5E1F">
        <w:rPr>
          <w:rFonts w:ascii="Tahoma" w:hAnsi="Tahoma" w:cs="Tahoma"/>
          <w:sz w:val="24"/>
        </w:rPr>
        <w:t>Have experience of working with service veterans</w:t>
      </w:r>
    </w:p>
    <w:p w14:paraId="4F862D2D" w14:textId="77777777" w:rsidR="005E0C82" w:rsidRPr="00EF5E1F" w:rsidRDefault="005E0C82" w:rsidP="00EF5E1F">
      <w:pPr>
        <w:pStyle w:val="ListParagraph"/>
        <w:numPr>
          <w:ilvl w:val="0"/>
          <w:numId w:val="24"/>
        </w:numPr>
        <w:spacing w:after="160" w:line="259" w:lineRule="auto"/>
        <w:rPr>
          <w:rFonts w:ascii="Tahoma" w:hAnsi="Tahoma" w:cs="Tahoma"/>
          <w:sz w:val="24"/>
        </w:rPr>
      </w:pPr>
      <w:r w:rsidRPr="00EF5E1F">
        <w:rPr>
          <w:rFonts w:ascii="Tahoma" w:hAnsi="Tahoma" w:cs="Tahoma"/>
          <w:sz w:val="24"/>
        </w:rPr>
        <w:t>Have experience of working with people with vision impairments</w:t>
      </w:r>
    </w:p>
    <w:p w14:paraId="697FF9BA" w14:textId="77777777" w:rsidR="005E0C82" w:rsidRPr="00EF5E1F" w:rsidRDefault="005E0C82" w:rsidP="00EF5E1F">
      <w:pPr>
        <w:pStyle w:val="ListParagraph"/>
        <w:numPr>
          <w:ilvl w:val="0"/>
          <w:numId w:val="24"/>
        </w:numPr>
        <w:spacing w:after="160" w:line="259" w:lineRule="auto"/>
        <w:rPr>
          <w:rFonts w:ascii="Tahoma" w:hAnsi="Tahoma" w:cs="Tahoma"/>
          <w:sz w:val="24"/>
        </w:rPr>
      </w:pPr>
      <w:r w:rsidRPr="00EF5E1F">
        <w:rPr>
          <w:rFonts w:ascii="Tahoma" w:hAnsi="Tahoma" w:cs="Tahoma"/>
          <w:sz w:val="24"/>
        </w:rPr>
        <w:t xml:space="preserve">Have experience in a rehabilitation </w:t>
      </w:r>
      <w:proofErr w:type="gramStart"/>
      <w:r w:rsidRPr="00EF5E1F">
        <w:rPr>
          <w:rFonts w:ascii="Tahoma" w:hAnsi="Tahoma" w:cs="Tahoma"/>
          <w:sz w:val="24"/>
        </w:rPr>
        <w:t>setting</w:t>
      </w:r>
      <w:proofErr w:type="gramEnd"/>
    </w:p>
    <w:p w14:paraId="6D9C415D" w14:textId="77777777" w:rsidR="005E0C82" w:rsidRPr="00EF5E1F" w:rsidRDefault="005E0C82" w:rsidP="00EF5E1F">
      <w:pPr>
        <w:pStyle w:val="ListParagraph"/>
        <w:numPr>
          <w:ilvl w:val="0"/>
          <w:numId w:val="24"/>
        </w:numPr>
        <w:spacing w:after="160" w:line="259" w:lineRule="auto"/>
        <w:rPr>
          <w:rFonts w:ascii="Tahoma" w:hAnsi="Tahoma" w:cs="Tahoma"/>
          <w:sz w:val="24"/>
        </w:rPr>
      </w:pPr>
      <w:r w:rsidRPr="00EF5E1F">
        <w:rPr>
          <w:rFonts w:ascii="Tahoma" w:hAnsi="Tahoma" w:cs="Tahoma"/>
          <w:sz w:val="24"/>
        </w:rPr>
        <w:t xml:space="preserve">Have evidence of continuous development and a willingness to undertake further training &amp; </w:t>
      </w:r>
      <w:proofErr w:type="gramStart"/>
      <w:r w:rsidRPr="00EF5E1F">
        <w:rPr>
          <w:rFonts w:ascii="Tahoma" w:hAnsi="Tahoma" w:cs="Tahoma"/>
          <w:sz w:val="24"/>
        </w:rPr>
        <w:t>development</w:t>
      </w:r>
      <w:proofErr w:type="gramEnd"/>
    </w:p>
    <w:p w14:paraId="1E848319" w14:textId="51FBEF04" w:rsidR="005E0C82" w:rsidRPr="00EF5E1F" w:rsidRDefault="005E0C82" w:rsidP="00EF5E1F">
      <w:pPr>
        <w:pStyle w:val="ListParagraph"/>
        <w:numPr>
          <w:ilvl w:val="0"/>
          <w:numId w:val="24"/>
        </w:numPr>
        <w:spacing w:after="160" w:line="259" w:lineRule="auto"/>
        <w:rPr>
          <w:rFonts w:ascii="Tahoma" w:hAnsi="Tahoma" w:cs="Tahoma"/>
          <w:sz w:val="24"/>
        </w:rPr>
      </w:pPr>
      <w:r w:rsidRPr="00EF5E1F">
        <w:rPr>
          <w:rFonts w:ascii="Tahoma" w:hAnsi="Tahoma" w:cs="Tahoma"/>
          <w:sz w:val="24"/>
        </w:rPr>
        <w:t xml:space="preserve">Have knowledge of statutory and </w:t>
      </w:r>
      <w:r w:rsidR="00EF5E1F" w:rsidRPr="00EF5E1F">
        <w:rPr>
          <w:rFonts w:ascii="Tahoma" w:hAnsi="Tahoma" w:cs="Tahoma"/>
          <w:sz w:val="24"/>
        </w:rPr>
        <w:t>voluntary</w:t>
      </w:r>
      <w:r w:rsidRPr="00EF5E1F">
        <w:rPr>
          <w:rFonts w:ascii="Tahoma" w:hAnsi="Tahoma" w:cs="Tahoma"/>
          <w:sz w:val="24"/>
        </w:rPr>
        <w:t xml:space="preserve"> sector provision in respect of people with a vision impairment</w:t>
      </w:r>
    </w:p>
    <w:p w14:paraId="5CA628BA" w14:textId="2511E2F0" w:rsidR="005E0C82" w:rsidRPr="00EF5E1F" w:rsidRDefault="005E0C82" w:rsidP="00EF5E1F">
      <w:pPr>
        <w:pStyle w:val="ListParagraph"/>
        <w:numPr>
          <w:ilvl w:val="0"/>
          <w:numId w:val="24"/>
        </w:numPr>
        <w:spacing w:after="160" w:line="259" w:lineRule="auto"/>
        <w:rPr>
          <w:rFonts w:ascii="Tahoma" w:hAnsi="Tahoma" w:cs="Tahoma"/>
          <w:sz w:val="24"/>
        </w:rPr>
      </w:pPr>
      <w:r w:rsidRPr="00EF5E1F">
        <w:rPr>
          <w:rFonts w:ascii="Tahoma" w:hAnsi="Tahoma" w:cs="Tahoma"/>
          <w:sz w:val="24"/>
        </w:rPr>
        <w:t xml:space="preserve">Have knowledge of statutory and </w:t>
      </w:r>
      <w:r w:rsidR="00EF5E1F" w:rsidRPr="00EF5E1F">
        <w:rPr>
          <w:rFonts w:ascii="Tahoma" w:hAnsi="Tahoma" w:cs="Tahoma"/>
          <w:sz w:val="24"/>
        </w:rPr>
        <w:t>voluntary</w:t>
      </w:r>
      <w:r w:rsidR="00EF5E1F" w:rsidRPr="00EF5E1F">
        <w:rPr>
          <w:rFonts w:ascii="Tahoma" w:hAnsi="Tahoma" w:cs="Tahoma"/>
          <w:sz w:val="24"/>
        </w:rPr>
        <w:t xml:space="preserve"> </w:t>
      </w:r>
      <w:r w:rsidRPr="00EF5E1F">
        <w:rPr>
          <w:rFonts w:ascii="Tahoma" w:hAnsi="Tahoma" w:cs="Tahoma"/>
          <w:sz w:val="24"/>
        </w:rPr>
        <w:t>sector provision in respect of service veterans</w:t>
      </w:r>
    </w:p>
    <w:p w14:paraId="62D03884" w14:textId="77777777" w:rsidR="005E0C82" w:rsidRPr="00EF5E1F" w:rsidRDefault="005E0C82" w:rsidP="00EF5E1F">
      <w:pPr>
        <w:spacing w:line="259" w:lineRule="auto"/>
        <w:jc w:val="both"/>
        <w:rPr>
          <w:rFonts w:ascii="Tahoma" w:hAnsi="Tahoma" w:cs="Tahoma"/>
          <w:bCs/>
          <w:sz w:val="24"/>
          <w:u w:val="single"/>
        </w:rPr>
      </w:pPr>
    </w:p>
    <w:p w14:paraId="2F58EE3F" w14:textId="7BC843F0" w:rsidR="00654E55" w:rsidRPr="00EF5E1F" w:rsidRDefault="00654E55" w:rsidP="00EF5E1F">
      <w:pPr>
        <w:spacing w:line="259" w:lineRule="auto"/>
        <w:rPr>
          <w:rFonts w:ascii="Tahoma" w:hAnsi="Tahoma" w:cs="Tahoma"/>
          <w:sz w:val="24"/>
        </w:rPr>
      </w:pPr>
    </w:p>
    <w:p w14:paraId="1AC8B51D" w14:textId="224D5464" w:rsidR="00D76EB9" w:rsidRPr="00EF5E1F" w:rsidRDefault="00D76EB9" w:rsidP="00EF5E1F">
      <w:pPr>
        <w:spacing w:line="259" w:lineRule="auto"/>
        <w:jc w:val="both"/>
        <w:rPr>
          <w:rFonts w:ascii="Tahoma" w:hAnsi="Tahoma" w:cs="Tahoma"/>
          <w:b/>
          <w:bCs/>
          <w:sz w:val="24"/>
          <w:u w:val="single"/>
        </w:rPr>
      </w:pPr>
      <w:r w:rsidRPr="00EF5E1F">
        <w:rPr>
          <w:rFonts w:ascii="Tahoma" w:hAnsi="Tahoma" w:cs="Tahoma"/>
          <w:b/>
          <w:bCs/>
          <w:sz w:val="24"/>
          <w:u w:val="single"/>
        </w:rPr>
        <w:t>Just so you know…</w:t>
      </w:r>
    </w:p>
    <w:p w14:paraId="0BAB33BC" w14:textId="77777777" w:rsidR="00305C39" w:rsidRPr="00EF5E1F" w:rsidRDefault="00305C39" w:rsidP="00EF5E1F">
      <w:pPr>
        <w:spacing w:line="259" w:lineRule="auto"/>
        <w:jc w:val="both"/>
        <w:rPr>
          <w:rFonts w:ascii="Tahoma" w:hAnsi="Tahoma" w:cs="Tahoma"/>
          <w:sz w:val="24"/>
        </w:rPr>
      </w:pPr>
    </w:p>
    <w:p w14:paraId="3C06722E" w14:textId="593B08F1" w:rsidR="00D76EB9" w:rsidRPr="00EF5E1F" w:rsidRDefault="00D76EB9" w:rsidP="00EF5E1F">
      <w:pPr>
        <w:pStyle w:val="ListParagraph"/>
        <w:numPr>
          <w:ilvl w:val="0"/>
          <w:numId w:val="17"/>
        </w:numPr>
        <w:spacing w:line="259" w:lineRule="auto"/>
        <w:jc w:val="both"/>
        <w:rPr>
          <w:rFonts w:ascii="Tahoma" w:hAnsi="Tahoma" w:cs="Tahoma"/>
          <w:sz w:val="24"/>
        </w:rPr>
      </w:pPr>
      <w:r w:rsidRPr="00EF5E1F">
        <w:rPr>
          <w:rFonts w:ascii="Tahoma" w:hAnsi="Tahoma" w:cs="Tahoma"/>
          <w:sz w:val="24"/>
        </w:rPr>
        <w:t xml:space="preserve">The </w:t>
      </w:r>
      <w:r w:rsidR="00620645" w:rsidRPr="00EF5E1F">
        <w:rPr>
          <w:rFonts w:ascii="Tahoma" w:hAnsi="Tahoma" w:cs="Tahoma"/>
          <w:sz w:val="24"/>
        </w:rPr>
        <w:t>Charit</w:t>
      </w:r>
      <w:r w:rsidR="00CE6354" w:rsidRPr="00EF5E1F">
        <w:rPr>
          <w:rFonts w:ascii="Tahoma" w:hAnsi="Tahoma" w:cs="Tahoma"/>
          <w:sz w:val="24"/>
        </w:rPr>
        <w:t>i</w:t>
      </w:r>
      <w:r w:rsidR="007C323B" w:rsidRPr="00EF5E1F">
        <w:rPr>
          <w:rFonts w:ascii="Tahoma" w:hAnsi="Tahoma" w:cs="Tahoma"/>
          <w:sz w:val="24"/>
        </w:rPr>
        <w:t>es</w:t>
      </w:r>
      <w:r w:rsidRPr="00EF5E1F">
        <w:rPr>
          <w:rFonts w:ascii="Tahoma" w:hAnsi="Tahoma" w:cs="Tahoma"/>
          <w:sz w:val="24"/>
        </w:rPr>
        <w:t xml:space="preserve"> ha</w:t>
      </w:r>
      <w:r w:rsidR="007C323B" w:rsidRPr="00EF5E1F">
        <w:rPr>
          <w:rFonts w:ascii="Tahoma" w:hAnsi="Tahoma" w:cs="Tahoma"/>
          <w:sz w:val="24"/>
        </w:rPr>
        <w:t>ve</w:t>
      </w:r>
      <w:r w:rsidRPr="00EF5E1F">
        <w:rPr>
          <w:rFonts w:ascii="Tahoma" w:hAnsi="Tahoma" w:cs="Tahoma"/>
          <w:sz w:val="24"/>
        </w:rPr>
        <w:t xml:space="preserve"> a set of Values</w:t>
      </w:r>
      <w:r w:rsidR="00495605" w:rsidRPr="00EF5E1F">
        <w:rPr>
          <w:rFonts w:ascii="Tahoma" w:hAnsi="Tahoma" w:cs="Tahoma"/>
          <w:sz w:val="24"/>
        </w:rPr>
        <w:t xml:space="preserve"> &amp; Our Ways of Working Framework</w:t>
      </w:r>
      <w:r w:rsidR="007C323B" w:rsidRPr="00EF5E1F">
        <w:rPr>
          <w:rFonts w:ascii="Tahoma" w:hAnsi="Tahoma" w:cs="Tahoma"/>
          <w:sz w:val="24"/>
        </w:rPr>
        <w:t>,</w:t>
      </w:r>
      <w:r w:rsidRPr="00EF5E1F">
        <w:rPr>
          <w:rFonts w:ascii="Tahoma" w:hAnsi="Tahoma" w:cs="Tahoma"/>
          <w:sz w:val="24"/>
        </w:rPr>
        <w:t xml:space="preserve"> we ask you to work within, and these apply to everybody in the </w:t>
      </w:r>
      <w:r w:rsidR="001903A5" w:rsidRPr="00EF5E1F">
        <w:rPr>
          <w:rFonts w:ascii="Tahoma" w:hAnsi="Tahoma" w:cs="Tahoma"/>
          <w:sz w:val="24"/>
        </w:rPr>
        <w:t>organisa</w:t>
      </w:r>
      <w:r w:rsidR="00A80746" w:rsidRPr="00EF5E1F">
        <w:rPr>
          <w:rFonts w:ascii="Tahoma" w:hAnsi="Tahoma" w:cs="Tahoma"/>
          <w:sz w:val="24"/>
        </w:rPr>
        <w:t>t</w:t>
      </w:r>
      <w:r w:rsidR="001903A5" w:rsidRPr="00EF5E1F">
        <w:rPr>
          <w:rFonts w:ascii="Tahoma" w:hAnsi="Tahoma" w:cs="Tahoma"/>
          <w:sz w:val="24"/>
        </w:rPr>
        <w:t>ion</w:t>
      </w:r>
      <w:r w:rsidRPr="00EF5E1F">
        <w:rPr>
          <w:rFonts w:ascii="Tahoma" w:hAnsi="Tahoma" w:cs="Tahoma"/>
          <w:sz w:val="24"/>
        </w:rPr>
        <w:t xml:space="preserve"> irrespective of their role or job. You can find out more here: </w:t>
      </w:r>
      <w:bookmarkStart w:id="8" w:name="_Hlk122588274"/>
      <w:r w:rsidR="00F12AE6" w:rsidRPr="00EF5E1F">
        <w:rPr>
          <w:rFonts w:ascii="Tahoma" w:hAnsi="Tahoma" w:cs="Tahoma"/>
          <w:sz w:val="24"/>
        </w:rPr>
        <w:fldChar w:fldCharType="begin"/>
      </w:r>
      <w:r w:rsidR="00F12AE6" w:rsidRPr="00EF5E1F">
        <w:rPr>
          <w:rFonts w:ascii="Tahoma" w:hAnsi="Tahoma" w:cs="Tahoma"/>
          <w:sz w:val="24"/>
        </w:rPr>
        <w:instrText>HYPERLINK "https://sightscotland.org.uk/get-involved/careers/working-us"</w:instrText>
      </w:r>
      <w:r w:rsidR="00F12AE6" w:rsidRPr="00EF5E1F">
        <w:rPr>
          <w:rFonts w:ascii="Tahoma" w:hAnsi="Tahoma" w:cs="Tahoma"/>
          <w:sz w:val="24"/>
        </w:rPr>
      </w:r>
      <w:r w:rsidR="00F12AE6" w:rsidRPr="00EF5E1F">
        <w:rPr>
          <w:rFonts w:ascii="Tahoma" w:hAnsi="Tahoma" w:cs="Tahoma"/>
          <w:sz w:val="24"/>
        </w:rPr>
        <w:fldChar w:fldCharType="separate"/>
      </w:r>
      <w:r w:rsidR="003C6285" w:rsidRPr="00EF5E1F">
        <w:rPr>
          <w:rStyle w:val="Hyperlink"/>
          <w:rFonts w:ascii="Tahoma" w:hAnsi="Tahoma" w:cs="Tahoma"/>
          <w:sz w:val="24"/>
        </w:rPr>
        <w:t>Our values</w:t>
      </w:r>
      <w:r w:rsidR="00F12AE6" w:rsidRPr="00EF5E1F">
        <w:rPr>
          <w:rStyle w:val="Hyperlink"/>
          <w:rFonts w:ascii="Tahoma" w:hAnsi="Tahoma" w:cs="Tahoma"/>
          <w:sz w:val="24"/>
        </w:rPr>
        <w:fldChar w:fldCharType="end"/>
      </w:r>
      <w:bookmarkEnd w:id="8"/>
      <w:r w:rsidR="00236E31" w:rsidRPr="00EF5E1F">
        <w:rPr>
          <w:rFonts w:ascii="Tahoma" w:hAnsi="Tahoma" w:cs="Tahoma"/>
          <w:sz w:val="24"/>
        </w:rPr>
        <w:t xml:space="preserve">. </w:t>
      </w:r>
      <w:r w:rsidRPr="00EF5E1F">
        <w:rPr>
          <w:rFonts w:ascii="Tahoma" w:hAnsi="Tahoma" w:cs="Tahoma"/>
          <w:sz w:val="24"/>
        </w:rPr>
        <w:t>This means we want you to have:</w:t>
      </w:r>
    </w:p>
    <w:p w14:paraId="5E572062" w14:textId="77777777" w:rsidR="00D76EB9" w:rsidRPr="00EF5E1F" w:rsidRDefault="00D76EB9" w:rsidP="00EF5E1F">
      <w:pPr>
        <w:pStyle w:val="ListParagraph"/>
        <w:numPr>
          <w:ilvl w:val="1"/>
          <w:numId w:val="17"/>
        </w:numPr>
        <w:spacing w:line="259" w:lineRule="auto"/>
        <w:jc w:val="both"/>
        <w:rPr>
          <w:rFonts w:ascii="Tahoma" w:hAnsi="Tahoma" w:cs="Tahoma"/>
          <w:sz w:val="24"/>
        </w:rPr>
      </w:pPr>
      <w:r w:rsidRPr="00EF5E1F">
        <w:rPr>
          <w:rFonts w:ascii="Tahoma" w:hAnsi="Tahoma" w:cs="Tahoma"/>
          <w:sz w:val="24"/>
        </w:rPr>
        <w:t xml:space="preserve">The ability and willingness to understand others’ perspectives and to consider the impact of your actions on them and to adapt your actions as </w:t>
      </w:r>
      <w:proofErr w:type="gramStart"/>
      <w:r w:rsidRPr="00EF5E1F">
        <w:rPr>
          <w:rFonts w:ascii="Tahoma" w:hAnsi="Tahoma" w:cs="Tahoma"/>
          <w:sz w:val="24"/>
        </w:rPr>
        <w:t>necessary;</w:t>
      </w:r>
      <w:proofErr w:type="gramEnd"/>
    </w:p>
    <w:p w14:paraId="4F8228FE" w14:textId="77777777" w:rsidR="00D76EB9" w:rsidRPr="00EF5E1F" w:rsidRDefault="00D76EB9" w:rsidP="00EF5E1F">
      <w:pPr>
        <w:pStyle w:val="ListParagraph"/>
        <w:numPr>
          <w:ilvl w:val="1"/>
          <w:numId w:val="17"/>
        </w:numPr>
        <w:spacing w:line="259" w:lineRule="auto"/>
        <w:jc w:val="both"/>
        <w:rPr>
          <w:rFonts w:ascii="Tahoma" w:hAnsi="Tahoma" w:cs="Tahoma"/>
          <w:sz w:val="24"/>
        </w:rPr>
      </w:pPr>
      <w:r w:rsidRPr="00EF5E1F">
        <w:rPr>
          <w:rFonts w:ascii="Tahoma" w:hAnsi="Tahoma" w:cs="Tahoma"/>
          <w:sz w:val="24"/>
        </w:rPr>
        <w:t xml:space="preserve">The ability and willingness to learn and try new things, to be flexible and step outside of your comfort </w:t>
      </w:r>
      <w:proofErr w:type="gramStart"/>
      <w:r w:rsidRPr="00EF5E1F">
        <w:rPr>
          <w:rFonts w:ascii="Tahoma" w:hAnsi="Tahoma" w:cs="Tahoma"/>
          <w:sz w:val="24"/>
        </w:rPr>
        <w:t>zone;</w:t>
      </w:r>
      <w:proofErr w:type="gramEnd"/>
    </w:p>
    <w:p w14:paraId="4F6B667F" w14:textId="77777777" w:rsidR="00D76EB9" w:rsidRPr="00EF5E1F" w:rsidRDefault="00D76EB9" w:rsidP="00EF5E1F">
      <w:pPr>
        <w:pStyle w:val="ListParagraph"/>
        <w:numPr>
          <w:ilvl w:val="1"/>
          <w:numId w:val="17"/>
        </w:numPr>
        <w:spacing w:line="259" w:lineRule="auto"/>
        <w:jc w:val="both"/>
        <w:rPr>
          <w:rFonts w:ascii="Tahoma" w:hAnsi="Tahoma" w:cs="Tahoma"/>
          <w:sz w:val="24"/>
        </w:rPr>
      </w:pPr>
      <w:r w:rsidRPr="00EF5E1F">
        <w:rPr>
          <w:rFonts w:ascii="Tahoma" w:hAnsi="Tahoma" w:cs="Tahoma"/>
          <w:sz w:val="24"/>
        </w:rPr>
        <w:t xml:space="preserve">An open and honest way of communicating, ready to ask others for their ideas and to be open to hear and consider different points of </w:t>
      </w:r>
      <w:proofErr w:type="gramStart"/>
      <w:r w:rsidRPr="00EF5E1F">
        <w:rPr>
          <w:rFonts w:ascii="Tahoma" w:hAnsi="Tahoma" w:cs="Tahoma"/>
          <w:sz w:val="24"/>
        </w:rPr>
        <w:t>view;</w:t>
      </w:r>
      <w:proofErr w:type="gramEnd"/>
    </w:p>
    <w:p w14:paraId="66480840" w14:textId="1E88AB2B" w:rsidR="00D76EB9" w:rsidRPr="00EF5E1F" w:rsidRDefault="00D76EB9" w:rsidP="00EF5E1F">
      <w:pPr>
        <w:pStyle w:val="ListParagraph"/>
        <w:numPr>
          <w:ilvl w:val="1"/>
          <w:numId w:val="17"/>
        </w:numPr>
        <w:spacing w:line="259" w:lineRule="auto"/>
        <w:jc w:val="both"/>
        <w:rPr>
          <w:rFonts w:ascii="Tahoma" w:hAnsi="Tahoma" w:cs="Tahoma"/>
          <w:b/>
          <w:bCs/>
          <w:sz w:val="24"/>
          <w:u w:val="single"/>
        </w:rPr>
      </w:pPr>
      <w:r w:rsidRPr="00EF5E1F">
        <w:rPr>
          <w:rFonts w:ascii="Tahoma" w:hAnsi="Tahoma" w:cs="Tahoma"/>
          <w:sz w:val="24"/>
        </w:rPr>
        <w:t>A pro-active approach to taking initiative and to driving forward ideas and projects designed to improve daily operations and deliver an exceptional visitor experience.</w:t>
      </w:r>
    </w:p>
    <w:p w14:paraId="7C1B5C5F" w14:textId="1252DF79" w:rsidR="00030241" w:rsidRPr="00EF5E1F" w:rsidRDefault="00030241" w:rsidP="00EF5E1F">
      <w:pPr>
        <w:spacing w:line="259" w:lineRule="auto"/>
        <w:jc w:val="both"/>
        <w:rPr>
          <w:rFonts w:ascii="Tahoma" w:hAnsi="Tahoma" w:cs="Tahoma"/>
          <w:b/>
          <w:bCs/>
          <w:sz w:val="24"/>
          <w:u w:val="single"/>
        </w:rPr>
      </w:pPr>
    </w:p>
    <w:p w14:paraId="4DBA8FD8" w14:textId="77777777" w:rsidR="00030241" w:rsidRPr="00EF5E1F" w:rsidRDefault="00030241" w:rsidP="00EF5E1F">
      <w:pPr>
        <w:spacing w:line="259" w:lineRule="auto"/>
        <w:rPr>
          <w:rFonts w:ascii="Tahoma" w:hAnsi="Tahoma" w:cs="Tahoma"/>
          <w:sz w:val="24"/>
        </w:rPr>
      </w:pPr>
    </w:p>
    <w:p w14:paraId="00FE90C4" w14:textId="77777777" w:rsidR="00030241" w:rsidRPr="00EF5E1F" w:rsidRDefault="00030241" w:rsidP="00EF5E1F">
      <w:pPr>
        <w:spacing w:line="259" w:lineRule="auto"/>
        <w:jc w:val="center"/>
        <w:rPr>
          <w:rFonts w:ascii="Tahoma" w:hAnsi="Tahoma" w:cs="Tahoma"/>
          <w:sz w:val="24"/>
        </w:rPr>
      </w:pPr>
      <w:r w:rsidRPr="00EF5E1F">
        <w:rPr>
          <w:rFonts w:ascii="Tahoma" w:hAnsi="Tahoma" w:cs="Tahoma"/>
          <w:noProof/>
          <w:sz w:val="24"/>
        </w:rPr>
        <w:lastRenderedPageBreak/>
        <w:drawing>
          <wp:inline distT="0" distB="0" distL="0" distR="0" wp14:anchorId="410465AD" wp14:editId="60BD79B6">
            <wp:extent cx="5319713" cy="3021734"/>
            <wp:effectExtent l="0" t="0" r="0" b="762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327816" cy="3026337"/>
                    </a:xfrm>
                    <a:prstGeom prst="rect">
                      <a:avLst/>
                    </a:prstGeom>
                  </pic:spPr>
                </pic:pic>
              </a:graphicData>
            </a:graphic>
          </wp:inline>
        </w:drawing>
      </w:r>
    </w:p>
    <w:p w14:paraId="1053DB5C" w14:textId="77777777" w:rsidR="00030241" w:rsidRPr="00EF5E1F" w:rsidRDefault="00030241" w:rsidP="00EF5E1F">
      <w:pPr>
        <w:spacing w:line="259" w:lineRule="auto"/>
        <w:jc w:val="both"/>
        <w:rPr>
          <w:rFonts w:ascii="Tahoma" w:hAnsi="Tahoma" w:cs="Tahoma"/>
          <w:b/>
          <w:bCs/>
          <w:sz w:val="24"/>
          <w:u w:val="single"/>
        </w:rPr>
      </w:pPr>
    </w:p>
    <w:p w14:paraId="74717196" w14:textId="77777777" w:rsidR="00D76EB9" w:rsidRPr="00EF5E1F" w:rsidRDefault="00D76EB9" w:rsidP="00EF5E1F">
      <w:pPr>
        <w:spacing w:line="259" w:lineRule="auto"/>
        <w:rPr>
          <w:rFonts w:ascii="Tahoma" w:hAnsi="Tahoma" w:cs="Tahoma"/>
          <w:sz w:val="24"/>
        </w:rPr>
      </w:pPr>
    </w:p>
    <w:p w14:paraId="44CA2A61" w14:textId="77777777" w:rsidR="00D76EB9" w:rsidRPr="00EF5E1F" w:rsidRDefault="00D76EB9" w:rsidP="00EF5E1F">
      <w:pPr>
        <w:spacing w:line="259" w:lineRule="auto"/>
        <w:rPr>
          <w:rFonts w:ascii="Tahoma" w:hAnsi="Tahoma" w:cs="Tahoma"/>
          <w:sz w:val="24"/>
        </w:rPr>
      </w:pPr>
    </w:p>
    <w:p w14:paraId="28368C33" w14:textId="77777777" w:rsidR="00321AC4" w:rsidRPr="00EF5E1F" w:rsidRDefault="00321AC4" w:rsidP="00EF5E1F">
      <w:pPr>
        <w:spacing w:line="259" w:lineRule="auto"/>
        <w:rPr>
          <w:rFonts w:ascii="Tahoma" w:hAnsi="Tahoma" w:cs="Tahoma"/>
          <w:b/>
          <w:sz w:val="24"/>
        </w:rPr>
      </w:pPr>
    </w:p>
    <w:p w14:paraId="47E7C43D" w14:textId="0CDE90A5" w:rsidR="00035E51" w:rsidRPr="00EF5E1F" w:rsidRDefault="00035E51" w:rsidP="00EF5E1F">
      <w:pPr>
        <w:spacing w:line="259" w:lineRule="auto"/>
        <w:jc w:val="center"/>
        <w:rPr>
          <w:rFonts w:ascii="Tahoma" w:hAnsi="Tahoma" w:cs="Tahoma"/>
          <w:sz w:val="24"/>
        </w:rPr>
      </w:pPr>
    </w:p>
    <w:p w14:paraId="216026FD" w14:textId="77777777" w:rsidR="00035E51" w:rsidRPr="00EF5E1F" w:rsidRDefault="00035E51" w:rsidP="00EF5E1F">
      <w:pPr>
        <w:spacing w:line="259" w:lineRule="auto"/>
        <w:rPr>
          <w:rFonts w:ascii="Tahoma" w:hAnsi="Tahoma" w:cs="Tahoma"/>
          <w:sz w:val="24"/>
        </w:rPr>
      </w:pPr>
    </w:p>
    <w:p w14:paraId="00C46EB0" w14:textId="036AD6EE" w:rsidR="00035E51" w:rsidRPr="00EF5E1F" w:rsidRDefault="008C6491" w:rsidP="00EF5E1F">
      <w:pPr>
        <w:spacing w:line="259" w:lineRule="auto"/>
        <w:rPr>
          <w:rFonts w:ascii="Tahoma" w:hAnsi="Tahoma" w:cs="Tahoma"/>
          <w:sz w:val="24"/>
        </w:rPr>
      </w:pPr>
      <w:r w:rsidRPr="00EF5E1F">
        <w:rPr>
          <w:rFonts w:ascii="Tahoma" w:hAnsi="Tahoma" w:cs="Tahoma"/>
          <w:b/>
          <w:bCs/>
          <w:sz w:val="24"/>
          <w:u w:val="single"/>
        </w:rPr>
        <w:t>Department structure</w:t>
      </w:r>
      <w:r w:rsidR="00945E2A" w:rsidRPr="00EF5E1F">
        <w:rPr>
          <w:rFonts w:ascii="Tahoma" w:hAnsi="Tahoma" w:cs="Tahoma"/>
          <w:sz w:val="24"/>
        </w:rPr>
        <w:t xml:space="preserve"> (this role outlined in </w:t>
      </w:r>
      <w:r w:rsidR="00945E2A" w:rsidRPr="00EF5E1F">
        <w:rPr>
          <w:rFonts w:ascii="Tahoma" w:hAnsi="Tahoma" w:cs="Tahoma"/>
          <w:color w:val="FF0000"/>
          <w:sz w:val="24"/>
        </w:rPr>
        <w:t>red</w:t>
      </w:r>
      <w:r w:rsidR="00945E2A" w:rsidRPr="00EF5E1F">
        <w:rPr>
          <w:rFonts w:ascii="Tahoma" w:hAnsi="Tahoma" w:cs="Tahoma"/>
          <w:sz w:val="24"/>
        </w:rPr>
        <w:t>)</w:t>
      </w:r>
    </w:p>
    <w:p w14:paraId="5D14D9CD" w14:textId="238DDC12" w:rsidR="00895458" w:rsidRDefault="00895458" w:rsidP="00EF5E1F">
      <w:pPr>
        <w:spacing w:line="259" w:lineRule="auto"/>
        <w:rPr>
          <w:rFonts w:ascii="Tahoma" w:hAnsi="Tahoma" w:cs="Tahoma"/>
          <w:noProof/>
          <w:color w:val="FF0000"/>
          <w:sz w:val="24"/>
        </w:rPr>
      </w:pPr>
    </w:p>
    <w:p w14:paraId="05041932" w14:textId="1499F071" w:rsidR="00EF5E1F" w:rsidRPr="00EF5E1F" w:rsidRDefault="006F037C" w:rsidP="00EF5E1F">
      <w:pPr>
        <w:spacing w:line="259" w:lineRule="auto"/>
        <w:rPr>
          <w:rFonts w:ascii="Tahoma" w:hAnsi="Tahoma" w:cs="Tahoma"/>
          <w:color w:val="FF0000"/>
          <w:sz w:val="24"/>
        </w:rPr>
      </w:pPr>
      <w:r>
        <w:rPr>
          <w:rFonts w:ascii="Tahoma" w:hAnsi="Tahoma" w:cs="Tahoma"/>
          <w:noProof/>
          <w:color w:val="FF0000"/>
          <w:sz w:val="24"/>
        </w:rPr>
        <w:drawing>
          <wp:inline distT="0" distB="0" distL="0" distR="0" wp14:anchorId="70A9D9CB" wp14:editId="30329D7B">
            <wp:extent cx="6657975" cy="4038600"/>
            <wp:effectExtent l="19050" t="0" r="9525" b="0"/>
            <wp:docPr id="1678852988"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sectPr w:rsidR="00EF5E1F" w:rsidRPr="00EF5E1F" w:rsidSect="00A86F2D">
      <w:headerReference w:type="default" r:id="rId17"/>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E09981" w14:textId="77777777" w:rsidR="00A86F2D" w:rsidRDefault="00A86F2D" w:rsidP="00896B85">
      <w:r>
        <w:separator/>
      </w:r>
    </w:p>
  </w:endnote>
  <w:endnote w:type="continuationSeparator" w:id="0">
    <w:p w14:paraId="28AC058E" w14:textId="77777777" w:rsidR="00A86F2D" w:rsidRDefault="00A86F2D" w:rsidP="00896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Optima">
    <w:altName w:val="Bell MT"/>
    <w:charset w:val="00"/>
    <w:family w:val="auto"/>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Zurich BT">
    <w:altName w:val="Trebuchet MS"/>
    <w:charset w:val="00"/>
    <w:family w:val="swiss"/>
    <w:pitch w:val="variable"/>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16499" w14:textId="77777777" w:rsidR="00A86F2D" w:rsidRDefault="00A86F2D" w:rsidP="00896B85">
      <w:r>
        <w:separator/>
      </w:r>
    </w:p>
  </w:footnote>
  <w:footnote w:type="continuationSeparator" w:id="0">
    <w:p w14:paraId="764D2E47" w14:textId="77777777" w:rsidR="00A86F2D" w:rsidRDefault="00A86F2D" w:rsidP="00896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A7867" w14:textId="1F7FF0C0" w:rsidR="004B0219" w:rsidRPr="004B0219" w:rsidRDefault="00EF5E1F" w:rsidP="004B0219">
    <w:pPr>
      <w:pStyle w:val="Header"/>
      <w:jc w:val="right"/>
      <w:rPr>
        <w:rFonts w:ascii="Tahoma" w:hAnsi="Tahoma" w:cs="Tahoma"/>
        <w:sz w:val="24"/>
      </w:rPr>
    </w:pPr>
    <w:r>
      <w:rPr>
        <w:rFonts w:ascii="Tahoma" w:hAnsi="Tahoma" w:cs="Tahoma"/>
        <w:sz w:val="24"/>
      </w:rPr>
      <w:t>March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3355B"/>
    <w:multiLevelType w:val="hybridMultilevel"/>
    <w:tmpl w:val="F93651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287D52"/>
    <w:multiLevelType w:val="hybridMultilevel"/>
    <w:tmpl w:val="19FE7BBC"/>
    <w:lvl w:ilvl="0" w:tplc="D9424A0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8B5DF7"/>
    <w:multiLevelType w:val="hybridMultilevel"/>
    <w:tmpl w:val="27FA3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0802BB"/>
    <w:multiLevelType w:val="hybridMultilevel"/>
    <w:tmpl w:val="88AA62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FF7629"/>
    <w:multiLevelType w:val="hybridMultilevel"/>
    <w:tmpl w:val="BC0A6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D51FD7"/>
    <w:multiLevelType w:val="hybridMultilevel"/>
    <w:tmpl w:val="682CFDEE"/>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700"/>
        </w:tabs>
        <w:ind w:left="2700" w:hanging="360"/>
      </w:pPr>
      <w:rPr>
        <w:rFonts w:ascii="Courier New" w:hAnsi="Courier New" w:cs="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cs="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cs="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6" w15:restartNumberingAfterBreak="0">
    <w:nsid w:val="25126C98"/>
    <w:multiLevelType w:val="hybridMultilevel"/>
    <w:tmpl w:val="A64652FE"/>
    <w:lvl w:ilvl="0" w:tplc="58F05E64">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F663F2"/>
    <w:multiLevelType w:val="hybridMultilevel"/>
    <w:tmpl w:val="3D3ED4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FA1EE1"/>
    <w:multiLevelType w:val="hybridMultilevel"/>
    <w:tmpl w:val="98BE391C"/>
    <w:lvl w:ilvl="0" w:tplc="D9424A0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6F11B1"/>
    <w:multiLevelType w:val="multilevel"/>
    <w:tmpl w:val="43B85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AC061E"/>
    <w:multiLevelType w:val="hybridMultilevel"/>
    <w:tmpl w:val="BF76AB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D175F3"/>
    <w:multiLevelType w:val="hybridMultilevel"/>
    <w:tmpl w:val="B49EC5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666120"/>
    <w:multiLevelType w:val="hybridMultilevel"/>
    <w:tmpl w:val="880498D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2340"/>
        </w:tabs>
        <w:ind w:left="2340" w:hanging="360"/>
      </w:pPr>
      <w:rPr>
        <w:rFonts w:ascii="Courier New" w:hAnsi="Courier New" w:cs="Courier New" w:hint="default"/>
      </w:rPr>
    </w:lvl>
    <w:lvl w:ilvl="2" w:tplc="08090005" w:tentative="1">
      <w:start w:val="1"/>
      <w:numFmt w:val="bullet"/>
      <w:lvlText w:val=""/>
      <w:lvlJc w:val="left"/>
      <w:pPr>
        <w:tabs>
          <w:tab w:val="num" w:pos="3060"/>
        </w:tabs>
        <w:ind w:left="3060" w:hanging="360"/>
      </w:pPr>
      <w:rPr>
        <w:rFonts w:ascii="Wingdings" w:hAnsi="Wingdings" w:hint="default"/>
      </w:rPr>
    </w:lvl>
    <w:lvl w:ilvl="3" w:tplc="08090001" w:tentative="1">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cs="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cs="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13" w15:restartNumberingAfterBreak="0">
    <w:nsid w:val="404A0565"/>
    <w:multiLevelType w:val="hybridMultilevel"/>
    <w:tmpl w:val="C1AA308C"/>
    <w:lvl w:ilvl="0" w:tplc="BD141750">
      <w:numFmt w:val="bullet"/>
      <w:lvlText w:val="-"/>
      <w:lvlJc w:val="left"/>
      <w:pPr>
        <w:ind w:left="720" w:hanging="360"/>
      </w:pPr>
      <w:rPr>
        <w:rFonts w:ascii="Optima" w:eastAsia="Times New Roman" w:hAnsi="Optim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3F549E"/>
    <w:multiLevelType w:val="hybridMultilevel"/>
    <w:tmpl w:val="E1622ECC"/>
    <w:lvl w:ilvl="0" w:tplc="47BE96A6">
      <w:start w:val="1"/>
      <w:numFmt w:val="bullet"/>
      <w:lvlText w:val=""/>
      <w:lvlJc w:val="left"/>
      <w:pPr>
        <w:tabs>
          <w:tab w:val="num" w:pos="340"/>
        </w:tabs>
        <w:ind w:left="340" w:hanging="340"/>
      </w:pPr>
      <w:rPr>
        <w:rFonts w:ascii="Symbol" w:hAnsi="Symbol"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5" w15:restartNumberingAfterBreak="0">
    <w:nsid w:val="484F34BE"/>
    <w:multiLevelType w:val="hybridMultilevel"/>
    <w:tmpl w:val="0C3EF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EC6F2C"/>
    <w:multiLevelType w:val="hybridMultilevel"/>
    <w:tmpl w:val="D7F20F5C"/>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655CB7"/>
    <w:multiLevelType w:val="hybridMultilevel"/>
    <w:tmpl w:val="5D2601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BA6F59"/>
    <w:multiLevelType w:val="hybridMultilevel"/>
    <w:tmpl w:val="CF5809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B35423C"/>
    <w:multiLevelType w:val="hybridMultilevel"/>
    <w:tmpl w:val="B212F362"/>
    <w:lvl w:ilvl="0" w:tplc="D9424A02">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E943F8"/>
    <w:multiLevelType w:val="hybridMultilevel"/>
    <w:tmpl w:val="7B3E9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8C4A01"/>
    <w:multiLevelType w:val="hybridMultilevel"/>
    <w:tmpl w:val="8BE44AF8"/>
    <w:lvl w:ilvl="0" w:tplc="85D48DB6">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85D48DB6">
      <w:start w:val="1"/>
      <w:numFmt w:val="bullet"/>
      <w:lvlText w:val=""/>
      <w:lvlJc w:val="left"/>
      <w:pPr>
        <w:tabs>
          <w:tab w:val="num" w:pos="2160"/>
        </w:tabs>
        <w:ind w:left="2140" w:hanging="34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0B5000"/>
    <w:multiLevelType w:val="hybridMultilevel"/>
    <w:tmpl w:val="B4C22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AF43F6"/>
    <w:multiLevelType w:val="hybridMultilevel"/>
    <w:tmpl w:val="C9905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085930"/>
    <w:multiLevelType w:val="hybridMultilevel"/>
    <w:tmpl w:val="7E46B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6749919">
    <w:abstractNumId w:val="12"/>
  </w:num>
  <w:num w:numId="2" w16cid:durableId="1853647936">
    <w:abstractNumId w:val="5"/>
  </w:num>
  <w:num w:numId="3" w16cid:durableId="237249905">
    <w:abstractNumId w:val="21"/>
  </w:num>
  <w:num w:numId="4" w16cid:durableId="325019865">
    <w:abstractNumId w:val="19"/>
  </w:num>
  <w:num w:numId="5" w16cid:durableId="222915241">
    <w:abstractNumId w:val="1"/>
  </w:num>
  <w:num w:numId="6" w16cid:durableId="1289437867">
    <w:abstractNumId w:val="8"/>
  </w:num>
  <w:num w:numId="7" w16cid:durableId="727650499">
    <w:abstractNumId w:val="13"/>
  </w:num>
  <w:num w:numId="8" w16cid:durableId="1138037711">
    <w:abstractNumId w:val="17"/>
  </w:num>
  <w:num w:numId="9" w16cid:durableId="289167380">
    <w:abstractNumId w:val="22"/>
  </w:num>
  <w:num w:numId="10" w16cid:durableId="1266036821">
    <w:abstractNumId w:val="20"/>
  </w:num>
  <w:num w:numId="11" w16cid:durableId="1383671736">
    <w:abstractNumId w:val="15"/>
  </w:num>
  <w:num w:numId="12" w16cid:durableId="1589805043">
    <w:abstractNumId w:val="23"/>
  </w:num>
  <w:num w:numId="13" w16cid:durableId="669990442">
    <w:abstractNumId w:val="4"/>
  </w:num>
  <w:num w:numId="14" w16cid:durableId="1573544458">
    <w:abstractNumId w:val="2"/>
  </w:num>
  <w:num w:numId="15" w16cid:durableId="1306084861">
    <w:abstractNumId w:val="6"/>
  </w:num>
  <w:num w:numId="16" w16cid:durableId="2130932785">
    <w:abstractNumId w:val="24"/>
  </w:num>
  <w:num w:numId="17" w16cid:durableId="2095777047">
    <w:abstractNumId w:val="7"/>
  </w:num>
  <w:num w:numId="18" w16cid:durableId="2139642308">
    <w:abstractNumId w:val="11"/>
  </w:num>
  <w:num w:numId="19" w16cid:durableId="1769619382">
    <w:abstractNumId w:val="3"/>
  </w:num>
  <w:num w:numId="20" w16cid:durableId="202793807">
    <w:abstractNumId w:val="10"/>
  </w:num>
  <w:num w:numId="21" w16cid:durableId="840051935">
    <w:abstractNumId w:val="9"/>
  </w:num>
  <w:num w:numId="22" w16cid:durableId="155734842">
    <w:abstractNumId w:val="16"/>
  </w:num>
  <w:num w:numId="23" w16cid:durableId="66852813">
    <w:abstractNumId w:val="0"/>
  </w:num>
  <w:num w:numId="24" w16cid:durableId="1357654521">
    <w:abstractNumId w:val="18"/>
  </w:num>
  <w:num w:numId="25" w16cid:durableId="205476426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DC2"/>
    <w:rsid w:val="00006DD0"/>
    <w:rsid w:val="00025AEF"/>
    <w:rsid w:val="00030241"/>
    <w:rsid w:val="0003294D"/>
    <w:rsid w:val="00035E51"/>
    <w:rsid w:val="00056ECD"/>
    <w:rsid w:val="00071EC6"/>
    <w:rsid w:val="00080598"/>
    <w:rsid w:val="00085C3E"/>
    <w:rsid w:val="000A3B47"/>
    <w:rsid w:val="000A49FC"/>
    <w:rsid w:val="000B4BAF"/>
    <w:rsid w:val="000B67E4"/>
    <w:rsid w:val="000C1C0F"/>
    <w:rsid w:val="000D7AB8"/>
    <w:rsid w:val="000E48CA"/>
    <w:rsid w:val="00122F00"/>
    <w:rsid w:val="00132E7C"/>
    <w:rsid w:val="00136C6A"/>
    <w:rsid w:val="00143C1D"/>
    <w:rsid w:val="00174F72"/>
    <w:rsid w:val="001903A5"/>
    <w:rsid w:val="001B5CCD"/>
    <w:rsid w:val="001D5A19"/>
    <w:rsid w:val="001E008F"/>
    <w:rsid w:val="001F53E2"/>
    <w:rsid w:val="00203999"/>
    <w:rsid w:val="00207365"/>
    <w:rsid w:val="00220B99"/>
    <w:rsid w:val="002262F7"/>
    <w:rsid w:val="00236E31"/>
    <w:rsid w:val="002B0FB8"/>
    <w:rsid w:val="002C15C9"/>
    <w:rsid w:val="002F2C37"/>
    <w:rsid w:val="002F68B6"/>
    <w:rsid w:val="00305C39"/>
    <w:rsid w:val="00321AC4"/>
    <w:rsid w:val="003375AF"/>
    <w:rsid w:val="00350C6C"/>
    <w:rsid w:val="0035394D"/>
    <w:rsid w:val="00366920"/>
    <w:rsid w:val="00393324"/>
    <w:rsid w:val="003B3A04"/>
    <w:rsid w:val="003C6285"/>
    <w:rsid w:val="003E3CFE"/>
    <w:rsid w:val="003E565A"/>
    <w:rsid w:val="003F476D"/>
    <w:rsid w:val="0040776F"/>
    <w:rsid w:val="00413A2A"/>
    <w:rsid w:val="00440FE9"/>
    <w:rsid w:val="00456494"/>
    <w:rsid w:val="00467DEF"/>
    <w:rsid w:val="004711B8"/>
    <w:rsid w:val="0047219B"/>
    <w:rsid w:val="00477307"/>
    <w:rsid w:val="00480B51"/>
    <w:rsid w:val="004845CE"/>
    <w:rsid w:val="00490114"/>
    <w:rsid w:val="00495605"/>
    <w:rsid w:val="004969ED"/>
    <w:rsid w:val="004A55E4"/>
    <w:rsid w:val="004B0219"/>
    <w:rsid w:val="004E6F09"/>
    <w:rsid w:val="004F2227"/>
    <w:rsid w:val="00510FB3"/>
    <w:rsid w:val="00583ACE"/>
    <w:rsid w:val="005A2575"/>
    <w:rsid w:val="005A3899"/>
    <w:rsid w:val="005C3745"/>
    <w:rsid w:val="005C77E6"/>
    <w:rsid w:val="005D6B84"/>
    <w:rsid w:val="005E0C82"/>
    <w:rsid w:val="005E686D"/>
    <w:rsid w:val="005F1431"/>
    <w:rsid w:val="00620645"/>
    <w:rsid w:val="00633E85"/>
    <w:rsid w:val="006427A3"/>
    <w:rsid w:val="00642DA5"/>
    <w:rsid w:val="00647748"/>
    <w:rsid w:val="00654E55"/>
    <w:rsid w:val="00664BD4"/>
    <w:rsid w:val="006A057E"/>
    <w:rsid w:val="006B2FCB"/>
    <w:rsid w:val="006F037C"/>
    <w:rsid w:val="007060FA"/>
    <w:rsid w:val="007169F6"/>
    <w:rsid w:val="00722BBC"/>
    <w:rsid w:val="007627C9"/>
    <w:rsid w:val="00773238"/>
    <w:rsid w:val="00780AFB"/>
    <w:rsid w:val="007812B8"/>
    <w:rsid w:val="0079123A"/>
    <w:rsid w:val="00792441"/>
    <w:rsid w:val="00792C78"/>
    <w:rsid w:val="007A02E3"/>
    <w:rsid w:val="007B50EF"/>
    <w:rsid w:val="007C323B"/>
    <w:rsid w:val="007D3DD1"/>
    <w:rsid w:val="007F638B"/>
    <w:rsid w:val="00806686"/>
    <w:rsid w:val="008351E0"/>
    <w:rsid w:val="00840EE7"/>
    <w:rsid w:val="00853892"/>
    <w:rsid w:val="008575F9"/>
    <w:rsid w:val="0086400B"/>
    <w:rsid w:val="00875D0B"/>
    <w:rsid w:val="00883015"/>
    <w:rsid w:val="00895458"/>
    <w:rsid w:val="00896B85"/>
    <w:rsid w:val="008C6491"/>
    <w:rsid w:val="009239E4"/>
    <w:rsid w:val="0094164F"/>
    <w:rsid w:val="00945E2A"/>
    <w:rsid w:val="00954A5B"/>
    <w:rsid w:val="009A470F"/>
    <w:rsid w:val="009A75D1"/>
    <w:rsid w:val="009A7BF7"/>
    <w:rsid w:val="009C7F33"/>
    <w:rsid w:val="009D13D5"/>
    <w:rsid w:val="00A0016E"/>
    <w:rsid w:val="00A04A87"/>
    <w:rsid w:val="00A46D6C"/>
    <w:rsid w:val="00A668C8"/>
    <w:rsid w:val="00A80746"/>
    <w:rsid w:val="00A86F2D"/>
    <w:rsid w:val="00A92DA3"/>
    <w:rsid w:val="00A94D57"/>
    <w:rsid w:val="00AA3412"/>
    <w:rsid w:val="00AD4CA1"/>
    <w:rsid w:val="00AE41D5"/>
    <w:rsid w:val="00AE46BB"/>
    <w:rsid w:val="00B1678C"/>
    <w:rsid w:val="00B222A2"/>
    <w:rsid w:val="00B46DC2"/>
    <w:rsid w:val="00B55AD5"/>
    <w:rsid w:val="00B801A7"/>
    <w:rsid w:val="00BA4022"/>
    <w:rsid w:val="00BD2FFF"/>
    <w:rsid w:val="00BF2DD4"/>
    <w:rsid w:val="00C522C2"/>
    <w:rsid w:val="00C54179"/>
    <w:rsid w:val="00C56392"/>
    <w:rsid w:val="00C56DEF"/>
    <w:rsid w:val="00C621A4"/>
    <w:rsid w:val="00C84D02"/>
    <w:rsid w:val="00C9339B"/>
    <w:rsid w:val="00CB3D90"/>
    <w:rsid w:val="00CE0741"/>
    <w:rsid w:val="00CE6354"/>
    <w:rsid w:val="00CE718A"/>
    <w:rsid w:val="00CF5FA7"/>
    <w:rsid w:val="00D01A39"/>
    <w:rsid w:val="00D14B40"/>
    <w:rsid w:val="00D277E3"/>
    <w:rsid w:val="00D330C3"/>
    <w:rsid w:val="00D45DC2"/>
    <w:rsid w:val="00D7174C"/>
    <w:rsid w:val="00D76EB9"/>
    <w:rsid w:val="00D90DF1"/>
    <w:rsid w:val="00DA3E53"/>
    <w:rsid w:val="00DD6B32"/>
    <w:rsid w:val="00DE0F75"/>
    <w:rsid w:val="00E11BD0"/>
    <w:rsid w:val="00E11DA5"/>
    <w:rsid w:val="00E32EC7"/>
    <w:rsid w:val="00E51706"/>
    <w:rsid w:val="00E665C6"/>
    <w:rsid w:val="00E71688"/>
    <w:rsid w:val="00E73E38"/>
    <w:rsid w:val="00EA3237"/>
    <w:rsid w:val="00EB2ADB"/>
    <w:rsid w:val="00EB6DF6"/>
    <w:rsid w:val="00ED6669"/>
    <w:rsid w:val="00EE438E"/>
    <w:rsid w:val="00EF5E1F"/>
    <w:rsid w:val="00F078A4"/>
    <w:rsid w:val="00F12AE6"/>
    <w:rsid w:val="00F32F3A"/>
    <w:rsid w:val="00F35DB8"/>
    <w:rsid w:val="00F37ED8"/>
    <w:rsid w:val="00F80F81"/>
    <w:rsid w:val="00F854B2"/>
    <w:rsid w:val="00F94A63"/>
    <w:rsid w:val="00FA0C73"/>
    <w:rsid w:val="00FA6D60"/>
    <w:rsid w:val="00FD60A6"/>
    <w:rsid w:val="00FF58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7E15E"/>
  <w15:docId w15:val="{BA011E2E-3D78-4801-B0D9-62746599A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ptima" w:eastAsia="Calibri" w:hAnsi="Optim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DC2"/>
    <w:rPr>
      <w:rFonts w:eastAsia="Times New Roman"/>
      <w:sz w:val="22"/>
      <w:szCs w:val="24"/>
    </w:rPr>
  </w:style>
  <w:style w:type="paragraph" w:styleId="Heading1">
    <w:name w:val="heading 1"/>
    <w:basedOn w:val="Normal"/>
    <w:next w:val="Normal"/>
    <w:link w:val="Heading1Char"/>
    <w:qFormat/>
    <w:rsid w:val="00B46DC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B46DC2"/>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46DC2"/>
    <w:rPr>
      <w:rFonts w:ascii="Arial" w:eastAsia="Times New Roman" w:hAnsi="Arial" w:cs="Arial"/>
      <w:b/>
      <w:bCs/>
      <w:kern w:val="32"/>
      <w:sz w:val="32"/>
      <w:szCs w:val="32"/>
      <w:lang w:eastAsia="en-GB"/>
    </w:rPr>
  </w:style>
  <w:style w:type="character" w:customStyle="1" w:styleId="Heading2Char">
    <w:name w:val="Heading 2 Char"/>
    <w:link w:val="Heading2"/>
    <w:uiPriority w:val="9"/>
    <w:rsid w:val="00B46DC2"/>
    <w:rPr>
      <w:rFonts w:ascii="Cambria" w:eastAsia="Times New Roman" w:hAnsi="Cambria" w:cs="Times New Roman"/>
      <w:b/>
      <w:bCs/>
      <w:color w:val="4F81BD"/>
      <w:sz w:val="26"/>
      <w:szCs w:val="26"/>
      <w:lang w:eastAsia="en-GB"/>
    </w:rPr>
  </w:style>
  <w:style w:type="paragraph" w:styleId="Header">
    <w:name w:val="header"/>
    <w:basedOn w:val="Normal"/>
    <w:link w:val="HeaderChar"/>
    <w:rsid w:val="00B46DC2"/>
    <w:pPr>
      <w:tabs>
        <w:tab w:val="center" w:pos="4153"/>
        <w:tab w:val="right" w:pos="8306"/>
      </w:tabs>
    </w:pPr>
    <w:rPr>
      <w:lang w:eastAsia="en-US"/>
    </w:rPr>
  </w:style>
  <w:style w:type="character" w:customStyle="1" w:styleId="HeaderChar">
    <w:name w:val="Header Char"/>
    <w:link w:val="Header"/>
    <w:rsid w:val="00B46DC2"/>
    <w:rPr>
      <w:rFonts w:eastAsia="Times New Roman" w:cs="Times New Roman"/>
      <w:sz w:val="22"/>
      <w:szCs w:val="24"/>
    </w:rPr>
  </w:style>
  <w:style w:type="paragraph" w:styleId="BodyText">
    <w:name w:val="Body Text"/>
    <w:basedOn w:val="Normal"/>
    <w:link w:val="BodyTextChar"/>
    <w:uiPriority w:val="99"/>
    <w:semiHidden/>
    <w:unhideWhenUsed/>
    <w:rsid w:val="00B46DC2"/>
    <w:pPr>
      <w:spacing w:after="120"/>
    </w:pPr>
  </w:style>
  <w:style w:type="character" w:customStyle="1" w:styleId="BodyTextChar">
    <w:name w:val="Body Text Char"/>
    <w:link w:val="BodyText"/>
    <w:uiPriority w:val="99"/>
    <w:semiHidden/>
    <w:rsid w:val="00B46DC2"/>
    <w:rPr>
      <w:rFonts w:eastAsia="Times New Roman" w:cs="Times New Roman"/>
      <w:sz w:val="22"/>
      <w:szCs w:val="24"/>
      <w:lang w:eastAsia="en-GB"/>
    </w:rPr>
  </w:style>
  <w:style w:type="character" w:styleId="Hyperlink">
    <w:name w:val="Hyperlink"/>
    <w:uiPriority w:val="99"/>
    <w:unhideWhenUsed/>
    <w:rsid w:val="00B46DC2"/>
    <w:rPr>
      <w:strike w:val="0"/>
      <w:dstrike w:val="0"/>
      <w:color w:val="0000FF"/>
      <w:u w:val="none"/>
      <w:effect w:val="none"/>
    </w:rPr>
  </w:style>
  <w:style w:type="paragraph" w:styleId="BodyText3">
    <w:name w:val="Body Text 3"/>
    <w:basedOn w:val="Normal"/>
    <w:link w:val="BodyText3Char"/>
    <w:rsid w:val="00B46DC2"/>
    <w:pPr>
      <w:spacing w:after="120"/>
    </w:pPr>
    <w:rPr>
      <w:sz w:val="16"/>
      <w:szCs w:val="16"/>
    </w:rPr>
  </w:style>
  <w:style w:type="character" w:customStyle="1" w:styleId="BodyText3Char">
    <w:name w:val="Body Text 3 Char"/>
    <w:link w:val="BodyText3"/>
    <w:rsid w:val="00B46DC2"/>
    <w:rPr>
      <w:rFonts w:eastAsia="Times New Roman" w:cs="Times New Roman"/>
      <w:sz w:val="16"/>
      <w:szCs w:val="16"/>
      <w:lang w:eastAsia="en-GB"/>
    </w:rPr>
  </w:style>
  <w:style w:type="paragraph" w:customStyle="1" w:styleId="MemLetSub1">
    <w:name w:val="Mem/Let Sub 1"/>
    <w:next w:val="Normal"/>
    <w:rsid w:val="00B46DC2"/>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eastAsia="Times New Roman" w:hAnsi="Zurich BT"/>
      <w:b/>
      <w:caps/>
      <w:sz w:val="22"/>
      <w:lang w:eastAsia="en-US"/>
    </w:rPr>
  </w:style>
  <w:style w:type="paragraph" w:styleId="BalloonText">
    <w:name w:val="Balloon Text"/>
    <w:basedOn w:val="Normal"/>
    <w:link w:val="BalloonTextChar"/>
    <w:uiPriority w:val="99"/>
    <w:semiHidden/>
    <w:unhideWhenUsed/>
    <w:rsid w:val="00B46DC2"/>
    <w:rPr>
      <w:rFonts w:ascii="Tahoma" w:hAnsi="Tahoma" w:cs="Tahoma"/>
      <w:sz w:val="16"/>
      <w:szCs w:val="16"/>
    </w:rPr>
  </w:style>
  <w:style w:type="character" w:customStyle="1" w:styleId="BalloonTextChar">
    <w:name w:val="Balloon Text Char"/>
    <w:link w:val="BalloonText"/>
    <w:uiPriority w:val="99"/>
    <w:semiHidden/>
    <w:rsid w:val="00B46DC2"/>
    <w:rPr>
      <w:rFonts w:ascii="Tahoma" w:eastAsia="Times New Roman" w:hAnsi="Tahoma" w:cs="Tahoma"/>
      <w:sz w:val="16"/>
      <w:szCs w:val="16"/>
      <w:lang w:eastAsia="en-GB"/>
    </w:rPr>
  </w:style>
  <w:style w:type="paragraph" w:styleId="ListParagraph">
    <w:name w:val="List Paragraph"/>
    <w:basedOn w:val="Normal"/>
    <w:uiPriority w:val="34"/>
    <w:qFormat/>
    <w:rsid w:val="00F854B2"/>
    <w:pPr>
      <w:ind w:left="720"/>
      <w:contextualSpacing/>
    </w:pPr>
  </w:style>
  <w:style w:type="paragraph" w:customStyle="1" w:styleId="Default">
    <w:name w:val="Default"/>
    <w:rsid w:val="002C15C9"/>
    <w:pPr>
      <w:autoSpaceDE w:val="0"/>
      <w:autoSpaceDN w:val="0"/>
      <w:adjustRightInd w:val="0"/>
    </w:pPr>
    <w:rPr>
      <w:rFonts w:ascii="Open Sans" w:hAnsi="Open Sans" w:cs="Open Sans"/>
      <w:color w:val="000000"/>
      <w:sz w:val="24"/>
      <w:szCs w:val="24"/>
    </w:rPr>
  </w:style>
  <w:style w:type="character" w:styleId="UnresolvedMention">
    <w:name w:val="Unresolved Mention"/>
    <w:basedOn w:val="DefaultParagraphFont"/>
    <w:uiPriority w:val="99"/>
    <w:semiHidden/>
    <w:unhideWhenUsed/>
    <w:rsid w:val="00896B85"/>
    <w:rPr>
      <w:color w:val="808080"/>
      <w:shd w:val="clear" w:color="auto" w:fill="E6E6E6"/>
    </w:rPr>
  </w:style>
  <w:style w:type="paragraph" w:styleId="Footer">
    <w:name w:val="footer"/>
    <w:basedOn w:val="Normal"/>
    <w:link w:val="FooterChar"/>
    <w:uiPriority w:val="99"/>
    <w:unhideWhenUsed/>
    <w:rsid w:val="00896B85"/>
    <w:pPr>
      <w:tabs>
        <w:tab w:val="center" w:pos="4513"/>
        <w:tab w:val="right" w:pos="9026"/>
      </w:tabs>
    </w:pPr>
  </w:style>
  <w:style w:type="character" w:customStyle="1" w:styleId="FooterChar">
    <w:name w:val="Footer Char"/>
    <w:basedOn w:val="DefaultParagraphFont"/>
    <w:link w:val="Footer"/>
    <w:uiPriority w:val="99"/>
    <w:rsid w:val="00896B85"/>
    <w:rPr>
      <w:rFonts w:eastAsia="Times New Roman"/>
      <w:sz w:val="22"/>
      <w:szCs w:val="24"/>
    </w:rPr>
  </w:style>
  <w:style w:type="character" w:styleId="CommentReference">
    <w:name w:val="annotation reference"/>
    <w:basedOn w:val="DefaultParagraphFont"/>
    <w:uiPriority w:val="99"/>
    <w:semiHidden/>
    <w:unhideWhenUsed/>
    <w:rsid w:val="00122F00"/>
    <w:rPr>
      <w:sz w:val="16"/>
      <w:szCs w:val="16"/>
    </w:rPr>
  </w:style>
  <w:style w:type="paragraph" w:styleId="CommentText">
    <w:name w:val="annotation text"/>
    <w:basedOn w:val="Normal"/>
    <w:link w:val="CommentTextChar"/>
    <w:uiPriority w:val="99"/>
    <w:unhideWhenUsed/>
    <w:rsid w:val="00122F00"/>
    <w:rPr>
      <w:sz w:val="20"/>
      <w:szCs w:val="20"/>
    </w:rPr>
  </w:style>
  <w:style w:type="character" w:customStyle="1" w:styleId="CommentTextChar">
    <w:name w:val="Comment Text Char"/>
    <w:basedOn w:val="DefaultParagraphFont"/>
    <w:link w:val="CommentText"/>
    <w:uiPriority w:val="99"/>
    <w:rsid w:val="00122F00"/>
    <w:rPr>
      <w:rFonts w:eastAsia="Times New Roman"/>
    </w:rPr>
  </w:style>
  <w:style w:type="paragraph" w:styleId="CommentSubject">
    <w:name w:val="annotation subject"/>
    <w:basedOn w:val="CommentText"/>
    <w:next w:val="CommentText"/>
    <w:link w:val="CommentSubjectChar"/>
    <w:uiPriority w:val="99"/>
    <w:semiHidden/>
    <w:unhideWhenUsed/>
    <w:rsid w:val="00122F00"/>
    <w:rPr>
      <w:b/>
      <w:bCs/>
    </w:rPr>
  </w:style>
  <w:style w:type="character" w:customStyle="1" w:styleId="CommentSubjectChar">
    <w:name w:val="Comment Subject Char"/>
    <w:basedOn w:val="CommentTextChar"/>
    <w:link w:val="CommentSubject"/>
    <w:uiPriority w:val="99"/>
    <w:semiHidden/>
    <w:rsid w:val="00122F00"/>
    <w:rPr>
      <w:rFonts w:eastAsia="Times New Roman"/>
      <w:b/>
      <w:bCs/>
    </w:rPr>
  </w:style>
  <w:style w:type="paragraph" w:customStyle="1" w:styleId="paragraph">
    <w:name w:val="paragraph"/>
    <w:basedOn w:val="Normal"/>
    <w:rsid w:val="009239E4"/>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9239E4"/>
  </w:style>
  <w:style w:type="character" w:customStyle="1" w:styleId="eop">
    <w:name w:val="eop"/>
    <w:basedOn w:val="DefaultParagraphFont"/>
    <w:rsid w:val="00923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2973519">
      <w:bodyDiv w:val="1"/>
      <w:marLeft w:val="0"/>
      <w:marRight w:val="0"/>
      <w:marTop w:val="0"/>
      <w:marBottom w:val="0"/>
      <w:divBdr>
        <w:top w:val="none" w:sz="0" w:space="0" w:color="auto"/>
        <w:left w:val="none" w:sz="0" w:space="0" w:color="auto"/>
        <w:bottom w:val="none" w:sz="0" w:space="0" w:color="auto"/>
        <w:right w:val="none" w:sz="0" w:space="0" w:color="auto"/>
      </w:divBdr>
    </w:div>
    <w:div w:id="982077457">
      <w:bodyDiv w:val="1"/>
      <w:marLeft w:val="0"/>
      <w:marRight w:val="0"/>
      <w:marTop w:val="0"/>
      <w:marBottom w:val="0"/>
      <w:divBdr>
        <w:top w:val="none" w:sz="0" w:space="0" w:color="auto"/>
        <w:left w:val="none" w:sz="0" w:space="0" w:color="auto"/>
        <w:bottom w:val="none" w:sz="0" w:space="0" w:color="auto"/>
        <w:right w:val="none" w:sz="0" w:space="0" w:color="auto"/>
      </w:divBdr>
    </w:div>
    <w:div w:id="1096436437">
      <w:bodyDiv w:val="1"/>
      <w:marLeft w:val="0"/>
      <w:marRight w:val="0"/>
      <w:marTop w:val="0"/>
      <w:marBottom w:val="0"/>
      <w:divBdr>
        <w:top w:val="none" w:sz="0" w:space="0" w:color="auto"/>
        <w:left w:val="none" w:sz="0" w:space="0" w:color="auto"/>
        <w:bottom w:val="none" w:sz="0" w:space="0" w:color="auto"/>
        <w:right w:val="none" w:sz="0" w:space="0" w:color="auto"/>
      </w:divBdr>
    </w:div>
    <w:div w:id="1627004812">
      <w:bodyDiv w:val="1"/>
      <w:marLeft w:val="0"/>
      <w:marRight w:val="0"/>
      <w:marTop w:val="0"/>
      <w:marBottom w:val="0"/>
      <w:divBdr>
        <w:top w:val="none" w:sz="0" w:space="0" w:color="auto"/>
        <w:left w:val="none" w:sz="0" w:space="0" w:color="auto"/>
        <w:bottom w:val="none" w:sz="0" w:space="0" w:color="auto"/>
        <w:right w:val="none" w:sz="0" w:space="0" w:color="auto"/>
      </w:divBdr>
    </w:div>
    <w:div w:id="213242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diagramColors" Target="diagrams/colors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5FBB38-E975-4C9D-9484-97A3333F700D}"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F9294041-8701-469C-82B1-DFB1C49B3BC3}">
      <dgm:prSet phldrT="[Text]"/>
      <dgm:spPr/>
      <dgm:t>
        <a:bodyPr/>
        <a:lstStyle/>
        <a:p>
          <a:r>
            <a:rPr lang="en-GB"/>
            <a:t>Deputy Centre Manager</a:t>
          </a:r>
        </a:p>
      </dgm:t>
    </dgm:pt>
    <dgm:pt modelId="{A176F5C2-E935-4626-933D-D05BE0EDE5C2}" type="parTrans" cxnId="{27DFC271-3820-4D30-8CB8-256E69049DC0}">
      <dgm:prSet/>
      <dgm:spPr/>
      <dgm:t>
        <a:bodyPr/>
        <a:lstStyle/>
        <a:p>
          <a:endParaRPr lang="en-GB"/>
        </a:p>
      </dgm:t>
    </dgm:pt>
    <dgm:pt modelId="{B738E5F6-FF59-46A6-A135-597089E6AB5E}" type="sibTrans" cxnId="{27DFC271-3820-4D30-8CB8-256E69049DC0}">
      <dgm:prSet/>
      <dgm:spPr/>
      <dgm:t>
        <a:bodyPr/>
        <a:lstStyle/>
        <a:p>
          <a:endParaRPr lang="en-GB"/>
        </a:p>
      </dgm:t>
    </dgm:pt>
    <dgm:pt modelId="{E18155E2-3335-45DD-8AA9-7BE0857FC5EF}">
      <dgm:prSet phldrT="[Text]"/>
      <dgm:spPr/>
      <dgm:t>
        <a:bodyPr/>
        <a:lstStyle/>
        <a:p>
          <a:r>
            <a:rPr lang="en-GB"/>
            <a:t>Senior Centre Officer</a:t>
          </a:r>
        </a:p>
      </dgm:t>
    </dgm:pt>
    <dgm:pt modelId="{C9183719-03F9-4A4C-B5AB-0EF4A7D794E8}" type="parTrans" cxnId="{547975BF-6CCF-4E59-8B28-9ADACCD50895}">
      <dgm:prSet/>
      <dgm:spPr/>
      <dgm:t>
        <a:bodyPr/>
        <a:lstStyle/>
        <a:p>
          <a:endParaRPr lang="en-GB"/>
        </a:p>
      </dgm:t>
    </dgm:pt>
    <dgm:pt modelId="{9031B728-D89A-45C7-8988-D0CB1145C68C}" type="sibTrans" cxnId="{547975BF-6CCF-4E59-8B28-9ADACCD50895}">
      <dgm:prSet/>
      <dgm:spPr/>
      <dgm:t>
        <a:bodyPr/>
        <a:lstStyle/>
        <a:p>
          <a:endParaRPr lang="en-GB"/>
        </a:p>
      </dgm:t>
    </dgm:pt>
    <dgm:pt modelId="{9C2A181D-76BA-4063-A227-96E2548565F3}">
      <dgm:prSet phldrT="[Text]"/>
      <dgm:spPr/>
      <dgm:t>
        <a:bodyPr/>
        <a:lstStyle/>
        <a:p>
          <a:r>
            <a:rPr lang="en-GB"/>
            <a:t>Centre Officers</a:t>
          </a:r>
        </a:p>
      </dgm:t>
    </dgm:pt>
    <dgm:pt modelId="{CD58A8C9-45E7-4951-8D6B-E39B50F103D3}" type="parTrans" cxnId="{1346ABE0-542F-4F32-9EB4-71B7C88E2379}">
      <dgm:prSet/>
      <dgm:spPr/>
      <dgm:t>
        <a:bodyPr/>
        <a:lstStyle/>
        <a:p>
          <a:endParaRPr lang="en-GB"/>
        </a:p>
      </dgm:t>
    </dgm:pt>
    <dgm:pt modelId="{370B8362-A884-4770-A9DC-3CF4471ED01A}" type="sibTrans" cxnId="{1346ABE0-542F-4F32-9EB4-71B7C88E2379}">
      <dgm:prSet/>
      <dgm:spPr/>
      <dgm:t>
        <a:bodyPr/>
        <a:lstStyle/>
        <a:p>
          <a:endParaRPr lang="en-GB"/>
        </a:p>
      </dgm:t>
    </dgm:pt>
    <dgm:pt modelId="{EA1F580B-EB4E-45F1-ABDF-97F4C36FF578}">
      <dgm:prSet phldrT="[Text]"/>
      <dgm:spPr/>
      <dgm:t>
        <a:bodyPr/>
        <a:lstStyle/>
        <a:p>
          <a:r>
            <a:rPr lang="en-GB"/>
            <a:t>Drivers</a:t>
          </a:r>
        </a:p>
      </dgm:t>
    </dgm:pt>
    <dgm:pt modelId="{CD69355F-9695-454B-AEEF-4EB1F4427DE9}" type="parTrans" cxnId="{B22401CE-2EF8-41A9-882E-49FEF3C20EF7}">
      <dgm:prSet/>
      <dgm:spPr/>
      <dgm:t>
        <a:bodyPr/>
        <a:lstStyle/>
        <a:p>
          <a:endParaRPr lang="en-GB"/>
        </a:p>
      </dgm:t>
    </dgm:pt>
    <dgm:pt modelId="{B74F2DE4-6D86-40AD-A078-983C7431FF94}" type="sibTrans" cxnId="{B22401CE-2EF8-41A9-882E-49FEF3C20EF7}">
      <dgm:prSet/>
      <dgm:spPr/>
      <dgm:t>
        <a:bodyPr/>
        <a:lstStyle/>
        <a:p>
          <a:endParaRPr lang="en-GB"/>
        </a:p>
      </dgm:t>
    </dgm:pt>
    <dgm:pt modelId="{D3958B55-24AA-4C0C-A958-AB5AF5904CFF}">
      <dgm:prSet phldrT="[Text]"/>
      <dgm:spPr/>
      <dgm:t>
        <a:bodyPr/>
        <a:lstStyle/>
        <a:p>
          <a:r>
            <a:rPr lang="en-GB"/>
            <a:t>Activity Support Workers</a:t>
          </a:r>
        </a:p>
      </dgm:t>
    </dgm:pt>
    <dgm:pt modelId="{F5B1E78F-C0F0-4207-89EE-57C66A311A3C}" type="parTrans" cxnId="{EFEB95F5-946D-4D4E-AB0A-7FAD6478C89B}">
      <dgm:prSet/>
      <dgm:spPr/>
      <dgm:t>
        <a:bodyPr/>
        <a:lstStyle/>
        <a:p>
          <a:endParaRPr lang="en-GB"/>
        </a:p>
      </dgm:t>
    </dgm:pt>
    <dgm:pt modelId="{4BA1FA53-B0FE-41FF-96BD-F4095A2B65CE}" type="sibTrans" cxnId="{EFEB95F5-946D-4D4E-AB0A-7FAD6478C89B}">
      <dgm:prSet/>
      <dgm:spPr/>
      <dgm:t>
        <a:bodyPr/>
        <a:lstStyle/>
        <a:p>
          <a:endParaRPr lang="en-GB"/>
        </a:p>
      </dgm:t>
    </dgm:pt>
    <dgm:pt modelId="{1C46A89E-38E3-4950-A8AE-F0B97A709B8B}">
      <dgm:prSet phldrT="[Text]"/>
      <dgm:spPr/>
      <dgm:t>
        <a:bodyPr/>
        <a:lstStyle/>
        <a:p>
          <a:r>
            <a:rPr lang="en-GB"/>
            <a:t>IT instructor</a:t>
          </a:r>
        </a:p>
      </dgm:t>
    </dgm:pt>
    <dgm:pt modelId="{33042D70-422E-477D-81D1-EC9B71398B8D}" type="parTrans" cxnId="{AC660DDC-CA77-4189-A1EC-C1C4C2052ED1}">
      <dgm:prSet/>
      <dgm:spPr/>
      <dgm:t>
        <a:bodyPr/>
        <a:lstStyle/>
        <a:p>
          <a:endParaRPr lang="en-GB"/>
        </a:p>
      </dgm:t>
    </dgm:pt>
    <dgm:pt modelId="{EE950F1F-84A1-442B-A871-831DCFB2DBDE}" type="sibTrans" cxnId="{AC660DDC-CA77-4189-A1EC-C1C4C2052ED1}">
      <dgm:prSet/>
      <dgm:spPr/>
      <dgm:t>
        <a:bodyPr/>
        <a:lstStyle/>
        <a:p>
          <a:endParaRPr lang="en-GB"/>
        </a:p>
      </dgm:t>
    </dgm:pt>
    <dgm:pt modelId="{C66078DF-8B96-40BD-A90B-175E42954FA5}">
      <dgm:prSet phldrT="[Text]"/>
      <dgm:spPr>
        <a:ln>
          <a:solidFill>
            <a:srgbClr val="FF0000"/>
          </a:solidFill>
        </a:ln>
      </dgm:spPr>
      <dgm:t>
        <a:bodyPr/>
        <a:lstStyle/>
        <a:p>
          <a:r>
            <a:rPr lang="en-GB"/>
            <a:t>Woodwork Technician</a:t>
          </a:r>
        </a:p>
      </dgm:t>
    </dgm:pt>
    <dgm:pt modelId="{42C5C306-C223-483A-9945-C8BD1881EA9F}" type="parTrans" cxnId="{25744A79-5750-44E0-B4BF-1D6ED7A74831}">
      <dgm:prSet/>
      <dgm:spPr/>
      <dgm:t>
        <a:bodyPr/>
        <a:lstStyle/>
        <a:p>
          <a:endParaRPr lang="en-GB"/>
        </a:p>
      </dgm:t>
    </dgm:pt>
    <dgm:pt modelId="{E57F830B-8144-48CE-8201-00D075066B52}" type="sibTrans" cxnId="{25744A79-5750-44E0-B4BF-1D6ED7A74831}">
      <dgm:prSet/>
      <dgm:spPr/>
      <dgm:t>
        <a:bodyPr/>
        <a:lstStyle/>
        <a:p>
          <a:endParaRPr lang="en-GB"/>
        </a:p>
      </dgm:t>
    </dgm:pt>
    <dgm:pt modelId="{51E7777E-78DB-4321-B297-4A5D4D414917}">
      <dgm:prSet phldrT="[Text]"/>
      <dgm:spPr/>
      <dgm:t>
        <a:bodyPr/>
        <a:lstStyle/>
        <a:p>
          <a:r>
            <a:rPr lang="en-GB"/>
            <a:t>Gardener</a:t>
          </a:r>
        </a:p>
      </dgm:t>
    </dgm:pt>
    <dgm:pt modelId="{B833DE11-1DAC-424E-B8D9-F2D9AF416A49}" type="parTrans" cxnId="{FEA3BFEF-7E2A-4315-82DF-613F03FA51E3}">
      <dgm:prSet/>
      <dgm:spPr/>
      <dgm:t>
        <a:bodyPr/>
        <a:lstStyle/>
        <a:p>
          <a:endParaRPr lang="en-GB"/>
        </a:p>
      </dgm:t>
    </dgm:pt>
    <dgm:pt modelId="{DEAFDEDB-F1B6-4534-BC89-C8204E25E7C7}" type="sibTrans" cxnId="{FEA3BFEF-7E2A-4315-82DF-613F03FA51E3}">
      <dgm:prSet/>
      <dgm:spPr/>
      <dgm:t>
        <a:bodyPr/>
        <a:lstStyle/>
        <a:p>
          <a:endParaRPr lang="en-GB"/>
        </a:p>
      </dgm:t>
    </dgm:pt>
    <dgm:pt modelId="{E84D4A95-ABA3-479E-9104-B5706BEE77BB}">
      <dgm:prSet phldrT="[Text]"/>
      <dgm:spPr/>
      <dgm:t>
        <a:bodyPr/>
        <a:lstStyle/>
        <a:p>
          <a:r>
            <a:rPr lang="en-GB"/>
            <a:t>Chef</a:t>
          </a:r>
        </a:p>
      </dgm:t>
    </dgm:pt>
    <dgm:pt modelId="{DB47F25D-D116-4BE2-96CC-EE538F30CD10}" type="parTrans" cxnId="{8C48C41E-E005-4B3B-B34B-DBF0B8663FE6}">
      <dgm:prSet/>
      <dgm:spPr/>
      <dgm:t>
        <a:bodyPr/>
        <a:lstStyle/>
        <a:p>
          <a:endParaRPr lang="en-GB"/>
        </a:p>
      </dgm:t>
    </dgm:pt>
    <dgm:pt modelId="{C74B1CEE-E0B7-49DA-8571-AA6846DAAE83}" type="sibTrans" cxnId="{8C48C41E-E005-4B3B-B34B-DBF0B8663FE6}">
      <dgm:prSet/>
      <dgm:spPr/>
      <dgm:t>
        <a:bodyPr/>
        <a:lstStyle/>
        <a:p>
          <a:endParaRPr lang="en-GB"/>
        </a:p>
      </dgm:t>
    </dgm:pt>
    <dgm:pt modelId="{C190315F-B761-4D51-98F1-079D3C8C1CB7}">
      <dgm:prSet phldrT="[Text]"/>
      <dgm:spPr/>
      <dgm:t>
        <a:bodyPr/>
        <a:lstStyle/>
        <a:p>
          <a:r>
            <a:rPr lang="en-GB"/>
            <a:t>Kitchen Assistant</a:t>
          </a:r>
        </a:p>
      </dgm:t>
    </dgm:pt>
    <dgm:pt modelId="{CC2F0F9E-2757-43EE-B1BF-683117F84F32}" type="parTrans" cxnId="{3227268B-74C6-41EE-A82B-34204A190C04}">
      <dgm:prSet/>
      <dgm:spPr/>
      <dgm:t>
        <a:bodyPr/>
        <a:lstStyle/>
        <a:p>
          <a:endParaRPr lang="en-GB"/>
        </a:p>
      </dgm:t>
    </dgm:pt>
    <dgm:pt modelId="{A96BCD73-E710-45E2-9C73-615A8A8A6481}" type="sibTrans" cxnId="{3227268B-74C6-41EE-A82B-34204A190C04}">
      <dgm:prSet/>
      <dgm:spPr/>
      <dgm:t>
        <a:bodyPr/>
        <a:lstStyle/>
        <a:p>
          <a:endParaRPr lang="en-GB"/>
        </a:p>
      </dgm:t>
    </dgm:pt>
    <dgm:pt modelId="{8DA0F9DF-71A8-4CB5-B562-CD6C1C299A0A}" type="pres">
      <dgm:prSet presAssocID="{865FBB38-E975-4C9D-9484-97A3333F700D}" presName="hierChild1" presStyleCnt="0">
        <dgm:presLayoutVars>
          <dgm:orgChart val="1"/>
          <dgm:chPref val="1"/>
          <dgm:dir/>
          <dgm:animOne val="branch"/>
          <dgm:animLvl val="lvl"/>
          <dgm:resizeHandles/>
        </dgm:presLayoutVars>
      </dgm:prSet>
      <dgm:spPr/>
    </dgm:pt>
    <dgm:pt modelId="{9B3E7770-1433-4D8C-A454-3FE7047A4BF7}" type="pres">
      <dgm:prSet presAssocID="{F9294041-8701-469C-82B1-DFB1C49B3BC3}" presName="hierRoot1" presStyleCnt="0">
        <dgm:presLayoutVars>
          <dgm:hierBranch val="init"/>
        </dgm:presLayoutVars>
      </dgm:prSet>
      <dgm:spPr/>
    </dgm:pt>
    <dgm:pt modelId="{F2E035A7-F6ED-44DE-AA20-FE434E8D68EC}" type="pres">
      <dgm:prSet presAssocID="{F9294041-8701-469C-82B1-DFB1C49B3BC3}" presName="rootComposite1" presStyleCnt="0"/>
      <dgm:spPr/>
    </dgm:pt>
    <dgm:pt modelId="{2C0019EB-BEF4-4472-9ABB-254A20F3EDA5}" type="pres">
      <dgm:prSet presAssocID="{F9294041-8701-469C-82B1-DFB1C49B3BC3}" presName="rootText1" presStyleLbl="node0" presStyleIdx="0" presStyleCnt="1">
        <dgm:presLayoutVars>
          <dgm:chPref val="3"/>
        </dgm:presLayoutVars>
      </dgm:prSet>
      <dgm:spPr/>
    </dgm:pt>
    <dgm:pt modelId="{BF44062A-1616-4E81-A7C3-7BA87AFBABF9}" type="pres">
      <dgm:prSet presAssocID="{F9294041-8701-469C-82B1-DFB1C49B3BC3}" presName="rootConnector1" presStyleLbl="node1" presStyleIdx="0" presStyleCnt="0"/>
      <dgm:spPr/>
    </dgm:pt>
    <dgm:pt modelId="{ADCB62FC-8C7D-41CC-8485-3EA13627FC2A}" type="pres">
      <dgm:prSet presAssocID="{F9294041-8701-469C-82B1-DFB1C49B3BC3}" presName="hierChild2" presStyleCnt="0"/>
      <dgm:spPr/>
    </dgm:pt>
    <dgm:pt modelId="{CC6B6734-1954-4D4B-AE98-E5A087B8EDE6}" type="pres">
      <dgm:prSet presAssocID="{C9183719-03F9-4A4C-B5AB-0EF4A7D794E8}" presName="Name37" presStyleLbl="parChTrans1D2" presStyleIdx="0" presStyleCnt="9"/>
      <dgm:spPr/>
    </dgm:pt>
    <dgm:pt modelId="{A7E50D47-0AD2-470C-B750-373ABCA8F033}" type="pres">
      <dgm:prSet presAssocID="{E18155E2-3335-45DD-8AA9-7BE0857FC5EF}" presName="hierRoot2" presStyleCnt="0">
        <dgm:presLayoutVars>
          <dgm:hierBranch val="init"/>
        </dgm:presLayoutVars>
      </dgm:prSet>
      <dgm:spPr/>
    </dgm:pt>
    <dgm:pt modelId="{561D0778-0258-42E2-86FE-45C29A500C11}" type="pres">
      <dgm:prSet presAssocID="{E18155E2-3335-45DD-8AA9-7BE0857FC5EF}" presName="rootComposite" presStyleCnt="0"/>
      <dgm:spPr/>
    </dgm:pt>
    <dgm:pt modelId="{4B807FB4-704E-49EF-A251-B39E3A791C61}" type="pres">
      <dgm:prSet presAssocID="{E18155E2-3335-45DD-8AA9-7BE0857FC5EF}" presName="rootText" presStyleLbl="node2" presStyleIdx="0" presStyleCnt="9">
        <dgm:presLayoutVars>
          <dgm:chPref val="3"/>
        </dgm:presLayoutVars>
      </dgm:prSet>
      <dgm:spPr/>
    </dgm:pt>
    <dgm:pt modelId="{97123417-EF79-46C4-AE3F-4106EF3BEFCE}" type="pres">
      <dgm:prSet presAssocID="{E18155E2-3335-45DD-8AA9-7BE0857FC5EF}" presName="rootConnector" presStyleLbl="node2" presStyleIdx="0" presStyleCnt="9"/>
      <dgm:spPr/>
    </dgm:pt>
    <dgm:pt modelId="{9A3719ED-FA99-4FE5-A788-2E7C966EE7AE}" type="pres">
      <dgm:prSet presAssocID="{E18155E2-3335-45DD-8AA9-7BE0857FC5EF}" presName="hierChild4" presStyleCnt="0"/>
      <dgm:spPr/>
    </dgm:pt>
    <dgm:pt modelId="{9B933005-FC56-4AEF-AADE-0B38A0ACE150}" type="pres">
      <dgm:prSet presAssocID="{E18155E2-3335-45DD-8AA9-7BE0857FC5EF}" presName="hierChild5" presStyleCnt="0"/>
      <dgm:spPr/>
    </dgm:pt>
    <dgm:pt modelId="{07955D6F-2CD8-4D18-B883-E7F9E8FC33ED}" type="pres">
      <dgm:prSet presAssocID="{CD58A8C9-45E7-4951-8D6B-E39B50F103D3}" presName="Name37" presStyleLbl="parChTrans1D2" presStyleIdx="1" presStyleCnt="9"/>
      <dgm:spPr/>
    </dgm:pt>
    <dgm:pt modelId="{9A11C2EE-7033-414F-961B-8A497638893F}" type="pres">
      <dgm:prSet presAssocID="{9C2A181D-76BA-4063-A227-96E2548565F3}" presName="hierRoot2" presStyleCnt="0">
        <dgm:presLayoutVars>
          <dgm:hierBranch val="init"/>
        </dgm:presLayoutVars>
      </dgm:prSet>
      <dgm:spPr/>
    </dgm:pt>
    <dgm:pt modelId="{B81D9984-0E04-4A80-9290-E0A79B9DA69A}" type="pres">
      <dgm:prSet presAssocID="{9C2A181D-76BA-4063-A227-96E2548565F3}" presName="rootComposite" presStyleCnt="0"/>
      <dgm:spPr/>
    </dgm:pt>
    <dgm:pt modelId="{3988ED2C-D3F3-4EA9-B467-CD70717B3A2A}" type="pres">
      <dgm:prSet presAssocID="{9C2A181D-76BA-4063-A227-96E2548565F3}" presName="rootText" presStyleLbl="node2" presStyleIdx="1" presStyleCnt="9">
        <dgm:presLayoutVars>
          <dgm:chPref val="3"/>
        </dgm:presLayoutVars>
      </dgm:prSet>
      <dgm:spPr/>
    </dgm:pt>
    <dgm:pt modelId="{458400E5-E049-401D-BF4D-6E3057A5D88A}" type="pres">
      <dgm:prSet presAssocID="{9C2A181D-76BA-4063-A227-96E2548565F3}" presName="rootConnector" presStyleLbl="node2" presStyleIdx="1" presStyleCnt="9"/>
      <dgm:spPr/>
    </dgm:pt>
    <dgm:pt modelId="{1363CDF0-A145-4D58-8955-02FC65246C5D}" type="pres">
      <dgm:prSet presAssocID="{9C2A181D-76BA-4063-A227-96E2548565F3}" presName="hierChild4" presStyleCnt="0"/>
      <dgm:spPr/>
    </dgm:pt>
    <dgm:pt modelId="{4CFC8D48-0A1A-4E7B-A3F8-349B638858AA}" type="pres">
      <dgm:prSet presAssocID="{9C2A181D-76BA-4063-A227-96E2548565F3}" presName="hierChild5" presStyleCnt="0"/>
      <dgm:spPr/>
    </dgm:pt>
    <dgm:pt modelId="{1D111112-54CE-4A5A-A14D-0D29E6AEBB5E}" type="pres">
      <dgm:prSet presAssocID="{CD69355F-9695-454B-AEEF-4EB1F4427DE9}" presName="Name37" presStyleLbl="parChTrans1D2" presStyleIdx="2" presStyleCnt="9"/>
      <dgm:spPr/>
    </dgm:pt>
    <dgm:pt modelId="{669CCA01-4BDE-44D8-9C64-B029C25BA8F9}" type="pres">
      <dgm:prSet presAssocID="{EA1F580B-EB4E-45F1-ABDF-97F4C36FF578}" presName="hierRoot2" presStyleCnt="0">
        <dgm:presLayoutVars>
          <dgm:hierBranch val="init"/>
        </dgm:presLayoutVars>
      </dgm:prSet>
      <dgm:spPr/>
    </dgm:pt>
    <dgm:pt modelId="{A678435B-ADD2-4AE3-9BA3-F3B6D22788F4}" type="pres">
      <dgm:prSet presAssocID="{EA1F580B-EB4E-45F1-ABDF-97F4C36FF578}" presName="rootComposite" presStyleCnt="0"/>
      <dgm:spPr/>
    </dgm:pt>
    <dgm:pt modelId="{1A537032-D7B4-4FB3-9794-4ED013F6E170}" type="pres">
      <dgm:prSet presAssocID="{EA1F580B-EB4E-45F1-ABDF-97F4C36FF578}" presName="rootText" presStyleLbl="node2" presStyleIdx="2" presStyleCnt="9">
        <dgm:presLayoutVars>
          <dgm:chPref val="3"/>
        </dgm:presLayoutVars>
      </dgm:prSet>
      <dgm:spPr/>
    </dgm:pt>
    <dgm:pt modelId="{AACE8CDD-CCEB-41A0-9556-4DF89284BEA7}" type="pres">
      <dgm:prSet presAssocID="{EA1F580B-EB4E-45F1-ABDF-97F4C36FF578}" presName="rootConnector" presStyleLbl="node2" presStyleIdx="2" presStyleCnt="9"/>
      <dgm:spPr/>
    </dgm:pt>
    <dgm:pt modelId="{5B2A00A9-14B9-450F-9854-AEEB277C3214}" type="pres">
      <dgm:prSet presAssocID="{EA1F580B-EB4E-45F1-ABDF-97F4C36FF578}" presName="hierChild4" presStyleCnt="0"/>
      <dgm:spPr/>
    </dgm:pt>
    <dgm:pt modelId="{E04FC109-D9DB-40C0-8B20-E848E3DD56E6}" type="pres">
      <dgm:prSet presAssocID="{EA1F580B-EB4E-45F1-ABDF-97F4C36FF578}" presName="hierChild5" presStyleCnt="0"/>
      <dgm:spPr/>
    </dgm:pt>
    <dgm:pt modelId="{8FC09893-AE84-49DE-B4E4-C849E7F97242}" type="pres">
      <dgm:prSet presAssocID="{F5B1E78F-C0F0-4207-89EE-57C66A311A3C}" presName="Name37" presStyleLbl="parChTrans1D2" presStyleIdx="3" presStyleCnt="9"/>
      <dgm:spPr/>
    </dgm:pt>
    <dgm:pt modelId="{B86063B5-F24D-40C1-B5DE-5FC0484DFE07}" type="pres">
      <dgm:prSet presAssocID="{D3958B55-24AA-4C0C-A958-AB5AF5904CFF}" presName="hierRoot2" presStyleCnt="0">
        <dgm:presLayoutVars>
          <dgm:hierBranch val="init"/>
        </dgm:presLayoutVars>
      </dgm:prSet>
      <dgm:spPr/>
    </dgm:pt>
    <dgm:pt modelId="{6302D90E-22FA-4BF5-A98E-B96D3F7B71D1}" type="pres">
      <dgm:prSet presAssocID="{D3958B55-24AA-4C0C-A958-AB5AF5904CFF}" presName="rootComposite" presStyleCnt="0"/>
      <dgm:spPr/>
    </dgm:pt>
    <dgm:pt modelId="{60273207-F23A-4B68-8757-BC1134F02B08}" type="pres">
      <dgm:prSet presAssocID="{D3958B55-24AA-4C0C-A958-AB5AF5904CFF}" presName="rootText" presStyleLbl="node2" presStyleIdx="3" presStyleCnt="9">
        <dgm:presLayoutVars>
          <dgm:chPref val="3"/>
        </dgm:presLayoutVars>
      </dgm:prSet>
      <dgm:spPr/>
    </dgm:pt>
    <dgm:pt modelId="{F617E63B-BAE2-46D9-9A35-80775C6DED70}" type="pres">
      <dgm:prSet presAssocID="{D3958B55-24AA-4C0C-A958-AB5AF5904CFF}" presName="rootConnector" presStyleLbl="node2" presStyleIdx="3" presStyleCnt="9"/>
      <dgm:spPr/>
    </dgm:pt>
    <dgm:pt modelId="{B60C7737-BD8B-4E4D-BA76-446E077E2C7F}" type="pres">
      <dgm:prSet presAssocID="{D3958B55-24AA-4C0C-A958-AB5AF5904CFF}" presName="hierChild4" presStyleCnt="0"/>
      <dgm:spPr/>
    </dgm:pt>
    <dgm:pt modelId="{FC6A75BB-38DB-43BA-A766-C9D930C8411F}" type="pres">
      <dgm:prSet presAssocID="{D3958B55-24AA-4C0C-A958-AB5AF5904CFF}" presName="hierChild5" presStyleCnt="0"/>
      <dgm:spPr/>
    </dgm:pt>
    <dgm:pt modelId="{9ACE8DBE-7D95-4A1E-8694-4537CDF92AA3}" type="pres">
      <dgm:prSet presAssocID="{33042D70-422E-477D-81D1-EC9B71398B8D}" presName="Name37" presStyleLbl="parChTrans1D2" presStyleIdx="4" presStyleCnt="9"/>
      <dgm:spPr/>
    </dgm:pt>
    <dgm:pt modelId="{0AF0BC50-EB4E-443C-AB9B-F959D196DFE0}" type="pres">
      <dgm:prSet presAssocID="{1C46A89E-38E3-4950-A8AE-F0B97A709B8B}" presName="hierRoot2" presStyleCnt="0">
        <dgm:presLayoutVars>
          <dgm:hierBranch val="init"/>
        </dgm:presLayoutVars>
      </dgm:prSet>
      <dgm:spPr/>
    </dgm:pt>
    <dgm:pt modelId="{AF31235E-9507-45B1-827F-DB185CDFFB8C}" type="pres">
      <dgm:prSet presAssocID="{1C46A89E-38E3-4950-A8AE-F0B97A709B8B}" presName="rootComposite" presStyleCnt="0"/>
      <dgm:spPr/>
    </dgm:pt>
    <dgm:pt modelId="{73905D14-54E5-41BB-9484-9ECD2B6101F4}" type="pres">
      <dgm:prSet presAssocID="{1C46A89E-38E3-4950-A8AE-F0B97A709B8B}" presName="rootText" presStyleLbl="node2" presStyleIdx="4" presStyleCnt="9">
        <dgm:presLayoutVars>
          <dgm:chPref val="3"/>
        </dgm:presLayoutVars>
      </dgm:prSet>
      <dgm:spPr/>
    </dgm:pt>
    <dgm:pt modelId="{095BDCA6-5821-40E8-A2FB-6E98757A119C}" type="pres">
      <dgm:prSet presAssocID="{1C46A89E-38E3-4950-A8AE-F0B97A709B8B}" presName="rootConnector" presStyleLbl="node2" presStyleIdx="4" presStyleCnt="9"/>
      <dgm:spPr/>
    </dgm:pt>
    <dgm:pt modelId="{B51575BB-52D5-4186-9DA1-D2BB52DBC1EA}" type="pres">
      <dgm:prSet presAssocID="{1C46A89E-38E3-4950-A8AE-F0B97A709B8B}" presName="hierChild4" presStyleCnt="0"/>
      <dgm:spPr/>
    </dgm:pt>
    <dgm:pt modelId="{0FF60D07-809F-4D23-B4F7-CF9E6A4CA025}" type="pres">
      <dgm:prSet presAssocID="{1C46A89E-38E3-4950-A8AE-F0B97A709B8B}" presName="hierChild5" presStyleCnt="0"/>
      <dgm:spPr/>
    </dgm:pt>
    <dgm:pt modelId="{6747D7C6-5A16-4D68-B6D7-FA6CC5D8AED2}" type="pres">
      <dgm:prSet presAssocID="{42C5C306-C223-483A-9945-C8BD1881EA9F}" presName="Name37" presStyleLbl="parChTrans1D2" presStyleIdx="5" presStyleCnt="9"/>
      <dgm:spPr/>
    </dgm:pt>
    <dgm:pt modelId="{469C96B0-51F5-4A4F-8EE4-F9D3A518E328}" type="pres">
      <dgm:prSet presAssocID="{C66078DF-8B96-40BD-A90B-175E42954FA5}" presName="hierRoot2" presStyleCnt="0">
        <dgm:presLayoutVars>
          <dgm:hierBranch val="init"/>
        </dgm:presLayoutVars>
      </dgm:prSet>
      <dgm:spPr/>
    </dgm:pt>
    <dgm:pt modelId="{9626F820-A3F4-4EE3-B725-843D55641550}" type="pres">
      <dgm:prSet presAssocID="{C66078DF-8B96-40BD-A90B-175E42954FA5}" presName="rootComposite" presStyleCnt="0"/>
      <dgm:spPr/>
    </dgm:pt>
    <dgm:pt modelId="{97F12378-CA17-4625-AA89-8E52D50AE77D}" type="pres">
      <dgm:prSet presAssocID="{C66078DF-8B96-40BD-A90B-175E42954FA5}" presName="rootText" presStyleLbl="node2" presStyleIdx="5" presStyleCnt="9">
        <dgm:presLayoutVars>
          <dgm:chPref val="3"/>
        </dgm:presLayoutVars>
      </dgm:prSet>
      <dgm:spPr/>
    </dgm:pt>
    <dgm:pt modelId="{BCF38D58-766B-435C-B3FB-7D0F10A4C5EE}" type="pres">
      <dgm:prSet presAssocID="{C66078DF-8B96-40BD-A90B-175E42954FA5}" presName="rootConnector" presStyleLbl="node2" presStyleIdx="5" presStyleCnt="9"/>
      <dgm:spPr/>
    </dgm:pt>
    <dgm:pt modelId="{FEC1B802-9DB7-48E8-9C70-8994C2403714}" type="pres">
      <dgm:prSet presAssocID="{C66078DF-8B96-40BD-A90B-175E42954FA5}" presName="hierChild4" presStyleCnt="0"/>
      <dgm:spPr/>
    </dgm:pt>
    <dgm:pt modelId="{B8A60F3C-D73D-4AE2-9182-B9A4E89E61CD}" type="pres">
      <dgm:prSet presAssocID="{C66078DF-8B96-40BD-A90B-175E42954FA5}" presName="hierChild5" presStyleCnt="0"/>
      <dgm:spPr/>
    </dgm:pt>
    <dgm:pt modelId="{6C68A9E4-BE48-4C53-8695-4DAFD0B9FDF5}" type="pres">
      <dgm:prSet presAssocID="{B833DE11-1DAC-424E-B8D9-F2D9AF416A49}" presName="Name37" presStyleLbl="parChTrans1D2" presStyleIdx="6" presStyleCnt="9"/>
      <dgm:spPr/>
    </dgm:pt>
    <dgm:pt modelId="{1834A57A-994F-4497-96F2-D90FE95BC4B6}" type="pres">
      <dgm:prSet presAssocID="{51E7777E-78DB-4321-B297-4A5D4D414917}" presName="hierRoot2" presStyleCnt="0">
        <dgm:presLayoutVars>
          <dgm:hierBranch val="init"/>
        </dgm:presLayoutVars>
      </dgm:prSet>
      <dgm:spPr/>
    </dgm:pt>
    <dgm:pt modelId="{ECA02F03-41D8-4FB0-8196-8D55DCBCF623}" type="pres">
      <dgm:prSet presAssocID="{51E7777E-78DB-4321-B297-4A5D4D414917}" presName="rootComposite" presStyleCnt="0"/>
      <dgm:spPr/>
    </dgm:pt>
    <dgm:pt modelId="{730E1195-8971-45B1-981B-235F80C70317}" type="pres">
      <dgm:prSet presAssocID="{51E7777E-78DB-4321-B297-4A5D4D414917}" presName="rootText" presStyleLbl="node2" presStyleIdx="6" presStyleCnt="9">
        <dgm:presLayoutVars>
          <dgm:chPref val="3"/>
        </dgm:presLayoutVars>
      </dgm:prSet>
      <dgm:spPr/>
    </dgm:pt>
    <dgm:pt modelId="{3E35E8EC-39BD-4350-B028-997BE5605103}" type="pres">
      <dgm:prSet presAssocID="{51E7777E-78DB-4321-B297-4A5D4D414917}" presName="rootConnector" presStyleLbl="node2" presStyleIdx="6" presStyleCnt="9"/>
      <dgm:spPr/>
    </dgm:pt>
    <dgm:pt modelId="{AD1A19C5-F18C-4268-A2DE-2CF068021CAE}" type="pres">
      <dgm:prSet presAssocID="{51E7777E-78DB-4321-B297-4A5D4D414917}" presName="hierChild4" presStyleCnt="0"/>
      <dgm:spPr/>
    </dgm:pt>
    <dgm:pt modelId="{FAA26491-1592-46CB-AF41-AAC801FB7881}" type="pres">
      <dgm:prSet presAssocID="{51E7777E-78DB-4321-B297-4A5D4D414917}" presName="hierChild5" presStyleCnt="0"/>
      <dgm:spPr/>
    </dgm:pt>
    <dgm:pt modelId="{42B44F82-665E-4CDC-9601-D25BB050F01F}" type="pres">
      <dgm:prSet presAssocID="{DB47F25D-D116-4BE2-96CC-EE538F30CD10}" presName="Name37" presStyleLbl="parChTrans1D2" presStyleIdx="7" presStyleCnt="9"/>
      <dgm:spPr/>
    </dgm:pt>
    <dgm:pt modelId="{ABA47E7A-372F-4860-927E-28A00DBB74F7}" type="pres">
      <dgm:prSet presAssocID="{E84D4A95-ABA3-479E-9104-B5706BEE77BB}" presName="hierRoot2" presStyleCnt="0">
        <dgm:presLayoutVars>
          <dgm:hierBranch val="init"/>
        </dgm:presLayoutVars>
      </dgm:prSet>
      <dgm:spPr/>
    </dgm:pt>
    <dgm:pt modelId="{250B9274-6762-472D-9D86-0C3EE6D3B445}" type="pres">
      <dgm:prSet presAssocID="{E84D4A95-ABA3-479E-9104-B5706BEE77BB}" presName="rootComposite" presStyleCnt="0"/>
      <dgm:spPr/>
    </dgm:pt>
    <dgm:pt modelId="{DBEAA627-D50A-4268-8922-FB9F4D82E8CA}" type="pres">
      <dgm:prSet presAssocID="{E84D4A95-ABA3-479E-9104-B5706BEE77BB}" presName="rootText" presStyleLbl="node2" presStyleIdx="7" presStyleCnt="9">
        <dgm:presLayoutVars>
          <dgm:chPref val="3"/>
        </dgm:presLayoutVars>
      </dgm:prSet>
      <dgm:spPr/>
    </dgm:pt>
    <dgm:pt modelId="{8C84F6CF-5027-4B1E-800F-E84BBE6F8C24}" type="pres">
      <dgm:prSet presAssocID="{E84D4A95-ABA3-479E-9104-B5706BEE77BB}" presName="rootConnector" presStyleLbl="node2" presStyleIdx="7" presStyleCnt="9"/>
      <dgm:spPr/>
    </dgm:pt>
    <dgm:pt modelId="{CD3AD5FB-C31F-48A2-B645-E7616E114FB4}" type="pres">
      <dgm:prSet presAssocID="{E84D4A95-ABA3-479E-9104-B5706BEE77BB}" presName="hierChild4" presStyleCnt="0"/>
      <dgm:spPr/>
    </dgm:pt>
    <dgm:pt modelId="{5C9A1519-BFC8-4AB5-894B-B999E3822A30}" type="pres">
      <dgm:prSet presAssocID="{E84D4A95-ABA3-479E-9104-B5706BEE77BB}" presName="hierChild5" presStyleCnt="0"/>
      <dgm:spPr/>
    </dgm:pt>
    <dgm:pt modelId="{06AAC988-56B0-4942-9F51-D2EFCEB212D8}" type="pres">
      <dgm:prSet presAssocID="{CC2F0F9E-2757-43EE-B1BF-683117F84F32}" presName="Name37" presStyleLbl="parChTrans1D2" presStyleIdx="8" presStyleCnt="9"/>
      <dgm:spPr/>
    </dgm:pt>
    <dgm:pt modelId="{FBBEDF94-A8EC-41C4-8EB4-28EFF9211F02}" type="pres">
      <dgm:prSet presAssocID="{C190315F-B761-4D51-98F1-079D3C8C1CB7}" presName="hierRoot2" presStyleCnt="0">
        <dgm:presLayoutVars>
          <dgm:hierBranch val="init"/>
        </dgm:presLayoutVars>
      </dgm:prSet>
      <dgm:spPr/>
    </dgm:pt>
    <dgm:pt modelId="{DD002AFA-B4C8-4522-9BC6-1914C2F7E633}" type="pres">
      <dgm:prSet presAssocID="{C190315F-B761-4D51-98F1-079D3C8C1CB7}" presName="rootComposite" presStyleCnt="0"/>
      <dgm:spPr/>
    </dgm:pt>
    <dgm:pt modelId="{C73BB331-C0D3-4FFA-8E19-BDC17F7947F2}" type="pres">
      <dgm:prSet presAssocID="{C190315F-B761-4D51-98F1-079D3C8C1CB7}" presName="rootText" presStyleLbl="node2" presStyleIdx="8" presStyleCnt="9">
        <dgm:presLayoutVars>
          <dgm:chPref val="3"/>
        </dgm:presLayoutVars>
      </dgm:prSet>
      <dgm:spPr/>
    </dgm:pt>
    <dgm:pt modelId="{D6BFD855-8C2B-4A49-BF3D-4474CB318E0A}" type="pres">
      <dgm:prSet presAssocID="{C190315F-B761-4D51-98F1-079D3C8C1CB7}" presName="rootConnector" presStyleLbl="node2" presStyleIdx="8" presStyleCnt="9"/>
      <dgm:spPr/>
    </dgm:pt>
    <dgm:pt modelId="{B44E6FC2-7CD9-4550-B4D0-861AF2FF7B56}" type="pres">
      <dgm:prSet presAssocID="{C190315F-B761-4D51-98F1-079D3C8C1CB7}" presName="hierChild4" presStyleCnt="0"/>
      <dgm:spPr/>
    </dgm:pt>
    <dgm:pt modelId="{07205B9B-FE04-4451-AC74-9005904EF671}" type="pres">
      <dgm:prSet presAssocID="{C190315F-B761-4D51-98F1-079D3C8C1CB7}" presName="hierChild5" presStyleCnt="0"/>
      <dgm:spPr/>
    </dgm:pt>
    <dgm:pt modelId="{B7ACD003-84D6-4694-A4BB-E0FA8277186F}" type="pres">
      <dgm:prSet presAssocID="{F9294041-8701-469C-82B1-DFB1C49B3BC3}" presName="hierChild3" presStyleCnt="0"/>
      <dgm:spPr/>
    </dgm:pt>
  </dgm:ptLst>
  <dgm:cxnLst>
    <dgm:cxn modelId="{210E8905-D93F-43F7-BFA4-C6D0CB2ED8DF}" type="presOf" srcId="{E84D4A95-ABA3-479E-9104-B5706BEE77BB}" destId="{8C84F6CF-5027-4B1E-800F-E84BBE6F8C24}" srcOrd="1" destOrd="0" presId="urn:microsoft.com/office/officeart/2005/8/layout/orgChart1"/>
    <dgm:cxn modelId="{FAB7C90A-43C3-4655-AA2C-023EBE21B2C9}" type="presOf" srcId="{F9294041-8701-469C-82B1-DFB1C49B3BC3}" destId="{2C0019EB-BEF4-4472-9ABB-254A20F3EDA5}" srcOrd="0" destOrd="0" presId="urn:microsoft.com/office/officeart/2005/8/layout/orgChart1"/>
    <dgm:cxn modelId="{78CC470B-A709-428C-9526-BFB596DC208A}" type="presOf" srcId="{EA1F580B-EB4E-45F1-ABDF-97F4C36FF578}" destId="{AACE8CDD-CCEB-41A0-9556-4DF89284BEA7}" srcOrd="1" destOrd="0" presId="urn:microsoft.com/office/officeart/2005/8/layout/orgChart1"/>
    <dgm:cxn modelId="{9CE22D1D-A8E5-4A50-87B2-97B687D7B4F2}" type="presOf" srcId="{E84D4A95-ABA3-479E-9104-B5706BEE77BB}" destId="{DBEAA627-D50A-4268-8922-FB9F4D82E8CA}" srcOrd="0" destOrd="0" presId="urn:microsoft.com/office/officeart/2005/8/layout/orgChart1"/>
    <dgm:cxn modelId="{8C48C41E-E005-4B3B-B34B-DBF0B8663FE6}" srcId="{F9294041-8701-469C-82B1-DFB1C49B3BC3}" destId="{E84D4A95-ABA3-479E-9104-B5706BEE77BB}" srcOrd="7" destOrd="0" parTransId="{DB47F25D-D116-4BE2-96CC-EE538F30CD10}" sibTransId="{C74B1CEE-E0B7-49DA-8571-AA6846DAAE83}"/>
    <dgm:cxn modelId="{6E644B21-E4C9-452F-9661-17B4F8618C5F}" type="presOf" srcId="{D3958B55-24AA-4C0C-A958-AB5AF5904CFF}" destId="{F617E63B-BAE2-46D9-9A35-80775C6DED70}" srcOrd="1" destOrd="0" presId="urn:microsoft.com/office/officeart/2005/8/layout/orgChart1"/>
    <dgm:cxn modelId="{D2254A2B-90F7-43C0-B0AA-20D858F8D97B}" type="presOf" srcId="{E18155E2-3335-45DD-8AA9-7BE0857FC5EF}" destId="{97123417-EF79-46C4-AE3F-4106EF3BEFCE}" srcOrd="1" destOrd="0" presId="urn:microsoft.com/office/officeart/2005/8/layout/orgChart1"/>
    <dgm:cxn modelId="{D76C172C-8010-4B05-A5EB-E57E97433A2F}" type="presOf" srcId="{865FBB38-E975-4C9D-9484-97A3333F700D}" destId="{8DA0F9DF-71A8-4CB5-B562-CD6C1C299A0A}" srcOrd="0" destOrd="0" presId="urn:microsoft.com/office/officeart/2005/8/layout/orgChart1"/>
    <dgm:cxn modelId="{0861EA2C-6CA8-46FA-8ABD-8F1E0D1A7E8A}" type="presOf" srcId="{1C46A89E-38E3-4950-A8AE-F0B97A709B8B}" destId="{095BDCA6-5821-40E8-A2FB-6E98757A119C}" srcOrd="1" destOrd="0" presId="urn:microsoft.com/office/officeart/2005/8/layout/orgChart1"/>
    <dgm:cxn modelId="{49FEAE34-12D3-40E8-8BA8-5DFD6042108C}" type="presOf" srcId="{C66078DF-8B96-40BD-A90B-175E42954FA5}" destId="{BCF38D58-766B-435C-B3FB-7D0F10A4C5EE}" srcOrd="1" destOrd="0" presId="urn:microsoft.com/office/officeart/2005/8/layout/orgChart1"/>
    <dgm:cxn modelId="{00817239-340D-483A-B1BB-9D48E5086AA0}" type="presOf" srcId="{9C2A181D-76BA-4063-A227-96E2548565F3}" destId="{458400E5-E049-401D-BF4D-6E3057A5D88A}" srcOrd="1" destOrd="0" presId="urn:microsoft.com/office/officeart/2005/8/layout/orgChart1"/>
    <dgm:cxn modelId="{6640233B-A1E4-433B-8C99-6A376A001458}" type="presOf" srcId="{42C5C306-C223-483A-9945-C8BD1881EA9F}" destId="{6747D7C6-5A16-4D68-B6D7-FA6CC5D8AED2}" srcOrd="0" destOrd="0" presId="urn:microsoft.com/office/officeart/2005/8/layout/orgChart1"/>
    <dgm:cxn modelId="{A0CD6863-A8F2-42A5-AB15-8259F901F614}" type="presOf" srcId="{F5B1E78F-C0F0-4207-89EE-57C66A311A3C}" destId="{8FC09893-AE84-49DE-B4E4-C849E7F97242}" srcOrd="0" destOrd="0" presId="urn:microsoft.com/office/officeart/2005/8/layout/orgChart1"/>
    <dgm:cxn modelId="{F5783E4D-D307-4928-B14C-28024500BCB0}" type="presOf" srcId="{51E7777E-78DB-4321-B297-4A5D4D414917}" destId="{3E35E8EC-39BD-4350-B028-997BE5605103}" srcOrd="1" destOrd="0" presId="urn:microsoft.com/office/officeart/2005/8/layout/orgChart1"/>
    <dgm:cxn modelId="{D099F74E-D74B-4094-9986-E63335A167DB}" type="presOf" srcId="{C9183719-03F9-4A4C-B5AB-0EF4A7D794E8}" destId="{CC6B6734-1954-4D4B-AE98-E5A087B8EDE6}" srcOrd="0" destOrd="0" presId="urn:microsoft.com/office/officeart/2005/8/layout/orgChart1"/>
    <dgm:cxn modelId="{7634B550-2BBF-4FC4-A897-707645182E4F}" type="presOf" srcId="{F9294041-8701-469C-82B1-DFB1C49B3BC3}" destId="{BF44062A-1616-4E81-A7C3-7BA87AFBABF9}" srcOrd="1" destOrd="0" presId="urn:microsoft.com/office/officeart/2005/8/layout/orgChart1"/>
    <dgm:cxn modelId="{27DFC271-3820-4D30-8CB8-256E69049DC0}" srcId="{865FBB38-E975-4C9D-9484-97A3333F700D}" destId="{F9294041-8701-469C-82B1-DFB1C49B3BC3}" srcOrd="0" destOrd="0" parTransId="{A176F5C2-E935-4626-933D-D05BE0EDE5C2}" sibTransId="{B738E5F6-FF59-46A6-A135-597089E6AB5E}"/>
    <dgm:cxn modelId="{58528273-4193-4D73-ABA3-33642151E927}" type="presOf" srcId="{C190315F-B761-4D51-98F1-079D3C8C1CB7}" destId="{C73BB331-C0D3-4FFA-8E19-BDC17F7947F2}" srcOrd="0" destOrd="0" presId="urn:microsoft.com/office/officeart/2005/8/layout/orgChart1"/>
    <dgm:cxn modelId="{CD373874-62F7-42DC-83D3-9E9B6D355899}" type="presOf" srcId="{CC2F0F9E-2757-43EE-B1BF-683117F84F32}" destId="{06AAC988-56B0-4942-9F51-D2EFCEB212D8}" srcOrd="0" destOrd="0" presId="urn:microsoft.com/office/officeart/2005/8/layout/orgChart1"/>
    <dgm:cxn modelId="{7906D755-63BA-456A-9156-A7F3DB037101}" type="presOf" srcId="{C66078DF-8B96-40BD-A90B-175E42954FA5}" destId="{97F12378-CA17-4625-AA89-8E52D50AE77D}" srcOrd="0" destOrd="0" presId="urn:microsoft.com/office/officeart/2005/8/layout/orgChart1"/>
    <dgm:cxn modelId="{761DD276-7C23-4F37-9BF0-67FE7693D5B1}" type="presOf" srcId="{33042D70-422E-477D-81D1-EC9B71398B8D}" destId="{9ACE8DBE-7D95-4A1E-8694-4537CDF92AA3}" srcOrd="0" destOrd="0" presId="urn:microsoft.com/office/officeart/2005/8/layout/orgChart1"/>
    <dgm:cxn modelId="{25744A79-5750-44E0-B4BF-1D6ED7A74831}" srcId="{F9294041-8701-469C-82B1-DFB1C49B3BC3}" destId="{C66078DF-8B96-40BD-A90B-175E42954FA5}" srcOrd="5" destOrd="0" parTransId="{42C5C306-C223-483A-9945-C8BD1881EA9F}" sibTransId="{E57F830B-8144-48CE-8201-00D075066B52}"/>
    <dgm:cxn modelId="{5001CF5A-851E-4308-AFA4-72B245338A65}" type="presOf" srcId="{C190315F-B761-4D51-98F1-079D3C8C1CB7}" destId="{D6BFD855-8C2B-4A49-BF3D-4474CB318E0A}" srcOrd="1" destOrd="0" presId="urn:microsoft.com/office/officeart/2005/8/layout/orgChart1"/>
    <dgm:cxn modelId="{FFFF9880-0D94-45D9-922B-C0438D7E3461}" type="presOf" srcId="{51E7777E-78DB-4321-B297-4A5D4D414917}" destId="{730E1195-8971-45B1-981B-235F80C70317}" srcOrd="0" destOrd="0" presId="urn:microsoft.com/office/officeart/2005/8/layout/orgChart1"/>
    <dgm:cxn modelId="{3227268B-74C6-41EE-A82B-34204A190C04}" srcId="{F9294041-8701-469C-82B1-DFB1C49B3BC3}" destId="{C190315F-B761-4D51-98F1-079D3C8C1CB7}" srcOrd="8" destOrd="0" parTransId="{CC2F0F9E-2757-43EE-B1BF-683117F84F32}" sibTransId="{A96BCD73-E710-45E2-9C73-615A8A8A6481}"/>
    <dgm:cxn modelId="{FB93C88D-F4A1-4230-A5D8-325EF9BAEA70}" type="presOf" srcId="{EA1F580B-EB4E-45F1-ABDF-97F4C36FF578}" destId="{1A537032-D7B4-4FB3-9794-4ED013F6E170}" srcOrd="0" destOrd="0" presId="urn:microsoft.com/office/officeart/2005/8/layout/orgChart1"/>
    <dgm:cxn modelId="{521BC89E-D756-4BD2-A3CD-72D896B93671}" type="presOf" srcId="{9C2A181D-76BA-4063-A227-96E2548565F3}" destId="{3988ED2C-D3F3-4EA9-B467-CD70717B3A2A}" srcOrd="0" destOrd="0" presId="urn:microsoft.com/office/officeart/2005/8/layout/orgChart1"/>
    <dgm:cxn modelId="{9018D1A8-0E35-4C03-A80A-3E3B92399128}" type="presOf" srcId="{1C46A89E-38E3-4950-A8AE-F0B97A709B8B}" destId="{73905D14-54E5-41BB-9484-9ECD2B6101F4}" srcOrd="0" destOrd="0" presId="urn:microsoft.com/office/officeart/2005/8/layout/orgChart1"/>
    <dgm:cxn modelId="{BB8E7AAA-AEEB-4081-9E65-7C64BEB41178}" type="presOf" srcId="{CD58A8C9-45E7-4951-8D6B-E39B50F103D3}" destId="{07955D6F-2CD8-4D18-B883-E7F9E8FC33ED}" srcOrd="0" destOrd="0" presId="urn:microsoft.com/office/officeart/2005/8/layout/orgChart1"/>
    <dgm:cxn modelId="{911B1EAB-8D69-4DE3-B4FE-2F160E1D7B48}" type="presOf" srcId="{DB47F25D-D116-4BE2-96CC-EE538F30CD10}" destId="{42B44F82-665E-4CDC-9601-D25BB050F01F}" srcOrd="0" destOrd="0" presId="urn:microsoft.com/office/officeart/2005/8/layout/orgChart1"/>
    <dgm:cxn modelId="{31A1A8B1-47DB-49D4-A745-66EBFBD5FD30}" type="presOf" srcId="{B833DE11-1DAC-424E-B8D9-F2D9AF416A49}" destId="{6C68A9E4-BE48-4C53-8695-4DAFD0B9FDF5}" srcOrd="0" destOrd="0" presId="urn:microsoft.com/office/officeart/2005/8/layout/orgChart1"/>
    <dgm:cxn modelId="{547975BF-6CCF-4E59-8B28-9ADACCD50895}" srcId="{F9294041-8701-469C-82B1-DFB1C49B3BC3}" destId="{E18155E2-3335-45DD-8AA9-7BE0857FC5EF}" srcOrd="0" destOrd="0" parTransId="{C9183719-03F9-4A4C-B5AB-0EF4A7D794E8}" sibTransId="{9031B728-D89A-45C7-8988-D0CB1145C68C}"/>
    <dgm:cxn modelId="{B22401CE-2EF8-41A9-882E-49FEF3C20EF7}" srcId="{F9294041-8701-469C-82B1-DFB1C49B3BC3}" destId="{EA1F580B-EB4E-45F1-ABDF-97F4C36FF578}" srcOrd="2" destOrd="0" parTransId="{CD69355F-9695-454B-AEEF-4EB1F4427DE9}" sibTransId="{B74F2DE4-6D86-40AD-A078-983C7431FF94}"/>
    <dgm:cxn modelId="{AC660DDC-CA77-4189-A1EC-C1C4C2052ED1}" srcId="{F9294041-8701-469C-82B1-DFB1C49B3BC3}" destId="{1C46A89E-38E3-4950-A8AE-F0B97A709B8B}" srcOrd="4" destOrd="0" parTransId="{33042D70-422E-477D-81D1-EC9B71398B8D}" sibTransId="{EE950F1F-84A1-442B-A871-831DCFB2DBDE}"/>
    <dgm:cxn modelId="{1346ABE0-542F-4F32-9EB4-71B7C88E2379}" srcId="{F9294041-8701-469C-82B1-DFB1C49B3BC3}" destId="{9C2A181D-76BA-4063-A227-96E2548565F3}" srcOrd="1" destOrd="0" parTransId="{CD58A8C9-45E7-4951-8D6B-E39B50F103D3}" sibTransId="{370B8362-A884-4770-A9DC-3CF4471ED01A}"/>
    <dgm:cxn modelId="{FEA3BFEF-7E2A-4315-82DF-613F03FA51E3}" srcId="{F9294041-8701-469C-82B1-DFB1C49B3BC3}" destId="{51E7777E-78DB-4321-B297-4A5D4D414917}" srcOrd="6" destOrd="0" parTransId="{B833DE11-1DAC-424E-B8D9-F2D9AF416A49}" sibTransId="{DEAFDEDB-F1B6-4534-BC89-C8204E25E7C7}"/>
    <dgm:cxn modelId="{C07A87F4-E583-4C08-9CE8-D77601DBCEF6}" type="presOf" srcId="{E18155E2-3335-45DD-8AA9-7BE0857FC5EF}" destId="{4B807FB4-704E-49EF-A251-B39E3A791C61}" srcOrd="0" destOrd="0" presId="urn:microsoft.com/office/officeart/2005/8/layout/orgChart1"/>
    <dgm:cxn modelId="{EFEB95F5-946D-4D4E-AB0A-7FAD6478C89B}" srcId="{F9294041-8701-469C-82B1-DFB1C49B3BC3}" destId="{D3958B55-24AA-4C0C-A958-AB5AF5904CFF}" srcOrd="3" destOrd="0" parTransId="{F5B1E78F-C0F0-4207-89EE-57C66A311A3C}" sibTransId="{4BA1FA53-B0FE-41FF-96BD-F4095A2B65CE}"/>
    <dgm:cxn modelId="{C8EDCEF8-0B23-4B45-BABF-AFCC33D216B2}" type="presOf" srcId="{D3958B55-24AA-4C0C-A958-AB5AF5904CFF}" destId="{60273207-F23A-4B68-8757-BC1134F02B08}" srcOrd="0" destOrd="0" presId="urn:microsoft.com/office/officeart/2005/8/layout/orgChart1"/>
    <dgm:cxn modelId="{9B21D8FC-8833-4C6B-8662-0A612FA2D7BE}" type="presOf" srcId="{CD69355F-9695-454B-AEEF-4EB1F4427DE9}" destId="{1D111112-54CE-4A5A-A14D-0D29E6AEBB5E}" srcOrd="0" destOrd="0" presId="urn:microsoft.com/office/officeart/2005/8/layout/orgChart1"/>
    <dgm:cxn modelId="{C71E3548-CF5D-4C99-9256-6B46F24D8D61}" type="presParOf" srcId="{8DA0F9DF-71A8-4CB5-B562-CD6C1C299A0A}" destId="{9B3E7770-1433-4D8C-A454-3FE7047A4BF7}" srcOrd="0" destOrd="0" presId="urn:microsoft.com/office/officeart/2005/8/layout/orgChart1"/>
    <dgm:cxn modelId="{50A08F0D-702A-4054-86BE-ADDBD678FC25}" type="presParOf" srcId="{9B3E7770-1433-4D8C-A454-3FE7047A4BF7}" destId="{F2E035A7-F6ED-44DE-AA20-FE434E8D68EC}" srcOrd="0" destOrd="0" presId="urn:microsoft.com/office/officeart/2005/8/layout/orgChart1"/>
    <dgm:cxn modelId="{CDE9828C-C14C-4454-9A6C-BD3ED942470B}" type="presParOf" srcId="{F2E035A7-F6ED-44DE-AA20-FE434E8D68EC}" destId="{2C0019EB-BEF4-4472-9ABB-254A20F3EDA5}" srcOrd="0" destOrd="0" presId="urn:microsoft.com/office/officeart/2005/8/layout/orgChart1"/>
    <dgm:cxn modelId="{1489449A-9E58-4418-942D-034B0C125512}" type="presParOf" srcId="{F2E035A7-F6ED-44DE-AA20-FE434E8D68EC}" destId="{BF44062A-1616-4E81-A7C3-7BA87AFBABF9}" srcOrd="1" destOrd="0" presId="urn:microsoft.com/office/officeart/2005/8/layout/orgChart1"/>
    <dgm:cxn modelId="{653FF3DF-880C-4BE0-A42F-07A4B68FF377}" type="presParOf" srcId="{9B3E7770-1433-4D8C-A454-3FE7047A4BF7}" destId="{ADCB62FC-8C7D-41CC-8485-3EA13627FC2A}" srcOrd="1" destOrd="0" presId="urn:microsoft.com/office/officeart/2005/8/layout/orgChart1"/>
    <dgm:cxn modelId="{20AB5134-0B6A-43B8-83FE-A778D58A74C8}" type="presParOf" srcId="{ADCB62FC-8C7D-41CC-8485-3EA13627FC2A}" destId="{CC6B6734-1954-4D4B-AE98-E5A087B8EDE6}" srcOrd="0" destOrd="0" presId="urn:microsoft.com/office/officeart/2005/8/layout/orgChart1"/>
    <dgm:cxn modelId="{1E6B6AF5-4EAD-42DC-B1D0-7D5D05990911}" type="presParOf" srcId="{ADCB62FC-8C7D-41CC-8485-3EA13627FC2A}" destId="{A7E50D47-0AD2-470C-B750-373ABCA8F033}" srcOrd="1" destOrd="0" presId="urn:microsoft.com/office/officeart/2005/8/layout/orgChart1"/>
    <dgm:cxn modelId="{5F1E22BF-5189-4892-89FA-1AEBC7AFA830}" type="presParOf" srcId="{A7E50D47-0AD2-470C-B750-373ABCA8F033}" destId="{561D0778-0258-42E2-86FE-45C29A500C11}" srcOrd="0" destOrd="0" presId="urn:microsoft.com/office/officeart/2005/8/layout/orgChart1"/>
    <dgm:cxn modelId="{623C24BA-69BB-4252-BE5E-D61B8FF2D9AC}" type="presParOf" srcId="{561D0778-0258-42E2-86FE-45C29A500C11}" destId="{4B807FB4-704E-49EF-A251-B39E3A791C61}" srcOrd="0" destOrd="0" presId="urn:microsoft.com/office/officeart/2005/8/layout/orgChart1"/>
    <dgm:cxn modelId="{C7B7F914-F7A1-46CA-AD49-C497CCC9C0FA}" type="presParOf" srcId="{561D0778-0258-42E2-86FE-45C29A500C11}" destId="{97123417-EF79-46C4-AE3F-4106EF3BEFCE}" srcOrd="1" destOrd="0" presId="urn:microsoft.com/office/officeart/2005/8/layout/orgChart1"/>
    <dgm:cxn modelId="{CCDC4252-B90B-4A32-8909-014900078BBE}" type="presParOf" srcId="{A7E50D47-0AD2-470C-B750-373ABCA8F033}" destId="{9A3719ED-FA99-4FE5-A788-2E7C966EE7AE}" srcOrd="1" destOrd="0" presId="urn:microsoft.com/office/officeart/2005/8/layout/orgChart1"/>
    <dgm:cxn modelId="{14BECCBC-5D2F-41CF-9CEB-50049D62517C}" type="presParOf" srcId="{A7E50D47-0AD2-470C-B750-373ABCA8F033}" destId="{9B933005-FC56-4AEF-AADE-0B38A0ACE150}" srcOrd="2" destOrd="0" presId="urn:microsoft.com/office/officeart/2005/8/layout/orgChart1"/>
    <dgm:cxn modelId="{E547382A-FC42-43E3-933D-E26C50D92206}" type="presParOf" srcId="{ADCB62FC-8C7D-41CC-8485-3EA13627FC2A}" destId="{07955D6F-2CD8-4D18-B883-E7F9E8FC33ED}" srcOrd="2" destOrd="0" presId="urn:microsoft.com/office/officeart/2005/8/layout/orgChart1"/>
    <dgm:cxn modelId="{5CE48EAD-DD3A-4E94-BBEB-749720235790}" type="presParOf" srcId="{ADCB62FC-8C7D-41CC-8485-3EA13627FC2A}" destId="{9A11C2EE-7033-414F-961B-8A497638893F}" srcOrd="3" destOrd="0" presId="urn:microsoft.com/office/officeart/2005/8/layout/orgChart1"/>
    <dgm:cxn modelId="{AF6242C5-CABE-44DB-8F29-92E821F8EFC2}" type="presParOf" srcId="{9A11C2EE-7033-414F-961B-8A497638893F}" destId="{B81D9984-0E04-4A80-9290-E0A79B9DA69A}" srcOrd="0" destOrd="0" presId="urn:microsoft.com/office/officeart/2005/8/layout/orgChart1"/>
    <dgm:cxn modelId="{BE65C89A-2858-4B8D-8961-9CE5038D1A76}" type="presParOf" srcId="{B81D9984-0E04-4A80-9290-E0A79B9DA69A}" destId="{3988ED2C-D3F3-4EA9-B467-CD70717B3A2A}" srcOrd="0" destOrd="0" presId="urn:microsoft.com/office/officeart/2005/8/layout/orgChart1"/>
    <dgm:cxn modelId="{520CF00B-98CE-4FEB-9FBB-75BADC4D966C}" type="presParOf" srcId="{B81D9984-0E04-4A80-9290-E0A79B9DA69A}" destId="{458400E5-E049-401D-BF4D-6E3057A5D88A}" srcOrd="1" destOrd="0" presId="urn:microsoft.com/office/officeart/2005/8/layout/orgChart1"/>
    <dgm:cxn modelId="{9DB9C75C-A713-429E-A697-74C8D967729E}" type="presParOf" srcId="{9A11C2EE-7033-414F-961B-8A497638893F}" destId="{1363CDF0-A145-4D58-8955-02FC65246C5D}" srcOrd="1" destOrd="0" presId="urn:microsoft.com/office/officeart/2005/8/layout/orgChart1"/>
    <dgm:cxn modelId="{E742B9C4-3557-4C64-9029-28CD01523F09}" type="presParOf" srcId="{9A11C2EE-7033-414F-961B-8A497638893F}" destId="{4CFC8D48-0A1A-4E7B-A3F8-349B638858AA}" srcOrd="2" destOrd="0" presId="urn:microsoft.com/office/officeart/2005/8/layout/orgChart1"/>
    <dgm:cxn modelId="{CF9E0ABB-D1BC-417D-8430-F3155C196755}" type="presParOf" srcId="{ADCB62FC-8C7D-41CC-8485-3EA13627FC2A}" destId="{1D111112-54CE-4A5A-A14D-0D29E6AEBB5E}" srcOrd="4" destOrd="0" presId="urn:microsoft.com/office/officeart/2005/8/layout/orgChart1"/>
    <dgm:cxn modelId="{E812E2C2-A55B-46F9-A50D-2BFCE2CBBB9C}" type="presParOf" srcId="{ADCB62FC-8C7D-41CC-8485-3EA13627FC2A}" destId="{669CCA01-4BDE-44D8-9C64-B029C25BA8F9}" srcOrd="5" destOrd="0" presId="urn:microsoft.com/office/officeart/2005/8/layout/orgChart1"/>
    <dgm:cxn modelId="{B19D4A8A-3AC8-4426-99D0-51AF3B49FDE3}" type="presParOf" srcId="{669CCA01-4BDE-44D8-9C64-B029C25BA8F9}" destId="{A678435B-ADD2-4AE3-9BA3-F3B6D22788F4}" srcOrd="0" destOrd="0" presId="urn:microsoft.com/office/officeart/2005/8/layout/orgChart1"/>
    <dgm:cxn modelId="{D0EEFA6B-689E-4139-A203-55F6C5AF6B63}" type="presParOf" srcId="{A678435B-ADD2-4AE3-9BA3-F3B6D22788F4}" destId="{1A537032-D7B4-4FB3-9794-4ED013F6E170}" srcOrd="0" destOrd="0" presId="urn:microsoft.com/office/officeart/2005/8/layout/orgChart1"/>
    <dgm:cxn modelId="{1AC32E66-09FD-432A-9E4C-AE44A0EDA0E4}" type="presParOf" srcId="{A678435B-ADD2-4AE3-9BA3-F3B6D22788F4}" destId="{AACE8CDD-CCEB-41A0-9556-4DF89284BEA7}" srcOrd="1" destOrd="0" presId="urn:microsoft.com/office/officeart/2005/8/layout/orgChart1"/>
    <dgm:cxn modelId="{132CCB77-3AD2-4E56-840D-D69727FF6B7E}" type="presParOf" srcId="{669CCA01-4BDE-44D8-9C64-B029C25BA8F9}" destId="{5B2A00A9-14B9-450F-9854-AEEB277C3214}" srcOrd="1" destOrd="0" presId="urn:microsoft.com/office/officeart/2005/8/layout/orgChart1"/>
    <dgm:cxn modelId="{4674C323-CFB6-4C44-BFDF-60D243F1E035}" type="presParOf" srcId="{669CCA01-4BDE-44D8-9C64-B029C25BA8F9}" destId="{E04FC109-D9DB-40C0-8B20-E848E3DD56E6}" srcOrd="2" destOrd="0" presId="urn:microsoft.com/office/officeart/2005/8/layout/orgChart1"/>
    <dgm:cxn modelId="{EA067C0B-74A0-47E4-9081-1B5D02AE10C2}" type="presParOf" srcId="{ADCB62FC-8C7D-41CC-8485-3EA13627FC2A}" destId="{8FC09893-AE84-49DE-B4E4-C849E7F97242}" srcOrd="6" destOrd="0" presId="urn:microsoft.com/office/officeart/2005/8/layout/orgChart1"/>
    <dgm:cxn modelId="{2E657658-2368-41AA-B772-61C9A8B4A64B}" type="presParOf" srcId="{ADCB62FC-8C7D-41CC-8485-3EA13627FC2A}" destId="{B86063B5-F24D-40C1-B5DE-5FC0484DFE07}" srcOrd="7" destOrd="0" presId="urn:microsoft.com/office/officeart/2005/8/layout/orgChart1"/>
    <dgm:cxn modelId="{4F577D45-9462-41E3-A2AE-6178B7E0C80B}" type="presParOf" srcId="{B86063B5-F24D-40C1-B5DE-5FC0484DFE07}" destId="{6302D90E-22FA-4BF5-A98E-B96D3F7B71D1}" srcOrd="0" destOrd="0" presId="urn:microsoft.com/office/officeart/2005/8/layout/orgChart1"/>
    <dgm:cxn modelId="{C31A1885-F8A8-4101-9EE8-207E8A867269}" type="presParOf" srcId="{6302D90E-22FA-4BF5-A98E-B96D3F7B71D1}" destId="{60273207-F23A-4B68-8757-BC1134F02B08}" srcOrd="0" destOrd="0" presId="urn:microsoft.com/office/officeart/2005/8/layout/orgChart1"/>
    <dgm:cxn modelId="{1C5DB3B6-D3E0-4AFA-8466-38B39796B5FD}" type="presParOf" srcId="{6302D90E-22FA-4BF5-A98E-B96D3F7B71D1}" destId="{F617E63B-BAE2-46D9-9A35-80775C6DED70}" srcOrd="1" destOrd="0" presId="urn:microsoft.com/office/officeart/2005/8/layout/orgChart1"/>
    <dgm:cxn modelId="{41D2A361-2937-4847-A817-96CA3A251AA7}" type="presParOf" srcId="{B86063B5-F24D-40C1-B5DE-5FC0484DFE07}" destId="{B60C7737-BD8B-4E4D-BA76-446E077E2C7F}" srcOrd="1" destOrd="0" presId="urn:microsoft.com/office/officeart/2005/8/layout/orgChart1"/>
    <dgm:cxn modelId="{25CF915D-6D62-43B6-A8BA-0D7BD742D833}" type="presParOf" srcId="{B86063B5-F24D-40C1-B5DE-5FC0484DFE07}" destId="{FC6A75BB-38DB-43BA-A766-C9D930C8411F}" srcOrd="2" destOrd="0" presId="urn:microsoft.com/office/officeart/2005/8/layout/orgChart1"/>
    <dgm:cxn modelId="{8033F61E-F981-4A14-96AE-BEFC6CB76EE0}" type="presParOf" srcId="{ADCB62FC-8C7D-41CC-8485-3EA13627FC2A}" destId="{9ACE8DBE-7D95-4A1E-8694-4537CDF92AA3}" srcOrd="8" destOrd="0" presId="urn:microsoft.com/office/officeart/2005/8/layout/orgChart1"/>
    <dgm:cxn modelId="{F7DD71D6-9AC6-49CC-969D-55F7AED10701}" type="presParOf" srcId="{ADCB62FC-8C7D-41CC-8485-3EA13627FC2A}" destId="{0AF0BC50-EB4E-443C-AB9B-F959D196DFE0}" srcOrd="9" destOrd="0" presId="urn:microsoft.com/office/officeart/2005/8/layout/orgChart1"/>
    <dgm:cxn modelId="{B989AC94-E8D3-4C34-BFB3-73297FCC0F57}" type="presParOf" srcId="{0AF0BC50-EB4E-443C-AB9B-F959D196DFE0}" destId="{AF31235E-9507-45B1-827F-DB185CDFFB8C}" srcOrd="0" destOrd="0" presId="urn:microsoft.com/office/officeart/2005/8/layout/orgChart1"/>
    <dgm:cxn modelId="{3B37B374-5EBE-4001-B3FF-44D91BC997C9}" type="presParOf" srcId="{AF31235E-9507-45B1-827F-DB185CDFFB8C}" destId="{73905D14-54E5-41BB-9484-9ECD2B6101F4}" srcOrd="0" destOrd="0" presId="urn:microsoft.com/office/officeart/2005/8/layout/orgChart1"/>
    <dgm:cxn modelId="{614CBD95-12C6-4D49-B19F-078BC72BAD3A}" type="presParOf" srcId="{AF31235E-9507-45B1-827F-DB185CDFFB8C}" destId="{095BDCA6-5821-40E8-A2FB-6E98757A119C}" srcOrd="1" destOrd="0" presId="urn:microsoft.com/office/officeart/2005/8/layout/orgChart1"/>
    <dgm:cxn modelId="{F920B0F8-9625-4BDA-8C95-023C22899F19}" type="presParOf" srcId="{0AF0BC50-EB4E-443C-AB9B-F959D196DFE0}" destId="{B51575BB-52D5-4186-9DA1-D2BB52DBC1EA}" srcOrd="1" destOrd="0" presId="urn:microsoft.com/office/officeart/2005/8/layout/orgChart1"/>
    <dgm:cxn modelId="{B224233F-FEB1-4D1E-B60B-9FC82F6A4E11}" type="presParOf" srcId="{0AF0BC50-EB4E-443C-AB9B-F959D196DFE0}" destId="{0FF60D07-809F-4D23-B4F7-CF9E6A4CA025}" srcOrd="2" destOrd="0" presId="urn:microsoft.com/office/officeart/2005/8/layout/orgChart1"/>
    <dgm:cxn modelId="{B3640C49-C773-469A-ADE3-FE28EF11F7F3}" type="presParOf" srcId="{ADCB62FC-8C7D-41CC-8485-3EA13627FC2A}" destId="{6747D7C6-5A16-4D68-B6D7-FA6CC5D8AED2}" srcOrd="10" destOrd="0" presId="urn:microsoft.com/office/officeart/2005/8/layout/orgChart1"/>
    <dgm:cxn modelId="{1BFA1DD8-53A4-4079-8297-6A8E00D61DC0}" type="presParOf" srcId="{ADCB62FC-8C7D-41CC-8485-3EA13627FC2A}" destId="{469C96B0-51F5-4A4F-8EE4-F9D3A518E328}" srcOrd="11" destOrd="0" presId="urn:microsoft.com/office/officeart/2005/8/layout/orgChart1"/>
    <dgm:cxn modelId="{BC6EDF87-13C7-463E-AE31-B231D732BB4C}" type="presParOf" srcId="{469C96B0-51F5-4A4F-8EE4-F9D3A518E328}" destId="{9626F820-A3F4-4EE3-B725-843D55641550}" srcOrd="0" destOrd="0" presId="urn:microsoft.com/office/officeart/2005/8/layout/orgChart1"/>
    <dgm:cxn modelId="{89CAE0DE-6556-412E-BDFE-6E62F3A37093}" type="presParOf" srcId="{9626F820-A3F4-4EE3-B725-843D55641550}" destId="{97F12378-CA17-4625-AA89-8E52D50AE77D}" srcOrd="0" destOrd="0" presId="urn:microsoft.com/office/officeart/2005/8/layout/orgChart1"/>
    <dgm:cxn modelId="{975334D8-3835-44CE-B05F-516E35E98B1B}" type="presParOf" srcId="{9626F820-A3F4-4EE3-B725-843D55641550}" destId="{BCF38D58-766B-435C-B3FB-7D0F10A4C5EE}" srcOrd="1" destOrd="0" presId="urn:microsoft.com/office/officeart/2005/8/layout/orgChart1"/>
    <dgm:cxn modelId="{C225EB52-7EE2-4661-AEE4-BC72DA0BCD90}" type="presParOf" srcId="{469C96B0-51F5-4A4F-8EE4-F9D3A518E328}" destId="{FEC1B802-9DB7-48E8-9C70-8994C2403714}" srcOrd="1" destOrd="0" presId="urn:microsoft.com/office/officeart/2005/8/layout/orgChart1"/>
    <dgm:cxn modelId="{6881EF62-115C-4C1F-BC74-A2B81637CE2E}" type="presParOf" srcId="{469C96B0-51F5-4A4F-8EE4-F9D3A518E328}" destId="{B8A60F3C-D73D-4AE2-9182-B9A4E89E61CD}" srcOrd="2" destOrd="0" presId="urn:microsoft.com/office/officeart/2005/8/layout/orgChart1"/>
    <dgm:cxn modelId="{A5A6D840-4900-4AE1-B084-CFC20558123E}" type="presParOf" srcId="{ADCB62FC-8C7D-41CC-8485-3EA13627FC2A}" destId="{6C68A9E4-BE48-4C53-8695-4DAFD0B9FDF5}" srcOrd="12" destOrd="0" presId="urn:microsoft.com/office/officeart/2005/8/layout/orgChart1"/>
    <dgm:cxn modelId="{5BDD1CCE-175E-45A4-90F1-4D8BA97536A2}" type="presParOf" srcId="{ADCB62FC-8C7D-41CC-8485-3EA13627FC2A}" destId="{1834A57A-994F-4497-96F2-D90FE95BC4B6}" srcOrd="13" destOrd="0" presId="urn:microsoft.com/office/officeart/2005/8/layout/orgChart1"/>
    <dgm:cxn modelId="{478A9E37-A1C9-4D7C-B974-57804BD12594}" type="presParOf" srcId="{1834A57A-994F-4497-96F2-D90FE95BC4B6}" destId="{ECA02F03-41D8-4FB0-8196-8D55DCBCF623}" srcOrd="0" destOrd="0" presId="urn:microsoft.com/office/officeart/2005/8/layout/orgChart1"/>
    <dgm:cxn modelId="{B5E9D529-387F-49F4-B4C9-7C15D2A95115}" type="presParOf" srcId="{ECA02F03-41D8-4FB0-8196-8D55DCBCF623}" destId="{730E1195-8971-45B1-981B-235F80C70317}" srcOrd="0" destOrd="0" presId="urn:microsoft.com/office/officeart/2005/8/layout/orgChart1"/>
    <dgm:cxn modelId="{2B6A8645-8536-4358-8181-DCADFA5EAB75}" type="presParOf" srcId="{ECA02F03-41D8-4FB0-8196-8D55DCBCF623}" destId="{3E35E8EC-39BD-4350-B028-997BE5605103}" srcOrd="1" destOrd="0" presId="urn:microsoft.com/office/officeart/2005/8/layout/orgChart1"/>
    <dgm:cxn modelId="{D578E987-E2E8-4F17-A162-9FBF3F7D745B}" type="presParOf" srcId="{1834A57A-994F-4497-96F2-D90FE95BC4B6}" destId="{AD1A19C5-F18C-4268-A2DE-2CF068021CAE}" srcOrd="1" destOrd="0" presId="urn:microsoft.com/office/officeart/2005/8/layout/orgChart1"/>
    <dgm:cxn modelId="{91855D71-0CE5-4200-BABE-FA3CC0479451}" type="presParOf" srcId="{1834A57A-994F-4497-96F2-D90FE95BC4B6}" destId="{FAA26491-1592-46CB-AF41-AAC801FB7881}" srcOrd="2" destOrd="0" presId="urn:microsoft.com/office/officeart/2005/8/layout/orgChart1"/>
    <dgm:cxn modelId="{BC72450A-629B-4D0F-B41F-C705165EC5BF}" type="presParOf" srcId="{ADCB62FC-8C7D-41CC-8485-3EA13627FC2A}" destId="{42B44F82-665E-4CDC-9601-D25BB050F01F}" srcOrd="14" destOrd="0" presId="urn:microsoft.com/office/officeart/2005/8/layout/orgChart1"/>
    <dgm:cxn modelId="{EC577C0F-2BB8-43E3-B1CB-3F3AA0342CD1}" type="presParOf" srcId="{ADCB62FC-8C7D-41CC-8485-3EA13627FC2A}" destId="{ABA47E7A-372F-4860-927E-28A00DBB74F7}" srcOrd="15" destOrd="0" presId="urn:microsoft.com/office/officeart/2005/8/layout/orgChart1"/>
    <dgm:cxn modelId="{3A16A2C1-E418-4157-8847-9BAFF47D92F3}" type="presParOf" srcId="{ABA47E7A-372F-4860-927E-28A00DBB74F7}" destId="{250B9274-6762-472D-9D86-0C3EE6D3B445}" srcOrd="0" destOrd="0" presId="urn:microsoft.com/office/officeart/2005/8/layout/orgChart1"/>
    <dgm:cxn modelId="{7A42A726-94AC-44F0-9A29-90EC2B3C7886}" type="presParOf" srcId="{250B9274-6762-472D-9D86-0C3EE6D3B445}" destId="{DBEAA627-D50A-4268-8922-FB9F4D82E8CA}" srcOrd="0" destOrd="0" presId="urn:microsoft.com/office/officeart/2005/8/layout/orgChart1"/>
    <dgm:cxn modelId="{53065E26-ADF9-47F7-AFE3-C8CB3DBA0D70}" type="presParOf" srcId="{250B9274-6762-472D-9D86-0C3EE6D3B445}" destId="{8C84F6CF-5027-4B1E-800F-E84BBE6F8C24}" srcOrd="1" destOrd="0" presId="urn:microsoft.com/office/officeart/2005/8/layout/orgChart1"/>
    <dgm:cxn modelId="{DAD5B799-1FF8-4779-9C1F-7BA6C385D4EE}" type="presParOf" srcId="{ABA47E7A-372F-4860-927E-28A00DBB74F7}" destId="{CD3AD5FB-C31F-48A2-B645-E7616E114FB4}" srcOrd="1" destOrd="0" presId="urn:microsoft.com/office/officeart/2005/8/layout/orgChart1"/>
    <dgm:cxn modelId="{057BC34C-49EF-4779-89C2-E07E3EB3E15C}" type="presParOf" srcId="{ABA47E7A-372F-4860-927E-28A00DBB74F7}" destId="{5C9A1519-BFC8-4AB5-894B-B999E3822A30}" srcOrd="2" destOrd="0" presId="urn:microsoft.com/office/officeart/2005/8/layout/orgChart1"/>
    <dgm:cxn modelId="{BBC3C7A4-8E06-40BB-BE33-E73601306E6C}" type="presParOf" srcId="{ADCB62FC-8C7D-41CC-8485-3EA13627FC2A}" destId="{06AAC988-56B0-4942-9F51-D2EFCEB212D8}" srcOrd="16" destOrd="0" presId="urn:microsoft.com/office/officeart/2005/8/layout/orgChart1"/>
    <dgm:cxn modelId="{E3BD5D99-FED8-4B61-A567-3E967723DF9D}" type="presParOf" srcId="{ADCB62FC-8C7D-41CC-8485-3EA13627FC2A}" destId="{FBBEDF94-A8EC-41C4-8EB4-28EFF9211F02}" srcOrd="17" destOrd="0" presId="urn:microsoft.com/office/officeart/2005/8/layout/orgChart1"/>
    <dgm:cxn modelId="{6DEC0012-96F9-4D81-907D-74C7BA78C8F4}" type="presParOf" srcId="{FBBEDF94-A8EC-41C4-8EB4-28EFF9211F02}" destId="{DD002AFA-B4C8-4522-9BC6-1914C2F7E633}" srcOrd="0" destOrd="0" presId="urn:microsoft.com/office/officeart/2005/8/layout/orgChart1"/>
    <dgm:cxn modelId="{09F88154-B4A0-42EA-A2AE-3F38C708EDBE}" type="presParOf" srcId="{DD002AFA-B4C8-4522-9BC6-1914C2F7E633}" destId="{C73BB331-C0D3-4FFA-8E19-BDC17F7947F2}" srcOrd="0" destOrd="0" presId="urn:microsoft.com/office/officeart/2005/8/layout/orgChart1"/>
    <dgm:cxn modelId="{40285563-6D8D-4D77-B114-273E0CE450F1}" type="presParOf" srcId="{DD002AFA-B4C8-4522-9BC6-1914C2F7E633}" destId="{D6BFD855-8C2B-4A49-BF3D-4474CB318E0A}" srcOrd="1" destOrd="0" presId="urn:microsoft.com/office/officeart/2005/8/layout/orgChart1"/>
    <dgm:cxn modelId="{82DC04C6-388E-43B6-99BE-A23C0B42BAB6}" type="presParOf" srcId="{FBBEDF94-A8EC-41C4-8EB4-28EFF9211F02}" destId="{B44E6FC2-7CD9-4550-B4D0-861AF2FF7B56}" srcOrd="1" destOrd="0" presId="urn:microsoft.com/office/officeart/2005/8/layout/orgChart1"/>
    <dgm:cxn modelId="{BB48CDDC-871F-4AED-AB6E-8304EBEECEEE}" type="presParOf" srcId="{FBBEDF94-A8EC-41C4-8EB4-28EFF9211F02}" destId="{07205B9B-FE04-4451-AC74-9005904EF671}" srcOrd="2" destOrd="0" presId="urn:microsoft.com/office/officeart/2005/8/layout/orgChart1"/>
    <dgm:cxn modelId="{04B8AF71-05E4-40D4-8A7C-9C9F5415C0FA}" type="presParOf" srcId="{9B3E7770-1433-4D8C-A454-3FE7047A4BF7}" destId="{B7ACD003-84D6-4694-A4BB-E0FA8277186F}"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AAC988-56B0-4942-9F51-D2EFCEB212D8}">
      <dsp:nvSpPr>
        <dsp:cNvPr id="0" name=""/>
        <dsp:cNvSpPr/>
      </dsp:nvSpPr>
      <dsp:spPr>
        <a:xfrm>
          <a:off x="3328987" y="1953909"/>
          <a:ext cx="3014172" cy="130780"/>
        </a:xfrm>
        <a:custGeom>
          <a:avLst/>
          <a:gdLst/>
          <a:ahLst/>
          <a:cxnLst/>
          <a:rect l="0" t="0" r="0" b="0"/>
          <a:pathLst>
            <a:path>
              <a:moveTo>
                <a:pt x="0" y="0"/>
              </a:moveTo>
              <a:lnTo>
                <a:pt x="0" y="65390"/>
              </a:lnTo>
              <a:lnTo>
                <a:pt x="3014172" y="65390"/>
              </a:lnTo>
              <a:lnTo>
                <a:pt x="3014172" y="13078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2B44F82-665E-4CDC-9601-D25BB050F01F}">
      <dsp:nvSpPr>
        <dsp:cNvPr id="0" name=""/>
        <dsp:cNvSpPr/>
      </dsp:nvSpPr>
      <dsp:spPr>
        <a:xfrm>
          <a:off x="3328987" y="1953909"/>
          <a:ext cx="2260629" cy="130780"/>
        </a:xfrm>
        <a:custGeom>
          <a:avLst/>
          <a:gdLst/>
          <a:ahLst/>
          <a:cxnLst/>
          <a:rect l="0" t="0" r="0" b="0"/>
          <a:pathLst>
            <a:path>
              <a:moveTo>
                <a:pt x="0" y="0"/>
              </a:moveTo>
              <a:lnTo>
                <a:pt x="0" y="65390"/>
              </a:lnTo>
              <a:lnTo>
                <a:pt x="2260629" y="65390"/>
              </a:lnTo>
              <a:lnTo>
                <a:pt x="2260629" y="13078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68A9E4-BE48-4C53-8695-4DAFD0B9FDF5}">
      <dsp:nvSpPr>
        <dsp:cNvPr id="0" name=""/>
        <dsp:cNvSpPr/>
      </dsp:nvSpPr>
      <dsp:spPr>
        <a:xfrm>
          <a:off x="3328987" y="1953909"/>
          <a:ext cx="1507086" cy="130780"/>
        </a:xfrm>
        <a:custGeom>
          <a:avLst/>
          <a:gdLst/>
          <a:ahLst/>
          <a:cxnLst/>
          <a:rect l="0" t="0" r="0" b="0"/>
          <a:pathLst>
            <a:path>
              <a:moveTo>
                <a:pt x="0" y="0"/>
              </a:moveTo>
              <a:lnTo>
                <a:pt x="0" y="65390"/>
              </a:lnTo>
              <a:lnTo>
                <a:pt x="1507086" y="65390"/>
              </a:lnTo>
              <a:lnTo>
                <a:pt x="1507086" y="13078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47D7C6-5A16-4D68-B6D7-FA6CC5D8AED2}">
      <dsp:nvSpPr>
        <dsp:cNvPr id="0" name=""/>
        <dsp:cNvSpPr/>
      </dsp:nvSpPr>
      <dsp:spPr>
        <a:xfrm>
          <a:off x="3328987" y="1953909"/>
          <a:ext cx="753543" cy="130780"/>
        </a:xfrm>
        <a:custGeom>
          <a:avLst/>
          <a:gdLst/>
          <a:ahLst/>
          <a:cxnLst/>
          <a:rect l="0" t="0" r="0" b="0"/>
          <a:pathLst>
            <a:path>
              <a:moveTo>
                <a:pt x="0" y="0"/>
              </a:moveTo>
              <a:lnTo>
                <a:pt x="0" y="65390"/>
              </a:lnTo>
              <a:lnTo>
                <a:pt x="753543" y="65390"/>
              </a:lnTo>
              <a:lnTo>
                <a:pt x="753543" y="13078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ACE8DBE-7D95-4A1E-8694-4537CDF92AA3}">
      <dsp:nvSpPr>
        <dsp:cNvPr id="0" name=""/>
        <dsp:cNvSpPr/>
      </dsp:nvSpPr>
      <dsp:spPr>
        <a:xfrm>
          <a:off x="3283267" y="1953909"/>
          <a:ext cx="91440" cy="130780"/>
        </a:xfrm>
        <a:custGeom>
          <a:avLst/>
          <a:gdLst/>
          <a:ahLst/>
          <a:cxnLst/>
          <a:rect l="0" t="0" r="0" b="0"/>
          <a:pathLst>
            <a:path>
              <a:moveTo>
                <a:pt x="45720" y="0"/>
              </a:moveTo>
              <a:lnTo>
                <a:pt x="45720" y="13078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C09893-AE84-49DE-B4E4-C849E7F97242}">
      <dsp:nvSpPr>
        <dsp:cNvPr id="0" name=""/>
        <dsp:cNvSpPr/>
      </dsp:nvSpPr>
      <dsp:spPr>
        <a:xfrm>
          <a:off x="2575444" y="1953909"/>
          <a:ext cx="753543" cy="130780"/>
        </a:xfrm>
        <a:custGeom>
          <a:avLst/>
          <a:gdLst/>
          <a:ahLst/>
          <a:cxnLst/>
          <a:rect l="0" t="0" r="0" b="0"/>
          <a:pathLst>
            <a:path>
              <a:moveTo>
                <a:pt x="753543" y="0"/>
              </a:moveTo>
              <a:lnTo>
                <a:pt x="753543" y="65390"/>
              </a:lnTo>
              <a:lnTo>
                <a:pt x="0" y="65390"/>
              </a:lnTo>
              <a:lnTo>
                <a:pt x="0" y="13078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111112-54CE-4A5A-A14D-0D29E6AEBB5E}">
      <dsp:nvSpPr>
        <dsp:cNvPr id="0" name=""/>
        <dsp:cNvSpPr/>
      </dsp:nvSpPr>
      <dsp:spPr>
        <a:xfrm>
          <a:off x="1821901" y="1953909"/>
          <a:ext cx="1507086" cy="130780"/>
        </a:xfrm>
        <a:custGeom>
          <a:avLst/>
          <a:gdLst/>
          <a:ahLst/>
          <a:cxnLst/>
          <a:rect l="0" t="0" r="0" b="0"/>
          <a:pathLst>
            <a:path>
              <a:moveTo>
                <a:pt x="1507086" y="0"/>
              </a:moveTo>
              <a:lnTo>
                <a:pt x="1507086" y="65390"/>
              </a:lnTo>
              <a:lnTo>
                <a:pt x="0" y="65390"/>
              </a:lnTo>
              <a:lnTo>
                <a:pt x="0" y="13078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955D6F-2CD8-4D18-B883-E7F9E8FC33ED}">
      <dsp:nvSpPr>
        <dsp:cNvPr id="0" name=""/>
        <dsp:cNvSpPr/>
      </dsp:nvSpPr>
      <dsp:spPr>
        <a:xfrm>
          <a:off x="1068358" y="1953909"/>
          <a:ext cx="2260629" cy="130780"/>
        </a:xfrm>
        <a:custGeom>
          <a:avLst/>
          <a:gdLst/>
          <a:ahLst/>
          <a:cxnLst/>
          <a:rect l="0" t="0" r="0" b="0"/>
          <a:pathLst>
            <a:path>
              <a:moveTo>
                <a:pt x="2260629" y="0"/>
              </a:moveTo>
              <a:lnTo>
                <a:pt x="2260629" y="65390"/>
              </a:lnTo>
              <a:lnTo>
                <a:pt x="0" y="65390"/>
              </a:lnTo>
              <a:lnTo>
                <a:pt x="0" y="13078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C6B6734-1954-4D4B-AE98-E5A087B8EDE6}">
      <dsp:nvSpPr>
        <dsp:cNvPr id="0" name=""/>
        <dsp:cNvSpPr/>
      </dsp:nvSpPr>
      <dsp:spPr>
        <a:xfrm>
          <a:off x="314815" y="1953909"/>
          <a:ext cx="3014172" cy="130780"/>
        </a:xfrm>
        <a:custGeom>
          <a:avLst/>
          <a:gdLst/>
          <a:ahLst/>
          <a:cxnLst/>
          <a:rect l="0" t="0" r="0" b="0"/>
          <a:pathLst>
            <a:path>
              <a:moveTo>
                <a:pt x="3014172" y="0"/>
              </a:moveTo>
              <a:lnTo>
                <a:pt x="3014172" y="65390"/>
              </a:lnTo>
              <a:lnTo>
                <a:pt x="0" y="65390"/>
              </a:lnTo>
              <a:lnTo>
                <a:pt x="0" y="13078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0019EB-BEF4-4472-9ABB-254A20F3EDA5}">
      <dsp:nvSpPr>
        <dsp:cNvPr id="0" name=""/>
        <dsp:cNvSpPr/>
      </dsp:nvSpPr>
      <dsp:spPr>
        <a:xfrm>
          <a:off x="3017606" y="1642528"/>
          <a:ext cx="622762" cy="31138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Deputy Centre Manager</a:t>
          </a:r>
        </a:p>
      </dsp:txBody>
      <dsp:txXfrm>
        <a:off x="3017606" y="1642528"/>
        <a:ext cx="622762" cy="311381"/>
      </dsp:txXfrm>
    </dsp:sp>
    <dsp:sp modelId="{4B807FB4-704E-49EF-A251-B39E3A791C61}">
      <dsp:nvSpPr>
        <dsp:cNvPr id="0" name=""/>
        <dsp:cNvSpPr/>
      </dsp:nvSpPr>
      <dsp:spPr>
        <a:xfrm>
          <a:off x="3433" y="2084690"/>
          <a:ext cx="622762" cy="31138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Senior Centre Officer</a:t>
          </a:r>
        </a:p>
      </dsp:txBody>
      <dsp:txXfrm>
        <a:off x="3433" y="2084690"/>
        <a:ext cx="622762" cy="311381"/>
      </dsp:txXfrm>
    </dsp:sp>
    <dsp:sp modelId="{3988ED2C-D3F3-4EA9-B467-CD70717B3A2A}">
      <dsp:nvSpPr>
        <dsp:cNvPr id="0" name=""/>
        <dsp:cNvSpPr/>
      </dsp:nvSpPr>
      <dsp:spPr>
        <a:xfrm>
          <a:off x="756976" y="2084690"/>
          <a:ext cx="622762" cy="31138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Centre Officers</a:t>
          </a:r>
        </a:p>
      </dsp:txBody>
      <dsp:txXfrm>
        <a:off x="756976" y="2084690"/>
        <a:ext cx="622762" cy="311381"/>
      </dsp:txXfrm>
    </dsp:sp>
    <dsp:sp modelId="{1A537032-D7B4-4FB3-9794-4ED013F6E170}">
      <dsp:nvSpPr>
        <dsp:cNvPr id="0" name=""/>
        <dsp:cNvSpPr/>
      </dsp:nvSpPr>
      <dsp:spPr>
        <a:xfrm>
          <a:off x="1510519" y="2084690"/>
          <a:ext cx="622762" cy="31138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Drivers</a:t>
          </a:r>
        </a:p>
      </dsp:txBody>
      <dsp:txXfrm>
        <a:off x="1510519" y="2084690"/>
        <a:ext cx="622762" cy="311381"/>
      </dsp:txXfrm>
    </dsp:sp>
    <dsp:sp modelId="{60273207-F23A-4B68-8757-BC1134F02B08}">
      <dsp:nvSpPr>
        <dsp:cNvPr id="0" name=""/>
        <dsp:cNvSpPr/>
      </dsp:nvSpPr>
      <dsp:spPr>
        <a:xfrm>
          <a:off x="2264063" y="2084690"/>
          <a:ext cx="622762" cy="31138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Activity Support Workers</a:t>
          </a:r>
        </a:p>
      </dsp:txBody>
      <dsp:txXfrm>
        <a:off x="2264063" y="2084690"/>
        <a:ext cx="622762" cy="311381"/>
      </dsp:txXfrm>
    </dsp:sp>
    <dsp:sp modelId="{73905D14-54E5-41BB-9484-9ECD2B6101F4}">
      <dsp:nvSpPr>
        <dsp:cNvPr id="0" name=""/>
        <dsp:cNvSpPr/>
      </dsp:nvSpPr>
      <dsp:spPr>
        <a:xfrm>
          <a:off x="3017606" y="2084690"/>
          <a:ext cx="622762" cy="31138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IT instructor</a:t>
          </a:r>
        </a:p>
      </dsp:txBody>
      <dsp:txXfrm>
        <a:off x="3017606" y="2084690"/>
        <a:ext cx="622762" cy="311381"/>
      </dsp:txXfrm>
    </dsp:sp>
    <dsp:sp modelId="{97F12378-CA17-4625-AA89-8E52D50AE77D}">
      <dsp:nvSpPr>
        <dsp:cNvPr id="0" name=""/>
        <dsp:cNvSpPr/>
      </dsp:nvSpPr>
      <dsp:spPr>
        <a:xfrm>
          <a:off x="3771149" y="2084690"/>
          <a:ext cx="622762" cy="311381"/>
        </a:xfrm>
        <a:prstGeom prst="rect">
          <a:avLst/>
        </a:prstGeom>
        <a:solidFill>
          <a:schemeClr val="lt1">
            <a:hueOff val="0"/>
            <a:satOff val="0"/>
            <a:lumOff val="0"/>
            <a:alphaOff val="0"/>
          </a:schemeClr>
        </a:solidFill>
        <a:ln w="25400" cap="flat" cmpd="sng" algn="ctr">
          <a:solidFill>
            <a:srgbClr val="FF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Woodwork Technician</a:t>
          </a:r>
        </a:p>
      </dsp:txBody>
      <dsp:txXfrm>
        <a:off x="3771149" y="2084690"/>
        <a:ext cx="622762" cy="311381"/>
      </dsp:txXfrm>
    </dsp:sp>
    <dsp:sp modelId="{730E1195-8971-45B1-981B-235F80C70317}">
      <dsp:nvSpPr>
        <dsp:cNvPr id="0" name=""/>
        <dsp:cNvSpPr/>
      </dsp:nvSpPr>
      <dsp:spPr>
        <a:xfrm>
          <a:off x="4524692" y="2084690"/>
          <a:ext cx="622762" cy="31138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Gardener</a:t>
          </a:r>
        </a:p>
      </dsp:txBody>
      <dsp:txXfrm>
        <a:off x="4524692" y="2084690"/>
        <a:ext cx="622762" cy="311381"/>
      </dsp:txXfrm>
    </dsp:sp>
    <dsp:sp modelId="{DBEAA627-D50A-4268-8922-FB9F4D82E8CA}">
      <dsp:nvSpPr>
        <dsp:cNvPr id="0" name=""/>
        <dsp:cNvSpPr/>
      </dsp:nvSpPr>
      <dsp:spPr>
        <a:xfrm>
          <a:off x="5278235" y="2084690"/>
          <a:ext cx="622762" cy="31138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Chef</a:t>
          </a:r>
        </a:p>
      </dsp:txBody>
      <dsp:txXfrm>
        <a:off x="5278235" y="2084690"/>
        <a:ext cx="622762" cy="311381"/>
      </dsp:txXfrm>
    </dsp:sp>
    <dsp:sp modelId="{C73BB331-C0D3-4FFA-8E19-BDC17F7947F2}">
      <dsp:nvSpPr>
        <dsp:cNvPr id="0" name=""/>
        <dsp:cNvSpPr/>
      </dsp:nvSpPr>
      <dsp:spPr>
        <a:xfrm>
          <a:off x="6031778" y="2084690"/>
          <a:ext cx="622762" cy="31138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Kitchen Assistant</a:t>
          </a:r>
        </a:p>
      </dsp:txBody>
      <dsp:txXfrm>
        <a:off x="6031778" y="2084690"/>
        <a:ext cx="622762" cy="31138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93c955f-3f3d-4a08-a0a7-50362a17a5b8">
      <UserInfo>
        <DisplayName>People Team Members</DisplayName>
        <AccountId>54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0A9A0B22B8BF4EA22724A8D48C7A55" ma:contentTypeVersion="8" ma:contentTypeDescription="Create a new document." ma:contentTypeScope="" ma:versionID="101a4e434bb5c6353999df0f55f8128f">
  <xsd:schema xmlns:xsd="http://www.w3.org/2001/XMLSchema" xmlns:xs="http://www.w3.org/2001/XMLSchema" xmlns:p="http://schemas.microsoft.com/office/2006/metadata/properties" xmlns:ns2="890f21b1-fb6f-436a-81d4-dcb1bb4f0d68" xmlns:ns3="793c955f-3f3d-4a08-a0a7-50362a17a5b8" targetNamespace="http://schemas.microsoft.com/office/2006/metadata/properties" ma:root="true" ma:fieldsID="de1e8b8bebb4ee0770055673337e8faa" ns2:_="" ns3:_="">
    <xsd:import namespace="890f21b1-fb6f-436a-81d4-dcb1bb4f0d68"/>
    <xsd:import namespace="793c955f-3f3d-4a08-a0a7-50362a17a5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f21b1-fb6f-436a-81d4-dcb1bb4f0d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3c955f-3f3d-4a08-a0a7-50362a17a5b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873788-FC17-4E78-AF84-A4D3F184CE7C}">
  <ds:schemaRefs>
    <ds:schemaRef ds:uri="http://schemas.microsoft.com/office/2006/documentManagement/types"/>
    <ds:schemaRef ds:uri="http://www.w3.org/XML/1998/namespace"/>
    <ds:schemaRef ds:uri="http://purl.org/dc/dcmitype/"/>
    <ds:schemaRef ds:uri="http://schemas.microsoft.com/office/2006/metadata/properties"/>
    <ds:schemaRef ds:uri="http://purl.org/dc/terms/"/>
    <ds:schemaRef ds:uri="http://schemas.microsoft.com/office/infopath/2007/PartnerControls"/>
    <ds:schemaRef ds:uri="http://purl.org/dc/elements/1.1/"/>
    <ds:schemaRef ds:uri="http://schemas.openxmlformats.org/package/2006/metadata/core-properties"/>
    <ds:schemaRef ds:uri="793c955f-3f3d-4a08-a0a7-50362a17a5b8"/>
    <ds:schemaRef ds:uri="890f21b1-fb6f-436a-81d4-dcb1bb4f0d68"/>
  </ds:schemaRefs>
</ds:datastoreItem>
</file>

<file path=customXml/itemProps2.xml><?xml version="1.0" encoding="utf-8"?>
<ds:datastoreItem xmlns:ds="http://schemas.openxmlformats.org/officeDocument/2006/customXml" ds:itemID="{F480165A-529C-4D95-91D8-24F73588E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f21b1-fb6f-436a-81d4-dcb1bb4f0d68"/>
    <ds:schemaRef ds:uri="793c955f-3f3d-4a08-a0a7-50362a17a5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02A24C-DB87-4F36-ABFE-38972AA40E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1276</Words>
  <Characters>7277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NTS</Company>
  <LinksUpToDate>false</LinksUpToDate>
  <CharactersWithSpaces>8536</CharactersWithSpaces>
  <SharedDoc>false</SharedDoc>
  <HLinks>
    <vt:vector size="6" baseType="variant">
      <vt:variant>
        <vt:i4>6291474</vt:i4>
      </vt:variant>
      <vt:variant>
        <vt:i4>0</vt:i4>
      </vt:variant>
      <vt:variant>
        <vt:i4>0</vt:i4>
      </vt:variant>
      <vt:variant>
        <vt:i4>5</vt:i4>
      </vt:variant>
      <vt:variant>
        <vt:lpwstr>mailto:workforus@nts.org.uk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rdewit</dc:creator>
  <cp:lastModifiedBy>Sarah Larios</cp:lastModifiedBy>
  <cp:revision>18</cp:revision>
  <dcterms:created xsi:type="dcterms:W3CDTF">2024-03-29T12:03:00Z</dcterms:created>
  <dcterms:modified xsi:type="dcterms:W3CDTF">2024-04-01T15:01:00Z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0x010100FA0A9A0B22B8BF4EA22724A8D48C7A55</vt:lpwstr>
  </property>
  <property fmtid="{D5CDD505-2E9C-101B-9397-08002B2CF9AE}" pid="3" name="Order">
    <vt:r8>29101300</vt:r8>
  </property>
</Properties>
</file>