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E6706" w14:textId="19791162" w:rsidR="002575F5" w:rsidRPr="00E847B9" w:rsidRDefault="00F44C08">
      <w:pPr>
        <w:rPr>
          <w:rFonts w:ascii="Arial" w:hAnsi="Arial" w:cs="Arial"/>
          <w:b/>
          <w:bCs/>
          <w:sz w:val="28"/>
          <w:szCs w:val="28"/>
        </w:rPr>
      </w:pPr>
      <w:r w:rsidRPr="00E847B9">
        <w:rPr>
          <w:rFonts w:ascii="Arial" w:hAnsi="Arial" w:cs="Arial"/>
          <w:b/>
          <w:bCs/>
          <w:sz w:val="28"/>
          <w:szCs w:val="28"/>
        </w:rPr>
        <w:t>Job Description</w:t>
      </w:r>
      <w:r w:rsidR="00C16B30">
        <w:rPr>
          <w:rFonts w:ascii="Arial" w:hAnsi="Arial" w:cs="Arial"/>
          <w:b/>
          <w:bCs/>
          <w:sz w:val="28"/>
          <w:szCs w:val="28"/>
        </w:rPr>
        <w:t xml:space="preserve"> - </w:t>
      </w:r>
      <w:r w:rsidR="00C16B30" w:rsidRPr="00E847B9">
        <w:rPr>
          <w:rFonts w:ascii="Arial" w:hAnsi="Arial" w:cs="Arial"/>
          <w:b/>
          <w:bCs/>
          <w:sz w:val="28"/>
          <w:szCs w:val="28"/>
        </w:rPr>
        <w:t>Blackhill’s Growing Coordinator</w:t>
      </w:r>
    </w:p>
    <w:p w14:paraId="0FAC34B3" w14:textId="77777777" w:rsidR="00604714" w:rsidRDefault="00604714">
      <w:pPr>
        <w:rPr>
          <w:rFonts w:ascii="Arial" w:hAnsi="Arial" w:cs="Arial"/>
        </w:rPr>
      </w:pPr>
    </w:p>
    <w:p w14:paraId="6EFC06ED" w14:textId="77777777" w:rsidR="00C16B30" w:rsidRDefault="00C16B30">
      <w:pPr>
        <w:rPr>
          <w:rFonts w:ascii="Arial" w:hAnsi="Arial" w:cs="Arial"/>
        </w:rPr>
      </w:pPr>
    </w:p>
    <w:p w14:paraId="78344698" w14:textId="4EC09506" w:rsidR="00C16B30" w:rsidRPr="001D1ACC" w:rsidRDefault="00C16B30" w:rsidP="00C16B30">
      <w:pPr>
        <w:spacing w:before="240" w:after="240"/>
        <w:rPr>
          <w:color w:val="000000"/>
        </w:rPr>
      </w:pPr>
      <w:r w:rsidRPr="001D1ACC">
        <w:rPr>
          <w:rFonts w:ascii="Arial" w:hAnsi="Arial" w:cs="Arial"/>
          <w:color w:val="000000"/>
        </w:rPr>
        <w:t xml:space="preserve">Job title:              </w:t>
      </w:r>
      <w:r w:rsidRPr="001D1ACC">
        <w:rPr>
          <w:rFonts w:ascii="Arial" w:hAnsi="Arial" w:cs="Arial"/>
          <w:color w:val="000000"/>
        </w:rPr>
        <w:tab/>
      </w:r>
      <w:r>
        <w:rPr>
          <w:rFonts w:ascii="Arial" w:hAnsi="Arial" w:cs="Arial"/>
          <w:color w:val="000000"/>
        </w:rPr>
        <w:t xml:space="preserve">SPYF </w:t>
      </w:r>
      <w:r w:rsidR="002D6A25">
        <w:rPr>
          <w:rFonts w:ascii="Arial" w:hAnsi="Arial" w:cs="Arial"/>
          <w:color w:val="000000"/>
        </w:rPr>
        <w:t>Blackhill’s Growing Coordinator</w:t>
      </w:r>
    </w:p>
    <w:p w14:paraId="088530A1" w14:textId="34DAD66B" w:rsidR="00C16B30" w:rsidRPr="001D1ACC" w:rsidRDefault="00C16B30" w:rsidP="007E280F">
      <w:pPr>
        <w:spacing w:before="240" w:after="240"/>
        <w:ind w:left="2160" w:hanging="2160"/>
        <w:rPr>
          <w:color w:val="000000"/>
        </w:rPr>
      </w:pPr>
      <w:r w:rsidRPr="001D1ACC">
        <w:rPr>
          <w:rFonts w:ascii="Arial" w:hAnsi="Arial" w:cs="Arial"/>
          <w:color w:val="000000"/>
        </w:rPr>
        <w:t xml:space="preserve">Hours:       </w:t>
      </w:r>
      <w:r w:rsidR="007E280F">
        <w:rPr>
          <w:rFonts w:ascii="Arial" w:hAnsi="Arial" w:cs="Arial"/>
          <w:color w:val="000000"/>
        </w:rPr>
        <w:tab/>
      </w:r>
      <w:r>
        <w:rPr>
          <w:rFonts w:ascii="Arial" w:hAnsi="Arial" w:cs="Arial"/>
          <w:color w:val="000000"/>
        </w:rPr>
        <w:t>Full</w:t>
      </w:r>
      <w:r w:rsidRPr="001D1ACC">
        <w:rPr>
          <w:rFonts w:ascii="Arial" w:hAnsi="Arial" w:cs="Arial"/>
          <w:color w:val="000000"/>
        </w:rPr>
        <w:t xml:space="preserve"> time (</w:t>
      </w:r>
      <w:r>
        <w:rPr>
          <w:rFonts w:ascii="Arial" w:hAnsi="Arial" w:cs="Arial"/>
          <w:color w:val="000000"/>
        </w:rPr>
        <w:t xml:space="preserve">35 </w:t>
      </w:r>
      <w:r w:rsidRPr="001D1ACC">
        <w:rPr>
          <w:rFonts w:ascii="Arial" w:hAnsi="Arial" w:cs="Arial"/>
          <w:color w:val="000000"/>
        </w:rPr>
        <w:t>hours/week) inc. evenings and weekends</w:t>
      </w:r>
      <w:r w:rsidR="00554237">
        <w:rPr>
          <w:rFonts w:ascii="Arial" w:hAnsi="Arial" w:cs="Arial"/>
          <w:color w:val="000000"/>
        </w:rPr>
        <w:t>. We are open to flexible working requests.</w:t>
      </w:r>
      <w:r w:rsidR="007E280F">
        <w:rPr>
          <w:rFonts w:ascii="Arial" w:hAnsi="Arial" w:cs="Arial"/>
          <w:color w:val="000000"/>
        </w:rPr>
        <w:t xml:space="preserve"> </w:t>
      </w:r>
    </w:p>
    <w:p w14:paraId="78A74A41" w14:textId="773512F7" w:rsidR="00C16B30" w:rsidRPr="001D1ACC" w:rsidRDefault="00C16B30" w:rsidP="00C16B30">
      <w:pPr>
        <w:spacing w:before="240" w:after="240"/>
        <w:ind w:left="2160" w:hanging="2160"/>
        <w:rPr>
          <w:rFonts w:ascii="Arial" w:hAnsi="Arial" w:cs="Arial"/>
          <w:color w:val="000000"/>
        </w:rPr>
      </w:pPr>
      <w:r w:rsidRPr="001D1ACC">
        <w:rPr>
          <w:rFonts w:ascii="Arial" w:hAnsi="Arial" w:cs="Arial"/>
          <w:color w:val="000000"/>
        </w:rPr>
        <w:t xml:space="preserve">Location:             </w:t>
      </w:r>
      <w:r w:rsidRPr="001D1ACC">
        <w:rPr>
          <w:rFonts w:ascii="Arial" w:hAnsi="Arial" w:cs="Arial"/>
          <w:color w:val="000000"/>
        </w:rPr>
        <w:tab/>
        <w:t xml:space="preserve">St Paul’s Youth Forum, 30 Langdale Street, Blackhill, Glasgow, G33 1DL, plus other locations across </w:t>
      </w:r>
      <w:r>
        <w:rPr>
          <w:rFonts w:ascii="Arial" w:hAnsi="Arial" w:cs="Arial"/>
          <w:color w:val="000000"/>
        </w:rPr>
        <w:t>N</w:t>
      </w:r>
      <w:r w:rsidRPr="001D1ACC">
        <w:rPr>
          <w:rFonts w:ascii="Arial" w:hAnsi="Arial" w:cs="Arial"/>
          <w:color w:val="000000"/>
        </w:rPr>
        <w:t xml:space="preserve">orth </w:t>
      </w:r>
      <w:r w:rsidR="002D6A25">
        <w:rPr>
          <w:rFonts w:ascii="Arial" w:hAnsi="Arial" w:cs="Arial"/>
          <w:color w:val="000000"/>
        </w:rPr>
        <w:t xml:space="preserve">East </w:t>
      </w:r>
      <w:r w:rsidRPr="001D1ACC">
        <w:rPr>
          <w:rFonts w:ascii="Arial" w:hAnsi="Arial" w:cs="Arial"/>
          <w:color w:val="000000"/>
        </w:rPr>
        <w:t>Glasgow</w:t>
      </w:r>
    </w:p>
    <w:p w14:paraId="44D8A18A" w14:textId="4FF9CE88" w:rsidR="00C16B30" w:rsidRPr="001D1ACC" w:rsidRDefault="00C16B30" w:rsidP="00C16B30">
      <w:pPr>
        <w:spacing w:before="240" w:after="240"/>
        <w:rPr>
          <w:color w:val="000000"/>
        </w:rPr>
      </w:pPr>
      <w:r w:rsidRPr="001D1ACC">
        <w:rPr>
          <w:rFonts w:ascii="Arial" w:hAnsi="Arial" w:cs="Arial"/>
          <w:color w:val="000000"/>
        </w:rPr>
        <w:t xml:space="preserve">Reports to:          </w:t>
      </w:r>
      <w:r w:rsidRPr="001D1ACC">
        <w:rPr>
          <w:rFonts w:ascii="Arial" w:hAnsi="Arial" w:cs="Arial"/>
          <w:color w:val="000000"/>
        </w:rPr>
        <w:tab/>
      </w:r>
      <w:r w:rsidR="00554237">
        <w:rPr>
          <w:rFonts w:ascii="Arial" w:hAnsi="Arial" w:cs="Arial"/>
          <w:color w:val="000000"/>
        </w:rPr>
        <w:t xml:space="preserve">SPYF </w:t>
      </w:r>
      <w:r w:rsidR="002D6A25">
        <w:rPr>
          <w:rFonts w:ascii="Arial" w:hAnsi="Arial" w:cs="Arial"/>
          <w:color w:val="000000"/>
        </w:rPr>
        <w:t xml:space="preserve">Community Projects </w:t>
      </w:r>
      <w:r w:rsidRPr="001D1ACC">
        <w:rPr>
          <w:rFonts w:ascii="Arial" w:hAnsi="Arial" w:cs="Arial"/>
          <w:color w:val="000000"/>
        </w:rPr>
        <w:t>Manager</w:t>
      </w:r>
    </w:p>
    <w:p w14:paraId="45BA03C6" w14:textId="4303E2AC" w:rsidR="00C16B30" w:rsidRPr="001D1ACC" w:rsidRDefault="00C16B30" w:rsidP="00C16B30">
      <w:pPr>
        <w:spacing w:before="240" w:after="240"/>
        <w:rPr>
          <w:rFonts w:ascii="Arial" w:hAnsi="Arial" w:cs="Arial"/>
          <w:color w:val="000000"/>
        </w:rPr>
      </w:pPr>
      <w:r w:rsidRPr="001D1ACC">
        <w:rPr>
          <w:rFonts w:ascii="Arial" w:hAnsi="Arial" w:cs="Arial"/>
          <w:color w:val="000000"/>
        </w:rPr>
        <w:t xml:space="preserve">Salary:                </w:t>
      </w:r>
      <w:r w:rsidRPr="001D1ACC">
        <w:rPr>
          <w:rFonts w:ascii="Arial" w:hAnsi="Arial" w:cs="Arial"/>
          <w:color w:val="000000"/>
        </w:rPr>
        <w:tab/>
        <w:t>£</w:t>
      </w:r>
      <w:r>
        <w:rPr>
          <w:rFonts w:ascii="Arial" w:hAnsi="Arial" w:cs="Arial"/>
          <w:color w:val="000000"/>
        </w:rPr>
        <w:t>2</w:t>
      </w:r>
      <w:r w:rsidR="00104AF3">
        <w:rPr>
          <w:rFonts w:ascii="Arial" w:hAnsi="Arial" w:cs="Arial"/>
          <w:color w:val="000000"/>
        </w:rPr>
        <w:t>9,249</w:t>
      </w:r>
      <w:r>
        <w:rPr>
          <w:rFonts w:ascii="Arial" w:hAnsi="Arial" w:cs="Arial"/>
          <w:color w:val="000000"/>
        </w:rPr>
        <w:t xml:space="preserve"> </w:t>
      </w:r>
      <w:r w:rsidRPr="001D1ACC">
        <w:rPr>
          <w:rFonts w:ascii="Arial" w:hAnsi="Arial" w:cs="Arial"/>
          <w:color w:val="000000"/>
        </w:rPr>
        <w:t>per annum</w:t>
      </w:r>
    </w:p>
    <w:p w14:paraId="0C2F9834" w14:textId="4E93EAA4" w:rsidR="00C16B30" w:rsidRPr="007954E9" w:rsidRDefault="00C16B30" w:rsidP="00C16B30">
      <w:pPr>
        <w:spacing w:before="240" w:after="240"/>
        <w:ind w:left="2160" w:hanging="2160"/>
        <w:rPr>
          <w:rFonts w:ascii="Arial" w:hAnsi="Arial" w:cs="Arial"/>
          <w:color w:val="000000"/>
        </w:rPr>
      </w:pPr>
      <w:r w:rsidRPr="001D1ACC">
        <w:rPr>
          <w:rFonts w:ascii="Arial" w:hAnsi="Arial" w:cs="Arial"/>
          <w:color w:val="000000"/>
        </w:rPr>
        <w:t xml:space="preserve">Contract: </w:t>
      </w:r>
      <w:r w:rsidRPr="001D1ACC">
        <w:rPr>
          <w:rFonts w:ascii="Arial" w:hAnsi="Arial" w:cs="Arial"/>
          <w:color w:val="000000"/>
        </w:rPr>
        <w:tab/>
        <w:t xml:space="preserve">Fixed term until the end of </w:t>
      </w:r>
      <w:r>
        <w:rPr>
          <w:rFonts w:ascii="Arial" w:hAnsi="Arial" w:cs="Arial"/>
          <w:color w:val="000000"/>
        </w:rPr>
        <w:t>March</w:t>
      </w:r>
      <w:r w:rsidRPr="001D1ACC">
        <w:rPr>
          <w:rFonts w:ascii="Arial" w:hAnsi="Arial" w:cs="Arial"/>
          <w:color w:val="000000"/>
        </w:rPr>
        <w:t xml:space="preserve"> 202</w:t>
      </w:r>
      <w:r w:rsidR="00104AF3">
        <w:rPr>
          <w:rFonts w:ascii="Arial" w:hAnsi="Arial" w:cs="Arial"/>
          <w:color w:val="000000"/>
        </w:rPr>
        <w:t>6</w:t>
      </w:r>
      <w:r>
        <w:rPr>
          <w:rFonts w:ascii="Arial" w:hAnsi="Arial" w:cs="Arial"/>
          <w:color w:val="000000"/>
        </w:rPr>
        <w:t xml:space="preserve"> with extension subject to further funding</w:t>
      </w:r>
    </w:p>
    <w:p w14:paraId="3E2F5D5F" w14:textId="77D19270" w:rsidR="007954E9" w:rsidRDefault="007954E9" w:rsidP="00C16B30">
      <w:pPr>
        <w:spacing w:before="240" w:after="240"/>
        <w:ind w:left="2160" w:hanging="2160"/>
        <w:rPr>
          <w:rFonts w:ascii="Arial" w:hAnsi="Arial" w:cs="Arial"/>
        </w:rPr>
      </w:pPr>
      <w:r w:rsidRPr="007954E9">
        <w:rPr>
          <w:rFonts w:ascii="Arial" w:hAnsi="Arial" w:cs="Arial"/>
        </w:rPr>
        <w:t xml:space="preserve">Closing date: </w:t>
      </w:r>
      <w:r>
        <w:rPr>
          <w:rFonts w:ascii="Arial" w:hAnsi="Arial" w:cs="Arial"/>
        </w:rPr>
        <w:tab/>
      </w:r>
      <w:r w:rsidRPr="007954E9">
        <w:rPr>
          <w:rFonts w:ascii="Arial" w:hAnsi="Arial" w:cs="Arial"/>
        </w:rPr>
        <w:t>Wednesday 10</w:t>
      </w:r>
      <w:r w:rsidRPr="007954E9">
        <w:rPr>
          <w:rFonts w:ascii="Arial" w:hAnsi="Arial" w:cs="Arial"/>
          <w:vertAlign w:val="superscript"/>
        </w:rPr>
        <w:t>th</w:t>
      </w:r>
      <w:r w:rsidRPr="007954E9">
        <w:rPr>
          <w:rFonts w:ascii="Arial" w:hAnsi="Arial" w:cs="Arial"/>
        </w:rPr>
        <w:t xml:space="preserve"> July 2024 at 11.59pm.</w:t>
      </w:r>
    </w:p>
    <w:p w14:paraId="5E0F2985" w14:textId="77777777" w:rsidR="007954E9" w:rsidRPr="007954E9" w:rsidRDefault="007954E9" w:rsidP="00C16B30">
      <w:pPr>
        <w:spacing w:before="240" w:after="240"/>
        <w:ind w:left="2160" w:hanging="2160"/>
        <w:rPr>
          <w:rFonts w:ascii="Arial" w:hAnsi="Arial" w:cs="Arial"/>
          <w:color w:val="000000"/>
        </w:rPr>
      </w:pPr>
    </w:p>
    <w:tbl>
      <w:tblPr>
        <w:tblW w:w="8918" w:type="dxa"/>
        <w:tblLook w:val="04A0" w:firstRow="1" w:lastRow="0" w:firstColumn="1" w:lastColumn="0" w:noHBand="0" w:noVBand="1"/>
      </w:tblPr>
      <w:tblGrid>
        <w:gridCol w:w="8918"/>
      </w:tblGrid>
      <w:tr w:rsidR="00554237" w14:paraId="15C68289" w14:textId="77777777" w:rsidTr="00554237">
        <w:trPr>
          <w:trHeight w:val="371"/>
        </w:trPr>
        <w:tc>
          <w:tcPr>
            <w:tcW w:w="0" w:type="auto"/>
            <w:shd w:val="clear" w:color="auto" w:fill="D9D9D9"/>
            <w:tcMar>
              <w:top w:w="100" w:type="dxa"/>
              <w:left w:w="100" w:type="dxa"/>
              <w:bottom w:w="100" w:type="dxa"/>
              <w:right w:w="100" w:type="dxa"/>
            </w:tcMar>
            <w:hideMark/>
          </w:tcPr>
          <w:p w14:paraId="3EB3E0DE" w14:textId="04A982E8" w:rsidR="00554237" w:rsidRPr="007954E9" w:rsidRDefault="00554237">
            <w:pPr>
              <w:rPr>
                <w:rFonts w:ascii="Times New Roman" w:eastAsia="Times New Roman" w:hAnsi="Times New Roman" w:cs="Times New Roman"/>
                <w:b/>
                <w:bCs/>
                <w:kern w:val="0"/>
                <w:lang w:eastAsia="en-GB"/>
                <w14:ligatures w14:val="none"/>
              </w:rPr>
            </w:pPr>
            <w:r w:rsidRPr="007954E9">
              <w:rPr>
                <w:rFonts w:ascii="Arial" w:eastAsia="Times New Roman" w:hAnsi="Arial" w:cs="Arial"/>
                <w:b/>
                <w:bCs/>
                <w:color w:val="000000"/>
                <w:kern w:val="0"/>
                <w:lang w:eastAsia="en-GB"/>
                <w14:ligatures w14:val="none"/>
              </w:rPr>
              <w:t xml:space="preserve"> About the </w:t>
            </w:r>
            <w:r w:rsidR="007954E9">
              <w:rPr>
                <w:rFonts w:ascii="Arial" w:eastAsia="Times New Roman" w:hAnsi="Arial" w:cs="Arial"/>
                <w:b/>
                <w:bCs/>
                <w:color w:val="000000"/>
                <w:kern w:val="0"/>
                <w:lang w:eastAsia="en-GB"/>
                <w14:ligatures w14:val="none"/>
              </w:rPr>
              <w:t>o</w:t>
            </w:r>
            <w:r w:rsidRPr="007954E9">
              <w:rPr>
                <w:rFonts w:ascii="Arial" w:eastAsia="Times New Roman" w:hAnsi="Arial" w:cs="Arial"/>
                <w:b/>
                <w:bCs/>
                <w:color w:val="000000"/>
                <w:kern w:val="0"/>
                <w:lang w:eastAsia="en-GB"/>
                <w14:ligatures w14:val="none"/>
              </w:rPr>
              <w:t>rganisation</w:t>
            </w:r>
          </w:p>
        </w:tc>
      </w:tr>
    </w:tbl>
    <w:p w14:paraId="7B8A8C18" w14:textId="014FC9A3" w:rsidR="00554237" w:rsidRDefault="00554237" w:rsidP="00554237">
      <w:pPr>
        <w:spacing w:before="240" w:after="240"/>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St Paul’s Youth Forum </w:t>
      </w:r>
      <w:r w:rsidR="00381408">
        <w:rPr>
          <w:rFonts w:ascii="Arial" w:eastAsia="Times New Roman" w:hAnsi="Arial" w:cs="Arial"/>
          <w:color w:val="000000"/>
          <w:kern w:val="0"/>
          <w:lang w:eastAsia="en-GB"/>
          <w14:ligatures w14:val="none"/>
        </w:rPr>
        <w:t>(</w:t>
      </w:r>
      <w:r>
        <w:rPr>
          <w:rFonts w:ascii="Arial" w:eastAsia="Times New Roman" w:hAnsi="Arial" w:cs="Arial"/>
          <w:color w:val="000000"/>
          <w:kern w:val="0"/>
          <w:lang w:eastAsia="en-GB"/>
          <w14:ligatures w14:val="none"/>
        </w:rPr>
        <w:t>SPYF</w:t>
      </w:r>
      <w:r w:rsidR="00381408">
        <w:rPr>
          <w:rFonts w:ascii="Arial" w:eastAsia="Times New Roman" w:hAnsi="Arial" w:cs="Arial"/>
          <w:color w:val="000000"/>
          <w:kern w:val="0"/>
          <w:lang w:eastAsia="en-GB"/>
          <w14:ligatures w14:val="none"/>
        </w:rPr>
        <w:t>)</w:t>
      </w:r>
      <w:r>
        <w:rPr>
          <w:rFonts w:ascii="Arial" w:eastAsia="Times New Roman" w:hAnsi="Arial" w:cs="Arial"/>
          <w:color w:val="000000"/>
          <w:kern w:val="0"/>
          <w:lang w:eastAsia="en-GB"/>
          <w14:ligatures w14:val="none"/>
        </w:rPr>
        <w:t xml:space="preserve"> aims to alleviate the worst effects of poverty in the Blackhill/Provanmill area of Glasgow through our programmes focusing on Eating, Education, Exercise and Empowerment. </w:t>
      </w:r>
      <w:r w:rsidR="00381408">
        <w:rPr>
          <w:rFonts w:ascii="Arial" w:eastAsia="Times New Roman" w:hAnsi="Arial" w:cs="Arial"/>
          <w:color w:val="000000"/>
          <w:kern w:val="0"/>
          <w:lang w:eastAsia="en-GB"/>
          <w14:ligatures w14:val="none"/>
        </w:rPr>
        <w:t>We passionately support communities to flourish.</w:t>
      </w:r>
    </w:p>
    <w:p w14:paraId="20960DDE" w14:textId="77777777" w:rsidR="007954E9" w:rsidRDefault="007954E9" w:rsidP="00554237">
      <w:pPr>
        <w:spacing w:before="240" w:after="240"/>
        <w:rPr>
          <w:rFonts w:ascii="Arial" w:eastAsia="Times New Roman" w:hAnsi="Arial" w:cs="Arial"/>
          <w:color w:val="000000"/>
          <w:kern w:val="0"/>
          <w:lang w:eastAsia="en-GB"/>
          <w14:ligatures w14:val="none"/>
        </w:rPr>
      </w:pPr>
    </w:p>
    <w:tbl>
      <w:tblPr>
        <w:tblW w:w="8880" w:type="dxa"/>
        <w:tblLook w:val="04A0" w:firstRow="1" w:lastRow="0" w:firstColumn="1" w:lastColumn="0" w:noHBand="0" w:noVBand="1"/>
      </w:tblPr>
      <w:tblGrid>
        <w:gridCol w:w="8880"/>
      </w:tblGrid>
      <w:tr w:rsidR="00554237" w14:paraId="3FA06D2E" w14:textId="77777777" w:rsidTr="00554237">
        <w:trPr>
          <w:trHeight w:val="324"/>
        </w:trPr>
        <w:tc>
          <w:tcPr>
            <w:tcW w:w="0" w:type="auto"/>
            <w:shd w:val="clear" w:color="auto" w:fill="D9D9D9"/>
            <w:tcMar>
              <w:top w:w="100" w:type="dxa"/>
              <w:left w:w="100" w:type="dxa"/>
              <w:bottom w:w="100" w:type="dxa"/>
              <w:right w:w="100" w:type="dxa"/>
            </w:tcMar>
            <w:hideMark/>
          </w:tcPr>
          <w:p w14:paraId="2B88F15E" w14:textId="53AD2AF1" w:rsidR="00554237" w:rsidRPr="007954E9" w:rsidRDefault="00554237">
            <w:pPr>
              <w:rPr>
                <w:rFonts w:ascii="Times New Roman" w:eastAsia="Times New Roman" w:hAnsi="Times New Roman" w:cs="Times New Roman"/>
                <w:b/>
                <w:bCs/>
                <w:kern w:val="0"/>
                <w:lang w:eastAsia="en-GB"/>
                <w14:ligatures w14:val="none"/>
              </w:rPr>
            </w:pPr>
            <w:r w:rsidRPr="007954E9">
              <w:rPr>
                <w:rFonts w:ascii="Arial" w:eastAsia="Times New Roman" w:hAnsi="Arial" w:cs="Arial"/>
                <w:b/>
                <w:bCs/>
                <w:color w:val="000000"/>
                <w:kern w:val="0"/>
                <w:lang w:eastAsia="en-GB"/>
                <w14:ligatures w14:val="none"/>
              </w:rPr>
              <w:t xml:space="preserve">Purpose of the </w:t>
            </w:r>
            <w:r w:rsidR="007954E9">
              <w:rPr>
                <w:rFonts w:ascii="Arial" w:eastAsia="Times New Roman" w:hAnsi="Arial" w:cs="Arial"/>
                <w:b/>
                <w:bCs/>
                <w:color w:val="000000"/>
                <w:kern w:val="0"/>
                <w:lang w:eastAsia="en-GB"/>
                <w14:ligatures w14:val="none"/>
              </w:rPr>
              <w:t>r</w:t>
            </w:r>
            <w:r w:rsidRPr="007954E9">
              <w:rPr>
                <w:rFonts w:ascii="Arial" w:eastAsia="Times New Roman" w:hAnsi="Arial" w:cs="Arial"/>
                <w:b/>
                <w:bCs/>
                <w:color w:val="000000"/>
                <w:kern w:val="0"/>
                <w:lang w:eastAsia="en-GB"/>
                <w14:ligatures w14:val="none"/>
              </w:rPr>
              <w:t>ole</w:t>
            </w:r>
          </w:p>
        </w:tc>
      </w:tr>
    </w:tbl>
    <w:p w14:paraId="088942E0" w14:textId="77777777" w:rsidR="00554237" w:rsidRDefault="00554237" w:rsidP="00554237">
      <w:pPr>
        <w:rPr>
          <w:rFonts w:ascii="Arial" w:eastAsia="Arial" w:hAnsi="Arial" w:cs="Arial"/>
          <w:color w:val="000000" w:themeColor="text1"/>
        </w:rPr>
      </w:pPr>
    </w:p>
    <w:p w14:paraId="706C22B5" w14:textId="661C79B5" w:rsidR="00102B3D" w:rsidRDefault="00102B3D" w:rsidP="00554237">
      <w:pPr>
        <w:rPr>
          <w:rFonts w:ascii="Arial" w:eastAsia="Arial" w:hAnsi="Arial" w:cs="Arial"/>
          <w:color w:val="000000" w:themeColor="text1"/>
        </w:rPr>
      </w:pPr>
      <w:r>
        <w:rPr>
          <w:rFonts w:ascii="Arial" w:eastAsia="Arial" w:hAnsi="Arial" w:cs="Arial"/>
          <w:color w:val="000000" w:themeColor="text1"/>
        </w:rPr>
        <w:t>This is an incredibly exciting opportunity to lead our community food and growing work at SPYF. Through our Blackhill’s Growing project, we are improving mental and physical health in our community</w:t>
      </w:r>
      <w:r w:rsidR="005403DE">
        <w:rPr>
          <w:rFonts w:ascii="Arial" w:eastAsia="Arial" w:hAnsi="Arial" w:cs="Arial"/>
          <w:color w:val="000000" w:themeColor="text1"/>
        </w:rPr>
        <w:t>.</w:t>
      </w:r>
      <w:r>
        <w:rPr>
          <w:rFonts w:ascii="Arial" w:eastAsia="Arial" w:hAnsi="Arial" w:cs="Arial"/>
          <w:color w:val="000000" w:themeColor="text1"/>
        </w:rPr>
        <w:t xml:space="preserve"> </w:t>
      </w:r>
      <w:r w:rsidR="005403DE">
        <w:rPr>
          <w:rFonts w:ascii="Arial" w:eastAsia="Arial" w:hAnsi="Arial" w:cs="Arial"/>
          <w:color w:val="000000" w:themeColor="text1"/>
        </w:rPr>
        <w:t xml:space="preserve">We </w:t>
      </w:r>
      <w:r w:rsidRPr="00102B3D">
        <w:rPr>
          <w:rFonts w:ascii="Arial" w:eastAsia="Arial" w:hAnsi="Arial" w:cs="Arial"/>
          <w:color w:val="000000" w:themeColor="text1"/>
        </w:rPr>
        <w:t>bring people together and reduc</w:t>
      </w:r>
      <w:r w:rsidR="005403DE">
        <w:rPr>
          <w:rFonts w:ascii="Arial" w:eastAsia="Arial" w:hAnsi="Arial" w:cs="Arial"/>
          <w:color w:val="000000" w:themeColor="text1"/>
        </w:rPr>
        <w:t>e</w:t>
      </w:r>
      <w:r w:rsidRPr="00102B3D">
        <w:rPr>
          <w:rFonts w:ascii="Arial" w:eastAsia="Arial" w:hAnsi="Arial" w:cs="Arial"/>
          <w:color w:val="000000" w:themeColor="text1"/>
        </w:rPr>
        <w:t xml:space="preserve"> isolation through creating and maintaining vital </w:t>
      </w:r>
      <w:r>
        <w:rPr>
          <w:rFonts w:ascii="Arial" w:eastAsia="Arial" w:hAnsi="Arial" w:cs="Arial"/>
          <w:color w:val="000000" w:themeColor="text1"/>
        </w:rPr>
        <w:t>local greenspaces</w:t>
      </w:r>
      <w:r w:rsidRPr="00102B3D">
        <w:rPr>
          <w:rFonts w:ascii="Arial" w:eastAsia="Arial" w:hAnsi="Arial" w:cs="Arial"/>
          <w:color w:val="000000" w:themeColor="text1"/>
        </w:rPr>
        <w:t>.</w:t>
      </w:r>
      <w:r>
        <w:rPr>
          <w:rFonts w:ascii="Arial" w:eastAsia="Arial" w:hAnsi="Arial" w:cs="Arial"/>
          <w:color w:val="000000" w:themeColor="text1"/>
        </w:rPr>
        <w:t xml:space="preserve"> We’re improving </w:t>
      </w:r>
      <w:r w:rsidR="005403DE">
        <w:rPr>
          <w:rFonts w:ascii="Arial" w:eastAsia="Arial" w:hAnsi="Arial" w:cs="Arial"/>
          <w:color w:val="000000" w:themeColor="text1"/>
        </w:rPr>
        <w:t xml:space="preserve">the local availability of </w:t>
      </w:r>
      <w:r>
        <w:rPr>
          <w:rFonts w:ascii="Arial" w:eastAsia="Arial" w:hAnsi="Arial" w:cs="Arial"/>
          <w:color w:val="000000" w:themeColor="text1"/>
        </w:rPr>
        <w:t xml:space="preserve">fresh fruit and veg and </w:t>
      </w:r>
      <w:r w:rsidR="005403DE">
        <w:rPr>
          <w:rFonts w:ascii="Arial" w:eastAsia="Arial" w:hAnsi="Arial" w:cs="Arial"/>
          <w:color w:val="000000" w:themeColor="text1"/>
        </w:rPr>
        <w:t>providing dignified access to emergency food provision in our community. Above all, we’re supporting local people to improve their lives.</w:t>
      </w:r>
    </w:p>
    <w:p w14:paraId="65739CEB" w14:textId="77777777" w:rsidR="00102B3D" w:rsidRDefault="00102B3D" w:rsidP="00554237">
      <w:pPr>
        <w:rPr>
          <w:rFonts w:ascii="Arial" w:eastAsia="Arial" w:hAnsi="Arial" w:cs="Arial"/>
          <w:color w:val="000000" w:themeColor="text1"/>
        </w:rPr>
      </w:pPr>
    </w:p>
    <w:p w14:paraId="3FB6400E" w14:textId="3744F182" w:rsidR="00102B3D" w:rsidRDefault="00102B3D" w:rsidP="00554237">
      <w:pPr>
        <w:rPr>
          <w:rFonts w:ascii="Arial" w:eastAsia="Arial" w:hAnsi="Arial" w:cs="Arial"/>
          <w:color w:val="000000" w:themeColor="text1"/>
        </w:rPr>
      </w:pPr>
      <w:r>
        <w:rPr>
          <w:rFonts w:ascii="Arial" w:eastAsia="Arial" w:hAnsi="Arial" w:cs="Arial"/>
          <w:color w:val="000000" w:themeColor="text1"/>
        </w:rPr>
        <w:t xml:space="preserve">This varied role involves managing our growing spaces including our new community farm, working </w:t>
      </w:r>
      <w:r w:rsidR="005403DE">
        <w:rPr>
          <w:rFonts w:ascii="Arial" w:eastAsia="Arial" w:hAnsi="Arial" w:cs="Arial"/>
          <w:color w:val="000000" w:themeColor="text1"/>
        </w:rPr>
        <w:t xml:space="preserve">alongside </w:t>
      </w:r>
      <w:r>
        <w:rPr>
          <w:rFonts w:ascii="Arial" w:eastAsia="Arial" w:hAnsi="Arial" w:cs="Arial"/>
          <w:color w:val="000000" w:themeColor="text1"/>
        </w:rPr>
        <w:t xml:space="preserve">our committed volunteers, </w:t>
      </w:r>
      <w:r w:rsidR="005403DE">
        <w:rPr>
          <w:rFonts w:ascii="Arial" w:eastAsia="Times New Roman" w:hAnsi="Arial" w:cs="Arial"/>
          <w:color w:val="000000"/>
          <w:kern w:val="0"/>
          <w:lang w:eastAsia="en-GB"/>
          <w14:ligatures w14:val="none"/>
        </w:rPr>
        <w:t>establishing and developing partnerships with local schools</w:t>
      </w:r>
      <w:r w:rsidR="005403DE">
        <w:rPr>
          <w:rFonts w:ascii="Arial" w:eastAsia="Arial" w:hAnsi="Arial" w:cs="Arial"/>
          <w:color w:val="000000" w:themeColor="text1"/>
        </w:rPr>
        <w:t xml:space="preserve">, </w:t>
      </w:r>
      <w:r w:rsidR="005403DE">
        <w:rPr>
          <w:rFonts w:ascii="Arial" w:eastAsia="Times New Roman" w:hAnsi="Arial" w:cs="Arial"/>
          <w:color w:val="000000"/>
          <w:kern w:val="0"/>
          <w:lang w:eastAsia="en-GB"/>
          <w14:ligatures w14:val="none"/>
        </w:rPr>
        <w:t>updating and responding to social media posts, carrying out project monitoring and evaluation,</w:t>
      </w:r>
      <w:r w:rsidR="005403DE">
        <w:rPr>
          <w:rFonts w:ascii="Arial" w:eastAsia="Arial" w:hAnsi="Arial" w:cs="Arial"/>
          <w:color w:val="000000" w:themeColor="text1"/>
        </w:rPr>
        <w:t xml:space="preserve"> managing our Social Enterprise Development Officer and coordinating our community larder and veg barra</w:t>
      </w:r>
      <w:r>
        <w:rPr>
          <w:rFonts w:ascii="Arial" w:eastAsia="Arial" w:hAnsi="Arial" w:cs="Arial"/>
          <w:color w:val="000000" w:themeColor="text1"/>
        </w:rPr>
        <w:t>.</w:t>
      </w:r>
    </w:p>
    <w:p w14:paraId="78A399A2" w14:textId="77777777" w:rsidR="00102B3D" w:rsidRDefault="00102B3D" w:rsidP="00554237">
      <w:pPr>
        <w:rPr>
          <w:rFonts w:ascii="Arial" w:eastAsia="Arial" w:hAnsi="Arial" w:cs="Arial"/>
          <w:color w:val="000000" w:themeColor="text1"/>
        </w:rPr>
      </w:pPr>
    </w:p>
    <w:p w14:paraId="61636C5C" w14:textId="5A7ACEDE" w:rsidR="00554237" w:rsidRPr="005403DE" w:rsidRDefault="00554237" w:rsidP="005403DE">
      <w:pPr>
        <w:rPr>
          <w:rFonts w:ascii="Arial" w:eastAsia="Arial" w:hAnsi="Arial" w:cs="Arial"/>
          <w:color w:val="000000" w:themeColor="text1"/>
        </w:rPr>
      </w:pPr>
      <w:r>
        <w:rPr>
          <w:rFonts w:ascii="Arial" w:eastAsia="Times New Roman" w:hAnsi="Arial" w:cs="Arial"/>
          <w:color w:val="000000"/>
          <w:kern w:val="0"/>
          <w:lang w:eastAsia="en-GB"/>
          <w14:ligatures w14:val="none"/>
        </w:rPr>
        <w:t>A crucial part of th</w:t>
      </w:r>
      <w:r w:rsidR="00381408">
        <w:rPr>
          <w:rFonts w:ascii="Arial" w:eastAsia="Times New Roman" w:hAnsi="Arial" w:cs="Arial"/>
          <w:color w:val="000000"/>
          <w:kern w:val="0"/>
          <w:lang w:eastAsia="en-GB"/>
          <w14:ligatures w14:val="none"/>
        </w:rPr>
        <w:t>is</w:t>
      </w:r>
      <w:r>
        <w:rPr>
          <w:rFonts w:ascii="Arial" w:eastAsia="Times New Roman" w:hAnsi="Arial" w:cs="Arial"/>
          <w:color w:val="000000"/>
          <w:kern w:val="0"/>
          <w:lang w:eastAsia="en-GB"/>
          <w14:ligatures w14:val="none"/>
        </w:rPr>
        <w:t xml:space="preserve"> role will be to work </w:t>
      </w:r>
      <w:r w:rsidR="00381408">
        <w:rPr>
          <w:rFonts w:ascii="Arial" w:eastAsia="Times New Roman" w:hAnsi="Arial" w:cs="Arial"/>
          <w:color w:val="000000"/>
          <w:kern w:val="0"/>
          <w:lang w:eastAsia="en-GB"/>
          <w14:ligatures w14:val="none"/>
        </w:rPr>
        <w:t xml:space="preserve">with colleagues across </w:t>
      </w:r>
      <w:r>
        <w:rPr>
          <w:rFonts w:ascii="Arial" w:eastAsia="Times New Roman" w:hAnsi="Arial" w:cs="Arial"/>
          <w:color w:val="000000"/>
          <w:kern w:val="0"/>
          <w:lang w:eastAsia="en-GB"/>
          <w14:ligatures w14:val="none"/>
        </w:rPr>
        <w:t xml:space="preserve">the wider St Paul’s Youth Forum team </w:t>
      </w:r>
      <w:r w:rsidR="00381408">
        <w:rPr>
          <w:rFonts w:ascii="Arial" w:eastAsia="Times New Roman" w:hAnsi="Arial" w:cs="Arial"/>
          <w:color w:val="000000"/>
          <w:kern w:val="0"/>
          <w:lang w:eastAsia="en-GB"/>
          <w14:ligatures w14:val="none"/>
        </w:rPr>
        <w:t xml:space="preserve">to maximise the ways we can help fulfil local need by </w:t>
      </w:r>
      <w:r>
        <w:rPr>
          <w:rFonts w:ascii="Arial" w:eastAsia="Times New Roman" w:hAnsi="Arial" w:cs="Arial"/>
          <w:color w:val="000000"/>
          <w:kern w:val="0"/>
          <w:lang w:eastAsia="en-GB"/>
          <w14:ligatures w14:val="none"/>
        </w:rPr>
        <w:t>add</w:t>
      </w:r>
      <w:r w:rsidR="00381408">
        <w:rPr>
          <w:rFonts w:ascii="Arial" w:eastAsia="Times New Roman" w:hAnsi="Arial" w:cs="Arial"/>
          <w:color w:val="000000"/>
          <w:kern w:val="0"/>
          <w:lang w:eastAsia="en-GB"/>
          <w14:ligatures w14:val="none"/>
        </w:rPr>
        <w:t>ing</w:t>
      </w:r>
      <w:r>
        <w:rPr>
          <w:rFonts w:ascii="Arial" w:eastAsia="Times New Roman" w:hAnsi="Arial" w:cs="Arial"/>
          <w:color w:val="000000"/>
          <w:kern w:val="0"/>
          <w:lang w:eastAsia="en-GB"/>
          <w14:ligatures w14:val="none"/>
        </w:rPr>
        <w:t xml:space="preserve"> </w:t>
      </w:r>
      <w:r>
        <w:rPr>
          <w:rFonts w:ascii="Arial" w:eastAsia="Times New Roman" w:hAnsi="Arial" w:cs="Arial"/>
          <w:color w:val="000000"/>
          <w:kern w:val="0"/>
          <w:lang w:eastAsia="en-GB"/>
          <w14:ligatures w14:val="none"/>
        </w:rPr>
        <w:lastRenderedPageBreak/>
        <w:t>value to other projects and activities which we run. This post will entail some evening and weekend working.</w:t>
      </w:r>
    </w:p>
    <w:p w14:paraId="66D1EB1D" w14:textId="448A7DD3" w:rsidR="00554237" w:rsidRDefault="00554237" w:rsidP="00554237">
      <w:pPr>
        <w:spacing w:before="240" w:after="240"/>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For an informal chat about the role, please </w:t>
      </w:r>
      <w:r w:rsidR="009F31EF">
        <w:rPr>
          <w:rFonts w:ascii="Arial" w:eastAsia="Times New Roman" w:hAnsi="Arial" w:cs="Arial"/>
          <w:color w:val="000000"/>
          <w:kern w:val="0"/>
          <w:lang w:eastAsia="en-GB"/>
          <w14:ligatures w14:val="none"/>
        </w:rPr>
        <w:t>contact</w:t>
      </w:r>
      <w:r>
        <w:rPr>
          <w:rFonts w:ascii="Arial" w:eastAsia="Times New Roman" w:hAnsi="Arial" w:cs="Arial"/>
          <w:color w:val="000000"/>
          <w:kern w:val="0"/>
          <w:lang w:eastAsia="en-GB"/>
          <w14:ligatures w14:val="none"/>
        </w:rPr>
        <w:t xml:space="preserve"> </w:t>
      </w:r>
      <w:hyperlink r:id="rId7" w:history="1">
        <w:r w:rsidRPr="00131545">
          <w:rPr>
            <w:rStyle w:val="Hyperlink"/>
            <w:rFonts w:ascii="Arial" w:eastAsia="Times New Roman" w:hAnsi="Arial" w:cs="Arial"/>
            <w:kern w:val="0"/>
            <w:lang w:eastAsia="en-GB"/>
            <w14:ligatures w14:val="none"/>
          </w:rPr>
          <w:t>mel@spyf.org.uk</w:t>
        </w:r>
      </w:hyperlink>
      <w:r>
        <w:rPr>
          <w:rFonts w:ascii="Arial" w:eastAsia="Times New Roman" w:hAnsi="Arial" w:cs="Arial"/>
          <w:color w:val="000000"/>
          <w:kern w:val="0"/>
          <w:lang w:eastAsia="en-GB"/>
          <w14:ligatures w14:val="none"/>
        </w:rPr>
        <w:t xml:space="preserve">. </w:t>
      </w:r>
    </w:p>
    <w:p w14:paraId="3E40FA63" w14:textId="17410C8A" w:rsidR="00554237" w:rsidRDefault="00554237" w:rsidP="00554237">
      <w:pPr>
        <w:rPr>
          <w:rFonts w:ascii="Arial" w:hAnsi="Arial" w:cs="Arial"/>
        </w:rPr>
      </w:pPr>
      <w:r>
        <w:rPr>
          <w:rFonts w:ascii="Arial" w:hAnsi="Arial" w:cs="Arial"/>
        </w:rPr>
        <w:t xml:space="preserve">To apply, please email a completed application form to </w:t>
      </w:r>
      <w:hyperlink r:id="rId8" w:history="1">
        <w:r w:rsidRPr="00131545">
          <w:rPr>
            <w:rStyle w:val="Hyperlink"/>
            <w:rFonts w:ascii="Arial" w:hAnsi="Arial" w:cs="Arial"/>
          </w:rPr>
          <w:t>mel@spyf.org.uk</w:t>
        </w:r>
      </w:hyperlink>
    </w:p>
    <w:p w14:paraId="5DD27032" w14:textId="77777777" w:rsidR="00554237" w:rsidRPr="00554237" w:rsidRDefault="00554237" w:rsidP="00554237">
      <w:pPr>
        <w:rPr>
          <w:rFonts w:ascii="Arial" w:hAnsi="Arial" w:cs="Arial"/>
        </w:rPr>
      </w:pPr>
    </w:p>
    <w:p w14:paraId="6D270BE6" w14:textId="2A59CCA0" w:rsidR="00554237" w:rsidRPr="00554237" w:rsidRDefault="00554237" w:rsidP="00554237">
      <w:pPr>
        <w:rPr>
          <w:rFonts w:ascii="Arial" w:hAnsi="Arial" w:cs="Arial"/>
          <w:bCs/>
        </w:rPr>
      </w:pPr>
      <w:r>
        <w:rPr>
          <w:rFonts w:ascii="Arial" w:hAnsi="Arial" w:cs="Arial"/>
        </w:rPr>
        <w:t>The c</w:t>
      </w:r>
      <w:r w:rsidRPr="00554237">
        <w:rPr>
          <w:rFonts w:ascii="Arial" w:hAnsi="Arial" w:cs="Arial"/>
        </w:rPr>
        <w:t>losing date for applications</w:t>
      </w:r>
      <w:r>
        <w:rPr>
          <w:rFonts w:ascii="Arial" w:hAnsi="Arial" w:cs="Arial"/>
        </w:rPr>
        <w:t xml:space="preserve"> is</w:t>
      </w:r>
      <w:r w:rsidRPr="00554237">
        <w:rPr>
          <w:rFonts w:ascii="Arial" w:hAnsi="Arial" w:cs="Arial"/>
        </w:rPr>
        <w:t xml:space="preserve"> Wednesday</w:t>
      </w:r>
      <w:r w:rsidRPr="00554237">
        <w:rPr>
          <w:rFonts w:ascii="Arial" w:hAnsi="Arial" w:cs="Arial"/>
          <w:bCs/>
        </w:rPr>
        <w:t xml:space="preserve"> 10</w:t>
      </w:r>
      <w:r w:rsidRPr="00554237">
        <w:rPr>
          <w:rFonts w:ascii="Arial" w:hAnsi="Arial" w:cs="Arial"/>
          <w:bCs/>
          <w:vertAlign w:val="superscript"/>
        </w:rPr>
        <w:t>th</w:t>
      </w:r>
      <w:r w:rsidRPr="00554237">
        <w:rPr>
          <w:rFonts w:ascii="Arial" w:hAnsi="Arial" w:cs="Arial"/>
          <w:bCs/>
        </w:rPr>
        <w:t xml:space="preserve"> July 2024 at 11.59pm</w:t>
      </w:r>
      <w:r>
        <w:rPr>
          <w:rFonts w:ascii="Arial" w:hAnsi="Arial" w:cs="Arial"/>
          <w:bCs/>
        </w:rPr>
        <w:t xml:space="preserve"> and i</w:t>
      </w:r>
      <w:r w:rsidRPr="00554237">
        <w:rPr>
          <w:rFonts w:ascii="Arial" w:hAnsi="Arial" w:cs="Arial"/>
          <w:bCs/>
        </w:rPr>
        <w:t>nterviews are due to be held on Tuesday 23</w:t>
      </w:r>
      <w:r w:rsidRPr="00554237">
        <w:rPr>
          <w:rFonts w:ascii="Arial" w:hAnsi="Arial" w:cs="Arial"/>
          <w:bCs/>
          <w:vertAlign w:val="superscript"/>
        </w:rPr>
        <w:t>rd</w:t>
      </w:r>
      <w:r w:rsidRPr="00554237">
        <w:rPr>
          <w:rFonts w:ascii="Arial" w:hAnsi="Arial" w:cs="Arial"/>
          <w:bCs/>
        </w:rPr>
        <w:t xml:space="preserve"> July in Glasgow.</w:t>
      </w:r>
    </w:p>
    <w:p w14:paraId="5A7FE9AC" w14:textId="77777777" w:rsidR="00C16B30" w:rsidRDefault="00C16B30">
      <w:pPr>
        <w:rPr>
          <w:rFonts w:ascii="Arial" w:hAnsi="Arial" w:cs="Arial"/>
        </w:rPr>
      </w:pPr>
    </w:p>
    <w:p w14:paraId="41E62750" w14:textId="77777777" w:rsidR="009F31EF" w:rsidRDefault="009F31EF">
      <w:pPr>
        <w:rPr>
          <w:rFonts w:ascii="Arial" w:hAnsi="Arial" w:cs="Arial"/>
        </w:rPr>
      </w:pPr>
    </w:p>
    <w:p w14:paraId="620F7AB7" w14:textId="77777777" w:rsidR="009F31EF" w:rsidRDefault="009F31EF">
      <w:pPr>
        <w:rPr>
          <w:rFonts w:ascii="Arial" w:hAnsi="Arial" w:cs="Arial"/>
        </w:rPr>
      </w:pPr>
    </w:p>
    <w:p w14:paraId="1391CD5E" w14:textId="3B1E92F5" w:rsidR="009F31EF" w:rsidRPr="009F31EF" w:rsidRDefault="009F31EF" w:rsidP="009F31EF">
      <w:pPr>
        <w:shd w:val="clear" w:color="auto" w:fill="D9D9D9" w:themeFill="background1" w:themeFillShade="D9"/>
        <w:spacing w:before="240" w:after="240"/>
        <w:rPr>
          <w:rFonts w:ascii="Times New Roman" w:eastAsia="Times New Roman" w:hAnsi="Times New Roman" w:cs="Times New Roman"/>
          <w:color w:val="000000"/>
          <w:kern w:val="0"/>
          <w:sz w:val="22"/>
          <w:szCs w:val="22"/>
          <w:lang w:eastAsia="en-GB"/>
          <w14:ligatures w14:val="none"/>
        </w:rPr>
      </w:pPr>
      <w:r>
        <w:rPr>
          <w:rFonts w:ascii="Arial" w:eastAsia="Times New Roman" w:hAnsi="Arial" w:cs="Arial"/>
          <w:color w:val="000000"/>
          <w:kern w:val="0"/>
          <w:lang w:eastAsia="en-GB"/>
          <w14:ligatures w14:val="none"/>
        </w:rPr>
        <w:t>Key Responsibilities</w:t>
      </w:r>
    </w:p>
    <w:p w14:paraId="00D20AD1" w14:textId="77777777" w:rsidR="00843190" w:rsidRPr="00E847B9" w:rsidRDefault="00843190">
      <w:pPr>
        <w:rPr>
          <w:rFonts w:ascii="Arial" w:hAnsi="Arial" w:cs="Arial"/>
        </w:rPr>
      </w:pPr>
    </w:p>
    <w:p w14:paraId="2052EED2" w14:textId="5A82B9D4" w:rsidR="00604714" w:rsidRPr="00E847B9" w:rsidRDefault="0043773D" w:rsidP="00604714">
      <w:pPr>
        <w:rPr>
          <w:rFonts w:ascii="Arial" w:hAnsi="Arial" w:cs="Arial"/>
          <w:b/>
          <w:bCs/>
          <w:lang w:eastAsia="en-GB"/>
        </w:rPr>
      </w:pPr>
      <w:r w:rsidRPr="00E847B9">
        <w:rPr>
          <w:rFonts w:ascii="Arial" w:hAnsi="Arial" w:cs="Arial"/>
          <w:b/>
          <w:bCs/>
          <w:lang w:eastAsia="en-GB"/>
        </w:rPr>
        <w:t>General</w:t>
      </w:r>
    </w:p>
    <w:p w14:paraId="4FDE5AEC" w14:textId="5AB7388D" w:rsidR="00604714" w:rsidRPr="00E847B9" w:rsidRDefault="00345F85" w:rsidP="00B270BC">
      <w:pPr>
        <w:pStyle w:val="ListParagraph"/>
        <w:numPr>
          <w:ilvl w:val="0"/>
          <w:numId w:val="5"/>
        </w:numPr>
        <w:rPr>
          <w:rFonts w:ascii="Arial" w:hAnsi="Arial" w:cs="Arial"/>
          <w:sz w:val="24"/>
          <w:szCs w:val="24"/>
        </w:rPr>
      </w:pPr>
      <w:r w:rsidRPr="00E847B9">
        <w:rPr>
          <w:rFonts w:ascii="Arial" w:hAnsi="Arial" w:cs="Arial"/>
          <w:sz w:val="24"/>
          <w:szCs w:val="24"/>
        </w:rPr>
        <w:t>Coordinate</w:t>
      </w:r>
      <w:r w:rsidR="00604714" w:rsidRPr="00E847B9">
        <w:rPr>
          <w:rFonts w:ascii="Arial" w:hAnsi="Arial" w:cs="Arial"/>
          <w:sz w:val="24"/>
          <w:szCs w:val="24"/>
        </w:rPr>
        <w:t xml:space="preserve"> </w:t>
      </w:r>
      <w:r w:rsidR="00B270BC" w:rsidRPr="00E847B9">
        <w:rPr>
          <w:rFonts w:ascii="Arial" w:hAnsi="Arial" w:cs="Arial"/>
          <w:sz w:val="24"/>
          <w:szCs w:val="24"/>
        </w:rPr>
        <w:t xml:space="preserve">SPYF’s </w:t>
      </w:r>
      <w:r w:rsidR="00604714" w:rsidRPr="00E847B9">
        <w:rPr>
          <w:rFonts w:ascii="Arial" w:hAnsi="Arial" w:cs="Arial"/>
          <w:sz w:val="24"/>
          <w:szCs w:val="24"/>
        </w:rPr>
        <w:t>growing space</w:t>
      </w:r>
      <w:r w:rsidR="00B270BC" w:rsidRPr="00E847B9">
        <w:rPr>
          <w:rFonts w:ascii="Arial" w:hAnsi="Arial" w:cs="Arial"/>
          <w:sz w:val="24"/>
          <w:szCs w:val="24"/>
        </w:rPr>
        <w:t>s</w:t>
      </w:r>
      <w:r w:rsidR="00604714" w:rsidRPr="00E847B9">
        <w:rPr>
          <w:rFonts w:ascii="Arial" w:hAnsi="Arial" w:cs="Arial"/>
          <w:sz w:val="24"/>
          <w:szCs w:val="24"/>
        </w:rPr>
        <w:t xml:space="preserve"> including </w:t>
      </w:r>
      <w:r w:rsidR="00C10EF6" w:rsidRPr="00E847B9">
        <w:rPr>
          <w:rFonts w:ascii="Arial" w:hAnsi="Arial" w:cs="Arial"/>
          <w:sz w:val="24"/>
          <w:szCs w:val="24"/>
        </w:rPr>
        <w:t xml:space="preserve">community farm, </w:t>
      </w:r>
      <w:r w:rsidR="00B270BC" w:rsidRPr="00E847B9">
        <w:rPr>
          <w:rFonts w:ascii="Arial" w:hAnsi="Arial" w:cs="Arial"/>
          <w:sz w:val="24"/>
          <w:szCs w:val="24"/>
        </w:rPr>
        <w:t xml:space="preserve">orchard, </w:t>
      </w:r>
      <w:r w:rsidR="00604714" w:rsidRPr="00E847B9">
        <w:rPr>
          <w:rFonts w:ascii="Arial" w:hAnsi="Arial" w:cs="Arial"/>
          <w:sz w:val="24"/>
          <w:szCs w:val="24"/>
        </w:rPr>
        <w:t>chickens, bees, polytunnels and raised beds</w:t>
      </w:r>
    </w:p>
    <w:p w14:paraId="642A246C" w14:textId="4201662B" w:rsidR="00B270BC" w:rsidRPr="00E847B9" w:rsidRDefault="00EA0295" w:rsidP="00B270BC">
      <w:pPr>
        <w:pStyle w:val="ListParagraph"/>
        <w:numPr>
          <w:ilvl w:val="0"/>
          <w:numId w:val="5"/>
        </w:numPr>
        <w:rPr>
          <w:rFonts w:ascii="Arial" w:hAnsi="Arial" w:cs="Arial"/>
          <w:sz w:val="24"/>
          <w:szCs w:val="24"/>
          <w:lang w:eastAsia="en-GB"/>
        </w:rPr>
      </w:pPr>
      <w:r w:rsidRPr="00E847B9">
        <w:rPr>
          <w:rFonts w:ascii="Arial" w:hAnsi="Arial" w:cs="Arial"/>
          <w:sz w:val="24"/>
          <w:szCs w:val="24"/>
          <w:lang w:eastAsia="en-GB"/>
        </w:rPr>
        <w:t xml:space="preserve">Plan and deliver weekly </w:t>
      </w:r>
      <w:r w:rsidR="00B270BC" w:rsidRPr="00E847B9">
        <w:rPr>
          <w:rFonts w:ascii="Arial" w:hAnsi="Arial" w:cs="Arial"/>
          <w:sz w:val="24"/>
          <w:szCs w:val="24"/>
          <w:lang w:eastAsia="en-GB"/>
        </w:rPr>
        <w:t xml:space="preserve">volunteer </w:t>
      </w:r>
      <w:r w:rsidRPr="00E847B9">
        <w:rPr>
          <w:rFonts w:ascii="Arial" w:hAnsi="Arial" w:cs="Arial"/>
          <w:sz w:val="24"/>
          <w:szCs w:val="24"/>
          <w:lang w:eastAsia="en-GB"/>
        </w:rPr>
        <w:t xml:space="preserve">growing sessions, </w:t>
      </w:r>
      <w:r w:rsidR="00B968FC">
        <w:rPr>
          <w:rFonts w:ascii="Arial" w:hAnsi="Arial" w:cs="Arial"/>
          <w:sz w:val="24"/>
          <w:szCs w:val="24"/>
          <w:lang w:eastAsia="en-GB"/>
        </w:rPr>
        <w:t xml:space="preserve">weekly school workshops, </w:t>
      </w:r>
      <w:r w:rsidRPr="00E847B9">
        <w:rPr>
          <w:rFonts w:ascii="Arial" w:hAnsi="Arial" w:cs="Arial"/>
          <w:sz w:val="24"/>
          <w:szCs w:val="24"/>
          <w:lang w:eastAsia="en-GB"/>
        </w:rPr>
        <w:t>and one-off workshops at Blackhill’s Growing garden</w:t>
      </w:r>
      <w:r w:rsidR="00A8002B" w:rsidRPr="00E847B9">
        <w:rPr>
          <w:rFonts w:ascii="Arial" w:hAnsi="Arial" w:cs="Arial"/>
          <w:sz w:val="24"/>
          <w:szCs w:val="24"/>
          <w:lang w:eastAsia="en-GB"/>
        </w:rPr>
        <w:t xml:space="preserve"> and Blackhill Community Farm</w:t>
      </w:r>
      <w:r w:rsidRPr="00E847B9">
        <w:rPr>
          <w:rFonts w:ascii="Arial" w:hAnsi="Arial" w:cs="Arial"/>
          <w:sz w:val="24"/>
          <w:szCs w:val="24"/>
          <w:lang w:eastAsia="en-GB"/>
        </w:rPr>
        <w:t xml:space="preserve"> targeting local people, including children and young people</w:t>
      </w:r>
    </w:p>
    <w:p w14:paraId="5B7024F8" w14:textId="10286773" w:rsidR="00B270BC" w:rsidRPr="00E847B9" w:rsidRDefault="00EA0295" w:rsidP="00B270BC">
      <w:pPr>
        <w:pStyle w:val="ListParagraph"/>
        <w:numPr>
          <w:ilvl w:val="0"/>
          <w:numId w:val="5"/>
        </w:numPr>
        <w:rPr>
          <w:rFonts w:ascii="Arial" w:hAnsi="Arial" w:cs="Arial"/>
          <w:sz w:val="24"/>
          <w:szCs w:val="24"/>
          <w:lang w:eastAsia="en-GB"/>
        </w:rPr>
      </w:pPr>
      <w:r w:rsidRPr="00E847B9">
        <w:rPr>
          <w:rFonts w:ascii="Arial" w:hAnsi="Arial" w:cs="Arial"/>
          <w:sz w:val="24"/>
          <w:szCs w:val="24"/>
          <w:lang w:val="en-US"/>
        </w:rPr>
        <w:t>Assist with the development of new growing space</w:t>
      </w:r>
      <w:r w:rsidR="00B270BC" w:rsidRPr="00E847B9">
        <w:rPr>
          <w:rFonts w:ascii="Arial" w:hAnsi="Arial" w:cs="Arial"/>
          <w:sz w:val="24"/>
          <w:szCs w:val="24"/>
          <w:lang w:val="en-US"/>
        </w:rPr>
        <w:t>s</w:t>
      </w:r>
    </w:p>
    <w:p w14:paraId="307ED7DE" w14:textId="79154E43" w:rsidR="00345F85" w:rsidRPr="00E847B9" w:rsidRDefault="00345F85" w:rsidP="00B270BC">
      <w:pPr>
        <w:pStyle w:val="ListParagraph"/>
        <w:numPr>
          <w:ilvl w:val="0"/>
          <w:numId w:val="5"/>
        </w:numPr>
        <w:rPr>
          <w:rFonts w:ascii="Arial" w:hAnsi="Arial" w:cs="Arial"/>
          <w:sz w:val="24"/>
          <w:szCs w:val="24"/>
          <w:lang w:eastAsia="en-GB"/>
        </w:rPr>
      </w:pPr>
      <w:r w:rsidRPr="00E847B9">
        <w:rPr>
          <w:rFonts w:ascii="Arial" w:hAnsi="Arial" w:cs="Arial"/>
          <w:sz w:val="24"/>
          <w:szCs w:val="24"/>
          <w:lang w:val="en-US"/>
        </w:rPr>
        <w:t>Coordinate the SPYF Community Larder and Veg Barra on a day-to-day basis, with support from line manager</w:t>
      </w:r>
    </w:p>
    <w:p w14:paraId="197D1EDF" w14:textId="416855FA" w:rsidR="00B270BC" w:rsidRPr="005D45D0" w:rsidRDefault="00B270BC" w:rsidP="00B270BC">
      <w:pPr>
        <w:pStyle w:val="ListParagraph"/>
        <w:numPr>
          <w:ilvl w:val="0"/>
          <w:numId w:val="5"/>
        </w:numPr>
        <w:rPr>
          <w:rFonts w:ascii="Arial" w:hAnsi="Arial" w:cs="Arial"/>
          <w:b/>
          <w:bCs/>
          <w:sz w:val="24"/>
          <w:szCs w:val="24"/>
          <w:lang w:eastAsia="en-GB"/>
        </w:rPr>
      </w:pPr>
      <w:r w:rsidRPr="00E847B9">
        <w:rPr>
          <w:rFonts w:ascii="Arial" w:hAnsi="Arial" w:cs="Arial"/>
          <w:sz w:val="24"/>
          <w:szCs w:val="24"/>
          <w:lang w:val="en-US"/>
        </w:rPr>
        <w:t xml:space="preserve">Work in partnership with other SPYF staff to integrate food/growing projects with other SPYF activities e.g. </w:t>
      </w:r>
      <w:r w:rsidR="00EA0295" w:rsidRPr="00E847B9">
        <w:rPr>
          <w:rFonts w:ascii="Arial" w:hAnsi="Arial" w:cs="Arial"/>
          <w:sz w:val="24"/>
          <w:szCs w:val="24"/>
          <w:lang w:val="en-US"/>
        </w:rPr>
        <w:t>delivering SPYF holiday clubs where appropriate</w:t>
      </w:r>
    </w:p>
    <w:p w14:paraId="00ED64E9" w14:textId="77777777" w:rsidR="005D45D0" w:rsidRPr="00E847B9" w:rsidRDefault="005D45D0" w:rsidP="005D45D0">
      <w:pPr>
        <w:pStyle w:val="ListParagraph"/>
        <w:rPr>
          <w:rFonts w:ascii="Arial" w:hAnsi="Arial" w:cs="Arial"/>
          <w:b/>
          <w:bCs/>
          <w:sz w:val="24"/>
          <w:szCs w:val="24"/>
          <w:lang w:eastAsia="en-GB"/>
        </w:rPr>
      </w:pPr>
    </w:p>
    <w:p w14:paraId="50DA3DBB" w14:textId="4C3146FC" w:rsidR="0043773D" w:rsidRPr="00E847B9" w:rsidRDefault="0043773D" w:rsidP="00B270BC">
      <w:pPr>
        <w:rPr>
          <w:rFonts w:ascii="Arial" w:hAnsi="Arial" w:cs="Arial"/>
          <w:b/>
          <w:bCs/>
          <w:lang w:eastAsia="en-GB"/>
        </w:rPr>
      </w:pPr>
      <w:r w:rsidRPr="00E847B9">
        <w:rPr>
          <w:rFonts w:ascii="Arial" w:hAnsi="Arial" w:cs="Arial"/>
          <w:b/>
          <w:bCs/>
          <w:lang w:eastAsia="en-GB"/>
        </w:rPr>
        <w:t>Community and Partnership  </w:t>
      </w:r>
    </w:p>
    <w:p w14:paraId="3EDE86F7" w14:textId="4AB95D82" w:rsidR="00EA0295" w:rsidRPr="00E847B9" w:rsidRDefault="00EA0295" w:rsidP="00EA0295">
      <w:pPr>
        <w:pStyle w:val="ListParagraph"/>
        <w:numPr>
          <w:ilvl w:val="0"/>
          <w:numId w:val="2"/>
        </w:numPr>
        <w:rPr>
          <w:rFonts w:ascii="Arial" w:hAnsi="Arial" w:cs="Arial"/>
          <w:sz w:val="24"/>
          <w:szCs w:val="24"/>
          <w:lang w:eastAsia="en-GB"/>
        </w:rPr>
      </w:pPr>
      <w:r w:rsidRPr="00E847B9">
        <w:rPr>
          <w:rFonts w:ascii="Arial" w:hAnsi="Arial" w:cs="Arial"/>
          <w:sz w:val="24"/>
          <w:szCs w:val="24"/>
        </w:rPr>
        <w:t>Collaborat</w:t>
      </w:r>
      <w:r w:rsidR="00B270BC" w:rsidRPr="00E847B9">
        <w:rPr>
          <w:rFonts w:ascii="Arial" w:hAnsi="Arial" w:cs="Arial"/>
          <w:sz w:val="24"/>
          <w:szCs w:val="24"/>
        </w:rPr>
        <w:t>e</w:t>
      </w:r>
      <w:r w:rsidRPr="00E847B9">
        <w:rPr>
          <w:rFonts w:ascii="Arial" w:hAnsi="Arial" w:cs="Arial"/>
          <w:sz w:val="24"/>
          <w:szCs w:val="24"/>
        </w:rPr>
        <w:t xml:space="preserve"> with local partners</w:t>
      </w:r>
      <w:r w:rsidR="00B270BC" w:rsidRPr="00E847B9">
        <w:rPr>
          <w:rFonts w:ascii="Arial" w:hAnsi="Arial" w:cs="Arial"/>
          <w:sz w:val="24"/>
          <w:szCs w:val="24"/>
        </w:rPr>
        <w:t>, local/</w:t>
      </w:r>
      <w:r w:rsidR="000F321D" w:rsidRPr="00E847B9">
        <w:rPr>
          <w:rFonts w:ascii="Arial" w:hAnsi="Arial" w:cs="Arial"/>
          <w:sz w:val="24"/>
          <w:szCs w:val="24"/>
        </w:rPr>
        <w:t>national networks</w:t>
      </w:r>
      <w:r w:rsidRPr="00E847B9">
        <w:rPr>
          <w:rFonts w:ascii="Arial" w:hAnsi="Arial" w:cs="Arial"/>
          <w:sz w:val="24"/>
          <w:szCs w:val="24"/>
        </w:rPr>
        <w:t xml:space="preserve"> </w:t>
      </w:r>
      <w:r w:rsidR="00B270BC" w:rsidRPr="00E847B9">
        <w:rPr>
          <w:rFonts w:ascii="Arial" w:hAnsi="Arial" w:cs="Arial"/>
          <w:sz w:val="24"/>
          <w:szCs w:val="24"/>
        </w:rPr>
        <w:t xml:space="preserve">and other stakeholders where relevant </w:t>
      </w:r>
      <w:r w:rsidRPr="00E847B9">
        <w:rPr>
          <w:rFonts w:ascii="Arial" w:hAnsi="Arial" w:cs="Arial"/>
          <w:sz w:val="24"/>
          <w:szCs w:val="24"/>
        </w:rPr>
        <w:t xml:space="preserve">to maximise the benefits </w:t>
      </w:r>
      <w:r w:rsidR="00B270BC" w:rsidRPr="00E847B9">
        <w:rPr>
          <w:rFonts w:ascii="Arial" w:hAnsi="Arial" w:cs="Arial"/>
          <w:sz w:val="24"/>
          <w:szCs w:val="24"/>
        </w:rPr>
        <w:t xml:space="preserve">and opportunities available to </w:t>
      </w:r>
      <w:r w:rsidRPr="00E847B9">
        <w:rPr>
          <w:rFonts w:ascii="Arial" w:hAnsi="Arial" w:cs="Arial"/>
          <w:sz w:val="24"/>
          <w:szCs w:val="24"/>
        </w:rPr>
        <w:t>our community</w:t>
      </w:r>
      <w:r w:rsidR="00B270BC" w:rsidRPr="00E847B9">
        <w:rPr>
          <w:rFonts w:ascii="Arial" w:hAnsi="Arial" w:cs="Arial"/>
          <w:sz w:val="24"/>
          <w:szCs w:val="24"/>
        </w:rPr>
        <w:t xml:space="preserve"> and to foster long-term partnerships which will benefit the organisation e.g.</w:t>
      </w:r>
      <w:r w:rsidR="00604714" w:rsidRPr="00E847B9">
        <w:rPr>
          <w:rFonts w:ascii="Arial" w:hAnsi="Arial" w:cs="Arial"/>
          <w:sz w:val="24"/>
          <w:szCs w:val="24"/>
        </w:rPr>
        <w:t xml:space="preserve"> GCFN </w:t>
      </w:r>
      <w:r w:rsidR="00B270BC" w:rsidRPr="00E847B9">
        <w:rPr>
          <w:rFonts w:ascii="Arial" w:hAnsi="Arial" w:cs="Arial"/>
          <w:sz w:val="24"/>
          <w:szCs w:val="24"/>
        </w:rPr>
        <w:t>FCA project partnership</w:t>
      </w:r>
    </w:p>
    <w:p w14:paraId="76CDE6D9" w14:textId="44450E8E" w:rsidR="00B270BC" w:rsidRPr="00E847B9" w:rsidRDefault="00EA0295" w:rsidP="00B270BC">
      <w:pPr>
        <w:pStyle w:val="ListParagraph"/>
        <w:numPr>
          <w:ilvl w:val="0"/>
          <w:numId w:val="2"/>
        </w:numPr>
        <w:rPr>
          <w:rFonts w:ascii="Arial" w:hAnsi="Arial" w:cs="Arial"/>
          <w:sz w:val="24"/>
          <w:szCs w:val="24"/>
          <w:lang w:eastAsia="en-GB"/>
        </w:rPr>
      </w:pPr>
      <w:r w:rsidRPr="00E847B9">
        <w:rPr>
          <w:rFonts w:ascii="Arial" w:hAnsi="Arial" w:cs="Arial"/>
          <w:sz w:val="24"/>
          <w:szCs w:val="24"/>
          <w:lang w:eastAsia="en-GB"/>
        </w:rPr>
        <w:t>Run an educational outreach programme with local partners</w:t>
      </w:r>
      <w:r w:rsidR="00B270BC" w:rsidRPr="00E847B9">
        <w:rPr>
          <w:rFonts w:ascii="Arial" w:hAnsi="Arial" w:cs="Arial"/>
          <w:sz w:val="24"/>
          <w:szCs w:val="24"/>
          <w:lang w:eastAsia="en-GB"/>
        </w:rPr>
        <w:t>,</w:t>
      </w:r>
      <w:r w:rsidRPr="00E847B9">
        <w:rPr>
          <w:rFonts w:ascii="Arial" w:hAnsi="Arial" w:cs="Arial"/>
          <w:sz w:val="24"/>
          <w:szCs w:val="24"/>
          <w:lang w:eastAsia="en-GB"/>
        </w:rPr>
        <w:t xml:space="preserve"> focusing on supporting partners to develop their own growing spaces and increasing their capacity and confidence for growing</w:t>
      </w:r>
    </w:p>
    <w:p w14:paraId="06AE50F6" w14:textId="284C3E9F" w:rsidR="000F321D" w:rsidRPr="00E847B9" w:rsidRDefault="000F321D" w:rsidP="000F321D">
      <w:pPr>
        <w:pStyle w:val="ListParagraph"/>
        <w:numPr>
          <w:ilvl w:val="0"/>
          <w:numId w:val="2"/>
        </w:numPr>
        <w:spacing w:after="0" w:line="240" w:lineRule="auto"/>
        <w:rPr>
          <w:rFonts w:ascii="Arial" w:hAnsi="Arial" w:cs="Arial"/>
          <w:sz w:val="24"/>
          <w:szCs w:val="24"/>
          <w:lang w:eastAsia="en-GB"/>
        </w:rPr>
      </w:pPr>
      <w:r w:rsidRPr="00E847B9">
        <w:rPr>
          <w:rFonts w:ascii="Arial" w:hAnsi="Arial" w:cs="Arial"/>
          <w:sz w:val="24"/>
          <w:szCs w:val="24"/>
          <w:lang w:eastAsia="en-GB"/>
        </w:rPr>
        <w:t>Work with local people to identify and meet community needs and to ensure that activities are responsive to those needs</w:t>
      </w:r>
    </w:p>
    <w:p w14:paraId="2B394071" w14:textId="100B15DC" w:rsidR="00A10DEB" w:rsidRDefault="00B270BC" w:rsidP="0043773D">
      <w:pPr>
        <w:pStyle w:val="ListParagraph"/>
        <w:numPr>
          <w:ilvl w:val="0"/>
          <w:numId w:val="2"/>
        </w:numPr>
        <w:rPr>
          <w:rFonts w:ascii="Arial" w:hAnsi="Arial" w:cs="Arial"/>
          <w:sz w:val="24"/>
          <w:szCs w:val="24"/>
          <w:lang w:val="en-US"/>
        </w:rPr>
      </w:pPr>
      <w:r w:rsidRPr="00E847B9">
        <w:rPr>
          <w:rFonts w:ascii="Arial" w:hAnsi="Arial" w:cs="Arial"/>
          <w:sz w:val="24"/>
          <w:szCs w:val="24"/>
          <w:lang w:val="en-US"/>
        </w:rPr>
        <w:t>Contribute to organisation-wide events as requested by line manager</w:t>
      </w:r>
    </w:p>
    <w:p w14:paraId="26CFB803" w14:textId="77777777" w:rsidR="005D45D0" w:rsidRPr="00E847B9" w:rsidRDefault="005D45D0" w:rsidP="005D45D0">
      <w:pPr>
        <w:pStyle w:val="ListParagraph"/>
        <w:rPr>
          <w:rFonts w:ascii="Arial" w:hAnsi="Arial" w:cs="Arial"/>
          <w:sz w:val="24"/>
          <w:szCs w:val="24"/>
          <w:lang w:val="en-US"/>
        </w:rPr>
      </w:pPr>
    </w:p>
    <w:p w14:paraId="50DE1764" w14:textId="1375DA02" w:rsidR="0043773D" w:rsidRPr="00E847B9" w:rsidRDefault="0043773D" w:rsidP="00A10DEB">
      <w:pPr>
        <w:rPr>
          <w:rFonts w:ascii="Arial" w:hAnsi="Arial" w:cs="Arial"/>
          <w:lang w:val="en-US"/>
        </w:rPr>
      </w:pPr>
      <w:r w:rsidRPr="00E847B9">
        <w:rPr>
          <w:rFonts w:ascii="Arial" w:hAnsi="Arial" w:cs="Arial"/>
          <w:b/>
          <w:bCs/>
          <w:lang w:eastAsia="en-GB"/>
        </w:rPr>
        <w:t>Financial </w:t>
      </w:r>
    </w:p>
    <w:p w14:paraId="59F2179F" w14:textId="14523FF6" w:rsidR="000F321D" w:rsidRPr="00E847B9" w:rsidRDefault="000F321D" w:rsidP="000F321D">
      <w:pPr>
        <w:pStyle w:val="ListParagraph"/>
        <w:numPr>
          <w:ilvl w:val="0"/>
          <w:numId w:val="2"/>
        </w:numPr>
        <w:spacing w:after="0" w:line="240" w:lineRule="auto"/>
        <w:rPr>
          <w:rFonts w:ascii="Arial" w:hAnsi="Arial" w:cs="Arial"/>
          <w:sz w:val="24"/>
          <w:szCs w:val="24"/>
          <w:lang w:eastAsia="en-GB"/>
        </w:rPr>
      </w:pPr>
      <w:r w:rsidRPr="00E847B9">
        <w:rPr>
          <w:rFonts w:ascii="Arial" w:hAnsi="Arial" w:cs="Arial"/>
          <w:sz w:val="24"/>
          <w:szCs w:val="24"/>
          <w:lang w:eastAsia="en-GB"/>
        </w:rPr>
        <w:t>Complete and report on funding applications as requested by line manager</w:t>
      </w:r>
    </w:p>
    <w:p w14:paraId="378124B3" w14:textId="326C8C32" w:rsidR="000F321D" w:rsidRPr="00E847B9" w:rsidRDefault="000F321D" w:rsidP="000F321D">
      <w:pPr>
        <w:pStyle w:val="ListParagraph"/>
        <w:numPr>
          <w:ilvl w:val="0"/>
          <w:numId w:val="2"/>
        </w:numPr>
        <w:spacing w:after="0" w:line="240" w:lineRule="auto"/>
        <w:rPr>
          <w:rFonts w:ascii="Arial" w:hAnsi="Arial" w:cs="Arial"/>
          <w:sz w:val="24"/>
          <w:szCs w:val="24"/>
          <w:lang w:eastAsia="en-GB"/>
        </w:rPr>
      </w:pPr>
      <w:r w:rsidRPr="00E847B9">
        <w:rPr>
          <w:rFonts w:ascii="Arial" w:hAnsi="Arial" w:cs="Arial"/>
          <w:sz w:val="24"/>
          <w:szCs w:val="24"/>
          <w:lang w:eastAsia="en-GB"/>
        </w:rPr>
        <w:t>Manage project budgets and adhere to SPYF financial procedures for spending money including filing of receipts</w:t>
      </w:r>
    </w:p>
    <w:p w14:paraId="24420E4F" w14:textId="7CDEA238" w:rsidR="00E847B9" w:rsidRDefault="00345F85" w:rsidP="00E847B9">
      <w:pPr>
        <w:pStyle w:val="FreeForm"/>
        <w:numPr>
          <w:ilvl w:val="0"/>
          <w:numId w:val="2"/>
        </w:numPr>
        <w:tabs>
          <w:tab w:val="left" w:pos="0"/>
        </w:tabs>
        <w:rPr>
          <w:rFonts w:ascii="Arial" w:hAnsi="Arial" w:cs="Arial"/>
          <w:sz w:val="24"/>
          <w:szCs w:val="24"/>
          <w:lang w:val="en-US"/>
        </w:rPr>
      </w:pPr>
      <w:r w:rsidRPr="00E847B9">
        <w:rPr>
          <w:rFonts w:ascii="Arial" w:hAnsi="Arial" w:cs="Arial"/>
          <w:sz w:val="24"/>
          <w:szCs w:val="24"/>
          <w:lang w:val="en-US"/>
        </w:rPr>
        <w:t>Carry out b</w:t>
      </w:r>
      <w:r w:rsidR="00EA0295" w:rsidRPr="00E847B9">
        <w:rPr>
          <w:rFonts w:ascii="Arial" w:hAnsi="Arial" w:cs="Arial"/>
          <w:sz w:val="24"/>
          <w:szCs w:val="24"/>
          <w:lang w:val="en-US"/>
        </w:rPr>
        <w:t>ookkeeping duties</w:t>
      </w:r>
      <w:r w:rsidRPr="00E847B9">
        <w:rPr>
          <w:rFonts w:ascii="Arial" w:hAnsi="Arial" w:cs="Arial"/>
          <w:sz w:val="24"/>
          <w:szCs w:val="24"/>
          <w:lang w:val="en-US"/>
        </w:rPr>
        <w:t xml:space="preserve"> as requested by line manager</w:t>
      </w:r>
    </w:p>
    <w:p w14:paraId="03860859" w14:textId="77777777" w:rsidR="005D45D0" w:rsidRDefault="005D45D0" w:rsidP="005D45D0">
      <w:pPr>
        <w:pStyle w:val="FreeForm"/>
        <w:tabs>
          <w:tab w:val="left" w:pos="0"/>
        </w:tabs>
        <w:ind w:left="360"/>
        <w:rPr>
          <w:rFonts w:ascii="Arial" w:hAnsi="Arial" w:cs="Arial"/>
          <w:sz w:val="24"/>
          <w:szCs w:val="24"/>
          <w:lang w:val="en-US"/>
        </w:rPr>
      </w:pPr>
    </w:p>
    <w:p w14:paraId="463989AF" w14:textId="77777777" w:rsidR="00E847B9" w:rsidRDefault="00E847B9" w:rsidP="00E847B9">
      <w:pPr>
        <w:pStyle w:val="FreeForm"/>
        <w:tabs>
          <w:tab w:val="left" w:pos="0"/>
        </w:tabs>
        <w:rPr>
          <w:rFonts w:ascii="Arial" w:hAnsi="Arial" w:cs="Arial"/>
          <w:sz w:val="24"/>
          <w:szCs w:val="24"/>
          <w:lang w:val="en-US"/>
        </w:rPr>
      </w:pPr>
    </w:p>
    <w:p w14:paraId="1A2299E3" w14:textId="152BA3D9" w:rsidR="00E847B9" w:rsidRPr="00E847B9" w:rsidRDefault="00E847B9" w:rsidP="00E847B9">
      <w:pPr>
        <w:pStyle w:val="FreeForm"/>
        <w:tabs>
          <w:tab w:val="left" w:pos="0"/>
        </w:tabs>
        <w:rPr>
          <w:rFonts w:ascii="Arial" w:hAnsi="Arial" w:cs="Arial"/>
          <w:sz w:val="24"/>
          <w:szCs w:val="24"/>
          <w:lang w:val="en-US"/>
        </w:rPr>
      </w:pPr>
      <w:bookmarkStart w:id="0" w:name="_Hlk169085759"/>
      <w:r w:rsidRPr="00E847B9">
        <w:rPr>
          <w:rFonts w:ascii="Arial" w:hAnsi="Arial" w:cs="Arial"/>
          <w:b/>
          <w:bCs/>
          <w:sz w:val="24"/>
          <w:szCs w:val="24"/>
        </w:rPr>
        <w:t>Staff Management, Policies and Procedures</w:t>
      </w:r>
    </w:p>
    <w:bookmarkEnd w:id="0"/>
    <w:p w14:paraId="3C7651D0" w14:textId="6E5363CB" w:rsidR="00E847B9" w:rsidRPr="00E847B9" w:rsidRDefault="00E847B9" w:rsidP="00E847B9">
      <w:pPr>
        <w:pStyle w:val="ListParagraph"/>
        <w:numPr>
          <w:ilvl w:val="0"/>
          <w:numId w:val="6"/>
        </w:numPr>
        <w:spacing w:after="0" w:line="240" w:lineRule="auto"/>
        <w:rPr>
          <w:rFonts w:ascii="Arial" w:hAnsi="Arial" w:cs="Arial"/>
          <w:sz w:val="24"/>
          <w:szCs w:val="24"/>
          <w:lang w:eastAsia="en-GB"/>
        </w:rPr>
      </w:pPr>
      <w:r w:rsidRPr="00E847B9">
        <w:rPr>
          <w:rFonts w:ascii="Arial" w:hAnsi="Arial" w:cs="Arial"/>
          <w:sz w:val="24"/>
          <w:szCs w:val="24"/>
          <w:lang w:eastAsia="en-GB"/>
        </w:rPr>
        <w:t xml:space="preserve">Manage </w:t>
      </w:r>
      <w:r w:rsidR="005D45D0">
        <w:rPr>
          <w:rFonts w:ascii="Arial" w:hAnsi="Arial" w:cs="Arial"/>
          <w:sz w:val="24"/>
          <w:szCs w:val="24"/>
          <w:lang w:eastAsia="en-GB"/>
        </w:rPr>
        <w:t>SPYF’s</w:t>
      </w:r>
      <w:r w:rsidRPr="00E847B9">
        <w:rPr>
          <w:rFonts w:ascii="Arial" w:hAnsi="Arial" w:cs="Arial"/>
          <w:sz w:val="24"/>
          <w:szCs w:val="24"/>
          <w:lang w:eastAsia="en-GB"/>
        </w:rPr>
        <w:t xml:space="preserve"> Social Enterprise Development Officer (currently funded until Dec 2024)</w:t>
      </w:r>
      <w:r w:rsidR="004A3911">
        <w:rPr>
          <w:rFonts w:ascii="Arial" w:hAnsi="Arial" w:cs="Arial"/>
          <w:sz w:val="24"/>
          <w:szCs w:val="24"/>
          <w:lang w:eastAsia="en-GB"/>
        </w:rPr>
        <w:t xml:space="preserve"> and sessional staff as required</w:t>
      </w:r>
    </w:p>
    <w:p w14:paraId="222D62D2" w14:textId="094B2D1D" w:rsidR="00E847B9" w:rsidRPr="00E847B9" w:rsidRDefault="00E847B9" w:rsidP="00E847B9">
      <w:pPr>
        <w:pStyle w:val="ListParagraph"/>
        <w:numPr>
          <w:ilvl w:val="0"/>
          <w:numId w:val="6"/>
        </w:numPr>
        <w:spacing w:after="0" w:line="240" w:lineRule="auto"/>
        <w:rPr>
          <w:rFonts w:ascii="Arial" w:hAnsi="Arial" w:cs="Arial"/>
          <w:sz w:val="24"/>
          <w:szCs w:val="24"/>
          <w:lang w:eastAsia="en-GB"/>
        </w:rPr>
      </w:pPr>
      <w:r w:rsidRPr="00E847B9">
        <w:rPr>
          <w:rFonts w:ascii="Arial" w:hAnsi="Arial" w:cs="Arial"/>
          <w:sz w:val="24"/>
          <w:szCs w:val="24"/>
          <w:lang w:eastAsia="en-GB"/>
        </w:rPr>
        <w:t>Implement SPYF Board policies, operational procedures, strategies and objectives as directed by line manager</w:t>
      </w:r>
    </w:p>
    <w:p w14:paraId="4234C5FD" w14:textId="240E67EF" w:rsidR="00E847B9" w:rsidRPr="00E847B9" w:rsidRDefault="00E847B9" w:rsidP="00E847B9">
      <w:pPr>
        <w:pStyle w:val="ListParagraph"/>
        <w:numPr>
          <w:ilvl w:val="0"/>
          <w:numId w:val="6"/>
        </w:numPr>
        <w:spacing w:after="0" w:line="240" w:lineRule="auto"/>
        <w:rPr>
          <w:rFonts w:ascii="Arial" w:hAnsi="Arial" w:cs="Arial"/>
          <w:sz w:val="24"/>
          <w:szCs w:val="24"/>
          <w:lang w:eastAsia="en-GB"/>
        </w:rPr>
      </w:pPr>
      <w:r w:rsidRPr="00E847B9">
        <w:rPr>
          <w:rFonts w:ascii="Arial" w:hAnsi="Arial" w:cs="Arial"/>
          <w:sz w:val="24"/>
          <w:szCs w:val="24"/>
          <w:lang w:eastAsia="en-GB"/>
        </w:rPr>
        <w:t>Help recruit and train volunteers to assist with upkeep of SPYF growing spaces and other activities where appropriate</w:t>
      </w:r>
    </w:p>
    <w:p w14:paraId="3B1EBD98" w14:textId="57B610B8" w:rsidR="00E847B9" w:rsidRDefault="00E847B9" w:rsidP="0043773D">
      <w:pPr>
        <w:pStyle w:val="ListParagraph"/>
        <w:numPr>
          <w:ilvl w:val="0"/>
          <w:numId w:val="6"/>
        </w:numPr>
        <w:rPr>
          <w:rFonts w:ascii="Arial" w:hAnsi="Arial" w:cs="Arial"/>
          <w:sz w:val="24"/>
          <w:szCs w:val="24"/>
          <w:lang w:eastAsia="en-GB"/>
        </w:rPr>
      </w:pPr>
      <w:r w:rsidRPr="00E847B9">
        <w:rPr>
          <w:rFonts w:ascii="Arial" w:hAnsi="Arial" w:cs="Arial"/>
          <w:sz w:val="24"/>
          <w:szCs w:val="24"/>
          <w:lang w:eastAsia="en-GB"/>
        </w:rPr>
        <w:t>Contribute to regular project reports for the Board</w:t>
      </w:r>
    </w:p>
    <w:p w14:paraId="02E2FF61" w14:textId="77777777" w:rsidR="005D45D0" w:rsidRDefault="005D45D0" w:rsidP="005D45D0">
      <w:pPr>
        <w:pStyle w:val="ListParagraph"/>
        <w:rPr>
          <w:rFonts w:ascii="Arial" w:hAnsi="Arial" w:cs="Arial"/>
          <w:sz w:val="24"/>
          <w:szCs w:val="24"/>
          <w:lang w:eastAsia="en-GB"/>
        </w:rPr>
      </w:pPr>
    </w:p>
    <w:p w14:paraId="5DDCA0B0" w14:textId="7BBC5097" w:rsidR="0043773D" w:rsidRPr="00A87F46" w:rsidRDefault="0043773D" w:rsidP="00E847B9">
      <w:pPr>
        <w:rPr>
          <w:rFonts w:ascii="Arial" w:hAnsi="Arial" w:cs="Arial"/>
          <w:b/>
          <w:bCs/>
          <w:lang w:val="en-US"/>
        </w:rPr>
      </w:pPr>
      <w:r w:rsidRPr="00E847B9">
        <w:rPr>
          <w:rFonts w:ascii="Arial" w:hAnsi="Arial" w:cs="Arial"/>
          <w:b/>
          <w:bCs/>
          <w:lang w:eastAsia="en-GB"/>
        </w:rPr>
        <w:t>Marketing and Administration</w:t>
      </w:r>
      <w:r w:rsidR="00E847B9">
        <w:rPr>
          <w:rFonts w:ascii="Arial" w:hAnsi="Arial" w:cs="Arial"/>
          <w:b/>
          <w:bCs/>
          <w:lang w:eastAsia="en-GB"/>
        </w:rPr>
        <w:t xml:space="preserve"> </w:t>
      </w:r>
    </w:p>
    <w:p w14:paraId="71C7B52B" w14:textId="7EAC34F6" w:rsidR="00345F85" w:rsidRPr="00E847B9" w:rsidRDefault="00345F85" w:rsidP="00345F85">
      <w:pPr>
        <w:pStyle w:val="ListParagraph"/>
        <w:numPr>
          <w:ilvl w:val="0"/>
          <w:numId w:val="6"/>
        </w:numPr>
        <w:rPr>
          <w:rFonts w:ascii="Arial" w:hAnsi="Arial" w:cs="Arial"/>
          <w:sz w:val="24"/>
          <w:szCs w:val="24"/>
          <w:lang w:eastAsia="en-GB"/>
        </w:rPr>
      </w:pPr>
      <w:r w:rsidRPr="00E847B9">
        <w:rPr>
          <w:rFonts w:ascii="Arial" w:hAnsi="Arial" w:cs="Arial"/>
          <w:sz w:val="24"/>
          <w:szCs w:val="24"/>
          <w:lang w:eastAsia="en-GB"/>
        </w:rPr>
        <w:t>Publicise all projects outlined above</w:t>
      </w:r>
      <w:r w:rsidR="005D45D0">
        <w:rPr>
          <w:rFonts w:ascii="Arial" w:hAnsi="Arial" w:cs="Arial"/>
          <w:sz w:val="24"/>
          <w:szCs w:val="24"/>
          <w:lang w:eastAsia="en-GB"/>
        </w:rPr>
        <w:t>, including via social media</w:t>
      </w:r>
    </w:p>
    <w:p w14:paraId="41BDDBFF" w14:textId="2F78C491" w:rsidR="0043773D" w:rsidRPr="00E847B9" w:rsidRDefault="00345F85" w:rsidP="0043773D">
      <w:pPr>
        <w:pStyle w:val="ListParagraph"/>
        <w:numPr>
          <w:ilvl w:val="0"/>
          <w:numId w:val="6"/>
        </w:numPr>
        <w:rPr>
          <w:rFonts w:ascii="Arial" w:hAnsi="Arial" w:cs="Arial"/>
          <w:b/>
          <w:bCs/>
          <w:sz w:val="24"/>
          <w:szCs w:val="24"/>
          <w:lang w:eastAsia="en-GB"/>
        </w:rPr>
      </w:pPr>
      <w:r w:rsidRPr="00E847B9">
        <w:rPr>
          <w:rFonts w:ascii="Arial" w:hAnsi="Arial" w:cs="Arial"/>
          <w:sz w:val="24"/>
          <w:szCs w:val="24"/>
          <w:lang w:eastAsia="en-GB"/>
        </w:rPr>
        <w:t>Maintain records, monitor and evaluate activities in line with organisational and funders’ requirements</w:t>
      </w:r>
    </w:p>
    <w:p w14:paraId="057ED5E5" w14:textId="77777777" w:rsidR="005C1EF4" w:rsidRDefault="005C1EF4" w:rsidP="0043773D">
      <w:pPr>
        <w:rPr>
          <w:rFonts w:ascii="Arial" w:hAnsi="Arial" w:cs="Arial"/>
          <w:b/>
          <w:bCs/>
          <w:lang w:eastAsia="en-GB"/>
        </w:rPr>
      </w:pPr>
    </w:p>
    <w:p w14:paraId="2BAD9CC8" w14:textId="1CB3A00A" w:rsidR="0043773D" w:rsidRPr="00E847B9" w:rsidRDefault="0043773D" w:rsidP="0043773D">
      <w:pPr>
        <w:rPr>
          <w:rFonts w:ascii="Arial" w:hAnsi="Arial" w:cs="Arial"/>
          <w:b/>
          <w:bCs/>
          <w:lang w:eastAsia="en-GB"/>
        </w:rPr>
      </w:pPr>
      <w:r w:rsidRPr="00E847B9">
        <w:rPr>
          <w:rFonts w:ascii="Arial" w:hAnsi="Arial" w:cs="Arial"/>
          <w:b/>
          <w:bCs/>
          <w:lang w:eastAsia="en-GB"/>
        </w:rPr>
        <w:t>Key Results and Outcomes</w:t>
      </w:r>
      <w:r w:rsidR="005D45D0">
        <w:rPr>
          <w:rFonts w:ascii="Arial" w:hAnsi="Arial" w:cs="Arial"/>
          <w:b/>
          <w:bCs/>
          <w:lang w:eastAsia="en-GB"/>
        </w:rPr>
        <w:t xml:space="preserve"> in 2024-25</w:t>
      </w:r>
    </w:p>
    <w:p w14:paraId="3BB99510" w14:textId="4719CA9D" w:rsidR="00345F85" w:rsidRPr="00E847B9" w:rsidRDefault="0043773D" w:rsidP="00604714">
      <w:pPr>
        <w:pStyle w:val="ListParagraph"/>
        <w:numPr>
          <w:ilvl w:val="0"/>
          <w:numId w:val="6"/>
        </w:numPr>
        <w:rPr>
          <w:rFonts w:ascii="Arial" w:hAnsi="Arial" w:cs="Arial"/>
          <w:noProof/>
          <w:sz w:val="24"/>
          <w:szCs w:val="24"/>
          <w:lang w:eastAsia="en-GB"/>
        </w:rPr>
      </w:pPr>
      <w:r w:rsidRPr="00E847B9">
        <w:rPr>
          <w:rFonts w:ascii="Arial" w:hAnsi="Arial" w:cs="Arial"/>
          <w:sz w:val="24"/>
          <w:szCs w:val="24"/>
        </w:rPr>
        <w:t>70 community garden sessions</w:t>
      </w:r>
      <w:r w:rsidR="00345F85" w:rsidRPr="00E847B9">
        <w:rPr>
          <w:rFonts w:ascii="Arial" w:hAnsi="Arial" w:cs="Arial"/>
          <w:sz w:val="24"/>
          <w:szCs w:val="24"/>
        </w:rPr>
        <w:t xml:space="preserve"> will be run</w:t>
      </w:r>
    </w:p>
    <w:p w14:paraId="6829AEB9" w14:textId="437EBE01" w:rsidR="00604714" w:rsidRPr="00E847B9" w:rsidRDefault="00345F85" w:rsidP="00604714">
      <w:pPr>
        <w:pStyle w:val="ListParagraph"/>
        <w:numPr>
          <w:ilvl w:val="0"/>
          <w:numId w:val="6"/>
        </w:numPr>
        <w:rPr>
          <w:rFonts w:ascii="Arial" w:hAnsi="Arial" w:cs="Arial"/>
          <w:noProof/>
          <w:sz w:val="24"/>
          <w:szCs w:val="24"/>
          <w:lang w:eastAsia="en-GB"/>
        </w:rPr>
      </w:pPr>
      <w:r w:rsidRPr="00E847B9">
        <w:rPr>
          <w:rFonts w:ascii="Arial" w:hAnsi="Arial" w:cs="Arial"/>
          <w:sz w:val="24"/>
          <w:szCs w:val="24"/>
        </w:rPr>
        <w:t>4</w:t>
      </w:r>
      <w:r w:rsidR="006737EB">
        <w:rPr>
          <w:rFonts w:ascii="Arial" w:hAnsi="Arial" w:cs="Arial"/>
          <w:sz w:val="24"/>
          <w:szCs w:val="24"/>
        </w:rPr>
        <w:t>5</w:t>
      </w:r>
      <w:r w:rsidRPr="00E847B9">
        <w:rPr>
          <w:rFonts w:ascii="Arial" w:hAnsi="Arial" w:cs="Arial"/>
          <w:sz w:val="24"/>
          <w:szCs w:val="24"/>
        </w:rPr>
        <w:t xml:space="preserve"> local households will be supported by our weekly free Fareshare Community Larder</w:t>
      </w:r>
    </w:p>
    <w:p w14:paraId="736F61A2" w14:textId="704C0573" w:rsidR="00345F85" w:rsidRPr="00E847B9" w:rsidRDefault="006737EB" w:rsidP="00604714">
      <w:pPr>
        <w:pStyle w:val="ListParagraph"/>
        <w:numPr>
          <w:ilvl w:val="0"/>
          <w:numId w:val="6"/>
        </w:numPr>
        <w:spacing w:after="0" w:line="240" w:lineRule="auto"/>
        <w:rPr>
          <w:rFonts w:ascii="Arial" w:hAnsi="Arial" w:cs="Arial"/>
          <w:sz w:val="24"/>
          <w:szCs w:val="24"/>
        </w:rPr>
      </w:pPr>
      <w:r>
        <w:rPr>
          <w:rFonts w:ascii="Arial" w:hAnsi="Arial" w:cs="Arial"/>
          <w:sz w:val="24"/>
          <w:szCs w:val="24"/>
        </w:rPr>
        <w:t>7</w:t>
      </w:r>
      <w:r w:rsidR="00345F85" w:rsidRPr="00E847B9">
        <w:rPr>
          <w:rFonts w:ascii="Arial" w:hAnsi="Arial" w:cs="Arial"/>
          <w:sz w:val="24"/>
          <w:szCs w:val="24"/>
        </w:rPr>
        <w:t>0 local households will use our weekly local vegetable barra to purchase affordable fresh fruit and vegetables</w:t>
      </w:r>
    </w:p>
    <w:p w14:paraId="1B751DC0" w14:textId="2F7A0BDB" w:rsidR="00345F85" w:rsidRPr="00E847B9" w:rsidRDefault="00372AE2" w:rsidP="00372AE2">
      <w:pPr>
        <w:pStyle w:val="ListParagraph"/>
        <w:numPr>
          <w:ilvl w:val="0"/>
          <w:numId w:val="6"/>
        </w:numPr>
        <w:rPr>
          <w:rFonts w:ascii="Arial" w:hAnsi="Arial" w:cs="Arial"/>
          <w:sz w:val="24"/>
          <w:szCs w:val="24"/>
        </w:rPr>
      </w:pPr>
      <w:r w:rsidRPr="00E847B9">
        <w:rPr>
          <w:rFonts w:ascii="Arial" w:hAnsi="Arial" w:cs="Arial"/>
          <w:sz w:val="24"/>
          <w:szCs w:val="24"/>
        </w:rPr>
        <w:t>5</w:t>
      </w:r>
      <w:r w:rsidR="00465122">
        <w:rPr>
          <w:rFonts w:ascii="Arial" w:hAnsi="Arial" w:cs="Arial"/>
          <w:sz w:val="24"/>
          <w:szCs w:val="24"/>
        </w:rPr>
        <w:t>0</w:t>
      </w:r>
      <w:r w:rsidRPr="00E847B9">
        <w:rPr>
          <w:rFonts w:ascii="Arial" w:hAnsi="Arial" w:cs="Arial"/>
          <w:sz w:val="24"/>
          <w:szCs w:val="24"/>
        </w:rPr>
        <w:t>0 young people will attend cooking and growing workshops run in local primary schools, Enhanced Nurture Provision units, local nurseries and at St Paul's Youth Forum</w:t>
      </w:r>
    </w:p>
    <w:p w14:paraId="560B92B0" w14:textId="7825ACCB" w:rsidR="008245D2" w:rsidRPr="00E847B9" w:rsidRDefault="008245D2" w:rsidP="008245D2">
      <w:pPr>
        <w:pStyle w:val="ListParagraph"/>
        <w:numPr>
          <w:ilvl w:val="0"/>
          <w:numId w:val="6"/>
        </w:numPr>
        <w:rPr>
          <w:rFonts w:ascii="Arial" w:hAnsi="Arial" w:cs="Arial"/>
          <w:sz w:val="24"/>
          <w:szCs w:val="24"/>
        </w:rPr>
      </w:pPr>
      <w:r w:rsidRPr="00E847B9">
        <w:rPr>
          <w:rFonts w:ascii="Arial" w:hAnsi="Arial" w:cs="Arial"/>
          <w:sz w:val="24"/>
          <w:szCs w:val="24"/>
        </w:rPr>
        <w:t>4</w:t>
      </w:r>
      <w:r w:rsidR="006737EB">
        <w:rPr>
          <w:rFonts w:ascii="Arial" w:hAnsi="Arial" w:cs="Arial"/>
          <w:sz w:val="24"/>
          <w:szCs w:val="24"/>
        </w:rPr>
        <w:t>5</w:t>
      </w:r>
      <w:r w:rsidRPr="00E847B9">
        <w:rPr>
          <w:rFonts w:ascii="Arial" w:hAnsi="Arial" w:cs="Arial"/>
          <w:sz w:val="24"/>
          <w:szCs w:val="24"/>
        </w:rPr>
        <w:t xml:space="preserve"> people will be supported to volunteer to help the project through twice weekly volunteer sessions maintaining and developing community growing and greenspace</w:t>
      </w:r>
    </w:p>
    <w:p w14:paraId="7360761C" w14:textId="5862D896" w:rsidR="00604714" w:rsidRPr="00E847B9" w:rsidRDefault="008245D2" w:rsidP="008245D2">
      <w:pPr>
        <w:pStyle w:val="ListParagraph"/>
        <w:numPr>
          <w:ilvl w:val="0"/>
          <w:numId w:val="6"/>
        </w:numPr>
        <w:rPr>
          <w:rFonts w:ascii="Arial" w:hAnsi="Arial" w:cs="Arial"/>
          <w:sz w:val="24"/>
          <w:szCs w:val="24"/>
        </w:rPr>
      </w:pPr>
      <w:r w:rsidRPr="00E847B9">
        <w:rPr>
          <w:rFonts w:ascii="Arial" w:hAnsi="Arial" w:cs="Arial"/>
          <w:sz w:val="24"/>
          <w:szCs w:val="24"/>
        </w:rPr>
        <w:t>4.5 acres of vacant land will be transformed through community action into a productive market garden and public greenspace</w:t>
      </w:r>
    </w:p>
    <w:p w14:paraId="112464A3" w14:textId="631BE19C" w:rsidR="00604714" w:rsidRDefault="008245D2" w:rsidP="0043773D">
      <w:pPr>
        <w:pStyle w:val="ListParagraph"/>
        <w:numPr>
          <w:ilvl w:val="0"/>
          <w:numId w:val="6"/>
        </w:numPr>
        <w:rPr>
          <w:rFonts w:ascii="Arial" w:hAnsi="Arial" w:cs="Arial"/>
          <w:sz w:val="24"/>
          <w:szCs w:val="24"/>
        </w:rPr>
      </w:pPr>
      <w:r w:rsidRPr="00E847B9">
        <w:rPr>
          <w:rFonts w:ascii="Arial" w:hAnsi="Arial" w:cs="Arial"/>
          <w:sz w:val="24"/>
          <w:szCs w:val="24"/>
        </w:rPr>
        <w:t xml:space="preserve">2 annual community engagement programmes for 500 local people will </w:t>
      </w:r>
      <w:r w:rsidR="00AB5237" w:rsidRPr="00E847B9">
        <w:rPr>
          <w:rFonts w:ascii="Arial" w:hAnsi="Arial" w:cs="Arial"/>
          <w:sz w:val="24"/>
          <w:szCs w:val="24"/>
        </w:rPr>
        <w:t>be planned and delivered</w:t>
      </w:r>
    </w:p>
    <w:p w14:paraId="79D557BA" w14:textId="77777777" w:rsidR="003A5D9D" w:rsidRPr="00E847B9" w:rsidRDefault="003A5D9D" w:rsidP="003A5D9D">
      <w:pPr>
        <w:rPr>
          <w:rFonts w:ascii="Arial" w:hAnsi="Arial" w:cs="Arial"/>
        </w:rPr>
      </w:pPr>
    </w:p>
    <w:p w14:paraId="4C4D9D9D" w14:textId="78C7D641" w:rsidR="003A5D9D" w:rsidRPr="00E847B9" w:rsidRDefault="003A5D9D" w:rsidP="003A5D9D">
      <w:pPr>
        <w:rPr>
          <w:rFonts w:ascii="Arial" w:hAnsi="Arial" w:cs="Arial"/>
        </w:rPr>
      </w:pPr>
    </w:p>
    <w:p w14:paraId="13CD76A7" w14:textId="151E9F29" w:rsidR="00074CBB" w:rsidRDefault="00074CBB">
      <w:pPr>
        <w:rPr>
          <w:rFonts w:ascii="Arial" w:hAnsi="Arial" w:cs="Arial"/>
        </w:rPr>
      </w:pPr>
      <w:r>
        <w:rPr>
          <w:rFonts w:ascii="Arial" w:hAnsi="Arial" w:cs="Arial"/>
        </w:rPr>
        <w:br w:type="page"/>
      </w:r>
    </w:p>
    <w:tbl>
      <w:tblPr>
        <w:tblStyle w:val="TableGrid"/>
        <w:tblpPr w:leftFromText="180" w:rightFromText="180" w:vertAnchor="text" w:horzAnchor="margin" w:tblpY="961"/>
        <w:tblW w:w="9351" w:type="dxa"/>
        <w:tblLook w:val="04A0" w:firstRow="1" w:lastRow="0" w:firstColumn="1" w:lastColumn="0" w:noHBand="0" w:noVBand="1"/>
      </w:tblPr>
      <w:tblGrid>
        <w:gridCol w:w="7650"/>
        <w:gridCol w:w="1701"/>
      </w:tblGrid>
      <w:tr w:rsidR="009F31EF" w14:paraId="3E2CDBE9" w14:textId="77777777" w:rsidTr="009F31EF">
        <w:tc>
          <w:tcPr>
            <w:tcW w:w="7650" w:type="dxa"/>
          </w:tcPr>
          <w:p w14:paraId="1E581633" w14:textId="77777777" w:rsidR="009F31EF" w:rsidRDefault="009F31EF" w:rsidP="009F31EF">
            <w:pPr>
              <w:rPr>
                <w:rFonts w:ascii="Arial" w:hAnsi="Arial" w:cs="Arial"/>
              </w:rPr>
            </w:pPr>
            <w:r>
              <w:rPr>
                <w:rFonts w:ascii="Arial" w:hAnsi="Arial" w:cs="Arial"/>
              </w:rPr>
              <w:t>Attributes</w:t>
            </w:r>
          </w:p>
        </w:tc>
        <w:tc>
          <w:tcPr>
            <w:tcW w:w="1701" w:type="dxa"/>
          </w:tcPr>
          <w:p w14:paraId="34586524" w14:textId="77777777" w:rsidR="009F31EF" w:rsidRDefault="009F31EF" w:rsidP="009F31EF">
            <w:pPr>
              <w:rPr>
                <w:rFonts w:ascii="Arial" w:hAnsi="Arial" w:cs="Arial"/>
              </w:rPr>
            </w:pPr>
            <w:r>
              <w:rPr>
                <w:rFonts w:ascii="Arial" w:hAnsi="Arial" w:cs="Arial"/>
              </w:rPr>
              <w:t>Essential (E) or Desirable (D)</w:t>
            </w:r>
          </w:p>
        </w:tc>
      </w:tr>
      <w:tr w:rsidR="009F31EF" w14:paraId="1AC41154" w14:textId="77777777" w:rsidTr="009F31EF">
        <w:tc>
          <w:tcPr>
            <w:tcW w:w="7650" w:type="dxa"/>
          </w:tcPr>
          <w:p w14:paraId="59FD5E92" w14:textId="77777777" w:rsidR="009F31EF" w:rsidRDefault="009F31EF" w:rsidP="009F31EF">
            <w:pPr>
              <w:rPr>
                <w:rFonts w:ascii="Arial" w:hAnsi="Arial" w:cs="Arial"/>
              </w:rPr>
            </w:pPr>
            <w:r>
              <w:rPr>
                <w:rFonts w:ascii="Arial" w:hAnsi="Arial" w:cs="Arial"/>
              </w:rPr>
              <w:t xml:space="preserve">Qualifications </w:t>
            </w:r>
          </w:p>
          <w:p w14:paraId="6821FA94" w14:textId="77777777" w:rsidR="009F31EF" w:rsidRDefault="009F31EF" w:rsidP="009F31EF">
            <w:pPr>
              <w:pStyle w:val="ListParagraph"/>
              <w:numPr>
                <w:ilvl w:val="0"/>
                <w:numId w:val="7"/>
              </w:numPr>
              <w:rPr>
                <w:rFonts w:ascii="Arial" w:hAnsi="Arial" w:cs="Arial"/>
              </w:rPr>
            </w:pPr>
            <w:r>
              <w:rPr>
                <w:rFonts w:ascii="Arial" w:hAnsi="Arial" w:cs="Arial"/>
              </w:rPr>
              <w:t>Horticultural qualification (e.g. City and Guilds, RBGE Certificate in Practical Horticulture, RHS Level 2, etc.) or significant relevant experience</w:t>
            </w:r>
          </w:p>
          <w:p w14:paraId="7A96DD0C" w14:textId="77777777" w:rsidR="009F31EF" w:rsidRDefault="009F31EF" w:rsidP="009F31EF">
            <w:pPr>
              <w:pStyle w:val="ListParagraph"/>
              <w:numPr>
                <w:ilvl w:val="0"/>
                <w:numId w:val="7"/>
              </w:numPr>
              <w:rPr>
                <w:rFonts w:ascii="Arial" w:hAnsi="Arial" w:cs="Arial"/>
              </w:rPr>
            </w:pPr>
            <w:r>
              <w:rPr>
                <w:rFonts w:ascii="Arial" w:hAnsi="Arial" w:cs="Arial"/>
              </w:rPr>
              <w:t>Qualification in community development or related studies</w:t>
            </w:r>
          </w:p>
          <w:p w14:paraId="08AB1B09" w14:textId="77777777" w:rsidR="009F31EF" w:rsidRDefault="009F31EF" w:rsidP="009F31EF">
            <w:pPr>
              <w:pStyle w:val="ListParagraph"/>
              <w:numPr>
                <w:ilvl w:val="0"/>
                <w:numId w:val="7"/>
              </w:numPr>
              <w:rPr>
                <w:rFonts w:ascii="Arial" w:hAnsi="Arial" w:cs="Arial"/>
              </w:rPr>
            </w:pPr>
            <w:r>
              <w:rPr>
                <w:rFonts w:ascii="Arial" w:hAnsi="Arial" w:cs="Arial"/>
              </w:rPr>
              <w:t>First Aid Training</w:t>
            </w:r>
          </w:p>
          <w:p w14:paraId="2738DD8C" w14:textId="77777777" w:rsidR="009F31EF" w:rsidRDefault="009F31EF" w:rsidP="009F31EF">
            <w:pPr>
              <w:pStyle w:val="ListParagraph"/>
              <w:numPr>
                <w:ilvl w:val="0"/>
                <w:numId w:val="7"/>
              </w:numPr>
              <w:rPr>
                <w:rFonts w:ascii="Arial" w:hAnsi="Arial" w:cs="Arial"/>
              </w:rPr>
            </w:pPr>
            <w:r>
              <w:rPr>
                <w:rFonts w:ascii="Arial" w:hAnsi="Arial" w:cs="Arial"/>
              </w:rPr>
              <w:t>REHIS Food Hygiene training</w:t>
            </w:r>
          </w:p>
          <w:p w14:paraId="4B97FCF4" w14:textId="77777777" w:rsidR="009F31EF" w:rsidRPr="0029126D" w:rsidRDefault="009F31EF" w:rsidP="009F31EF">
            <w:pPr>
              <w:pStyle w:val="ListParagraph"/>
              <w:numPr>
                <w:ilvl w:val="0"/>
                <w:numId w:val="7"/>
              </w:numPr>
              <w:rPr>
                <w:rFonts w:ascii="Arial" w:hAnsi="Arial" w:cs="Arial"/>
              </w:rPr>
            </w:pPr>
            <w:r>
              <w:rPr>
                <w:rFonts w:ascii="Arial" w:hAnsi="Arial" w:cs="Arial"/>
              </w:rPr>
              <w:t>Safeguarding training</w:t>
            </w:r>
          </w:p>
        </w:tc>
        <w:tc>
          <w:tcPr>
            <w:tcW w:w="1701" w:type="dxa"/>
          </w:tcPr>
          <w:p w14:paraId="20D00638" w14:textId="77777777" w:rsidR="009F31EF" w:rsidRDefault="009F31EF" w:rsidP="009F31EF">
            <w:pPr>
              <w:rPr>
                <w:rFonts w:ascii="Arial" w:hAnsi="Arial" w:cs="Arial"/>
              </w:rPr>
            </w:pPr>
          </w:p>
          <w:p w14:paraId="678B4332" w14:textId="77777777" w:rsidR="009F31EF" w:rsidRDefault="009F31EF" w:rsidP="009F31EF">
            <w:pPr>
              <w:rPr>
                <w:rFonts w:ascii="Arial" w:hAnsi="Arial" w:cs="Arial"/>
              </w:rPr>
            </w:pPr>
            <w:r>
              <w:rPr>
                <w:rFonts w:ascii="Arial" w:hAnsi="Arial" w:cs="Arial"/>
              </w:rPr>
              <w:t>E</w:t>
            </w:r>
          </w:p>
          <w:p w14:paraId="649DBF7C" w14:textId="77777777" w:rsidR="009F31EF" w:rsidRDefault="009F31EF" w:rsidP="009F31EF">
            <w:pPr>
              <w:rPr>
                <w:rFonts w:ascii="Arial" w:hAnsi="Arial" w:cs="Arial"/>
              </w:rPr>
            </w:pPr>
          </w:p>
          <w:p w14:paraId="12C7EE96" w14:textId="77777777" w:rsidR="009F31EF" w:rsidRDefault="009F31EF" w:rsidP="009F31EF">
            <w:pPr>
              <w:rPr>
                <w:rFonts w:ascii="Arial" w:hAnsi="Arial" w:cs="Arial"/>
              </w:rPr>
            </w:pPr>
          </w:p>
          <w:p w14:paraId="1B18B19C" w14:textId="77777777" w:rsidR="009F31EF" w:rsidRDefault="009F31EF" w:rsidP="009F31EF">
            <w:pPr>
              <w:rPr>
                <w:rFonts w:ascii="Arial" w:hAnsi="Arial" w:cs="Arial"/>
              </w:rPr>
            </w:pPr>
            <w:r>
              <w:rPr>
                <w:rFonts w:ascii="Arial" w:hAnsi="Arial" w:cs="Arial"/>
              </w:rPr>
              <w:t>D</w:t>
            </w:r>
          </w:p>
          <w:p w14:paraId="1D625B3B" w14:textId="77777777" w:rsidR="009F31EF" w:rsidRDefault="009F31EF" w:rsidP="009F31EF">
            <w:pPr>
              <w:rPr>
                <w:rFonts w:ascii="Arial" w:hAnsi="Arial" w:cs="Arial"/>
              </w:rPr>
            </w:pPr>
            <w:r>
              <w:rPr>
                <w:rFonts w:ascii="Arial" w:hAnsi="Arial" w:cs="Arial"/>
              </w:rPr>
              <w:t>D</w:t>
            </w:r>
          </w:p>
          <w:p w14:paraId="6152AAB1" w14:textId="77777777" w:rsidR="009F31EF" w:rsidRDefault="009F31EF" w:rsidP="009F31EF">
            <w:pPr>
              <w:rPr>
                <w:rFonts w:ascii="Arial" w:hAnsi="Arial" w:cs="Arial"/>
              </w:rPr>
            </w:pPr>
            <w:r>
              <w:rPr>
                <w:rFonts w:ascii="Arial" w:hAnsi="Arial" w:cs="Arial"/>
              </w:rPr>
              <w:t>D</w:t>
            </w:r>
          </w:p>
          <w:p w14:paraId="3B6B3459" w14:textId="77777777" w:rsidR="009F31EF" w:rsidRDefault="009F31EF" w:rsidP="009F31EF">
            <w:pPr>
              <w:rPr>
                <w:rFonts w:ascii="Arial" w:hAnsi="Arial" w:cs="Arial"/>
              </w:rPr>
            </w:pPr>
            <w:r>
              <w:rPr>
                <w:rFonts w:ascii="Arial" w:hAnsi="Arial" w:cs="Arial"/>
              </w:rPr>
              <w:t>D</w:t>
            </w:r>
          </w:p>
        </w:tc>
      </w:tr>
      <w:tr w:rsidR="009F31EF" w14:paraId="3EB54ED2" w14:textId="77777777" w:rsidTr="009F31EF">
        <w:tc>
          <w:tcPr>
            <w:tcW w:w="7650" w:type="dxa"/>
          </w:tcPr>
          <w:p w14:paraId="6ED97291" w14:textId="77777777" w:rsidR="009F31EF" w:rsidRDefault="009F31EF" w:rsidP="009F31EF">
            <w:pPr>
              <w:rPr>
                <w:rFonts w:ascii="Arial" w:hAnsi="Arial" w:cs="Arial"/>
              </w:rPr>
            </w:pPr>
            <w:r>
              <w:rPr>
                <w:rFonts w:ascii="Arial" w:hAnsi="Arial" w:cs="Arial"/>
              </w:rPr>
              <w:t>Work experience</w:t>
            </w:r>
          </w:p>
          <w:p w14:paraId="270D2794" w14:textId="77777777" w:rsidR="009F31EF" w:rsidRDefault="009F31EF" w:rsidP="009F31EF">
            <w:pPr>
              <w:pStyle w:val="ListParagraph"/>
              <w:numPr>
                <w:ilvl w:val="0"/>
                <w:numId w:val="7"/>
              </w:numPr>
              <w:rPr>
                <w:rFonts w:ascii="Arial" w:hAnsi="Arial" w:cs="Arial"/>
              </w:rPr>
            </w:pPr>
            <w:r>
              <w:rPr>
                <w:rFonts w:ascii="Arial" w:hAnsi="Arial" w:cs="Arial"/>
              </w:rPr>
              <w:t xml:space="preserve">Significant experience of working in community engagement and/or community growing projects </w:t>
            </w:r>
          </w:p>
          <w:p w14:paraId="3EB418D4" w14:textId="77777777" w:rsidR="009F31EF" w:rsidRDefault="009F31EF" w:rsidP="009F31EF">
            <w:pPr>
              <w:pStyle w:val="ListParagraph"/>
              <w:numPr>
                <w:ilvl w:val="0"/>
                <w:numId w:val="7"/>
              </w:numPr>
              <w:rPr>
                <w:rFonts w:ascii="Arial" w:hAnsi="Arial" w:cs="Arial"/>
              </w:rPr>
            </w:pPr>
            <w:r>
              <w:rPr>
                <w:rFonts w:ascii="Arial" w:hAnsi="Arial" w:cs="Arial"/>
              </w:rPr>
              <w:t>Experience of working with communities (including young people) experiencing the effects of multiple deprivation, and a clear understanding of the issues which local people may face</w:t>
            </w:r>
          </w:p>
          <w:p w14:paraId="1E296279" w14:textId="77777777" w:rsidR="009F31EF" w:rsidRPr="00C8489A" w:rsidRDefault="009F31EF" w:rsidP="009F31EF">
            <w:pPr>
              <w:pStyle w:val="ListParagraph"/>
              <w:numPr>
                <w:ilvl w:val="0"/>
                <w:numId w:val="7"/>
              </w:numPr>
              <w:rPr>
                <w:rFonts w:ascii="Arial" w:hAnsi="Arial" w:cs="Arial"/>
              </w:rPr>
            </w:pPr>
            <w:r>
              <w:rPr>
                <w:rFonts w:ascii="Arial" w:hAnsi="Arial" w:cs="Arial"/>
              </w:rPr>
              <w:t>Experience of working in field-scale horticulture e.g. working on a market garden</w:t>
            </w:r>
          </w:p>
        </w:tc>
        <w:tc>
          <w:tcPr>
            <w:tcW w:w="1701" w:type="dxa"/>
          </w:tcPr>
          <w:p w14:paraId="34B36D30" w14:textId="77777777" w:rsidR="009F31EF" w:rsidRDefault="009F31EF" w:rsidP="009F31EF">
            <w:pPr>
              <w:rPr>
                <w:rFonts w:ascii="Arial" w:hAnsi="Arial" w:cs="Arial"/>
              </w:rPr>
            </w:pPr>
          </w:p>
          <w:p w14:paraId="62708AE0" w14:textId="77777777" w:rsidR="009F31EF" w:rsidRDefault="009F31EF" w:rsidP="009F31EF">
            <w:pPr>
              <w:rPr>
                <w:rFonts w:ascii="Arial" w:hAnsi="Arial" w:cs="Arial"/>
              </w:rPr>
            </w:pPr>
            <w:r>
              <w:rPr>
                <w:rFonts w:ascii="Arial" w:hAnsi="Arial" w:cs="Arial"/>
              </w:rPr>
              <w:t>E</w:t>
            </w:r>
          </w:p>
          <w:p w14:paraId="128C954F" w14:textId="77777777" w:rsidR="009F31EF" w:rsidRDefault="009F31EF" w:rsidP="009F31EF">
            <w:pPr>
              <w:rPr>
                <w:rFonts w:ascii="Arial" w:hAnsi="Arial" w:cs="Arial"/>
              </w:rPr>
            </w:pPr>
          </w:p>
          <w:p w14:paraId="3648BAB0" w14:textId="77777777" w:rsidR="009F31EF" w:rsidRDefault="009F31EF" w:rsidP="009F31EF">
            <w:pPr>
              <w:rPr>
                <w:rFonts w:ascii="Arial" w:hAnsi="Arial" w:cs="Arial"/>
              </w:rPr>
            </w:pPr>
            <w:r>
              <w:rPr>
                <w:rFonts w:ascii="Arial" w:hAnsi="Arial" w:cs="Arial"/>
              </w:rPr>
              <w:t>E</w:t>
            </w:r>
          </w:p>
          <w:p w14:paraId="1F2EB440" w14:textId="77777777" w:rsidR="009F31EF" w:rsidRDefault="009F31EF" w:rsidP="009F31EF">
            <w:pPr>
              <w:rPr>
                <w:rFonts w:ascii="Arial" w:hAnsi="Arial" w:cs="Arial"/>
              </w:rPr>
            </w:pPr>
          </w:p>
          <w:p w14:paraId="5DC5CB92" w14:textId="77777777" w:rsidR="009F31EF" w:rsidRDefault="009F31EF" w:rsidP="009F31EF">
            <w:pPr>
              <w:rPr>
                <w:rFonts w:ascii="Arial" w:hAnsi="Arial" w:cs="Arial"/>
              </w:rPr>
            </w:pPr>
          </w:p>
          <w:p w14:paraId="081F9575" w14:textId="77777777" w:rsidR="009F31EF" w:rsidRDefault="009F31EF" w:rsidP="009F31EF">
            <w:pPr>
              <w:rPr>
                <w:rFonts w:ascii="Arial" w:hAnsi="Arial" w:cs="Arial"/>
              </w:rPr>
            </w:pPr>
            <w:r>
              <w:rPr>
                <w:rFonts w:ascii="Arial" w:hAnsi="Arial" w:cs="Arial"/>
              </w:rPr>
              <w:t>D</w:t>
            </w:r>
          </w:p>
        </w:tc>
      </w:tr>
      <w:tr w:rsidR="009F31EF" w14:paraId="15A5F810" w14:textId="77777777" w:rsidTr="009F31EF">
        <w:tc>
          <w:tcPr>
            <w:tcW w:w="7650" w:type="dxa"/>
          </w:tcPr>
          <w:p w14:paraId="4C9D934C" w14:textId="77777777" w:rsidR="009F31EF" w:rsidRDefault="009F31EF" w:rsidP="009F31EF">
            <w:pPr>
              <w:rPr>
                <w:rFonts w:ascii="Arial" w:hAnsi="Arial" w:cs="Arial"/>
              </w:rPr>
            </w:pPr>
            <w:r>
              <w:rPr>
                <w:rFonts w:ascii="Arial" w:hAnsi="Arial" w:cs="Arial"/>
              </w:rPr>
              <w:t>Management experience</w:t>
            </w:r>
          </w:p>
          <w:p w14:paraId="5003DF7D" w14:textId="77777777" w:rsidR="00767721" w:rsidRDefault="009F31EF" w:rsidP="009F31EF">
            <w:pPr>
              <w:pStyle w:val="ListParagraph"/>
              <w:numPr>
                <w:ilvl w:val="0"/>
                <w:numId w:val="7"/>
              </w:numPr>
              <w:rPr>
                <w:rFonts w:ascii="Arial" w:hAnsi="Arial" w:cs="Arial"/>
              </w:rPr>
            </w:pPr>
            <w:r>
              <w:rPr>
                <w:rFonts w:ascii="Arial" w:hAnsi="Arial" w:cs="Arial"/>
              </w:rPr>
              <w:t>Experience of line managing one or more staff members</w:t>
            </w:r>
          </w:p>
          <w:p w14:paraId="5428AF9D" w14:textId="3A5E6116" w:rsidR="009F31EF" w:rsidRPr="00634A8A" w:rsidRDefault="00767721" w:rsidP="009F31EF">
            <w:pPr>
              <w:pStyle w:val="ListParagraph"/>
              <w:numPr>
                <w:ilvl w:val="0"/>
                <w:numId w:val="7"/>
              </w:numPr>
              <w:rPr>
                <w:rFonts w:ascii="Arial" w:hAnsi="Arial" w:cs="Arial"/>
              </w:rPr>
            </w:pPr>
            <w:r>
              <w:rPr>
                <w:rFonts w:ascii="Arial" w:hAnsi="Arial" w:cs="Arial"/>
              </w:rPr>
              <w:t>Experience of managing volunteers</w:t>
            </w:r>
            <w:r w:rsidR="009F31EF">
              <w:rPr>
                <w:rFonts w:ascii="Arial" w:hAnsi="Arial" w:cs="Arial"/>
              </w:rPr>
              <w:t xml:space="preserve"> </w:t>
            </w:r>
          </w:p>
        </w:tc>
        <w:tc>
          <w:tcPr>
            <w:tcW w:w="1701" w:type="dxa"/>
          </w:tcPr>
          <w:p w14:paraId="37E5EE2E" w14:textId="77777777" w:rsidR="009F31EF" w:rsidRDefault="009F31EF" w:rsidP="009F31EF">
            <w:pPr>
              <w:rPr>
                <w:rFonts w:ascii="Arial" w:hAnsi="Arial" w:cs="Arial"/>
              </w:rPr>
            </w:pPr>
          </w:p>
          <w:p w14:paraId="35596166" w14:textId="77777777" w:rsidR="009F31EF" w:rsidRDefault="009F31EF" w:rsidP="009F31EF">
            <w:pPr>
              <w:rPr>
                <w:rFonts w:ascii="Arial" w:hAnsi="Arial" w:cs="Arial"/>
              </w:rPr>
            </w:pPr>
            <w:r>
              <w:rPr>
                <w:rFonts w:ascii="Arial" w:hAnsi="Arial" w:cs="Arial"/>
              </w:rPr>
              <w:t>D</w:t>
            </w:r>
          </w:p>
          <w:p w14:paraId="0AEF33E1" w14:textId="40FA4FDC" w:rsidR="00767721" w:rsidRDefault="00767721" w:rsidP="009F31EF">
            <w:pPr>
              <w:rPr>
                <w:rFonts w:ascii="Arial" w:hAnsi="Arial" w:cs="Arial"/>
              </w:rPr>
            </w:pPr>
            <w:r>
              <w:rPr>
                <w:rFonts w:ascii="Arial" w:hAnsi="Arial" w:cs="Arial"/>
              </w:rPr>
              <w:t>E</w:t>
            </w:r>
          </w:p>
        </w:tc>
      </w:tr>
      <w:tr w:rsidR="009F31EF" w14:paraId="1D1A05A8" w14:textId="77777777" w:rsidTr="009F31EF">
        <w:tc>
          <w:tcPr>
            <w:tcW w:w="7650" w:type="dxa"/>
          </w:tcPr>
          <w:p w14:paraId="1B2A2F91" w14:textId="77777777" w:rsidR="009F31EF" w:rsidRDefault="009F31EF" w:rsidP="009F31EF">
            <w:pPr>
              <w:rPr>
                <w:rFonts w:ascii="Arial" w:hAnsi="Arial" w:cs="Arial"/>
              </w:rPr>
            </w:pPr>
            <w:r>
              <w:rPr>
                <w:rFonts w:ascii="Arial" w:hAnsi="Arial" w:cs="Arial"/>
              </w:rPr>
              <w:t>Project development and planning</w:t>
            </w:r>
          </w:p>
          <w:p w14:paraId="3C6F9888" w14:textId="77777777" w:rsidR="009F31EF" w:rsidRDefault="009F31EF" w:rsidP="009F31EF">
            <w:pPr>
              <w:pStyle w:val="ListParagraph"/>
              <w:numPr>
                <w:ilvl w:val="0"/>
                <w:numId w:val="7"/>
              </w:numPr>
              <w:rPr>
                <w:rFonts w:ascii="Arial" w:hAnsi="Arial" w:cs="Arial"/>
              </w:rPr>
            </w:pPr>
            <w:r>
              <w:rPr>
                <w:rFonts w:ascii="Arial" w:hAnsi="Arial" w:cs="Arial"/>
              </w:rPr>
              <w:t>Experience of managing budgets up to £100k</w:t>
            </w:r>
          </w:p>
          <w:p w14:paraId="203B5E7E" w14:textId="77777777" w:rsidR="009F31EF" w:rsidRDefault="009F31EF" w:rsidP="009F31EF">
            <w:pPr>
              <w:pStyle w:val="ListParagraph"/>
              <w:numPr>
                <w:ilvl w:val="0"/>
                <w:numId w:val="7"/>
              </w:numPr>
              <w:rPr>
                <w:rFonts w:ascii="Arial" w:hAnsi="Arial" w:cs="Arial"/>
              </w:rPr>
            </w:pPr>
            <w:r>
              <w:rPr>
                <w:rFonts w:ascii="Arial" w:hAnsi="Arial" w:cs="Arial"/>
              </w:rPr>
              <w:t>Experience of applying for funding and reporting to funders</w:t>
            </w:r>
          </w:p>
          <w:p w14:paraId="20A4CD62" w14:textId="77777777" w:rsidR="009F31EF" w:rsidRDefault="009F31EF" w:rsidP="009F31EF">
            <w:pPr>
              <w:pStyle w:val="ListParagraph"/>
              <w:numPr>
                <w:ilvl w:val="0"/>
                <w:numId w:val="7"/>
              </w:numPr>
              <w:rPr>
                <w:rFonts w:ascii="Arial" w:hAnsi="Arial" w:cs="Arial"/>
              </w:rPr>
            </w:pPr>
            <w:r>
              <w:rPr>
                <w:rFonts w:ascii="Arial" w:hAnsi="Arial" w:cs="Arial"/>
              </w:rPr>
              <w:t>Experience of establishing partnerships and carrying out partnership working</w:t>
            </w:r>
          </w:p>
          <w:p w14:paraId="6D67F89F" w14:textId="0A669774" w:rsidR="009F31EF" w:rsidRPr="00C8489A" w:rsidRDefault="009F31EF" w:rsidP="009F31EF">
            <w:pPr>
              <w:pStyle w:val="ListParagraph"/>
              <w:numPr>
                <w:ilvl w:val="0"/>
                <w:numId w:val="7"/>
              </w:numPr>
              <w:rPr>
                <w:rFonts w:ascii="Arial" w:hAnsi="Arial" w:cs="Arial"/>
              </w:rPr>
            </w:pPr>
            <w:r w:rsidRPr="00074CBB">
              <w:rPr>
                <w:rFonts w:ascii="Arial" w:hAnsi="Arial" w:cs="Arial"/>
              </w:rPr>
              <w:t>Experience of producing</w:t>
            </w:r>
            <w:r w:rsidR="00767721">
              <w:rPr>
                <w:rFonts w:ascii="Arial" w:hAnsi="Arial" w:cs="Arial"/>
              </w:rPr>
              <w:t xml:space="preserve"> and</w:t>
            </w:r>
            <w:r w:rsidRPr="00074CBB">
              <w:rPr>
                <w:rFonts w:ascii="Arial" w:hAnsi="Arial" w:cs="Arial"/>
              </w:rPr>
              <w:t xml:space="preserve"> implementing business plans</w:t>
            </w:r>
          </w:p>
        </w:tc>
        <w:tc>
          <w:tcPr>
            <w:tcW w:w="1701" w:type="dxa"/>
          </w:tcPr>
          <w:p w14:paraId="48B9EBAA" w14:textId="77777777" w:rsidR="009F31EF" w:rsidRDefault="009F31EF" w:rsidP="009F31EF">
            <w:pPr>
              <w:rPr>
                <w:rFonts w:ascii="Arial" w:hAnsi="Arial" w:cs="Arial"/>
              </w:rPr>
            </w:pPr>
          </w:p>
          <w:p w14:paraId="1F92B4FF" w14:textId="77777777" w:rsidR="009F31EF" w:rsidRDefault="009F31EF" w:rsidP="009F31EF">
            <w:pPr>
              <w:rPr>
                <w:rFonts w:ascii="Arial" w:hAnsi="Arial" w:cs="Arial"/>
              </w:rPr>
            </w:pPr>
            <w:r>
              <w:rPr>
                <w:rFonts w:ascii="Arial" w:hAnsi="Arial" w:cs="Arial"/>
              </w:rPr>
              <w:t>E</w:t>
            </w:r>
          </w:p>
          <w:p w14:paraId="5A36651D" w14:textId="77777777" w:rsidR="009F31EF" w:rsidRDefault="009F31EF" w:rsidP="009F31EF">
            <w:pPr>
              <w:rPr>
                <w:rFonts w:ascii="Arial" w:hAnsi="Arial" w:cs="Arial"/>
              </w:rPr>
            </w:pPr>
            <w:r>
              <w:rPr>
                <w:rFonts w:ascii="Arial" w:hAnsi="Arial" w:cs="Arial"/>
              </w:rPr>
              <w:t>E</w:t>
            </w:r>
          </w:p>
          <w:p w14:paraId="73D1F880" w14:textId="77777777" w:rsidR="009F31EF" w:rsidRDefault="009F31EF" w:rsidP="009F31EF">
            <w:pPr>
              <w:rPr>
                <w:rFonts w:ascii="Arial" w:hAnsi="Arial" w:cs="Arial"/>
              </w:rPr>
            </w:pPr>
            <w:r>
              <w:rPr>
                <w:rFonts w:ascii="Arial" w:hAnsi="Arial" w:cs="Arial"/>
              </w:rPr>
              <w:t>E</w:t>
            </w:r>
          </w:p>
          <w:p w14:paraId="59374713" w14:textId="77777777" w:rsidR="009F31EF" w:rsidRDefault="009F31EF" w:rsidP="009F31EF">
            <w:pPr>
              <w:rPr>
                <w:rFonts w:ascii="Arial" w:hAnsi="Arial" w:cs="Arial"/>
              </w:rPr>
            </w:pPr>
          </w:p>
          <w:p w14:paraId="38AE986B" w14:textId="77777777" w:rsidR="009F31EF" w:rsidRDefault="009F31EF" w:rsidP="009F31EF">
            <w:pPr>
              <w:rPr>
                <w:rFonts w:ascii="Arial" w:hAnsi="Arial" w:cs="Arial"/>
              </w:rPr>
            </w:pPr>
            <w:r>
              <w:rPr>
                <w:rFonts w:ascii="Arial" w:hAnsi="Arial" w:cs="Arial"/>
              </w:rPr>
              <w:t>D</w:t>
            </w:r>
          </w:p>
        </w:tc>
      </w:tr>
      <w:tr w:rsidR="009F31EF" w14:paraId="1508C07D" w14:textId="77777777" w:rsidTr="009F31EF">
        <w:tc>
          <w:tcPr>
            <w:tcW w:w="7650" w:type="dxa"/>
          </w:tcPr>
          <w:p w14:paraId="0A57CE22" w14:textId="77777777" w:rsidR="009F31EF" w:rsidRDefault="009F31EF" w:rsidP="009F31EF">
            <w:pPr>
              <w:rPr>
                <w:rFonts w:ascii="Arial" w:hAnsi="Arial" w:cs="Arial"/>
              </w:rPr>
            </w:pPr>
            <w:r w:rsidRPr="00074CBB">
              <w:rPr>
                <w:rFonts w:ascii="Arial" w:hAnsi="Arial" w:cs="Arial"/>
              </w:rPr>
              <w:t>Skills, Qualities and Behaviours</w:t>
            </w:r>
          </w:p>
          <w:p w14:paraId="658BA87E" w14:textId="77777777" w:rsidR="009F31EF" w:rsidRDefault="009F31EF" w:rsidP="009F31EF">
            <w:pPr>
              <w:pStyle w:val="ListParagraph"/>
              <w:numPr>
                <w:ilvl w:val="0"/>
                <w:numId w:val="7"/>
              </w:numPr>
              <w:rPr>
                <w:rFonts w:ascii="Arial" w:hAnsi="Arial" w:cs="Arial"/>
              </w:rPr>
            </w:pPr>
            <w:r w:rsidRPr="00074CBB">
              <w:rPr>
                <w:rFonts w:ascii="Arial" w:hAnsi="Arial" w:cs="Arial"/>
              </w:rPr>
              <w:t>Leadership: Proven ability to motivate and lead a</w:t>
            </w:r>
            <w:r>
              <w:rPr>
                <w:rFonts w:ascii="Arial" w:hAnsi="Arial" w:cs="Arial"/>
              </w:rPr>
              <w:t xml:space="preserve"> small</w:t>
            </w:r>
            <w:r w:rsidRPr="00074CBB">
              <w:rPr>
                <w:rFonts w:ascii="Arial" w:hAnsi="Arial" w:cs="Arial"/>
              </w:rPr>
              <w:t xml:space="preserve"> team to achieve results</w:t>
            </w:r>
          </w:p>
          <w:p w14:paraId="39CBE82E" w14:textId="77777777" w:rsidR="009F31EF" w:rsidRDefault="009F31EF" w:rsidP="009F31EF">
            <w:pPr>
              <w:pStyle w:val="ListParagraph"/>
              <w:numPr>
                <w:ilvl w:val="0"/>
                <w:numId w:val="7"/>
              </w:numPr>
              <w:rPr>
                <w:rFonts w:ascii="Arial" w:hAnsi="Arial" w:cs="Arial"/>
              </w:rPr>
            </w:pPr>
            <w:r w:rsidRPr="00074CBB">
              <w:rPr>
                <w:rFonts w:ascii="Arial" w:hAnsi="Arial" w:cs="Arial"/>
              </w:rPr>
              <w:t>Communication: Confident and clear verbal and written communication</w:t>
            </w:r>
          </w:p>
          <w:p w14:paraId="5E96F098" w14:textId="77777777" w:rsidR="009F31EF" w:rsidRDefault="009F31EF" w:rsidP="009F31EF">
            <w:pPr>
              <w:pStyle w:val="ListParagraph"/>
              <w:numPr>
                <w:ilvl w:val="0"/>
                <w:numId w:val="7"/>
              </w:numPr>
              <w:rPr>
                <w:rFonts w:ascii="Arial" w:hAnsi="Arial" w:cs="Arial"/>
              </w:rPr>
            </w:pPr>
            <w:r w:rsidRPr="00074CBB">
              <w:rPr>
                <w:rFonts w:ascii="Arial" w:hAnsi="Arial" w:cs="Arial"/>
              </w:rPr>
              <w:t>Relationship management: Ability to work collaboratively and develop and maintain working relationships</w:t>
            </w:r>
          </w:p>
          <w:p w14:paraId="5F98E6C9" w14:textId="77777777" w:rsidR="009F31EF" w:rsidRDefault="009F31EF" w:rsidP="009F31EF">
            <w:pPr>
              <w:pStyle w:val="ListParagraph"/>
              <w:numPr>
                <w:ilvl w:val="0"/>
                <w:numId w:val="7"/>
              </w:numPr>
              <w:rPr>
                <w:rFonts w:ascii="Arial" w:hAnsi="Arial" w:cs="Arial"/>
              </w:rPr>
            </w:pPr>
            <w:r w:rsidRPr="00074CBB">
              <w:rPr>
                <w:rFonts w:ascii="Arial" w:hAnsi="Arial" w:cs="Arial"/>
              </w:rPr>
              <w:t>Persuasion: Articulates views and present them in a way that gains support and commitment</w:t>
            </w:r>
          </w:p>
          <w:p w14:paraId="07DA989F" w14:textId="77777777" w:rsidR="009F31EF" w:rsidRDefault="009F31EF" w:rsidP="009F31EF">
            <w:pPr>
              <w:pStyle w:val="ListParagraph"/>
              <w:numPr>
                <w:ilvl w:val="0"/>
                <w:numId w:val="7"/>
              </w:numPr>
              <w:rPr>
                <w:rFonts w:ascii="Arial" w:hAnsi="Arial" w:cs="Arial"/>
              </w:rPr>
            </w:pPr>
            <w:r w:rsidRPr="00074CBB">
              <w:rPr>
                <w:rFonts w:ascii="Arial" w:hAnsi="Arial" w:cs="Arial"/>
              </w:rPr>
              <w:t>Decision Making: Ability to assess information and make and communicate sound pragmatic decisions</w:t>
            </w:r>
          </w:p>
          <w:p w14:paraId="681DB8F1" w14:textId="77777777" w:rsidR="009F31EF" w:rsidRDefault="009F31EF" w:rsidP="009F31EF">
            <w:pPr>
              <w:pStyle w:val="ListParagraph"/>
              <w:numPr>
                <w:ilvl w:val="0"/>
                <w:numId w:val="7"/>
              </w:numPr>
              <w:rPr>
                <w:rFonts w:ascii="Arial" w:hAnsi="Arial" w:cs="Arial"/>
              </w:rPr>
            </w:pPr>
            <w:r w:rsidRPr="00074CBB">
              <w:rPr>
                <w:rFonts w:ascii="Arial" w:hAnsi="Arial" w:cs="Arial"/>
              </w:rPr>
              <w:t>Ethos and Values: Commitment to the organisation’s ethos and understanding; empathy with the needs of vulnerable individuals</w:t>
            </w:r>
          </w:p>
          <w:p w14:paraId="574CE3B2" w14:textId="77777777" w:rsidR="009F31EF" w:rsidRPr="00C8489A" w:rsidRDefault="009F31EF" w:rsidP="009F31EF">
            <w:pPr>
              <w:pStyle w:val="ListParagraph"/>
              <w:numPr>
                <w:ilvl w:val="0"/>
                <w:numId w:val="7"/>
              </w:numPr>
              <w:rPr>
                <w:rFonts w:ascii="Arial" w:hAnsi="Arial" w:cs="Arial"/>
              </w:rPr>
            </w:pPr>
            <w:r w:rsidRPr="00074CBB">
              <w:rPr>
                <w:rFonts w:ascii="Arial" w:hAnsi="Arial" w:cs="Arial"/>
              </w:rPr>
              <w:t>Flexibility: Ability to work with the needs of the organisation and its clients as required</w:t>
            </w:r>
          </w:p>
        </w:tc>
        <w:tc>
          <w:tcPr>
            <w:tcW w:w="1701" w:type="dxa"/>
          </w:tcPr>
          <w:p w14:paraId="3BC7FDF4" w14:textId="77777777" w:rsidR="009F31EF" w:rsidRDefault="009F31EF" w:rsidP="009F31EF">
            <w:pPr>
              <w:rPr>
                <w:rFonts w:ascii="Arial" w:hAnsi="Arial" w:cs="Arial"/>
              </w:rPr>
            </w:pPr>
          </w:p>
          <w:p w14:paraId="02664EC3" w14:textId="77777777" w:rsidR="009F31EF" w:rsidRDefault="009F31EF" w:rsidP="009F31EF">
            <w:pPr>
              <w:rPr>
                <w:rFonts w:ascii="Arial" w:hAnsi="Arial" w:cs="Arial"/>
              </w:rPr>
            </w:pPr>
            <w:r>
              <w:rPr>
                <w:rFonts w:ascii="Arial" w:hAnsi="Arial" w:cs="Arial"/>
              </w:rPr>
              <w:t>E</w:t>
            </w:r>
          </w:p>
          <w:p w14:paraId="29E84F81" w14:textId="77777777" w:rsidR="009F31EF" w:rsidRDefault="009F31EF" w:rsidP="009F31EF">
            <w:pPr>
              <w:rPr>
                <w:rFonts w:ascii="Arial" w:hAnsi="Arial" w:cs="Arial"/>
              </w:rPr>
            </w:pPr>
          </w:p>
          <w:p w14:paraId="503ED857" w14:textId="77777777" w:rsidR="009F31EF" w:rsidRDefault="009F31EF" w:rsidP="009F31EF">
            <w:pPr>
              <w:rPr>
                <w:rFonts w:ascii="Arial" w:hAnsi="Arial" w:cs="Arial"/>
              </w:rPr>
            </w:pPr>
            <w:r>
              <w:rPr>
                <w:rFonts w:ascii="Arial" w:hAnsi="Arial" w:cs="Arial"/>
              </w:rPr>
              <w:t>E</w:t>
            </w:r>
          </w:p>
          <w:p w14:paraId="15FE4F3C" w14:textId="77777777" w:rsidR="009F31EF" w:rsidRDefault="009F31EF" w:rsidP="009F31EF">
            <w:pPr>
              <w:rPr>
                <w:rFonts w:ascii="Arial" w:hAnsi="Arial" w:cs="Arial"/>
              </w:rPr>
            </w:pPr>
          </w:p>
          <w:p w14:paraId="58326B2A" w14:textId="77777777" w:rsidR="009F31EF" w:rsidRDefault="009F31EF" w:rsidP="009F31EF">
            <w:pPr>
              <w:rPr>
                <w:rFonts w:ascii="Arial" w:hAnsi="Arial" w:cs="Arial"/>
              </w:rPr>
            </w:pPr>
            <w:r>
              <w:rPr>
                <w:rFonts w:ascii="Arial" w:hAnsi="Arial" w:cs="Arial"/>
              </w:rPr>
              <w:t>E</w:t>
            </w:r>
          </w:p>
          <w:p w14:paraId="21461735" w14:textId="77777777" w:rsidR="009F31EF" w:rsidRDefault="009F31EF" w:rsidP="009F31EF">
            <w:pPr>
              <w:rPr>
                <w:rFonts w:ascii="Arial" w:hAnsi="Arial" w:cs="Arial"/>
              </w:rPr>
            </w:pPr>
          </w:p>
          <w:p w14:paraId="18F503C7" w14:textId="77777777" w:rsidR="009F31EF" w:rsidRDefault="009F31EF" w:rsidP="009F31EF">
            <w:pPr>
              <w:rPr>
                <w:rFonts w:ascii="Arial" w:hAnsi="Arial" w:cs="Arial"/>
              </w:rPr>
            </w:pPr>
            <w:r>
              <w:rPr>
                <w:rFonts w:ascii="Arial" w:hAnsi="Arial" w:cs="Arial"/>
              </w:rPr>
              <w:t>E</w:t>
            </w:r>
          </w:p>
          <w:p w14:paraId="0A9EB3A0" w14:textId="77777777" w:rsidR="009F31EF" w:rsidRDefault="009F31EF" w:rsidP="009F31EF">
            <w:pPr>
              <w:rPr>
                <w:rFonts w:ascii="Arial" w:hAnsi="Arial" w:cs="Arial"/>
              </w:rPr>
            </w:pPr>
          </w:p>
          <w:p w14:paraId="055DBBCC" w14:textId="77777777" w:rsidR="009F31EF" w:rsidRDefault="009F31EF" w:rsidP="009F31EF">
            <w:pPr>
              <w:rPr>
                <w:rFonts w:ascii="Arial" w:hAnsi="Arial" w:cs="Arial"/>
              </w:rPr>
            </w:pPr>
            <w:r>
              <w:rPr>
                <w:rFonts w:ascii="Arial" w:hAnsi="Arial" w:cs="Arial"/>
              </w:rPr>
              <w:t>E</w:t>
            </w:r>
          </w:p>
          <w:p w14:paraId="77FA3D33" w14:textId="77777777" w:rsidR="009F31EF" w:rsidRDefault="009F31EF" w:rsidP="009F31EF">
            <w:pPr>
              <w:rPr>
                <w:rFonts w:ascii="Arial" w:hAnsi="Arial" w:cs="Arial"/>
              </w:rPr>
            </w:pPr>
          </w:p>
          <w:p w14:paraId="560AC14A" w14:textId="77777777" w:rsidR="009F31EF" w:rsidRDefault="009F31EF" w:rsidP="009F31EF">
            <w:pPr>
              <w:rPr>
                <w:rFonts w:ascii="Arial" w:hAnsi="Arial" w:cs="Arial"/>
              </w:rPr>
            </w:pPr>
            <w:r>
              <w:rPr>
                <w:rFonts w:ascii="Arial" w:hAnsi="Arial" w:cs="Arial"/>
              </w:rPr>
              <w:t>E</w:t>
            </w:r>
          </w:p>
          <w:p w14:paraId="75A62625" w14:textId="77777777" w:rsidR="009F31EF" w:rsidRDefault="009F31EF" w:rsidP="009F31EF">
            <w:pPr>
              <w:rPr>
                <w:rFonts w:ascii="Arial" w:hAnsi="Arial" w:cs="Arial"/>
              </w:rPr>
            </w:pPr>
          </w:p>
          <w:p w14:paraId="021259B9" w14:textId="77777777" w:rsidR="009F31EF" w:rsidRDefault="009F31EF" w:rsidP="009F31EF">
            <w:pPr>
              <w:rPr>
                <w:rFonts w:ascii="Arial" w:hAnsi="Arial" w:cs="Arial"/>
              </w:rPr>
            </w:pPr>
            <w:r>
              <w:rPr>
                <w:rFonts w:ascii="Arial" w:hAnsi="Arial" w:cs="Arial"/>
              </w:rPr>
              <w:t>E</w:t>
            </w:r>
          </w:p>
        </w:tc>
      </w:tr>
    </w:tbl>
    <w:p w14:paraId="43B0B421" w14:textId="4FA9C2BD" w:rsidR="00FD18C1" w:rsidRPr="009F31EF" w:rsidRDefault="00FD18C1" w:rsidP="00FD18C1">
      <w:pPr>
        <w:shd w:val="clear" w:color="auto" w:fill="D9D9D9" w:themeFill="background1" w:themeFillShade="D9"/>
        <w:spacing w:before="240" w:after="240"/>
        <w:rPr>
          <w:rFonts w:ascii="Times New Roman" w:eastAsia="Times New Roman" w:hAnsi="Times New Roman" w:cs="Times New Roman"/>
          <w:color w:val="000000"/>
          <w:kern w:val="0"/>
          <w:sz w:val="22"/>
          <w:szCs w:val="22"/>
          <w:lang w:eastAsia="en-GB"/>
          <w14:ligatures w14:val="none"/>
        </w:rPr>
      </w:pPr>
      <w:r>
        <w:rPr>
          <w:rFonts w:ascii="Arial" w:eastAsia="Times New Roman" w:hAnsi="Arial" w:cs="Arial"/>
          <w:color w:val="000000"/>
          <w:kern w:val="0"/>
          <w:lang w:eastAsia="en-GB"/>
          <w14:ligatures w14:val="none"/>
        </w:rPr>
        <w:t xml:space="preserve">Person Specification </w:t>
      </w:r>
    </w:p>
    <w:p w14:paraId="46327DDE" w14:textId="77777777" w:rsidR="00465122" w:rsidRPr="00E847B9" w:rsidRDefault="00465122" w:rsidP="009F31EF">
      <w:pPr>
        <w:rPr>
          <w:rFonts w:ascii="Arial" w:hAnsi="Arial" w:cs="Arial"/>
        </w:rPr>
      </w:pPr>
    </w:p>
    <w:sectPr w:rsidR="00465122" w:rsidRPr="00E847B9" w:rsidSect="00EE7F6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EE24F" w14:textId="77777777" w:rsidR="0096468F" w:rsidRDefault="0096468F" w:rsidP="00074CBB">
      <w:r>
        <w:separator/>
      </w:r>
    </w:p>
  </w:endnote>
  <w:endnote w:type="continuationSeparator" w:id="0">
    <w:p w14:paraId="43B401D2" w14:textId="77777777" w:rsidR="0096468F" w:rsidRDefault="0096468F" w:rsidP="0007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19AB3" w14:textId="77777777" w:rsidR="0096468F" w:rsidRDefault="0096468F" w:rsidP="00074CBB">
      <w:r>
        <w:separator/>
      </w:r>
    </w:p>
  </w:footnote>
  <w:footnote w:type="continuationSeparator" w:id="0">
    <w:p w14:paraId="5BE2D46E" w14:textId="77777777" w:rsidR="0096468F" w:rsidRDefault="0096468F" w:rsidP="0007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E7F31" w14:textId="57A404A4" w:rsidR="00554237" w:rsidRDefault="00554237">
    <w:pPr>
      <w:pStyle w:val="Header"/>
    </w:pPr>
    <w:r>
      <w:rPr>
        <w:noProof/>
      </w:rPr>
      <w:drawing>
        <wp:anchor distT="0" distB="0" distL="114300" distR="114300" simplePos="0" relativeHeight="251658240" behindDoc="0" locked="0" layoutInCell="1" allowOverlap="1" wp14:anchorId="4A52DBB9" wp14:editId="6035CB77">
          <wp:simplePos x="0" y="0"/>
          <wp:positionH relativeFrom="column">
            <wp:posOffset>4968240</wp:posOffset>
          </wp:positionH>
          <wp:positionV relativeFrom="paragraph">
            <wp:posOffset>-11430</wp:posOffset>
          </wp:positionV>
          <wp:extent cx="1133475" cy="1079500"/>
          <wp:effectExtent l="0" t="0" r="9525" b="6350"/>
          <wp:wrapSquare wrapText="bothSides"/>
          <wp:docPr id="113078922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89223" name="Picture 1130789223" descr="A picture containing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70D41"/>
    <w:multiLevelType w:val="hybridMultilevel"/>
    <w:tmpl w:val="14D47C6C"/>
    <w:lvl w:ilvl="0" w:tplc="874AC74A">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D2764"/>
    <w:multiLevelType w:val="hybridMultilevel"/>
    <w:tmpl w:val="CD64F042"/>
    <w:lvl w:ilvl="0" w:tplc="A8C29C72">
      <w:start w:val="10"/>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D377C"/>
    <w:multiLevelType w:val="hybridMultilevel"/>
    <w:tmpl w:val="5A1C6752"/>
    <w:lvl w:ilvl="0" w:tplc="A8C29C72">
      <w:start w:val="10"/>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472B9"/>
    <w:multiLevelType w:val="hybridMultilevel"/>
    <w:tmpl w:val="7BF25074"/>
    <w:lvl w:ilvl="0" w:tplc="8124B61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712B2D"/>
    <w:multiLevelType w:val="hybridMultilevel"/>
    <w:tmpl w:val="4C164F92"/>
    <w:lvl w:ilvl="0" w:tplc="F39C30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735B1"/>
    <w:multiLevelType w:val="hybridMultilevel"/>
    <w:tmpl w:val="F0A0F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4A1E1E"/>
    <w:multiLevelType w:val="hybridMultilevel"/>
    <w:tmpl w:val="36F6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573951">
    <w:abstractNumId w:val="5"/>
  </w:num>
  <w:num w:numId="2" w16cid:durableId="1321033464">
    <w:abstractNumId w:val="2"/>
  </w:num>
  <w:num w:numId="3" w16cid:durableId="487331385">
    <w:abstractNumId w:val="3"/>
  </w:num>
  <w:num w:numId="4" w16cid:durableId="2018263146">
    <w:abstractNumId w:val="6"/>
  </w:num>
  <w:num w:numId="5" w16cid:durableId="32006464">
    <w:abstractNumId w:val="1"/>
  </w:num>
  <w:num w:numId="6" w16cid:durableId="1042750425">
    <w:abstractNumId w:val="4"/>
  </w:num>
  <w:num w:numId="7" w16cid:durableId="7871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DA"/>
    <w:rsid w:val="00000919"/>
    <w:rsid w:val="00046FF1"/>
    <w:rsid w:val="00074CBB"/>
    <w:rsid w:val="000F321D"/>
    <w:rsid w:val="00102B3D"/>
    <w:rsid w:val="00104AF3"/>
    <w:rsid w:val="001429AB"/>
    <w:rsid w:val="00143E73"/>
    <w:rsid w:val="00147AB1"/>
    <w:rsid w:val="001555B2"/>
    <w:rsid w:val="002575F5"/>
    <w:rsid w:val="00290C19"/>
    <w:rsid w:val="0029126D"/>
    <w:rsid w:val="002A671A"/>
    <w:rsid w:val="002D6A25"/>
    <w:rsid w:val="002E5716"/>
    <w:rsid w:val="00325042"/>
    <w:rsid w:val="00345F85"/>
    <w:rsid w:val="00353487"/>
    <w:rsid w:val="00372AE2"/>
    <w:rsid w:val="00381408"/>
    <w:rsid w:val="003A5D9D"/>
    <w:rsid w:val="003B4562"/>
    <w:rsid w:val="003D3897"/>
    <w:rsid w:val="004150E1"/>
    <w:rsid w:val="0043773D"/>
    <w:rsid w:val="0046454A"/>
    <w:rsid w:val="00465122"/>
    <w:rsid w:val="004A3911"/>
    <w:rsid w:val="004A51F8"/>
    <w:rsid w:val="004C7AE5"/>
    <w:rsid w:val="005123DA"/>
    <w:rsid w:val="005403DE"/>
    <w:rsid w:val="0054046B"/>
    <w:rsid w:val="00554237"/>
    <w:rsid w:val="00560379"/>
    <w:rsid w:val="005619C1"/>
    <w:rsid w:val="005C1EF4"/>
    <w:rsid w:val="005D2077"/>
    <w:rsid w:val="005D45D0"/>
    <w:rsid w:val="005D59B1"/>
    <w:rsid w:val="005E2580"/>
    <w:rsid w:val="00604714"/>
    <w:rsid w:val="00634A8A"/>
    <w:rsid w:val="006737EB"/>
    <w:rsid w:val="006825CA"/>
    <w:rsid w:val="00685269"/>
    <w:rsid w:val="006944E2"/>
    <w:rsid w:val="00767721"/>
    <w:rsid w:val="007954E9"/>
    <w:rsid w:val="007E280F"/>
    <w:rsid w:val="008245D2"/>
    <w:rsid w:val="008346D3"/>
    <w:rsid w:val="00843190"/>
    <w:rsid w:val="00844152"/>
    <w:rsid w:val="009240F3"/>
    <w:rsid w:val="00927045"/>
    <w:rsid w:val="0096468F"/>
    <w:rsid w:val="009F31EF"/>
    <w:rsid w:val="00A10DEB"/>
    <w:rsid w:val="00A8002B"/>
    <w:rsid w:val="00A8374B"/>
    <w:rsid w:val="00A87F46"/>
    <w:rsid w:val="00AB5237"/>
    <w:rsid w:val="00B270BC"/>
    <w:rsid w:val="00B968FC"/>
    <w:rsid w:val="00BC1539"/>
    <w:rsid w:val="00C10EF6"/>
    <w:rsid w:val="00C16B30"/>
    <w:rsid w:val="00C7626F"/>
    <w:rsid w:val="00C8489A"/>
    <w:rsid w:val="00D72A15"/>
    <w:rsid w:val="00D826E6"/>
    <w:rsid w:val="00DC01CC"/>
    <w:rsid w:val="00E33711"/>
    <w:rsid w:val="00E451E2"/>
    <w:rsid w:val="00E847B9"/>
    <w:rsid w:val="00E97A4B"/>
    <w:rsid w:val="00EA0295"/>
    <w:rsid w:val="00EE7F67"/>
    <w:rsid w:val="00F44C08"/>
    <w:rsid w:val="00F70A3D"/>
    <w:rsid w:val="00FD1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45C9"/>
  <w15:chartTrackingRefBased/>
  <w15:docId w15:val="{65B0B1BF-4A96-46B0-A82F-FEDBA9FA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3773D"/>
    <w:pPr>
      <w:pBdr>
        <w:top w:val="nil"/>
        <w:left w:val="nil"/>
        <w:bottom w:val="nil"/>
        <w:right w:val="nil"/>
        <w:between w:val="nil"/>
        <w:bar w:val="nil"/>
      </w:pBdr>
    </w:pPr>
    <w:rPr>
      <w:rFonts w:ascii="Times New Roman" w:eastAsia="Times New Roman" w:hAnsi="Times New Roman" w:cs="Times New Roman"/>
      <w:color w:val="000000"/>
      <w:kern w:val="0"/>
      <w:sz w:val="20"/>
      <w:szCs w:val="20"/>
      <w:bdr w:val="nil"/>
      <w:lang w:eastAsia="en-GB"/>
      <w14:ligatures w14:val="none"/>
    </w:rPr>
  </w:style>
  <w:style w:type="paragraph" w:styleId="ListParagraph">
    <w:name w:val="List Paragraph"/>
    <w:basedOn w:val="Normal"/>
    <w:uiPriority w:val="34"/>
    <w:qFormat/>
    <w:rsid w:val="0043773D"/>
    <w:pPr>
      <w:spacing w:after="160" w:line="259" w:lineRule="auto"/>
      <w:ind w:left="720"/>
      <w:contextualSpacing/>
    </w:pPr>
    <w:rPr>
      <w:sz w:val="22"/>
      <w:szCs w:val="22"/>
    </w:rPr>
  </w:style>
  <w:style w:type="table" w:styleId="TableGrid">
    <w:name w:val="Table Grid"/>
    <w:basedOn w:val="TableNormal"/>
    <w:uiPriority w:val="39"/>
    <w:rsid w:val="0007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CBB"/>
    <w:pPr>
      <w:tabs>
        <w:tab w:val="center" w:pos="4513"/>
        <w:tab w:val="right" w:pos="9026"/>
      </w:tabs>
    </w:pPr>
  </w:style>
  <w:style w:type="character" w:customStyle="1" w:styleId="HeaderChar">
    <w:name w:val="Header Char"/>
    <w:basedOn w:val="DefaultParagraphFont"/>
    <w:link w:val="Header"/>
    <w:uiPriority w:val="99"/>
    <w:rsid w:val="00074CBB"/>
  </w:style>
  <w:style w:type="paragraph" w:styleId="Footer">
    <w:name w:val="footer"/>
    <w:basedOn w:val="Normal"/>
    <w:link w:val="FooterChar"/>
    <w:uiPriority w:val="99"/>
    <w:unhideWhenUsed/>
    <w:rsid w:val="00074CBB"/>
    <w:pPr>
      <w:tabs>
        <w:tab w:val="center" w:pos="4513"/>
        <w:tab w:val="right" w:pos="9026"/>
      </w:tabs>
    </w:pPr>
  </w:style>
  <w:style w:type="character" w:customStyle="1" w:styleId="FooterChar">
    <w:name w:val="Footer Char"/>
    <w:basedOn w:val="DefaultParagraphFont"/>
    <w:link w:val="Footer"/>
    <w:uiPriority w:val="99"/>
    <w:rsid w:val="00074CBB"/>
  </w:style>
  <w:style w:type="character" w:styleId="Hyperlink">
    <w:name w:val="Hyperlink"/>
    <w:basedOn w:val="DefaultParagraphFont"/>
    <w:uiPriority w:val="99"/>
    <w:unhideWhenUsed/>
    <w:rsid w:val="00554237"/>
    <w:rPr>
      <w:color w:val="0563C1" w:themeColor="hyperlink"/>
      <w:u w:val="single"/>
    </w:rPr>
  </w:style>
  <w:style w:type="character" w:styleId="UnresolvedMention">
    <w:name w:val="Unresolved Mention"/>
    <w:basedOn w:val="DefaultParagraphFont"/>
    <w:uiPriority w:val="99"/>
    <w:semiHidden/>
    <w:unhideWhenUsed/>
    <w:rsid w:val="0055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85716">
      <w:bodyDiv w:val="1"/>
      <w:marLeft w:val="0"/>
      <w:marRight w:val="0"/>
      <w:marTop w:val="0"/>
      <w:marBottom w:val="0"/>
      <w:divBdr>
        <w:top w:val="none" w:sz="0" w:space="0" w:color="auto"/>
        <w:left w:val="none" w:sz="0" w:space="0" w:color="auto"/>
        <w:bottom w:val="none" w:sz="0" w:space="0" w:color="auto"/>
        <w:right w:val="none" w:sz="0" w:space="0" w:color="auto"/>
      </w:divBdr>
    </w:div>
    <w:div w:id="1103526297">
      <w:bodyDiv w:val="1"/>
      <w:marLeft w:val="0"/>
      <w:marRight w:val="0"/>
      <w:marTop w:val="0"/>
      <w:marBottom w:val="0"/>
      <w:divBdr>
        <w:top w:val="none" w:sz="0" w:space="0" w:color="auto"/>
        <w:left w:val="none" w:sz="0" w:space="0" w:color="auto"/>
        <w:bottom w:val="none" w:sz="0" w:space="0" w:color="auto"/>
        <w:right w:val="none" w:sz="0" w:space="0" w:color="auto"/>
      </w:divBdr>
    </w:div>
    <w:div w:id="1491212591">
      <w:bodyDiv w:val="1"/>
      <w:marLeft w:val="0"/>
      <w:marRight w:val="0"/>
      <w:marTop w:val="0"/>
      <w:marBottom w:val="0"/>
      <w:divBdr>
        <w:top w:val="none" w:sz="0" w:space="0" w:color="auto"/>
        <w:left w:val="none" w:sz="0" w:space="0" w:color="auto"/>
        <w:bottom w:val="none" w:sz="0" w:space="0" w:color="auto"/>
        <w:right w:val="none" w:sz="0" w:space="0" w:color="auto"/>
      </w:divBdr>
    </w:div>
    <w:div w:id="17295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spyf.org.uk" TargetMode="External"/><Relationship Id="rId3" Type="http://schemas.openxmlformats.org/officeDocument/2006/relationships/settings" Target="settings.xml"/><Relationship Id="rId7" Type="http://schemas.openxmlformats.org/officeDocument/2006/relationships/hyperlink" Target="mailto:mel@spy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Paul's Youth Forum</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Hall</dc:creator>
  <cp:keywords/>
  <dc:description/>
  <cp:lastModifiedBy>Melanie Hall</cp:lastModifiedBy>
  <cp:revision>9</cp:revision>
  <dcterms:created xsi:type="dcterms:W3CDTF">2024-06-19T10:10:00Z</dcterms:created>
  <dcterms:modified xsi:type="dcterms:W3CDTF">2024-06-20T08:57:00Z</dcterms:modified>
</cp:coreProperties>
</file>