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0C4D" w14:textId="77777777" w:rsidR="007B2016" w:rsidRDefault="007B2016">
      <w:pPr>
        <w:rPr>
          <w:b/>
          <w:bCs/>
          <w:u w:val="single"/>
        </w:rPr>
      </w:pPr>
    </w:p>
    <w:p w14:paraId="5EA235B3" w14:textId="1BB0F8B9" w:rsidR="007B2016" w:rsidRPr="003F4600" w:rsidRDefault="003F4600" w:rsidP="003F4600">
      <w:pPr>
        <w:pStyle w:val="NormalWeb"/>
      </w:pPr>
      <w:r>
        <w:rPr>
          <w:noProof/>
        </w:rPr>
        <w:drawing>
          <wp:inline distT="0" distB="0" distL="0" distR="0" wp14:anchorId="289A0763" wp14:editId="1BD69F54">
            <wp:extent cx="1524000" cy="1479550"/>
            <wp:effectExtent l="0" t="0" r="0" b="6350"/>
            <wp:docPr id="2" name="Picture 1" descr="A green letter in a blue and whit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letter in a blue and white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6B58E" w14:textId="5844B35F" w:rsidR="00EE0484" w:rsidRPr="005D292B" w:rsidRDefault="00F615A6">
      <w:pPr>
        <w:rPr>
          <w:b/>
          <w:bCs/>
          <w:u w:val="single"/>
        </w:rPr>
      </w:pPr>
      <w:r w:rsidRPr="005D292B">
        <w:rPr>
          <w:b/>
          <w:bCs/>
          <w:u w:val="single"/>
        </w:rPr>
        <w:t>Lomond and Argyll Advocacy Service</w:t>
      </w:r>
      <w:r w:rsidR="00A12031" w:rsidRPr="005D292B">
        <w:rPr>
          <w:b/>
          <w:bCs/>
          <w:u w:val="single"/>
        </w:rPr>
        <w:t>- Argyll and Bute</w:t>
      </w:r>
    </w:p>
    <w:p w14:paraId="2201F714" w14:textId="352F3EF5" w:rsidR="00306273" w:rsidRDefault="00306273">
      <w:r>
        <w:t>Two Advocacy Practice Leads each 17.5 Hours per week</w:t>
      </w:r>
    </w:p>
    <w:p w14:paraId="07869065" w14:textId="6C100083" w:rsidR="00306273" w:rsidRDefault="00306273">
      <w:r>
        <w:t>£33990 to £36050 (pro rata for 17.5 hrs £16995- £</w:t>
      </w:r>
      <w:r w:rsidR="002124EA">
        <w:t>18025)</w:t>
      </w:r>
      <w:r>
        <w:t xml:space="preserve"> + £312 pa Working from Home allowance</w:t>
      </w:r>
    </w:p>
    <w:p w14:paraId="3966F0EE" w14:textId="0E2971E7" w:rsidR="00306273" w:rsidRPr="000A0AB3" w:rsidRDefault="00306273" w:rsidP="0030627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Based in and covering </w:t>
      </w:r>
      <w:r w:rsidRPr="000A0AB3">
        <w:rPr>
          <w:b/>
          <w:bCs/>
        </w:rPr>
        <w:t>Cowal and Bute</w:t>
      </w:r>
    </w:p>
    <w:p w14:paraId="0A0F1A6C" w14:textId="73F3B901" w:rsidR="00306273" w:rsidRDefault="00306273" w:rsidP="00306273">
      <w:pPr>
        <w:pStyle w:val="ListParagraph"/>
        <w:numPr>
          <w:ilvl w:val="0"/>
          <w:numId w:val="1"/>
        </w:numPr>
      </w:pPr>
      <w:r>
        <w:t xml:space="preserve">Based in and covering </w:t>
      </w:r>
      <w:r w:rsidRPr="000A0AB3">
        <w:rPr>
          <w:b/>
          <w:bCs/>
        </w:rPr>
        <w:t>Oban and Lorn</w:t>
      </w:r>
    </w:p>
    <w:p w14:paraId="175D58F4" w14:textId="2A550A3A" w:rsidR="00306273" w:rsidRPr="00BC5673" w:rsidRDefault="00306273" w:rsidP="00306273">
      <w:pPr>
        <w:rPr>
          <w:rFonts w:ascii="Arial" w:hAnsi="Arial" w:cs="Arial"/>
          <w:szCs w:val="28"/>
        </w:rPr>
      </w:pPr>
      <w:r w:rsidRPr="00BC5673">
        <w:rPr>
          <w:rFonts w:ascii="Arial" w:hAnsi="Arial" w:cs="Arial"/>
          <w:szCs w:val="28"/>
        </w:rPr>
        <w:t xml:space="preserve">Lomond and Argyll Advocacy Service have been delivering advocacy services to people in West Dunbartonshire and Argyll and Bute council areas for over 20 years. Initially focussing on those with a statutory need for Advocacy under the Mental Health </w:t>
      </w:r>
      <w:r w:rsidR="009D7E85">
        <w:rPr>
          <w:rFonts w:ascii="Arial" w:hAnsi="Arial" w:cs="Arial"/>
          <w:szCs w:val="28"/>
        </w:rPr>
        <w:t xml:space="preserve">Care and Treatment </w:t>
      </w:r>
      <w:r w:rsidRPr="00BC5673">
        <w:rPr>
          <w:rFonts w:ascii="Arial" w:hAnsi="Arial" w:cs="Arial"/>
          <w:szCs w:val="28"/>
        </w:rPr>
        <w:t>Act and further supporting adults with a learning disability and people in the local community, our service has grown to cover a wide range of individual need</w:t>
      </w:r>
      <w:r w:rsidR="000A0AB3">
        <w:rPr>
          <w:rFonts w:ascii="Arial" w:hAnsi="Arial" w:cs="Arial"/>
          <w:szCs w:val="28"/>
        </w:rPr>
        <w:t>,</w:t>
      </w:r>
      <w:r w:rsidR="0044563A">
        <w:rPr>
          <w:rFonts w:ascii="Arial" w:hAnsi="Arial" w:cs="Arial"/>
          <w:szCs w:val="28"/>
        </w:rPr>
        <w:t xml:space="preserve"> including specialist services supporting those challenged by addiction and those recently liberated from prison</w:t>
      </w:r>
      <w:r w:rsidRPr="00BC5673">
        <w:rPr>
          <w:rFonts w:ascii="Arial" w:hAnsi="Arial" w:cs="Arial"/>
          <w:szCs w:val="28"/>
        </w:rPr>
        <w:t>.</w:t>
      </w:r>
    </w:p>
    <w:p w14:paraId="392966CC" w14:textId="4135E4D6" w:rsidR="00F615A6" w:rsidRPr="00306273" w:rsidRDefault="00306273">
      <w:pPr>
        <w:rPr>
          <w:rFonts w:ascii="Arial" w:hAnsi="Arial" w:cs="Arial"/>
          <w:szCs w:val="28"/>
        </w:rPr>
      </w:pPr>
      <w:r w:rsidRPr="00BC5673">
        <w:rPr>
          <w:rFonts w:ascii="Arial" w:hAnsi="Arial" w:cs="Arial"/>
          <w:szCs w:val="28"/>
        </w:rPr>
        <w:t xml:space="preserve"> </w:t>
      </w:r>
    </w:p>
    <w:p w14:paraId="5A5D3C7C" w14:textId="77777777" w:rsidR="00266B9F" w:rsidRDefault="00F615A6">
      <w:r>
        <w:t>We are seeking two new Advocacy Practice Leads</w:t>
      </w:r>
      <w:r w:rsidR="00306273">
        <w:t xml:space="preserve"> (17.5 hrs/ week each)</w:t>
      </w:r>
      <w:r>
        <w:t xml:space="preserve"> to join </w:t>
      </w:r>
      <w:r w:rsidR="00266B9F">
        <w:t xml:space="preserve">the </w:t>
      </w:r>
      <w:r w:rsidR="00306273">
        <w:t>Lomond and Argyll Advocacy Service</w:t>
      </w:r>
      <w:r>
        <w:t xml:space="preserve"> </w:t>
      </w:r>
      <w:r w:rsidR="00266B9F">
        <w:t xml:space="preserve">Team </w:t>
      </w:r>
      <w:r>
        <w:t>in Argyll and Bute</w:t>
      </w:r>
      <w:r w:rsidR="00306273">
        <w:t>.</w:t>
      </w:r>
      <w:r>
        <w:t xml:space="preserve"> </w:t>
      </w:r>
      <w:r w:rsidR="00306273">
        <w:t>C</w:t>
      </w:r>
      <w:r w:rsidR="00386C16">
        <w:t>over</w:t>
      </w:r>
      <w:r w:rsidR="00306273">
        <w:t>ing</w:t>
      </w:r>
      <w:r>
        <w:t xml:space="preserve"> </w:t>
      </w:r>
    </w:p>
    <w:p w14:paraId="2785C6D8" w14:textId="77777777" w:rsidR="00266B9F" w:rsidRPr="000A0AB3" w:rsidRDefault="00266B9F" w:rsidP="00266B9F">
      <w:pPr>
        <w:rPr>
          <w:b/>
          <w:bCs/>
        </w:rPr>
      </w:pPr>
      <w:r w:rsidRPr="000A0AB3">
        <w:rPr>
          <w:b/>
          <w:bCs/>
        </w:rPr>
        <w:t>1.</w:t>
      </w:r>
      <w:r w:rsidR="00F615A6" w:rsidRPr="000A0AB3">
        <w:rPr>
          <w:b/>
          <w:bCs/>
        </w:rPr>
        <w:t xml:space="preserve">Cowal and Bute </w:t>
      </w:r>
    </w:p>
    <w:p w14:paraId="34227094" w14:textId="6E2A206A" w:rsidR="00266B9F" w:rsidRPr="000A0AB3" w:rsidRDefault="00266B9F" w:rsidP="00266B9F">
      <w:pPr>
        <w:rPr>
          <w:b/>
          <w:bCs/>
        </w:rPr>
      </w:pPr>
      <w:r w:rsidRPr="000A0AB3">
        <w:rPr>
          <w:b/>
          <w:bCs/>
        </w:rPr>
        <w:t>2.</w:t>
      </w:r>
      <w:r w:rsidR="00F615A6" w:rsidRPr="000A0AB3">
        <w:rPr>
          <w:b/>
          <w:bCs/>
        </w:rPr>
        <w:t>Oban</w:t>
      </w:r>
      <w:r w:rsidR="00BD1728" w:rsidRPr="000A0AB3">
        <w:rPr>
          <w:b/>
          <w:bCs/>
        </w:rPr>
        <w:t xml:space="preserve"> and Lorn</w:t>
      </w:r>
      <w:r w:rsidR="00F615A6" w:rsidRPr="000A0AB3">
        <w:rPr>
          <w:b/>
          <w:bCs/>
        </w:rPr>
        <w:t xml:space="preserve"> </w:t>
      </w:r>
    </w:p>
    <w:p w14:paraId="333A5572" w14:textId="29CCE2B8" w:rsidR="00306273" w:rsidRPr="00266B9F" w:rsidRDefault="00F615A6" w:rsidP="00266B9F">
      <w:pPr>
        <w:ind w:left="360"/>
        <w:rPr>
          <w:u w:val="single"/>
        </w:rPr>
      </w:pPr>
      <w:r>
        <w:t xml:space="preserve"> </w:t>
      </w:r>
      <w:r w:rsidRPr="00266B9F">
        <w:rPr>
          <w:u w:val="single"/>
        </w:rPr>
        <w:t>Successful candidates will be based in the relevant area</w:t>
      </w:r>
      <w:r w:rsidR="00386C16" w:rsidRPr="00266B9F">
        <w:rPr>
          <w:u w:val="single"/>
        </w:rPr>
        <w:t xml:space="preserve"> of Argyll and Bute</w:t>
      </w:r>
      <w:r w:rsidR="00306273" w:rsidRPr="00266B9F">
        <w:rPr>
          <w:u w:val="single"/>
        </w:rPr>
        <w:t xml:space="preserve"> for travel and time purposes</w:t>
      </w:r>
      <w:r w:rsidR="00386C16" w:rsidRPr="00266B9F">
        <w:rPr>
          <w:u w:val="single"/>
        </w:rPr>
        <w:t xml:space="preserve">. </w:t>
      </w:r>
    </w:p>
    <w:p w14:paraId="19F5AB30" w14:textId="77777777" w:rsidR="00306273" w:rsidRDefault="00306273">
      <w:pPr>
        <w:rPr>
          <w:u w:val="single"/>
        </w:rPr>
      </w:pPr>
    </w:p>
    <w:p w14:paraId="353E9BE0" w14:textId="2A22254A" w:rsidR="00266B9F" w:rsidRDefault="00386C16">
      <w:r>
        <w:lastRenderedPageBreak/>
        <w:t xml:space="preserve">We have local offices in Dunoon, Campbelltown and </w:t>
      </w:r>
      <w:r w:rsidR="000A0AB3">
        <w:t xml:space="preserve">the </w:t>
      </w:r>
      <w:r>
        <w:t>Lochgilphead area of Argyll and Bute</w:t>
      </w:r>
      <w:r w:rsidR="00266B9F">
        <w:t>,</w:t>
      </w:r>
      <w:r>
        <w:t xml:space="preserve"> </w:t>
      </w:r>
      <w:r w:rsidR="00266B9F">
        <w:t>we</w:t>
      </w:r>
      <w:r>
        <w:t xml:space="preserve"> anticipate the successful candidate will </w:t>
      </w:r>
      <w:r w:rsidR="00266B9F">
        <w:t xml:space="preserve">be </w:t>
      </w:r>
      <w:r>
        <w:t xml:space="preserve">locally </w:t>
      </w:r>
      <w:r w:rsidR="00266B9F">
        <w:t>based either within Cowal and Bute or Oban and Lorn</w:t>
      </w:r>
      <w:r w:rsidR="000A0AB3">
        <w:t>.</w:t>
      </w:r>
    </w:p>
    <w:p w14:paraId="782C6AFF" w14:textId="027E4185" w:rsidR="00F615A6" w:rsidRDefault="00266B9F">
      <w:r>
        <w:t>These roles are</w:t>
      </w:r>
      <w:r w:rsidR="005130C3">
        <w:t xml:space="preserve"> based in</w:t>
      </w:r>
      <w:r>
        <w:t xml:space="preserve"> </w:t>
      </w:r>
      <w:r w:rsidR="00386C16">
        <w:t>Argyll and Bute</w:t>
      </w:r>
      <w:r w:rsidR="00306273">
        <w:t xml:space="preserve"> for which a working from home allowance is paid</w:t>
      </w:r>
      <w:r w:rsidR="00386C16">
        <w:t>.</w:t>
      </w:r>
    </w:p>
    <w:p w14:paraId="491FC24E" w14:textId="4FBC26C7" w:rsidR="000A0AB3" w:rsidRDefault="00386C16">
      <w:r>
        <w:t>Both roles are to carry an Advocacy Case load</w:t>
      </w:r>
      <w:r w:rsidR="009F186E">
        <w:t xml:space="preserve"> for each </w:t>
      </w:r>
      <w:r w:rsidR="00E67A9A">
        <w:t>of the</w:t>
      </w:r>
      <w:r>
        <w:t xml:space="preserve"> respective are</w:t>
      </w:r>
      <w:r w:rsidR="00B85ED3">
        <w:t>a</w:t>
      </w:r>
      <w:r>
        <w:t xml:space="preserve"> and </w:t>
      </w:r>
      <w:r w:rsidR="000A0AB3">
        <w:t xml:space="preserve">will </w:t>
      </w:r>
      <w:r>
        <w:t xml:space="preserve">supervise one or two Independent Advocates </w:t>
      </w:r>
      <w:r w:rsidR="00306273">
        <w:t xml:space="preserve">also </w:t>
      </w:r>
      <w:r>
        <w:t>in that area</w:t>
      </w:r>
      <w:r w:rsidR="00BD1728">
        <w:t xml:space="preserve">. </w:t>
      </w:r>
    </w:p>
    <w:p w14:paraId="3E9B818F" w14:textId="626DFEA1" w:rsidR="00306273" w:rsidRDefault="00BD1728">
      <w:r>
        <w:t>Yo</w:t>
      </w:r>
      <w:r w:rsidR="005D1495">
        <w:t>ur</w:t>
      </w:r>
      <w:r>
        <w:t xml:space="preserve"> mission is to </w:t>
      </w:r>
      <w:r w:rsidR="005D1495">
        <w:t>ensure th</w:t>
      </w:r>
      <w:r w:rsidR="009F186E">
        <w:t>at the</w:t>
      </w:r>
      <w:r w:rsidR="005D1495">
        <w:t xml:space="preserve"> vulnerable adults we serv</w:t>
      </w:r>
      <w:r w:rsidR="009F186E">
        <w:t>e</w:t>
      </w:r>
      <w:r w:rsidR="005D1495">
        <w:t xml:space="preserve"> are aware of their rights and that their voices and wishes are hear</w:t>
      </w:r>
      <w:r w:rsidR="009F186E">
        <w:t>d</w:t>
      </w:r>
      <w:r w:rsidR="005D1495">
        <w:t xml:space="preserve"> by the services they seek assistance from.</w:t>
      </w:r>
    </w:p>
    <w:p w14:paraId="7BB8AEC0" w14:textId="3B4A0077" w:rsidR="005D1495" w:rsidRDefault="00306273" w:rsidP="00306273">
      <w:pPr>
        <w:rPr>
          <w:rFonts w:cs="Arial"/>
          <w:szCs w:val="28"/>
        </w:rPr>
      </w:pPr>
      <w:r w:rsidRPr="00306273">
        <w:rPr>
          <w:rFonts w:cs="Arial"/>
          <w:szCs w:val="28"/>
        </w:rPr>
        <w:t xml:space="preserve">You will be responsible for supervising the independent advocates, allocation of case work, management of the waiting list and promotion of the service within the area, in conjunction with </w:t>
      </w:r>
      <w:r w:rsidR="005D292B">
        <w:rPr>
          <w:rFonts w:cs="Arial"/>
          <w:szCs w:val="28"/>
        </w:rPr>
        <w:t xml:space="preserve">and reporting to </w:t>
      </w:r>
      <w:r w:rsidRPr="00306273">
        <w:rPr>
          <w:rFonts w:cs="Arial"/>
          <w:szCs w:val="28"/>
        </w:rPr>
        <w:t>the Operations Manager.</w:t>
      </w:r>
      <w:r>
        <w:rPr>
          <w:rFonts w:cs="Arial"/>
          <w:szCs w:val="28"/>
        </w:rPr>
        <w:t xml:space="preserve"> </w:t>
      </w:r>
    </w:p>
    <w:p w14:paraId="7C7CC117" w14:textId="6C73071E" w:rsidR="005D1495" w:rsidRDefault="005D1495" w:rsidP="00306273">
      <w:pPr>
        <w:rPr>
          <w:rFonts w:cs="Arial"/>
          <w:szCs w:val="28"/>
        </w:rPr>
      </w:pPr>
      <w:r>
        <w:rPr>
          <w:rFonts w:cs="Arial"/>
          <w:szCs w:val="28"/>
        </w:rPr>
        <w:t>You will also carry a case load</w:t>
      </w:r>
      <w:r w:rsidR="00FC3386">
        <w:rPr>
          <w:rFonts w:cs="Arial"/>
          <w:szCs w:val="28"/>
        </w:rPr>
        <w:t>-</w:t>
      </w:r>
      <w:r>
        <w:rPr>
          <w:rFonts w:cs="Arial"/>
          <w:szCs w:val="28"/>
        </w:rPr>
        <w:t xml:space="preserve"> </w:t>
      </w:r>
      <w:r w:rsidR="009F186E">
        <w:rPr>
          <w:rFonts w:cs="Arial"/>
          <w:szCs w:val="28"/>
        </w:rPr>
        <w:t xml:space="preserve">This role will have a focus on being available to advocate primarily for </w:t>
      </w:r>
      <w:r>
        <w:rPr>
          <w:rFonts w:cs="Arial"/>
          <w:szCs w:val="28"/>
        </w:rPr>
        <w:t xml:space="preserve">adults </w:t>
      </w:r>
      <w:r w:rsidR="009F186E">
        <w:rPr>
          <w:rFonts w:cs="Arial"/>
          <w:szCs w:val="28"/>
        </w:rPr>
        <w:t xml:space="preserve">experiencing </w:t>
      </w:r>
      <w:r w:rsidR="008D5E1F">
        <w:rPr>
          <w:rFonts w:cs="Arial"/>
          <w:szCs w:val="28"/>
        </w:rPr>
        <w:t>difficulties with their</w:t>
      </w:r>
      <w:r w:rsidR="009F186E">
        <w:rPr>
          <w:rFonts w:cs="Arial"/>
          <w:szCs w:val="28"/>
        </w:rPr>
        <w:t xml:space="preserve"> mental health</w:t>
      </w:r>
      <w:r>
        <w:rPr>
          <w:rFonts w:cs="Arial"/>
          <w:szCs w:val="28"/>
        </w:rPr>
        <w:t xml:space="preserve">, </w:t>
      </w:r>
      <w:r w:rsidR="009F186E">
        <w:rPr>
          <w:rFonts w:cs="Arial"/>
          <w:szCs w:val="28"/>
        </w:rPr>
        <w:t>l</w:t>
      </w:r>
      <w:r>
        <w:rPr>
          <w:rFonts w:cs="Arial"/>
          <w:szCs w:val="28"/>
        </w:rPr>
        <w:t xml:space="preserve">earning or </w:t>
      </w:r>
      <w:r w:rsidR="005A45BA">
        <w:rPr>
          <w:rFonts w:cs="Arial"/>
          <w:szCs w:val="28"/>
        </w:rPr>
        <w:t>educational</w:t>
      </w:r>
      <w:r>
        <w:rPr>
          <w:rFonts w:cs="Arial"/>
          <w:szCs w:val="28"/>
        </w:rPr>
        <w:t xml:space="preserve"> disability</w:t>
      </w:r>
      <w:r w:rsidR="00537407">
        <w:rPr>
          <w:rFonts w:cs="Arial"/>
          <w:szCs w:val="28"/>
        </w:rPr>
        <w:t xml:space="preserve">, people </w:t>
      </w:r>
      <w:r w:rsidR="000A0AB3">
        <w:rPr>
          <w:rFonts w:cs="Arial"/>
          <w:szCs w:val="28"/>
        </w:rPr>
        <w:t xml:space="preserve">with </w:t>
      </w:r>
      <w:r w:rsidR="00537407">
        <w:rPr>
          <w:rFonts w:cs="Arial"/>
          <w:szCs w:val="28"/>
        </w:rPr>
        <w:t xml:space="preserve">a </w:t>
      </w:r>
      <w:r w:rsidR="009F186E">
        <w:rPr>
          <w:rFonts w:cs="Arial"/>
          <w:szCs w:val="28"/>
        </w:rPr>
        <w:t xml:space="preserve">frail </w:t>
      </w:r>
      <w:r w:rsidR="000A0AB3">
        <w:rPr>
          <w:rFonts w:cs="Arial"/>
          <w:szCs w:val="28"/>
        </w:rPr>
        <w:t xml:space="preserve">health </w:t>
      </w:r>
      <w:r w:rsidR="00537407">
        <w:rPr>
          <w:rFonts w:cs="Arial"/>
          <w:szCs w:val="28"/>
        </w:rPr>
        <w:t xml:space="preserve">condition and </w:t>
      </w:r>
      <w:r w:rsidR="009F186E">
        <w:rPr>
          <w:rFonts w:cs="Arial"/>
          <w:szCs w:val="28"/>
        </w:rPr>
        <w:t>older pe</w:t>
      </w:r>
      <w:r w:rsidR="00537407">
        <w:rPr>
          <w:rFonts w:cs="Arial"/>
          <w:szCs w:val="28"/>
        </w:rPr>
        <w:t>ople</w:t>
      </w:r>
      <w:r w:rsidR="009F186E">
        <w:rPr>
          <w:rFonts w:cs="Arial"/>
          <w:szCs w:val="28"/>
        </w:rPr>
        <w:t>.</w:t>
      </w:r>
    </w:p>
    <w:p w14:paraId="7970650D" w14:textId="77777777" w:rsidR="00266B9F" w:rsidRDefault="00C44645" w:rsidP="00306273">
      <w:pPr>
        <w:rPr>
          <w:rFonts w:cs="Arial"/>
          <w:szCs w:val="28"/>
        </w:rPr>
      </w:pPr>
      <w:r>
        <w:rPr>
          <w:rFonts w:cs="Arial"/>
          <w:szCs w:val="28"/>
        </w:rPr>
        <w:t>Alongside</w:t>
      </w:r>
      <w:r w:rsidR="00C51283">
        <w:rPr>
          <w:rFonts w:cs="Arial"/>
          <w:szCs w:val="28"/>
        </w:rPr>
        <w:t xml:space="preserve"> acting as an advocate and </w:t>
      </w:r>
      <w:r>
        <w:rPr>
          <w:rFonts w:cs="Arial"/>
          <w:szCs w:val="28"/>
        </w:rPr>
        <w:t>directly</w:t>
      </w:r>
      <w:r w:rsidR="00C51283">
        <w:rPr>
          <w:rFonts w:cs="Arial"/>
          <w:szCs w:val="28"/>
        </w:rPr>
        <w:t xml:space="preserve"> supervising and supporting local colleagues, you </w:t>
      </w:r>
      <w:r>
        <w:rPr>
          <w:rFonts w:cs="Arial"/>
          <w:szCs w:val="28"/>
        </w:rPr>
        <w:t>will</w:t>
      </w:r>
      <w:r w:rsidR="00C51283">
        <w:rPr>
          <w:rFonts w:cs="Arial"/>
          <w:szCs w:val="28"/>
        </w:rPr>
        <w:t xml:space="preserve"> also </w:t>
      </w:r>
      <w:r w:rsidR="009F186E">
        <w:rPr>
          <w:rFonts w:cs="Arial"/>
          <w:szCs w:val="28"/>
        </w:rPr>
        <w:t xml:space="preserve">promote and raise awareness of the service across the area. You will </w:t>
      </w:r>
      <w:r>
        <w:rPr>
          <w:rFonts w:cs="Arial"/>
          <w:szCs w:val="28"/>
        </w:rPr>
        <w:t>form</w:t>
      </w:r>
      <w:r w:rsidR="00CD1F7A">
        <w:rPr>
          <w:rFonts w:cs="Arial"/>
          <w:szCs w:val="28"/>
        </w:rPr>
        <w:t xml:space="preserve"> </w:t>
      </w:r>
      <w:r w:rsidR="009F186E">
        <w:rPr>
          <w:rFonts w:cs="Arial"/>
          <w:szCs w:val="28"/>
        </w:rPr>
        <w:t>and develop</w:t>
      </w:r>
      <w:r w:rsidR="00CD1F7A">
        <w:rPr>
          <w:rFonts w:cs="Arial"/>
          <w:szCs w:val="28"/>
        </w:rPr>
        <w:t xml:space="preserve"> relationships with local services,</w:t>
      </w:r>
      <w:r w:rsidR="009F186E">
        <w:rPr>
          <w:rFonts w:cs="Arial"/>
          <w:szCs w:val="28"/>
        </w:rPr>
        <w:t xml:space="preserve"> creating referral pathways between services, without </w:t>
      </w:r>
      <w:r>
        <w:rPr>
          <w:rFonts w:cs="Arial"/>
          <w:szCs w:val="28"/>
        </w:rPr>
        <w:t>compromising</w:t>
      </w:r>
      <w:r w:rsidR="00CD1F7A">
        <w:rPr>
          <w:rFonts w:cs="Arial"/>
          <w:szCs w:val="28"/>
        </w:rPr>
        <w:t xml:space="preserve"> our </w:t>
      </w:r>
      <w:r>
        <w:rPr>
          <w:rFonts w:cs="Arial"/>
          <w:szCs w:val="28"/>
        </w:rPr>
        <w:t>independence</w:t>
      </w:r>
      <w:r w:rsidR="009F186E">
        <w:rPr>
          <w:rFonts w:cs="Arial"/>
          <w:szCs w:val="28"/>
        </w:rPr>
        <w:t>.</w:t>
      </w:r>
      <w:r w:rsidR="00266B9F">
        <w:rPr>
          <w:rFonts w:cs="Arial"/>
          <w:szCs w:val="28"/>
        </w:rPr>
        <w:t xml:space="preserve"> You will show leadership to colleagues, supporting them to connect widely with a range of services.</w:t>
      </w:r>
      <w:r w:rsidR="009F186E">
        <w:rPr>
          <w:rFonts w:cs="Arial"/>
          <w:szCs w:val="28"/>
        </w:rPr>
        <w:t xml:space="preserve"> </w:t>
      </w:r>
    </w:p>
    <w:p w14:paraId="3133B930" w14:textId="7026301D" w:rsidR="00C51283" w:rsidRDefault="009F186E" w:rsidP="00306273">
      <w:pPr>
        <w:rPr>
          <w:rFonts w:cs="Arial"/>
          <w:szCs w:val="28"/>
        </w:rPr>
      </w:pPr>
      <w:r>
        <w:rPr>
          <w:rFonts w:cs="Arial"/>
          <w:szCs w:val="28"/>
        </w:rPr>
        <w:t>You will assist</w:t>
      </w:r>
      <w:r w:rsidR="00C44645">
        <w:rPr>
          <w:rFonts w:cs="Arial"/>
          <w:szCs w:val="28"/>
        </w:rPr>
        <w:t xml:space="preserve"> individuals </w:t>
      </w:r>
      <w:r>
        <w:rPr>
          <w:rFonts w:cs="Arial"/>
          <w:szCs w:val="28"/>
        </w:rPr>
        <w:t xml:space="preserve">who may be vulnerable to navigate </w:t>
      </w:r>
      <w:r w:rsidR="00266B9F">
        <w:rPr>
          <w:rFonts w:cs="Arial"/>
          <w:szCs w:val="28"/>
        </w:rPr>
        <w:t>and gain access to appropriate services</w:t>
      </w:r>
      <w:r w:rsidR="000A0AB3">
        <w:rPr>
          <w:rFonts w:cs="Arial"/>
          <w:szCs w:val="28"/>
        </w:rPr>
        <w:t>.</w:t>
      </w:r>
    </w:p>
    <w:p w14:paraId="0DA2CB11" w14:textId="16CEF608" w:rsidR="00C44645" w:rsidRDefault="0044563A" w:rsidP="00306273">
      <w:pPr>
        <w:rPr>
          <w:rFonts w:cs="Arial"/>
          <w:szCs w:val="28"/>
        </w:rPr>
      </w:pPr>
      <w:r>
        <w:rPr>
          <w:rFonts w:cs="Arial"/>
          <w:szCs w:val="28"/>
        </w:rPr>
        <w:t>You will be joining LAAS and our small leadership team</w:t>
      </w:r>
      <w:r w:rsidR="00E01633">
        <w:rPr>
          <w:rFonts w:cs="Arial"/>
          <w:szCs w:val="28"/>
        </w:rPr>
        <w:t xml:space="preserve"> at a time of change and development and have opportunity to contribute to this process and vision.</w:t>
      </w:r>
    </w:p>
    <w:p w14:paraId="0F8E7DC1" w14:textId="7FBE8F06" w:rsidR="00C44645" w:rsidRDefault="00C44645" w:rsidP="00306273">
      <w:pPr>
        <w:rPr>
          <w:rFonts w:cs="Arial"/>
          <w:szCs w:val="28"/>
        </w:rPr>
      </w:pPr>
      <w:r>
        <w:rPr>
          <w:rFonts w:cs="Arial"/>
          <w:szCs w:val="28"/>
        </w:rPr>
        <w:t xml:space="preserve">If you have any questions or </w:t>
      </w:r>
      <w:r w:rsidR="009C522E">
        <w:rPr>
          <w:rFonts w:cs="Arial"/>
          <w:szCs w:val="28"/>
        </w:rPr>
        <w:t>would</w:t>
      </w:r>
      <w:r>
        <w:rPr>
          <w:rFonts w:cs="Arial"/>
          <w:szCs w:val="28"/>
        </w:rPr>
        <w:t xml:space="preserve"> like further </w:t>
      </w:r>
      <w:r w:rsidR="002124EA">
        <w:rPr>
          <w:rFonts w:cs="Arial"/>
          <w:szCs w:val="28"/>
        </w:rPr>
        <w:t>information,</w:t>
      </w:r>
      <w:r>
        <w:rPr>
          <w:rFonts w:cs="Arial"/>
          <w:szCs w:val="28"/>
        </w:rPr>
        <w:t xml:space="preserve"> please </w:t>
      </w:r>
      <w:r w:rsidR="009C522E">
        <w:rPr>
          <w:rFonts w:cs="Arial"/>
          <w:szCs w:val="28"/>
        </w:rPr>
        <w:t>contact</w:t>
      </w:r>
      <w:r>
        <w:rPr>
          <w:rFonts w:cs="Arial"/>
          <w:szCs w:val="28"/>
        </w:rPr>
        <w:t xml:space="preserve"> either</w:t>
      </w:r>
    </w:p>
    <w:p w14:paraId="5DF8EAAB" w14:textId="03D964C6" w:rsidR="00C44645" w:rsidRDefault="00C44645" w:rsidP="00306273">
      <w:pPr>
        <w:rPr>
          <w:rFonts w:cs="Arial"/>
          <w:szCs w:val="28"/>
        </w:rPr>
      </w:pPr>
      <w:r>
        <w:rPr>
          <w:rFonts w:cs="Arial"/>
          <w:szCs w:val="28"/>
        </w:rPr>
        <w:t xml:space="preserve">Ailsa McRae </w:t>
      </w:r>
      <w:r w:rsidR="009C522E">
        <w:rPr>
          <w:rFonts w:cs="Arial"/>
          <w:szCs w:val="28"/>
        </w:rPr>
        <w:t>01546 606056 or Charlie Coggrave 01389 726543</w:t>
      </w:r>
    </w:p>
    <w:p w14:paraId="04B98D3E" w14:textId="77777777" w:rsidR="00306273" w:rsidRDefault="00306273" w:rsidP="00306273">
      <w:pPr>
        <w:rPr>
          <w:rFonts w:cs="Arial"/>
          <w:szCs w:val="28"/>
        </w:rPr>
      </w:pPr>
    </w:p>
    <w:p w14:paraId="1C27C56F" w14:textId="77777777" w:rsidR="00306273" w:rsidRPr="00306273" w:rsidRDefault="00306273" w:rsidP="00306273"/>
    <w:p w14:paraId="4255ECDE" w14:textId="77777777" w:rsidR="00306273" w:rsidRPr="00386C16" w:rsidRDefault="00306273"/>
    <w:sectPr w:rsidR="00306273" w:rsidRPr="0038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62AA6"/>
    <w:multiLevelType w:val="hybridMultilevel"/>
    <w:tmpl w:val="BF22F2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7F17"/>
    <w:multiLevelType w:val="hybridMultilevel"/>
    <w:tmpl w:val="3FCA93B2"/>
    <w:lvl w:ilvl="0" w:tplc="C0A61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17538"/>
    <w:multiLevelType w:val="hybridMultilevel"/>
    <w:tmpl w:val="30605DE4"/>
    <w:lvl w:ilvl="0" w:tplc="3586E1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785866">
    <w:abstractNumId w:val="0"/>
  </w:num>
  <w:num w:numId="2" w16cid:durableId="1136337405">
    <w:abstractNumId w:val="2"/>
  </w:num>
  <w:num w:numId="3" w16cid:durableId="109767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A6"/>
    <w:rsid w:val="000A0AB3"/>
    <w:rsid w:val="001152EE"/>
    <w:rsid w:val="002124EA"/>
    <w:rsid w:val="00266B9F"/>
    <w:rsid w:val="00306273"/>
    <w:rsid w:val="00386C16"/>
    <w:rsid w:val="003F4600"/>
    <w:rsid w:val="0044563A"/>
    <w:rsid w:val="005130C3"/>
    <w:rsid w:val="00537407"/>
    <w:rsid w:val="005A45BA"/>
    <w:rsid w:val="005D1495"/>
    <w:rsid w:val="005D292B"/>
    <w:rsid w:val="006B5E9E"/>
    <w:rsid w:val="00782052"/>
    <w:rsid w:val="007B2016"/>
    <w:rsid w:val="008D5E1F"/>
    <w:rsid w:val="009353EB"/>
    <w:rsid w:val="00945994"/>
    <w:rsid w:val="009C522E"/>
    <w:rsid w:val="009D7E85"/>
    <w:rsid w:val="009F186E"/>
    <w:rsid w:val="00A12031"/>
    <w:rsid w:val="00A92BC8"/>
    <w:rsid w:val="00AA45D1"/>
    <w:rsid w:val="00B85ED3"/>
    <w:rsid w:val="00BD1728"/>
    <w:rsid w:val="00C20194"/>
    <w:rsid w:val="00C44645"/>
    <w:rsid w:val="00C4676D"/>
    <w:rsid w:val="00C51283"/>
    <w:rsid w:val="00CB3D6D"/>
    <w:rsid w:val="00CD1F7A"/>
    <w:rsid w:val="00DC2DDE"/>
    <w:rsid w:val="00E01633"/>
    <w:rsid w:val="00E67A9A"/>
    <w:rsid w:val="00EE0484"/>
    <w:rsid w:val="00F615A6"/>
    <w:rsid w:val="00FC3386"/>
    <w:rsid w:val="00F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5585"/>
  <w15:chartTrackingRefBased/>
  <w15:docId w15:val="{E9983137-5015-4235-8EBB-275A6B40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3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5A6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5A6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5A6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5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F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7F413FEB4CA479A29E741B4D06B9A" ma:contentTypeVersion="18" ma:contentTypeDescription="Create a new document." ma:contentTypeScope="" ma:versionID="5a4d909f6535f6f55b5ebfdfd7b309ca">
  <xsd:schema xmlns:xsd="http://www.w3.org/2001/XMLSchema" xmlns:xs="http://www.w3.org/2001/XMLSchema" xmlns:p="http://schemas.microsoft.com/office/2006/metadata/properties" xmlns:ns2="3a803d1a-da10-489f-aaaf-280c9358e1f8" xmlns:ns3="19477c1b-8144-43f9-a386-9442e6b05cfe" targetNamespace="http://schemas.microsoft.com/office/2006/metadata/properties" ma:root="true" ma:fieldsID="e3d6698b35e6c1e9e7df18adcd6d1b34" ns2:_="" ns3:_="">
    <xsd:import namespace="3a803d1a-da10-489f-aaaf-280c9358e1f8"/>
    <xsd:import namespace="19477c1b-8144-43f9-a386-9442e6b05c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3d1a-da10-489f-aaaf-280c9358e1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06af93-30a6-4f1a-ac1d-a9478fcd1891}" ma:internalName="TaxCatchAll" ma:showField="CatchAllData" ma:web="3a803d1a-da10-489f-aaaf-280c9358e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7c1b-8144-43f9-a386-9442e6b05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a2fb32-6a17-4f5f-a654-c978b415c2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91F49-1107-4A0B-A445-6B256B1FA07E}"/>
</file>

<file path=customXml/itemProps2.xml><?xml version="1.0" encoding="utf-8"?>
<ds:datastoreItem xmlns:ds="http://schemas.openxmlformats.org/officeDocument/2006/customXml" ds:itemID="{CED11FAC-E275-4C9B-9CAE-44C4B3054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Coggrave</dc:creator>
  <cp:keywords/>
  <dc:description/>
  <cp:lastModifiedBy>Charlie Coggrave</cp:lastModifiedBy>
  <cp:revision>2</cp:revision>
  <dcterms:created xsi:type="dcterms:W3CDTF">2024-06-19T13:41:00Z</dcterms:created>
  <dcterms:modified xsi:type="dcterms:W3CDTF">2024-06-19T13:41:00Z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-1961082972</vt:i4>
  </property>
  <property fmtid="{D5CDD505-2E9C-101B-9397-08002B2CF9AE}" pid="3" name="_NewReviewCycle">
    <vt:lpwstr/>
  </property>
  <property fmtid="{D5CDD505-2E9C-101B-9397-08002B2CF9AE}" pid="4" name="_EmailSubject">
    <vt:lpwstr>Advocacy Practice Leads Argyll and Bute x 2 @ 17.5 hrs/ week each (Lomond and Argyll Advocacy Service)</vt:lpwstr>
  </property>
  <property fmtid="{D5CDD505-2E9C-101B-9397-08002B2CF9AE}" pid="5" name="_AuthorEmail">
    <vt:lpwstr>charlie.coggrave@laas.org.uk</vt:lpwstr>
  </property>
  <property fmtid="{D5CDD505-2E9C-101B-9397-08002B2CF9AE}" pid="6" name="_AuthorEmailDisplayName">
    <vt:lpwstr>Charlie Coggrave</vt:lpwstr>
  </property>
  <property fmtid="{D5CDD505-2E9C-101B-9397-08002B2CF9AE}" pid="8" name="_PreviousAdHocReviewCycleID">
    <vt:i4>-754834842</vt:i4>
  </property>
</Properties>
</file>