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B6" w:rsidRDefault="005D4E4B">
      <w:pPr>
        <w:ind w:left="0" w:hanging="2"/>
        <w:rPr>
          <w:rFonts w:ascii="Lucida Sans" w:eastAsia="Lucida Sans" w:hAnsi="Lucida Sans" w:cs="Lucida Sans"/>
          <w:b/>
          <w:color w:val="000000"/>
        </w:rPr>
      </w:pPr>
      <w:r>
        <w:rPr>
          <w:rFonts w:ascii="Lucida Sans" w:eastAsia="Lucida Sans" w:hAnsi="Lucida Sans" w:cs="Lucida Sans"/>
          <w:b/>
          <w:color w:val="000000"/>
        </w:rPr>
        <w:t>Model Person Specification –</w:t>
      </w:r>
      <w:r>
        <w:rPr>
          <w:rFonts w:ascii="Lucida Sans" w:eastAsia="Lucida Sans" w:hAnsi="Lucida Sans" w:cs="Lucida Sans"/>
          <w:b/>
        </w:rPr>
        <w:t xml:space="preserve"> Business Support </w:t>
      </w:r>
      <w:r>
        <w:rPr>
          <w:rFonts w:ascii="Lucida Sans" w:eastAsia="Lucida Sans" w:hAnsi="Lucida Sans" w:cs="Lucida Sans"/>
          <w:b/>
          <w:color w:val="000000"/>
        </w:rPr>
        <w:t>Officer</w:t>
      </w:r>
    </w:p>
    <w:p w:rsidR="00384FB6" w:rsidRDefault="00384FB6">
      <w:pPr>
        <w:ind w:left="0" w:hanging="2"/>
        <w:rPr>
          <w:color w:val="000000"/>
        </w:rPr>
      </w:pPr>
    </w:p>
    <w:p w:rsidR="00384FB6" w:rsidRDefault="005D4E4B">
      <w:pPr>
        <w:ind w:left="0" w:hanging="2"/>
        <w:rPr>
          <w:rFonts w:ascii="Lucida Sans" w:eastAsia="Lucida Sans" w:hAnsi="Lucida Sans" w:cs="Lucida Sans"/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Essential and desirable skills, abilities, experience, knowledge and special requirements for the post of Home-Start Finance Officer.</w:t>
      </w:r>
    </w:p>
    <w:p w:rsidR="00384FB6" w:rsidRDefault="005D4E4B">
      <w:pPr>
        <w:ind w:left="0" w:hanging="2"/>
        <w:rPr>
          <w:color w:val="00000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 </w:t>
      </w:r>
      <w:r>
        <w:rPr>
          <w:color w:val="000000"/>
        </w:rPr>
        <w:t> </w:t>
      </w:r>
    </w:p>
    <w:p w:rsidR="00384FB6" w:rsidRDefault="005D4E4B">
      <w:pPr>
        <w:ind w:left="0" w:hanging="2"/>
        <w:rPr>
          <w:color w:val="00000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This form also indicates how the different requirements may be assessed during the selection process:  </w:t>
      </w:r>
    </w:p>
    <w:p w:rsidR="00384FB6" w:rsidRDefault="005D4E4B">
      <w:pPr>
        <w:ind w:left="0" w:hanging="2"/>
        <w:rPr>
          <w:color w:val="000000"/>
        </w:rPr>
      </w:pPr>
      <w:r>
        <w:rPr>
          <w:color w:val="000000"/>
        </w:rPr>
        <w:t> </w:t>
      </w:r>
    </w:p>
    <w:p w:rsidR="00384FB6" w:rsidRDefault="005D4E4B">
      <w:pPr>
        <w:ind w:left="0" w:hanging="2"/>
        <w:rPr>
          <w:rFonts w:ascii="Lucida Sans" w:eastAsia="Lucida Sans" w:hAnsi="Lucida Sans" w:cs="Lucida Sans"/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A = Application Form, I = Interview, E = Exercise</w:t>
      </w:r>
    </w:p>
    <w:tbl>
      <w:tblPr>
        <w:tblStyle w:val="a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76"/>
        <w:gridCol w:w="793"/>
        <w:gridCol w:w="793"/>
        <w:gridCol w:w="794"/>
      </w:tblGrid>
      <w:tr w:rsidR="003339DA" w:rsidTr="00FB13F5">
        <w:trPr>
          <w:tblHeader/>
        </w:trPr>
        <w:tc>
          <w:tcPr>
            <w:tcW w:w="8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lastRenderedPageBreak/>
              <w:t> </w:t>
            </w: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Person Specification – Business Support Officer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E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Education and qualifications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Good standard of education (GCSE, NVQ level 3 or equivalent)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Relevant bookkeeping/secretarial/IT training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Employment history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Relevant previous or current employment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Skills and experience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Knowledge and experience of working to a budget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Knowledge and experience of petty cash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Knowledge and experience of book-keeping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Experience of administrative work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Effective communication skills: written, verbal and telephone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Ability to prioritise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Personal attributes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Ability to work as a member of a team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Ability to work on own initiative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Ability to establish and maintain effective relationships with a wide variety of people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Knowledge of and commitment to equal opportunities and anti-discriminatory practice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Understanding of the need for professional confidentiality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Special Requirements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Eligible to work in the 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Occasional evening or weekend work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Willing to access training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Experience of working in a small team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Training in equal opportunities and diversity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An interest in the needs of children and families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Experience of working within a voluntary organisation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Knowledge of committee procedure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Experience of working with volunteers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Qualifications in office practice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Knowledge and experience of typing reports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39DA" w:rsidTr="00FB13F5">
        <w:trPr>
          <w:tblHeader/>
        </w:trPr>
        <w:tc>
          <w:tcPr>
            <w:tcW w:w="6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Knowledge and experience of taking minutes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rFonts w:ascii="Segoe UI Emoji" w:eastAsia="Noto Sans Symbol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A" w:rsidRDefault="003339DA" w:rsidP="00FB13F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339DA" w:rsidRDefault="003339DA" w:rsidP="003339DA">
      <w:pPr>
        <w:ind w:left="0" w:hanging="2"/>
        <w:rPr>
          <w:rFonts w:ascii="Lucida Sans" w:eastAsia="Lucida Sans" w:hAnsi="Lucida Sans" w:cs="Lucida Sans"/>
        </w:rPr>
      </w:pPr>
    </w:p>
    <w:p w:rsidR="003339DA" w:rsidRDefault="003339DA">
      <w:pPr>
        <w:ind w:left="0" w:hanging="2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3339DA" w:rsidRDefault="003339DA">
      <w:pPr>
        <w:ind w:left="0" w:hanging="2"/>
        <w:rPr>
          <w:color w:val="000000"/>
        </w:rPr>
      </w:pPr>
    </w:p>
    <w:sectPr w:rsidR="00333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4E4B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5D4E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B6" w:rsidRDefault="005D4E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84FB6" w:rsidRDefault="00384F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B6" w:rsidRDefault="005D4E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339DA">
      <w:rPr>
        <w:color w:val="000000"/>
      </w:rPr>
      <w:fldChar w:fldCharType="separate"/>
    </w:r>
    <w:r w:rsidR="003339DA">
      <w:rPr>
        <w:noProof/>
        <w:color w:val="000000"/>
      </w:rPr>
      <w:t>1</w:t>
    </w:r>
    <w:r>
      <w:rPr>
        <w:color w:val="000000"/>
      </w:rPr>
      <w:fldChar w:fldCharType="end"/>
    </w:r>
  </w:p>
  <w:p w:rsidR="00384FB6" w:rsidRDefault="005D4E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Lucida Sans" w:eastAsia="Lucida Sans" w:hAnsi="Lucida Sans" w:cs="Lucida Sans"/>
        <w:color w:val="000000"/>
        <w:sz w:val="20"/>
        <w:szCs w:val="20"/>
      </w:rPr>
    </w:pPr>
    <w:r>
      <w:rPr>
        <w:rFonts w:ascii="Lucida Sans" w:eastAsia="Lucida Sans" w:hAnsi="Lucida Sans" w:cs="Lucida Sans"/>
        <w:color w:val="000000"/>
        <w:sz w:val="20"/>
        <w:szCs w:val="20"/>
      </w:rPr>
      <w:t>HSUK Model PS for</w:t>
    </w:r>
    <w:r w:rsidR="003339DA">
      <w:rPr>
        <w:rFonts w:ascii="Lucida Sans" w:eastAsia="Lucida Sans" w:hAnsi="Lucida Sans" w:cs="Lucida Sans"/>
        <w:color w:val="000000"/>
        <w:sz w:val="20"/>
        <w:szCs w:val="20"/>
      </w:rPr>
      <w:t xml:space="preserve"> Business Support Officer - July</w:t>
    </w:r>
    <w:r>
      <w:rPr>
        <w:rFonts w:ascii="Lucida Sans" w:eastAsia="Lucida Sans" w:hAnsi="Lucida Sans" w:cs="Lucida Sans"/>
        <w:color w:val="000000"/>
        <w:sz w:val="20"/>
        <w:szCs w:val="20"/>
      </w:rPr>
      <w:t xml:space="preserve"> 2024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DA" w:rsidRDefault="003339D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4E4B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5D4E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DA" w:rsidRDefault="003339D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DA" w:rsidRPr="003339DA" w:rsidRDefault="005D4E4B" w:rsidP="003339DA">
    <w:pPr>
      <w:pStyle w:val="Heading1"/>
      <w:shd w:val="clear" w:color="auto" w:fill="FFFFFF"/>
      <w:spacing w:before="0" w:after="0" w:line="450" w:lineRule="atLeast"/>
      <w:ind w:left="0" w:hanging="2"/>
      <w:rPr>
        <w:rFonts w:ascii="Arial" w:hAnsi="Arial" w:cs="Arial"/>
        <w:b w:val="0"/>
        <w:color w:val="4C11A1"/>
        <w:kern w:val="36"/>
        <w:position w:val="0"/>
        <w:sz w:val="36"/>
        <w:szCs w:val="36"/>
        <w:lang w:eastAsia="en-GB"/>
      </w:rPr>
    </w:pPr>
    <w:r>
      <w:rPr>
        <w:rFonts w:ascii="Lucida Sans" w:eastAsia="Lucida Sans" w:hAnsi="Lucida Sans" w:cs="Lucida Sans"/>
        <w:sz w:val="20"/>
        <w:szCs w:val="20"/>
      </w:rPr>
      <w:t xml:space="preserve"> </w:t>
    </w:r>
    <w:r w:rsidR="003339DA">
      <w:rPr>
        <w:rFonts w:ascii="Lucida Sans" w:eastAsia="Lucida Sans" w:hAnsi="Lucida Sans" w:cs="Lucida Sans"/>
        <w:sz w:val="20"/>
        <w:szCs w:val="20"/>
      </w:rPr>
      <w:tab/>
    </w:r>
    <w:r w:rsidR="003339DA">
      <w:rPr>
        <w:rFonts w:ascii="Lucida Sans" w:eastAsia="Lucida Sans" w:hAnsi="Lucida Sans" w:cs="Lucida Sans"/>
        <w:sz w:val="20"/>
        <w:szCs w:val="20"/>
      </w:rPr>
      <w:tab/>
    </w:r>
    <w:r w:rsidR="003339DA">
      <w:rPr>
        <w:rFonts w:ascii="Lucida Sans" w:eastAsia="Lucida Sans" w:hAnsi="Lucida Sans" w:cs="Lucida Sans"/>
        <w:sz w:val="20"/>
        <w:szCs w:val="20"/>
      </w:rPr>
      <w:tab/>
    </w:r>
    <w:r w:rsidR="003339DA">
      <w:rPr>
        <w:rFonts w:ascii="Lucida Sans" w:eastAsia="Lucida Sans" w:hAnsi="Lucida Sans" w:cs="Lucida Sans"/>
        <w:sz w:val="20"/>
        <w:szCs w:val="20"/>
      </w:rPr>
      <w:tab/>
    </w:r>
    <w:r w:rsidR="003339DA">
      <w:rPr>
        <w:rFonts w:ascii="Lucida Sans" w:eastAsia="Lucida Sans" w:hAnsi="Lucida Sans" w:cs="Lucida Sans"/>
        <w:sz w:val="20"/>
        <w:szCs w:val="20"/>
      </w:rPr>
      <w:tab/>
    </w:r>
    <w:r w:rsidR="003339DA">
      <w:rPr>
        <w:rFonts w:ascii="Lucida Sans" w:eastAsia="Lucida Sans" w:hAnsi="Lucida Sans" w:cs="Lucida Sans"/>
        <w:sz w:val="20"/>
        <w:szCs w:val="20"/>
      </w:rPr>
      <w:tab/>
    </w:r>
    <w:r w:rsidR="003339DA">
      <w:rPr>
        <w:rFonts w:ascii="Lucida Sans" w:eastAsia="Lucida Sans" w:hAnsi="Lucida Sans" w:cs="Lucida Sans"/>
        <w:sz w:val="20"/>
        <w:szCs w:val="20"/>
      </w:rPr>
      <w:tab/>
    </w:r>
    <w:r w:rsidR="003339DA">
      <w:rPr>
        <w:rFonts w:ascii="Lucida Sans" w:eastAsia="Lucida Sans" w:hAnsi="Lucida Sans" w:cs="Lucida Sans"/>
        <w:sz w:val="20"/>
        <w:szCs w:val="20"/>
      </w:rPr>
      <w:tab/>
    </w:r>
    <w:r w:rsidR="003339DA">
      <w:rPr>
        <w:rFonts w:ascii="Lucida Sans" w:eastAsia="Lucida Sans" w:hAnsi="Lucida Sans" w:cs="Lucida Sans"/>
        <w:sz w:val="20"/>
        <w:szCs w:val="20"/>
      </w:rPr>
      <w:tab/>
    </w:r>
    <w:r w:rsidR="003339DA">
      <w:rPr>
        <w:rFonts w:ascii="Lucida Sans" w:eastAsia="Lucida Sans" w:hAnsi="Lucida Sans" w:cs="Lucida Sans"/>
        <w:noProof/>
        <w:sz w:val="20"/>
        <w:szCs w:val="20"/>
      </w:rPr>
      <w:drawing>
        <wp:inline distT="0" distB="0" distL="0" distR="0">
          <wp:extent cx="1082842" cy="88582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startw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885" cy="89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FB6" w:rsidRDefault="00384FB6">
    <w:pPr>
      <w:ind w:left="0" w:hanging="2"/>
      <w:rPr>
        <w:rFonts w:ascii="Lucida Sans" w:eastAsia="Lucida Sans" w:hAnsi="Lucida Sans" w:cs="Lucida Sans"/>
        <w:sz w:val="20"/>
        <w:szCs w:val="20"/>
      </w:rPr>
    </w:pPr>
  </w:p>
  <w:p w:rsidR="00384FB6" w:rsidRPr="003339DA" w:rsidRDefault="003339DA">
    <w:pPr>
      <w:ind w:left="0" w:hanging="2"/>
      <w:rPr>
        <w:rFonts w:ascii="Lucida Sans" w:eastAsia="Lucida Sans" w:hAnsi="Lucida Sans" w:cs="Lucida Sans"/>
        <w:b/>
        <w:color w:val="000000"/>
        <w:sz w:val="20"/>
        <w:szCs w:val="20"/>
      </w:rPr>
    </w:pPr>
    <w:r w:rsidRPr="003339DA">
      <w:rPr>
        <w:rFonts w:ascii="Lucida Sans" w:eastAsia="Lucida Sans" w:hAnsi="Lucida Sans" w:cs="Lucida Sans"/>
        <w:b/>
        <w:sz w:val="20"/>
        <w:szCs w:val="20"/>
      </w:rPr>
      <w:t>Home-Start</w:t>
    </w:r>
    <w:r>
      <w:rPr>
        <w:rFonts w:ascii="Lucida Sans" w:eastAsia="Lucida Sans" w:hAnsi="Lucida Sans" w:cs="Lucida Sans"/>
        <w:b/>
        <w:sz w:val="20"/>
        <w:szCs w:val="20"/>
      </w:rPr>
      <w:t xml:space="preserve"> West Lothian</w:t>
    </w:r>
    <w:r w:rsidRPr="003339DA">
      <w:rPr>
        <w:rFonts w:ascii="Lucida Sans" w:eastAsia="Lucida Sans" w:hAnsi="Lucida Sans" w:cs="Lucida Sans"/>
        <w:b/>
        <w:sz w:val="20"/>
        <w:szCs w:val="20"/>
      </w:rPr>
      <w:t xml:space="preserve"> is committed to safer recruitment practice as an important part of </w:t>
    </w:r>
    <w:r w:rsidRPr="003339DA">
      <w:rPr>
        <w:rFonts w:ascii="Lucida Sans" w:eastAsia="Lucida Sans" w:hAnsi="Lucida Sans" w:cs="Lucida Sans"/>
        <w:b/>
        <w:sz w:val="20"/>
        <w:szCs w:val="20"/>
      </w:rPr>
      <w:t>safeguarding and protecting children and vulnerable a</w:t>
    </w:r>
    <w:r w:rsidRPr="003339DA">
      <w:rPr>
        <w:rFonts w:ascii="Lucida Sans" w:eastAsia="Lucida Sans" w:hAnsi="Lucida Sans" w:cs="Lucida Sans"/>
        <w:b/>
        <w:color w:val="000000"/>
        <w:sz w:val="20"/>
        <w:szCs w:val="20"/>
      </w:rPr>
      <w:t>dults</w:t>
    </w:r>
  </w:p>
  <w:p w:rsidR="00384FB6" w:rsidRDefault="00384F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DA" w:rsidRDefault="003339DA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B6"/>
    <w:rsid w:val="003339DA"/>
    <w:rsid w:val="00384FB6"/>
    <w:rsid w:val="005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C3EA"/>
  <w15:docId w15:val="{8578553F-0A80-409A-9BA5-49305EC1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Uyd5ahGnJXMMKAmWR65jG5FBA==">CgMxLjA4AHIhMVRmcjNCODdqSjd3S1NmMHQwdnNISXdoeHd3TEpRRzZJ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LShrimpton</dc:creator>
  <cp:lastModifiedBy>Kim</cp:lastModifiedBy>
  <cp:revision>2</cp:revision>
  <dcterms:created xsi:type="dcterms:W3CDTF">2024-06-26T12:48:00Z</dcterms:created>
  <dcterms:modified xsi:type="dcterms:W3CDTF">2024-06-26T12:48:00Z</dcterms:modified>
</cp:coreProperties>
</file>