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4184" w14:textId="77777777" w:rsidR="00D51272" w:rsidRPr="00EA368E" w:rsidRDefault="00D51272" w:rsidP="006228FD">
      <w:pPr>
        <w:jc w:val="center"/>
        <w:rPr>
          <w:rFonts w:cs="Arial"/>
          <w:b/>
          <w:bCs/>
          <w:sz w:val="22"/>
          <w:szCs w:val="22"/>
        </w:rPr>
      </w:pPr>
      <w:r w:rsidRPr="00EA368E">
        <w:rPr>
          <w:rFonts w:cs="Arial"/>
          <w:b/>
          <w:bCs/>
          <w:sz w:val="22"/>
          <w:szCs w:val="22"/>
        </w:rPr>
        <w:t>JOB DESCRIPTION</w:t>
      </w:r>
    </w:p>
    <w:p w14:paraId="541A0698" w14:textId="77777777" w:rsidR="00D51272" w:rsidRPr="00EA368E" w:rsidRDefault="00D51272" w:rsidP="00D51272">
      <w:pPr>
        <w:pStyle w:val="Heading1"/>
        <w:jc w:val="both"/>
        <w:rPr>
          <w:rFonts w:cs="Arial"/>
          <w:sz w:val="22"/>
          <w:szCs w:val="22"/>
        </w:rPr>
      </w:pPr>
    </w:p>
    <w:p w14:paraId="057BE46B" w14:textId="3C8D3D52" w:rsidR="00D51272" w:rsidRPr="00EA368E" w:rsidRDefault="00D51272" w:rsidP="00D51272">
      <w:pPr>
        <w:pStyle w:val="Heading3"/>
        <w:rPr>
          <w:rFonts w:cs="Arial"/>
          <w:sz w:val="22"/>
          <w:szCs w:val="22"/>
        </w:rPr>
      </w:pPr>
      <w:r w:rsidRPr="00EA368E">
        <w:rPr>
          <w:rFonts w:cs="Arial"/>
          <w:sz w:val="22"/>
          <w:szCs w:val="22"/>
        </w:rPr>
        <w:t>JOB TITLE: SUPPORT WORKER</w:t>
      </w:r>
    </w:p>
    <w:p w14:paraId="7CF68AB9" w14:textId="77777777" w:rsidR="00D51272" w:rsidRPr="00EA368E" w:rsidRDefault="00D51272" w:rsidP="00D51272">
      <w:pPr>
        <w:pStyle w:val="Heading3"/>
        <w:rPr>
          <w:rFonts w:cs="Arial"/>
          <w:sz w:val="22"/>
          <w:szCs w:val="22"/>
        </w:rPr>
      </w:pPr>
    </w:p>
    <w:p w14:paraId="1934E1B5" w14:textId="575FE57E" w:rsidR="00D51272" w:rsidRPr="00EA368E" w:rsidRDefault="00D51272" w:rsidP="00D51272">
      <w:pPr>
        <w:pStyle w:val="Heading3"/>
        <w:rPr>
          <w:rFonts w:cs="Arial"/>
          <w:sz w:val="22"/>
          <w:szCs w:val="22"/>
        </w:rPr>
      </w:pPr>
      <w:r w:rsidRPr="00EA368E">
        <w:rPr>
          <w:rFonts w:cs="Arial"/>
          <w:sz w:val="22"/>
          <w:szCs w:val="22"/>
        </w:rPr>
        <w:t xml:space="preserve">DEPARTMENT / SERVICE: </w:t>
      </w:r>
      <w:r w:rsidR="00E42AAF" w:rsidRPr="00EA368E">
        <w:rPr>
          <w:rFonts w:cs="Arial"/>
          <w:sz w:val="22"/>
          <w:szCs w:val="22"/>
        </w:rPr>
        <w:t>EDINBURGH MENTAL HEALTH SERVICES</w:t>
      </w:r>
    </w:p>
    <w:p w14:paraId="1CC39208" w14:textId="77777777" w:rsidR="00D51272" w:rsidRPr="00EA368E" w:rsidRDefault="00D51272" w:rsidP="00D51272">
      <w:pPr>
        <w:pStyle w:val="Heading3"/>
        <w:rPr>
          <w:rFonts w:cs="Arial"/>
          <w:sz w:val="22"/>
          <w:szCs w:val="22"/>
        </w:rPr>
      </w:pPr>
    </w:p>
    <w:p w14:paraId="15C5F601" w14:textId="1273162E" w:rsidR="00D51272" w:rsidRPr="00EA368E" w:rsidRDefault="00D51272" w:rsidP="00D51272">
      <w:pPr>
        <w:pStyle w:val="Heading3"/>
        <w:rPr>
          <w:rFonts w:cs="Arial"/>
          <w:sz w:val="22"/>
          <w:szCs w:val="22"/>
        </w:rPr>
      </w:pPr>
      <w:r w:rsidRPr="00EA368E">
        <w:rPr>
          <w:rFonts w:cs="Arial"/>
          <w:sz w:val="22"/>
          <w:szCs w:val="22"/>
        </w:rPr>
        <w:t>PURPOSE OF THE JOB</w:t>
      </w:r>
    </w:p>
    <w:p w14:paraId="6426AB04" w14:textId="77777777" w:rsidR="00C10EB5" w:rsidRPr="00EA368E" w:rsidRDefault="00C10EB5" w:rsidP="00C10EB5">
      <w:pPr>
        <w:rPr>
          <w:sz w:val="22"/>
          <w:szCs w:val="22"/>
        </w:rPr>
      </w:pPr>
    </w:p>
    <w:p w14:paraId="32D4B690" w14:textId="6F2E6B06" w:rsidR="00260F28" w:rsidRPr="00EA368E" w:rsidRDefault="00A3380F" w:rsidP="00A3380F">
      <w:pPr>
        <w:rPr>
          <w:sz w:val="22"/>
          <w:szCs w:val="22"/>
        </w:rPr>
      </w:pPr>
      <w:r w:rsidRPr="00EA368E">
        <w:rPr>
          <w:sz w:val="22"/>
          <w:szCs w:val="22"/>
        </w:rPr>
        <w:t>To deliver a visiting housing support service to enable people to live as independently as possible in their own homes</w:t>
      </w:r>
      <w:r w:rsidR="00B07181">
        <w:rPr>
          <w:sz w:val="22"/>
          <w:szCs w:val="22"/>
        </w:rPr>
        <w:t>.</w:t>
      </w:r>
      <w:r w:rsidR="00260F28" w:rsidRPr="00EA368E">
        <w:rPr>
          <w:sz w:val="22"/>
          <w:szCs w:val="22"/>
        </w:rPr>
        <w:t xml:space="preserve">  </w:t>
      </w:r>
    </w:p>
    <w:p w14:paraId="74E56AF9" w14:textId="66F90F15" w:rsidR="00A3380F" w:rsidRPr="00EA368E" w:rsidRDefault="00260F28" w:rsidP="00A3380F">
      <w:pPr>
        <w:rPr>
          <w:sz w:val="22"/>
          <w:szCs w:val="22"/>
        </w:rPr>
      </w:pPr>
      <w:r w:rsidRPr="00EA368E">
        <w:rPr>
          <w:sz w:val="22"/>
          <w:szCs w:val="22"/>
        </w:rPr>
        <w:t>To</w:t>
      </w:r>
      <w:r w:rsidR="00A3380F" w:rsidRPr="00EA368E">
        <w:rPr>
          <w:sz w:val="22"/>
          <w:szCs w:val="22"/>
        </w:rPr>
        <w:t xml:space="preserve"> provide emotional </w:t>
      </w:r>
      <w:r w:rsidR="00B07181">
        <w:rPr>
          <w:sz w:val="22"/>
          <w:szCs w:val="22"/>
        </w:rPr>
        <w:t xml:space="preserve">and practical </w:t>
      </w:r>
      <w:r w:rsidR="00A3380F" w:rsidRPr="00EA368E">
        <w:rPr>
          <w:sz w:val="22"/>
          <w:szCs w:val="22"/>
        </w:rPr>
        <w:t xml:space="preserve">support, </w:t>
      </w:r>
      <w:r w:rsidR="00B07181">
        <w:rPr>
          <w:sz w:val="22"/>
          <w:szCs w:val="22"/>
        </w:rPr>
        <w:t>as well as</w:t>
      </w:r>
      <w:r w:rsidRPr="00EA368E">
        <w:rPr>
          <w:sz w:val="22"/>
          <w:szCs w:val="22"/>
        </w:rPr>
        <w:t xml:space="preserve"> assist</w:t>
      </w:r>
      <w:r w:rsidR="00B07181">
        <w:rPr>
          <w:sz w:val="22"/>
          <w:szCs w:val="22"/>
        </w:rPr>
        <w:t>ing</w:t>
      </w:r>
      <w:r w:rsidR="00A3380F" w:rsidRPr="00EA368E">
        <w:rPr>
          <w:sz w:val="22"/>
          <w:szCs w:val="22"/>
        </w:rPr>
        <w:t xml:space="preserve"> people to take part in activities that matter to them and help them engage with their community </w:t>
      </w:r>
      <w:r w:rsidRPr="00EA368E">
        <w:rPr>
          <w:sz w:val="22"/>
          <w:szCs w:val="22"/>
        </w:rPr>
        <w:t>to</w:t>
      </w:r>
      <w:r w:rsidR="00A3380F" w:rsidRPr="00EA368E">
        <w:rPr>
          <w:sz w:val="22"/>
          <w:szCs w:val="22"/>
        </w:rPr>
        <w:t xml:space="preserve"> reduce social isolation.  </w:t>
      </w:r>
    </w:p>
    <w:p w14:paraId="2E15709B" w14:textId="77777777" w:rsidR="00A3380F" w:rsidRPr="00EA368E" w:rsidRDefault="00A3380F" w:rsidP="00A3380F">
      <w:pPr>
        <w:rPr>
          <w:sz w:val="22"/>
          <w:szCs w:val="22"/>
        </w:rPr>
      </w:pPr>
    </w:p>
    <w:p w14:paraId="19266895" w14:textId="2045BAA1" w:rsidR="00A3380F" w:rsidRPr="00EA368E" w:rsidRDefault="00A3380F" w:rsidP="00C10EB5">
      <w:pPr>
        <w:rPr>
          <w:rFonts w:cs="Arial"/>
          <w:color w:val="333333"/>
          <w:sz w:val="22"/>
          <w:szCs w:val="22"/>
          <w:lang w:eastAsia="en-GB"/>
        </w:rPr>
      </w:pPr>
      <w:r w:rsidRPr="00EA368E">
        <w:rPr>
          <w:sz w:val="22"/>
          <w:szCs w:val="22"/>
        </w:rPr>
        <w:t xml:space="preserve">To develop </w:t>
      </w:r>
      <w:r w:rsidRPr="00EA368E">
        <w:rPr>
          <w:rFonts w:cs="Arial"/>
          <w:color w:val="333333"/>
          <w:sz w:val="22"/>
          <w:szCs w:val="22"/>
          <w:lang w:eastAsia="en-GB"/>
        </w:rPr>
        <w:t xml:space="preserve">effective relationships with people affected by a range of challenges, support them to cope in difficult times and enable them to live a good life.  In doing so, to provide emotional, practical and social support to help people to live as independently as possible and make informed choices in all aspects of their lives.  </w:t>
      </w:r>
    </w:p>
    <w:p w14:paraId="7186D3F3" w14:textId="77777777" w:rsidR="00A3380F" w:rsidRPr="00EA368E" w:rsidRDefault="00A3380F" w:rsidP="00A3380F">
      <w:pPr>
        <w:shd w:val="clear" w:color="auto" w:fill="FFFFFF"/>
        <w:rPr>
          <w:rFonts w:cs="Arial"/>
          <w:color w:val="333333"/>
          <w:sz w:val="22"/>
          <w:szCs w:val="22"/>
          <w:lang w:eastAsia="en-GB"/>
        </w:rPr>
      </w:pPr>
    </w:p>
    <w:p w14:paraId="55252413" w14:textId="73FA7EE1" w:rsidR="00A3380F" w:rsidRPr="00EA368E" w:rsidRDefault="00A3380F" w:rsidP="00A3380F">
      <w:pPr>
        <w:shd w:val="clear" w:color="auto" w:fill="FFFFFF"/>
        <w:rPr>
          <w:rFonts w:cs="Arial"/>
          <w:color w:val="333333"/>
          <w:sz w:val="22"/>
          <w:szCs w:val="22"/>
          <w:lang w:eastAsia="en-GB"/>
        </w:rPr>
      </w:pPr>
      <w:r w:rsidRPr="00EA368E">
        <w:rPr>
          <w:rFonts w:cs="Arial"/>
          <w:color w:val="333333"/>
          <w:sz w:val="22"/>
          <w:szCs w:val="22"/>
          <w:lang w:eastAsia="en-GB"/>
        </w:rPr>
        <w:t>To develop positive relationships with a range of partners, including the NHS (in the community and in hospitals), social work and voluntary organisations to extend the breadth and quality of support available to the people we work with.</w:t>
      </w:r>
    </w:p>
    <w:p w14:paraId="0CE5D4FB" w14:textId="77777777" w:rsidR="00A3380F" w:rsidRPr="00EA368E" w:rsidRDefault="00A3380F" w:rsidP="00A3380F">
      <w:pPr>
        <w:shd w:val="clear" w:color="auto" w:fill="FFFFFF"/>
        <w:ind w:left="720"/>
        <w:rPr>
          <w:rFonts w:cs="Arial"/>
          <w:color w:val="333333"/>
          <w:sz w:val="22"/>
          <w:szCs w:val="22"/>
          <w:lang w:eastAsia="en-GB"/>
        </w:rPr>
      </w:pPr>
    </w:p>
    <w:p w14:paraId="45AFD968" w14:textId="0094A0A9" w:rsidR="00A3380F" w:rsidRPr="00EA368E" w:rsidRDefault="7BB144A7" w:rsidP="7BB144A7">
      <w:pPr>
        <w:shd w:val="clear" w:color="auto" w:fill="FFFFFF" w:themeFill="background1"/>
        <w:rPr>
          <w:rFonts w:cs="Arial"/>
          <w:color w:val="333333"/>
          <w:sz w:val="22"/>
          <w:szCs w:val="22"/>
          <w:lang w:eastAsia="en-GB"/>
        </w:rPr>
      </w:pPr>
      <w:r w:rsidRPr="00EA368E">
        <w:rPr>
          <w:rFonts w:cs="Arial"/>
          <w:color w:val="333333"/>
          <w:sz w:val="22"/>
          <w:szCs w:val="22"/>
          <w:lang w:eastAsia="en-GB"/>
        </w:rPr>
        <w:t xml:space="preserve">To be part of a team while managing own caseload and being a key worker for some of the people we support. to take part in regular team meetings and receive regular support and supervision. </w:t>
      </w:r>
    </w:p>
    <w:p w14:paraId="1E6197A0" w14:textId="77777777" w:rsidR="00A3380F" w:rsidRPr="00EA368E" w:rsidRDefault="00A3380F" w:rsidP="00A3380F">
      <w:pPr>
        <w:shd w:val="clear" w:color="auto" w:fill="FFFFFF"/>
        <w:rPr>
          <w:rFonts w:cs="Arial"/>
          <w:color w:val="333333"/>
          <w:sz w:val="22"/>
          <w:szCs w:val="22"/>
          <w:lang w:eastAsia="en-GB"/>
        </w:rPr>
      </w:pPr>
    </w:p>
    <w:p w14:paraId="6828601F" w14:textId="546F4DCE" w:rsidR="00A3380F" w:rsidRPr="00EA368E" w:rsidRDefault="00A3380F" w:rsidP="00A3380F">
      <w:pPr>
        <w:shd w:val="clear" w:color="auto" w:fill="FFFFFF"/>
        <w:rPr>
          <w:rFonts w:cs="Arial"/>
          <w:color w:val="333333"/>
          <w:sz w:val="22"/>
          <w:szCs w:val="22"/>
          <w:lang w:eastAsia="en-GB"/>
        </w:rPr>
      </w:pPr>
      <w:r w:rsidRPr="00EA368E">
        <w:rPr>
          <w:rFonts w:cs="Arial"/>
          <w:color w:val="333333"/>
          <w:sz w:val="22"/>
          <w:szCs w:val="22"/>
          <w:lang w:eastAsia="en-GB"/>
        </w:rPr>
        <w:t>To participate in a range of learning and development opportunities to enhance experience and skills and improve the quality of our service.</w:t>
      </w:r>
    </w:p>
    <w:p w14:paraId="6FFC7547" w14:textId="77777777" w:rsidR="00A3380F" w:rsidRPr="00EA368E" w:rsidRDefault="00A3380F" w:rsidP="00A3380F">
      <w:pPr>
        <w:shd w:val="clear" w:color="auto" w:fill="FFFFFF"/>
        <w:ind w:left="720"/>
        <w:rPr>
          <w:rFonts w:cs="Arial"/>
          <w:color w:val="333333"/>
          <w:sz w:val="22"/>
          <w:szCs w:val="22"/>
          <w:lang w:eastAsia="en-GB"/>
        </w:rPr>
      </w:pPr>
    </w:p>
    <w:p w14:paraId="432C13D6" w14:textId="40740C0C" w:rsidR="00A3380F" w:rsidRPr="00EA368E" w:rsidRDefault="00A3380F" w:rsidP="00A3380F">
      <w:pPr>
        <w:shd w:val="clear" w:color="auto" w:fill="FFFFFF"/>
        <w:rPr>
          <w:rFonts w:cs="Arial"/>
          <w:color w:val="333333"/>
          <w:sz w:val="22"/>
          <w:szCs w:val="22"/>
          <w:lang w:eastAsia="en-GB"/>
        </w:rPr>
      </w:pPr>
      <w:r w:rsidRPr="00EA368E">
        <w:rPr>
          <w:rFonts w:cs="Arial"/>
          <w:color w:val="333333"/>
          <w:sz w:val="22"/>
          <w:szCs w:val="22"/>
          <w:lang w:eastAsia="en-GB"/>
        </w:rPr>
        <w:t>To utilise technology effectively to help deliver the best possible service to the people we support including to create support plans and risk assessments, record support, monitor outcomes and gather feedback from the people we work with.</w:t>
      </w:r>
    </w:p>
    <w:p w14:paraId="3EFEF47D" w14:textId="55F627DD" w:rsidR="00B84BD1" w:rsidRPr="00EA368E" w:rsidRDefault="00B84BD1" w:rsidP="00A3380F">
      <w:pPr>
        <w:shd w:val="clear" w:color="auto" w:fill="FFFFFF"/>
        <w:rPr>
          <w:rFonts w:cs="Arial"/>
          <w:color w:val="333333"/>
          <w:sz w:val="22"/>
          <w:szCs w:val="22"/>
          <w:lang w:eastAsia="en-GB"/>
        </w:rPr>
      </w:pPr>
    </w:p>
    <w:p w14:paraId="235BC97E" w14:textId="77777777" w:rsidR="00B84BD1" w:rsidRPr="00EA368E" w:rsidRDefault="00B84BD1" w:rsidP="00B84BD1">
      <w:pPr>
        <w:jc w:val="both"/>
        <w:rPr>
          <w:rFonts w:cs="Arial"/>
          <w:b/>
          <w:bCs/>
          <w:sz w:val="22"/>
          <w:szCs w:val="22"/>
        </w:rPr>
      </w:pPr>
      <w:r w:rsidRPr="00EA368E">
        <w:rPr>
          <w:rFonts w:cs="Arial"/>
          <w:b/>
          <w:bCs/>
          <w:sz w:val="22"/>
          <w:szCs w:val="22"/>
        </w:rPr>
        <w:t>VALUES</w:t>
      </w:r>
    </w:p>
    <w:p w14:paraId="134DAAD0" w14:textId="77777777" w:rsidR="00B84BD1" w:rsidRPr="00EA368E" w:rsidRDefault="00B84BD1" w:rsidP="00B84BD1">
      <w:pPr>
        <w:jc w:val="both"/>
        <w:rPr>
          <w:rFonts w:cs="Arial"/>
          <w:sz w:val="22"/>
          <w:szCs w:val="22"/>
        </w:rPr>
      </w:pPr>
    </w:p>
    <w:p w14:paraId="259E9E58" w14:textId="77777777" w:rsidR="00B84BD1" w:rsidRPr="00EA368E" w:rsidRDefault="00B84BD1" w:rsidP="00B84BD1">
      <w:pPr>
        <w:jc w:val="both"/>
        <w:rPr>
          <w:rFonts w:cs="Arial"/>
          <w:sz w:val="22"/>
          <w:szCs w:val="22"/>
        </w:rPr>
      </w:pPr>
      <w:r w:rsidRPr="00EA368E">
        <w:rPr>
          <w:rFonts w:cs="Arial"/>
          <w:sz w:val="22"/>
          <w:szCs w:val="22"/>
        </w:rPr>
        <w:t>The postholder will be expected to demonstrate LinkLiving’s core values of:</w:t>
      </w:r>
    </w:p>
    <w:p w14:paraId="512D52F6" w14:textId="77777777" w:rsidR="00B84BD1" w:rsidRPr="00EA368E" w:rsidRDefault="00B84BD1" w:rsidP="00B84BD1">
      <w:pPr>
        <w:jc w:val="both"/>
        <w:rPr>
          <w:rFonts w:cs="Arial"/>
          <w:sz w:val="22"/>
          <w:szCs w:val="22"/>
        </w:rPr>
      </w:pPr>
    </w:p>
    <w:p w14:paraId="300A4B23" w14:textId="77777777" w:rsidR="00265C67" w:rsidRPr="00EA368E" w:rsidRDefault="00265C67" w:rsidP="00265C67">
      <w:pPr>
        <w:numPr>
          <w:ilvl w:val="0"/>
          <w:numId w:val="46"/>
        </w:numPr>
        <w:jc w:val="both"/>
        <w:rPr>
          <w:rFonts w:cs="Arial"/>
          <w:sz w:val="22"/>
          <w:szCs w:val="22"/>
        </w:rPr>
      </w:pPr>
      <w:r w:rsidRPr="00EA368E">
        <w:rPr>
          <w:rFonts w:cs="Arial"/>
          <w:sz w:val="22"/>
          <w:szCs w:val="22"/>
        </w:rPr>
        <w:t xml:space="preserve">Empathy (listen to and </w:t>
      </w:r>
      <w:r w:rsidRPr="00EA368E">
        <w:rPr>
          <w:rFonts w:cs="Arial"/>
          <w:sz w:val="22"/>
          <w:szCs w:val="22"/>
          <w:shd w:val="clear" w:color="auto" w:fill="FFFFFF"/>
        </w:rPr>
        <w:t>understand an individual’s needs and circumstances)</w:t>
      </w:r>
    </w:p>
    <w:p w14:paraId="15F13BD5" w14:textId="77777777" w:rsidR="00265C67" w:rsidRPr="00EA368E" w:rsidRDefault="00265C67" w:rsidP="00265C67">
      <w:pPr>
        <w:numPr>
          <w:ilvl w:val="0"/>
          <w:numId w:val="46"/>
        </w:numPr>
        <w:jc w:val="both"/>
        <w:rPr>
          <w:rFonts w:cs="Arial"/>
          <w:sz w:val="22"/>
          <w:szCs w:val="22"/>
        </w:rPr>
      </w:pPr>
      <w:r w:rsidRPr="00EA368E">
        <w:rPr>
          <w:rFonts w:cs="Arial"/>
          <w:sz w:val="22"/>
          <w:szCs w:val="22"/>
        </w:rPr>
        <w:t>Respect (treat others the way they wish to be treated)</w:t>
      </w:r>
    </w:p>
    <w:p w14:paraId="6291241B" w14:textId="77777777" w:rsidR="00265C67" w:rsidRPr="00EA368E" w:rsidRDefault="00265C67" w:rsidP="00265C67">
      <w:pPr>
        <w:numPr>
          <w:ilvl w:val="0"/>
          <w:numId w:val="46"/>
        </w:numPr>
        <w:jc w:val="both"/>
        <w:rPr>
          <w:rFonts w:cs="Arial"/>
          <w:sz w:val="22"/>
          <w:szCs w:val="22"/>
        </w:rPr>
      </w:pPr>
      <w:r w:rsidRPr="00EA368E">
        <w:rPr>
          <w:rFonts w:cs="Arial"/>
          <w:sz w:val="22"/>
          <w:szCs w:val="22"/>
        </w:rPr>
        <w:t>Integrity (</w:t>
      </w:r>
      <w:r w:rsidRPr="00EA368E">
        <w:rPr>
          <w:rFonts w:cs="Arial"/>
          <w:sz w:val="22"/>
          <w:szCs w:val="22"/>
          <w:shd w:val="clear" w:color="auto" w:fill="FFFFFF"/>
        </w:rPr>
        <w:t>be honest and have strong moral principles)</w:t>
      </w:r>
    </w:p>
    <w:p w14:paraId="752315D1" w14:textId="77777777" w:rsidR="00265C67" w:rsidRPr="00EA368E" w:rsidRDefault="00265C67" w:rsidP="00265C67">
      <w:pPr>
        <w:numPr>
          <w:ilvl w:val="0"/>
          <w:numId w:val="46"/>
        </w:numPr>
        <w:jc w:val="both"/>
        <w:rPr>
          <w:rFonts w:cs="Arial"/>
          <w:sz w:val="22"/>
          <w:szCs w:val="22"/>
        </w:rPr>
      </w:pPr>
      <w:r w:rsidRPr="00EA368E">
        <w:rPr>
          <w:rFonts w:cs="Arial"/>
          <w:sz w:val="22"/>
          <w:szCs w:val="22"/>
        </w:rPr>
        <w:t>Caring (show kindness and concern for others)</w:t>
      </w:r>
    </w:p>
    <w:p w14:paraId="0E6FDCAA" w14:textId="7076CD8B" w:rsidR="00C93EF5" w:rsidRDefault="00C93EF5" w:rsidP="00B84BD1">
      <w:pPr>
        <w:jc w:val="both"/>
        <w:rPr>
          <w:rFonts w:cs="Arial"/>
          <w:bCs/>
          <w:sz w:val="22"/>
          <w:szCs w:val="22"/>
        </w:rPr>
      </w:pPr>
      <w:r>
        <w:rPr>
          <w:rFonts w:cs="Arial"/>
          <w:bCs/>
          <w:sz w:val="22"/>
          <w:szCs w:val="22"/>
        </w:rPr>
        <w:br w:type="page"/>
      </w:r>
    </w:p>
    <w:p w14:paraId="18B83BAE" w14:textId="77777777" w:rsidR="00B84BD1" w:rsidRPr="00EA368E" w:rsidRDefault="00B84BD1" w:rsidP="00B84BD1">
      <w:pPr>
        <w:jc w:val="both"/>
        <w:rPr>
          <w:rFonts w:cs="Arial"/>
          <w:bCs/>
          <w:sz w:val="22"/>
          <w:szCs w:val="22"/>
        </w:rPr>
      </w:pPr>
    </w:p>
    <w:p w14:paraId="18F2CCAE" w14:textId="77777777" w:rsidR="00D51272" w:rsidRPr="00EA368E" w:rsidRDefault="00D51272" w:rsidP="00D51272">
      <w:pPr>
        <w:jc w:val="both"/>
        <w:rPr>
          <w:rFonts w:cs="Arial"/>
          <w:vanish/>
          <w:sz w:val="22"/>
          <w:szCs w:val="22"/>
          <w:specVanish/>
        </w:rPr>
      </w:pPr>
    </w:p>
    <w:p w14:paraId="35A2F4E5" w14:textId="0D97DDB1" w:rsidR="00D51272" w:rsidRPr="00EA368E" w:rsidRDefault="00B71A77" w:rsidP="00D51272">
      <w:pPr>
        <w:rPr>
          <w:rFonts w:cs="Arial"/>
          <w:b/>
          <w:bCs/>
          <w:sz w:val="22"/>
          <w:szCs w:val="22"/>
        </w:rPr>
      </w:pPr>
      <w:r w:rsidRPr="00EA368E">
        <w:rPr>
          <w:rFonts w:cs="Arial"/>
          <w:b/>
          <w:bCs/>
          <w:sz w:val="22"/>
          <w:szCs w:val="22"/>
        </w:rPr>
        <w:t xml:space="preserve"> </w:t>
      </w:r>
      <w:r w:rsidR="00D51272" w:rsidRPr="00EA368E">
        <w:rPr>
          <w:rFonts w:cs="Arial"/>
          <w:b/>
          <w:bCs/>
          <w:sz w:val="22"/>
          <w:szCs w:val="22"/>
        </w:rPr>
        <w:t>MAIN AREAS OF RESPONSIBILITY / TASKS</w:t>
      </w:r>
    </w:p>
    <w:p w14:paraId="4799CC2F" w14:textId="77777777" w:rsidR="00D51272" w:rsidRPr="00EA368E" w:rsidRDefault="00D51272" w:rsidP="00D51272">
      <w:pPr>
        <w:rPr>
          <w:rFonts w:cs="Arial"/>
          <w:b/>
          <w:bCs/>
          <w:sz w:val="22"/>
          <w:szCs w:val="22"/>
        </w:rPr>
      </w:pPr>
    </w:p>
    <w:p w14:paraId="723AFC7D" w14:textId="77777777" w:rsidR="00D51272" w:rsidRPr="00EA368E" w:rsidRDefault="00D51272" w:rsidP="00D51272">
      <w:pPr>
        <w:numPr>
          <w:ilvl w:val="0"/>
          <w:numId w:val="17"/>
        </w:numPr>
        <w:jc w:val="both"/>
        <w:rPr>
          <w:rFonts w:cs="Arial"/>
          <w:bCs/>
          <w:sz w:val="22"/>
          <w:szCs w:val="22"/>
        </w:rPr>
      </w:pPr>
      <w:r w:rsidRPr="00EA368E">
        <w:rPr>
          <w:rFonts w:cs="Arial"/>
          <w:bCs/>
          <w:sz w:val="22"/>
          <w:szCs w:val="22"/>
        </w:rPr>
        <w:t>Establish supportive relationships with service users based on mutual respect and equality</w:t>
      </w:r>
    </w:p>
    <w:p w14:paraId="5BF54A4F" w14:textId="29413182" w:rsidR="00D51272" w:rsidRPr="00EA368E" w:rsidRDefault="00D51272" w:rsidP="00D51272">
      <w:pPr>
        <w:numPr>
          <w:ilvl w:val="0"/>
          <w:numId w:val="17"/>
        </w:numPr>
        <w:jc w:val="both"/>
        <w:rPr>
          <w:rFonts w:cs="Arial"/>
          <w:bCs/>
          <w:sz w:val="22"/>
          <w:szCs w:val="22"/>
        </w:rPr>
      </w:pPr>
      <w:r w:rsidRPr="00EA368E">
        <w:rPr>
          <w:rFonts w:cs="Arial"/>
          <w:bCs/>
          <w:sz w:val="22"/>
          <w:szCs w:val="22"/>
        </w:rPr>
        <w:t xml:space="preserve">Provide support </w:t>
      </w:r>
      <w:r w:rsidR="00B07181">
        <w:rPr>
          <w:rFonts w:cs="Arial"/>
          <w:bCs/>
          <w:sz w:val="22"/>
          <w:szCs w:val="22"/>
        </w:rPr>
        <w:t>t</w:t>
      </w:r>
      <w:r w:rsidRPr="00EA368E">
        <w:rPr>
          <w:rFonts w:cs="Arial"/>
          <w:bCs/>
          <w:sz w:val="22"/>
          <w:szCs w:val="22"/>
        </w:rPr>
        <w:t>o a range of people with a variety of different needs through co-working with other staff</w:t>
      </w:r>
      <w:r w:rsidR="00B07181">
        <w:rPr>
          <w:rFonts w:cs="Arial"/>
          <w:bCs/>
          <w:sz w:val="22"/>
          <w:szCs w:val="22"/>
        </w:rPr>
        <w:t>.</w:t>
      </w:r>
    </w:p>
    <w:p w14:paraId="6C309F20" w14:textId="05084BEA" w:rsidR="00D51272" w:rsidRPr="00EA368E" w:rsidRDefault="00D51272" w:rsidP="00D51272">
      <w:pPr>
        <w:numPr>
          <w:ilvl w:val="0"/>
          <w:numId w:val="17"/>
        </w:numPr>
        <w:jc w:val="both"/>
        <w:rPr>
          <w:rFonts w:cs="Arial"/>
          <w:bCs/>
          <w:sz w:val="22"/>
          <w:szCs w:val="22"/>
        </w:rPr>
      </w:pPr>
      <w:r w:rsidRPr="00EA368E">
        <w:rPr>
          <w:rFonts w:cs="Arial"/>
          <w:bCs/>
          <w:sz w:val="22"/>
          <w:szCs w:val="22"/>
        </w:rPr>
        <w:t>Support and assist service users to set up, maintain and sustain their home</w:t>
      </w:r>
      <w:r w:rsidR="00CF194B" w:rsidRPr="00EA368E">
        <w:rPr>
          <w:rFonts w:cs="Arial"/>
          <w:bCs/>
          <w:sz w:val="22"/>
          <w:szCs w:val="22"/>
        </w:rPr>
        <w:t xml:space="preserve"> including supporting them to access services which will enable them to do this</w:t>
      </w:r>
    </w:p>
    <w:p w14:paraId="0952FB03" w14:textId="32CD3E13" w:rsidR="00D51272" w:rsidRPr="00C93EF5" w:rsidRDefault="00D51272" w:rsidP="00D51272">
      <w:pPr>
        <w:numPr>
          <w:ilvl w:val="0"/>
          <w:numId w:val="17"/>
        </w:numPr>
        <w:jc w:val="both"/>
        <w:rPr>
          <w:rFonts w:cs="Arial"/>
          <w:bCs/>
          <w:sz w:val="22"/>
          <w:szCs w:val="22"/>
        </w:rPr>
      </w:pPr>
      <w:r w:rsidRPr="00C93EF5">
        <w:rPr>
          <w:rFonts w:cs="Arial"/>
          <w:bCs/>
          <w:sz w:val="22"/>
          <w:szCs w:val="22"/>
        </w:rPr>
        <w:t xml:space="preserve">Support and assist service users with </w:t>
      </w:r>
      <w:r w:rsidR="00B07181" w:rsidRPr="00C93EF5">
        <w:rPr>
          <w:rFonts w:cs="Arial"/>
          <w:bCs/>
          <w:sz w:val="22"/>
          <w:szCs w:val="22"/>
        </w:rPr>
        <w:t xml:space="preserve">a variety of tasks including </w:t>
      </w:r>
      <w:r w:rsidRPr="00C93EF5">
        <w:rPr>
          <w:rFonts w:cs="Arial"/>
          <w:bCs/>
          <w:sz w:val="22"/>
          <w:szCs w:val="22"/>
        </w:rPr>
        <w:t>shopping, cooking, cleaning, budgeting</w:t>
      </w:r>
      <w:r w:rsidR="00B07181" w:rsidRPr="00C93EF5">
        <w:rPr>
          <w:rFonts w:cs="Arial"/>
          <w:bCs/>
          <w:sz w:val="22"/>
          <w:szCs w:val="22"/>
        </w:rPr>
        <w:t>,</w:t>
      </w:r>
      <w:r w:rsidRPr="00C93EF5">
        <w:rPr>
          <w:rFonts w:cs="Arial"/>
          <w:bCs/>
          <w:sz w:val="22"/>
          <w:szCs w:val="22"/>
        </w:rPr>
        <w:t xml:space="preserve"> personal care and other household </w:t>
      </w:r>
      <w:proofErr w:type="spellStart"/>
      <w:r w:rsidRPr="00C93EF5">
        <w:rPr>
          <w:rFonts w:cs="Arial"/>
          <w:bCs/>
          <w:sz w:val="22"/>
          <w:szCs w:val="22"/>
        </w:rPr>
        <w:t>tasksSupport</w:t>
      </w:r>
      <w:proofErr w:type="spellEnd"/>
      <w:r w:rsidRPr="00C93EF5">
        <w:rPr>
          <w:rFonts w:cs="Arial"/>
          <w:bCs/>
          <w:sz w:val="22"/>
          <w:szCs w:val="22"/>
        </w:rPr>
        <w:t xml:space="preserve"> and assist service users to maximise their income and benefits</w:t>
      </w:r>
    </w:p>
    <w:p w14:paraId="3B4BA123" w14:textId="10442DFF" w:rsidR="00D51272" w:rsidRPr="00EA368E" w:rsidRDefault="00D51272" w:rsidP="00D51272">
      <w:pPr>
        <w:numPr>
          <w:ilvl w:val="0"/>
          <w:numId w:val="17"/>
        </w:numPr>
        <w:jc w:val="both"/>
        <w:rPr>
          <w:rFonts w:cs="Arial"/>
          <w:bCs/>
          <w:sz w:val="22"/>
          <w:szCs w:val="22"/>
        </w:rPr>
      </w:pPr>
      <w:r w:rsidRPr="00EA368E">
        <w:rPr>
          <w:rFonts w:cs="Arial"/>
          <w:bCs/>
          <w:sz w:val="22"/>
          <w:szCs w:val="22"/>
        </w:rPr>
        <w:t>Support and assist service users to cope with the responsibilities of a tenancy as well as helping them take responsibility for the safety and security of themselves and their home</w:t>
      </w:r>
      <w:r w:rsidR="00B07181">
        <w:rPr>
          <w:rFonts w:cs="Arial"/>
          <w:bCs/>
          <w:sz w:val="22"/>
          <w:szCs w:val="22"/>
        </w:rPr>
        <w:t>.</w:t>
      </w:r>
    </w:p>
    <w:p w14:paraId="5F717F73" w14:textId="22A536AD" w:rsidR="00D51272" w:rsidRPr="00EA368E" w:rsidRDefault="00D51272" w:rsidP="00D51272">
      <w:pPr>
        <w:numPr>
          <w:ilvl w:val="0"/>
          <w:numId w:val="17"/>
        </w:numPr>
        <w:jc w:val="both"/>
        <w:rPr>
          <w:rFonts w:cs="Arial"/>
          <w:bCs/>
          <w:sz w:val="22"/>
          <w:szCs w:val="22"/>
        </w:rPr>
      </w:pPr>
      <w:r w:rsidRPr="00EA368E">
        <w:rPr>
          <w:rFonts w:cs="Arial"/>
          <w:bCs/>
          <w:sz w:val="22"/>
          <w:szCs w:val="22"/>
        </w:rPr>
        <w:t>Support and assist service users to plan for their futures using a person centred approach</w:t>
      </w:r>
      <w:r w:rsidR="00B07181">
        <w:rPr>
          <w:rFonts w:cs="Arial"/>
          <w:bCs/>
          <w:sz w:val="22"/>
          <w:szCs w:val="22"/>
        </w:rPr>
        <w:t>.</w:t>
      </w:r>
    </w:p>
    <w:p w14:paraId="693AC99E" w14:textId="77777777" w:rsidR="00D51272" w:rsidRPr="00EA368E" w:rsidRDefault="00D51272" w:rsidP="00D51272">
      <w:pPr>
        <w:numPr>
          <w:ilvl w:val="0"/>
          <w:numId w:val="17"/>
        </w:numPr>
        <w:jc w:val="both"/>
        <w:rPr>
          <w:rFonts w:cs="Arial"/>
          <w:bCs/>
          <w:sz w:val="22"/>
          <w:szCs w:val="22"/>
        </w:rPr>
      </w:pPr>
      <w:r w:rsidRPr="00EA368E">
        <w:rPr>
          <w:rFonts w:cs="Arial"/>
          <w:bCs/>
          <w:sz w:val="22"/>
          <w:szCs w:val="22"/>
        </w:rPr>
        <w:t>Support and assist service users to build up local networks in their community, making connections and assisting them to gain new interests and experiences</w:t>
      </w:r>
    </w:p>
    <w:p w14:paraId="0F55AB90" w14:textId="0EDF3FEE" w:rsidR="00D51272" w:rsidRPr="00EA368E" w:rsidRDefault="005B73C6" w:rsidP="00D51272">
      <w:pPr>
        <w:numPr>
          <w:ilvl w:val="0"/>
          <w:numId w:val="17"/>
        </w:numPr>
        <w:jc w:val="both"/>
        <w:rPr>
          <w:rFonts w:cs="Arial"/>
          <w:bCs/>
          <w:sz w:val="22"/>
          <w:szCs w:val="22"/>
        </w:rPr>
      </w:pPr>
      <w:r w:rsidRPr="00EA368E">
        <w:rPr>
          <w:rFonts w:cs="Arial"/>
          <w:bCs/>
          <w:sz w:val="22"/>
          <w:szCs w:val="22"/>
        </w:rPr>
        <w:t>Maintain and update</w:t>
      </w:r>
      <w:r w:rsidR="00D51272" w:rsidRPr="00EA368E">
        <w:rPr>
          <w:rFonts w:cs="Arial"/>
          <w:bCs/>
          <w:sz w:val="22"/>
          <w:szCs w:val="22"/>
        </w:rPr>
        <w:t xml:space="preserve"> records such as contact notes, support plans and daily notes.</w:t>
      </w:r>
    </w:p>
    <w:p w14:paraId="64A35BC6" w14:textId="0DA24527" w:rsidR="00D51272" w:rsidRPr="00EA368E" w:rsidRDefault="00D51272" w:rsidP="00D51272">
      <w:pPr>
        <w:numPr>
          <w:ilvl w:val="0"/>
          <w:numId w:val="17"/>
        </w:numPr>
        <w:jc w:val="both"/>
        <w:rPr>
          <w:rFonts w:cs="Arial"/>
          <w:bCs/>
          <w:sz w:val="22"/>
          <w:szCs w:val="22"/>
        </w:rPr>
      </w:pPr>
      <w:r w:rsidRPr="00EA368E">
        <w:rPr>
          <w:rFonts w:cs="Arial"/>
          <w:bCs/>
          <w:sz w:val="22"/>
          <w:szCs w:val="22"/>
        </w:rPr>
        <w:t>Promote and actively encourage service user involvement</w:t>
      </w:r>
      <w:r w:rsidR="000C1995">
        <w:rPr>
          <w:rFonts w:cs="Arial"/>
          <w:bCs/>
          <w:sz w:val="22"/>
          <w:szCs w:val="22"/>
        </w:rPr>
        <w:t>.</w:t>
      </w:r>
    </w:p>
    <w:p w14:paraId="6A049810" w14:textId="542C2D92" w:rsidR="00D51272" w:rsidRPr="00EA368E" w:rsidRDefault="00D51272" w:rsidP="00D51272">
      <w:pPr>
        <w:numPr>
          <w:ilvl w:val="0"/>
          <w:numId w:val="17"/>
        </w:numPr>
        <w:jc w:val="both"/>
        <w:rPr>
          <w:rFonts w:cs="Arial"/>
          <w:bCs/>
          <w:sz w:val="22"/>
          <w:szCs w:val="22"/>
        </w:rPr>
      </w:pPr>
      <w:r w:rsidRPr="00EA368E">
        <w:rPr>
          <w:rFonts w:cs="Arial"/>
          <w:bCs/>
          <w:sz w:val="22"/>
          <w:szCs w:val="22"/>
        </w:rPr>
        <w:t>Liaise with other agencies that may be involved with the service user, advocating on their behalf and accessing professional help if required and appropriate</w:t>
      </w:r>
    </w:p>
    <w:p w14:paraId="3DDD0D6F" w14:textId="60DD68DC" w:rsidR="008F6D8C" w:rsidRPr="00EA368E" w:rsidRDefault="008F6D8C" w:rsidP="00D51272">
      <w:pPr>
        <w:numPr>
          <w:ilvl w:val="0"/>
          <w:numId w:val="17"/>
        </w:numPr>
        <w:jc w:val="both"/>
        <w:rPr>
          <w:rFonts w:cs="Arial"/>
          <w:bCs/>
          <w:sz w:val="22"/>
          <w:szCs w:val="22"/>
        </w:rPr>
      </w:pPr>
      <w:r w:rsidRPr="00EA368E">
        <w:rPr>
          <w:rFonts w:cs="Arial"/>
          <w:bCs/>
          <w:sz w:val="22"/>
          <w:szCs w:val="22"/>
        </w:rPr>
        <w:t>Administer medication, if required</w:t>
      </w:r>
      <w:r w:rsidR="000C1995">
        <w:rPr>
          <w:rFonts w:cs="Arial"/>
          <w:bCs/>
          <w:sz w:val="22"/>
          <w:szCs w:val="22"/>
        </w:rPr>
        <w:t>. (Training will be given)</w:t>
      </w:r>
    </w:p>
    <w:p w14:paraId="0A72DB95" w14:textId="5EF3FEF2" w:rsidR="00B70238" w:rsidRPr="00EA368E" w:rsidRDefault="00B70238" w:rsidP="00D51272">
      <w:pPr>
        <w:numPr>
          <w:ilvl w:val="0"/>
          <w:numId w:val="17"/>
        </w:numPr>
        <w:jc w:val="both"/>
        <w:rPr>
          <w:rFonts w:cs="Arial"/>
          <w:bCs/>
          <w:sz w:val="22"/>
          <w:szCs w:val="22"/>
        </w:rPr>
      </w:pPr>
      <w:r w:rsidRPr="00EA368E">
        <w:rPr>
          <w:rFonts w:cs="Arial"/>
          <w:bCs/>
          <w:sz w:val="22"/>
          <w:szCs w:val="22"/>
        </w:rPr>
        <w:t xml:space="preserve">To undertake post </w:t>
      </w:r>
      <w:r w:rsidR="004845B9" w:rsidRPr="00EA368E">
        <w:rPr>
          <w:rFonts w:cs="Arial"/>
          <w:bCs/>
          <w:sz w:val="22"/>
          <w:szCs w:val="22"/>
        </w:rPr>
        <w:t>registration training and learning</w:t>
      </w:r>
      <w:r w:rsidR="00633A67" w:rsidRPr="00EA368E">
        <w:rPr>
          <w:rFonts w:cs="Arial"/>
          <w:bCs/>
          <w:sz w:val="22"/>
          <w:szCs w:val="22"/>
        </w:rPr>
        <w:t xml:space="preserve"> and </w:t>
      </w:r>
      <w:r w:rsidR="00580712" w:rsidRPr="00EA368E">
        <w:rPr>
          <w:rFonts w:cs="Arial"/>
          <w:bCs/>
          <w:sz w:val="22"/>
          <w:szCs w:val="22"/>
        </w:rPr>
        <w:t xml:space="preserve">develop and </w:t>
      </w:r>
      <w:r w:rsidR="00633A67" w:rsidRPr="00EA368E">
        <w:rPr>
          <w:rFonts w:cs="Arial"/>
          <w:bCs/>
          <w:sz w:val="22"/>
          <w:szCs w:val="22"/>
        </w:rPr>
        <w:t xml:space="preserve">maintain knowledge, skills and values </w:t>
      </w:r>
    </w:p>
    <w:p w14:paraId="0D682F08" w14:textId="20486066" w:rsidR="00A9297D" w:rsidRPr="00EA368E" w:rsidRDefault="00A9297D" w:rsidP="00A9297D">
      <w:pPr>
        <w:numPr>
          <w:ilvl w:val="0"/>
          <w:numId w:val="17"/>
        </w:numPr>
        <w:jc w:val="both"/>
        <w:rPr>
          <w:rFonts w:cs="Arial"/>
          <w:sz w:val="22"/>
          <w:szCs w:val="22"/>
        </w:rPr>
      </w:pPr>
      <w:r w:rsidRPr="00EA368E">
        <w:rPr>
          <w:rFonts w:cs="Arial"/>
          <w:sz w:val="22"/>
          <w:szCs w:val="22"/>
        </w:rPr>
        <w:t>To carry out other duties, within the scope of the job, including working in other support services, and to meet the needs of the business</w:t>
      </w:r>
    </w:p>
    <w:p w14:paraId="4157FFBD" w14:textId="77777777" w:rsidR="00D51272" w:rsidRPr="00EA368E" w:rsidRDefault="00D51272" w:rsidP="00D51272">
      <w:pPr>
        <w:jc w:val="both"/>
        <w:rPr>
          <w:rFonts w:cs="Arial"/>
          <w:sz w:val="22"/>
          <w:szCs w:val="22"/>
        </w:rPr>
      </w:pPr>
    </w:p>
    <w:p w14:paraId="67FAD45E" w14:textId="77777777" w:rsidR="00D51272" w:rsidRPr="00EA368E" w:rsidRDefault="00D51272" w:rsidP="00D51272">
      <w:pPr>
        <w:pStyle w:val="BodyText"/>
        <w:rPr>
          <w:rFonts w:cs="Arial"/>
          <w:b/>
          <w:bCs/>
          <w:sz w:val="22"/>
          <w:szCs w:val="22"/>
        </w:rPr>
      </w:pPr>
      <w:r w:rsidRPr="00EA368E">
        <w:rPr>
          <w:rFonts w:cs="Arial"/>
          <w:b/>
          <w:bCs/>
          <w:sz w:val="22"/>
          <w:szCs w:val="22"/>
        </w:rPr>
        <w:t>GENERAL</w:t>
      </w:r>
    </w:p>
    <w:p w14:paraId="1CB20AC5" w14:textId="77777777" w:rsidR="00D51272" w:rsidRPr="00EA368E" w:rsidRDefault="00D51272" w:rsidP="00D51272">
      <w:pPr>
        <w:pStyle w:val="BodyText"/>
        <w:rPr>
          <w:rFonts w:cs="Arial"/>
          <w:bCs/>
          <w:sz w:val="22"/>
          <w:szCs w:val="22"/>
        </w:rPr>
      </w:pPr>
    </w:p>
    <w:p w14:paraId="7553DB44" w14:textId="77777777" w:rsidR="00D51272" w:rsidRPr="00EA368E" w:rsidRDefault="00D51272" w:rsidP="00D51272">
      <w:pPr>
        <w:jc w:val="both"/>
        <w:rPr>
          <w:rFonts w:cs="Arial"/>
          <w:sz w:val="22"/>
          <w:szCs w:val="22"/>
        </w:rPr>
      </w:pPr>
      <w:r w:rsidRPr="00EA368E">
        <w:rPr>
          <w:rFonts w:cs="Arial"/>
          <w:sz w:val="22"/>
          <w:szCs w:val="22"/>
        </w:rPr>
        <w:t>As a Support Worker, you will have:</w:t>
      </w:r>
    </w:p>
    <w:p w14:paraId="2D0FA648" w14:textId="77777777" w:rsidR="00D51272" w:rsidRPr="00EA368E" w:rsidRDefault="00D51272" w:rsidP="00D51272">
      <w:pPr>
        <w:jc w:val="both"/>
        <w:rPr>
          <w:rFonts w:cs="Arial"/>
          <w:sz w:val="22"/>
          <w:szCs w:val="22"/>
        </w:rPr>
      </w:pPr>
    </w:p>
    <w:p w14:paraId="4C6AE542" w14:textId="77777777" w:rsidR="00D51272" w:rsidRPr="00EA368E" w:rsidRDefault="00D51272" w:rsidP="00D51272">
      <w:pPr>
        <w:numPr>
          <w:ilvl w:val="0"/>
          <w:numId w:val="27"/>
        </w:numPr>
        <w:jc w:val="both"/>
        <w:rPr>
          <w:rFonts w:cs="Arial"/>
          <w:sz w:val="22"/>
          <w:szCs w:val="22"/>
        </w:rPr>
      </w:pPr>
      <w:r w:rsidRPr="00EA368E">
        <w:rPr>
          <w:rFonts w:cs="Arial"/>
          <w:sz w:val="22"/>
          <w:szCs w:val="22"/>
        </w:rPr>
        <w:t>A commitment to people and ability to develop and sustain relationships</w:t>
      </w:r>
    </w:p>
    <w:p w14:paraId="3BE9EB4B" w14:textId="77777777" w:rsidR="00D51272" w:rsidRPr="00EA368E" w:rsidRDefault="00D51272" w:rsidP="00D51272">
      <w:pPr>
        <w:numPr>
          <w:ilvl w:val="0"/>
          <w:numId w:val="27"/>
        </w:numPr>
        <w:jc w:val="both"/>
        <w:rPr>
          <w:rFonts w:cs="Arial"/>
          <w:sz w:val="22"/>
          <w:szCs w:val="22"/>
        </w:rPr>
      </w:pPr>
      <w:r w:rsidRPr="00EA368E">
        <w:rPr>
          <w:rFonts w:cs="Arial"/>
          <w:sz w:val="22"/>
          <w:szCs w:val="22"/>
        </w:rPr>
        <w:t>An active contribution to team working</w:t>
      </w:r>
    </w:p>
    <w:p w14:paraId="17F47FAE" w14:textId="25A456D1" w:rsidR="00D51272" w:rsidRPr="00EA368E" w:rsidRDefault="00D51272" w:rsidP="00D51272">
      <w:pPr>
        <w:numPr>
          <w:ilvl w:val="0"/>
          <w:numId w:val="27"/>
        </w:numPr>
        <w:jc w:val="both"/>
        <w:rPr>
          <w:rFonts w:cs="Arial"/>
          <w:sz w:val="22"/>
          <w:szCs w:val="22"/>
        </w:rPr>
      </w:pPr>
      <w:r w:rsidRPr="00EA368E">
        <w:rPr>
          <w:rFonts w:cs="Arial"/>
          <w:sz w:val="22"/>
          <w:szCs w:val="22"/>
        </w:rPr>
        <w:t xml:space="preserve">A sense of judgement and ability to </w:t>
      </w:r>
      <w:r w:rsidR="005B73C6" w:rsidRPr="00EA368E">
        <w:rPr>
          <w:rFonts w:cs="Arial"/>
          <w:sz w:val="22"/>
          <w:szCs w:val="22"/>
        </w:rPr>
        <w:t>m</w:t>
      </w:r>
      <w:r w:rsidRPr="00EA368E">
        <w:rPr>
          <w:rFonts w:cs="Arial"/>
          <w:sz w:val="22"/>
          <w:szCs w:val="22"/>
        </w:rPr>
        <w:t>ake decisions and be responsible for them</w:t>
      </w:r>
    </w:p>
    <w:p w14:paraId="19D2EB1D" w14:textId="77777777" w:rsidR="00D51272" w:rsidRPr="00EA368E" w:rsidRDefault="00D51272" w:rsidP="00D51272">
      <w:pPr>
        <w:numPr>
          <w:ilvl w:val="0"/>
          <w:numId w:val="27"/>
        </w:numPr>
        <w:jc w:val="both"/>
        <w:rPr>
          <w:rFonts w:cs="Arial"/>
          <w:sz w:val="22"/>
          <w:szCs w:val="22"/>
        </w:rPr>
      </w:pPr>
      <w:r w:rsidRPr="00EA368E">
        <w:rPr>
          <w:rFonts w:cs="Arial"/>
          <w:sz w:val="22"/>
          <w:szCs w:val="22"/>
        </w:rPr>
        <w:t>Empathy and active listening</w:t>
      </w:r>
    </w:p>
    <w:p w14:paraId="4B927427" w14:textId="2CA36319" w:rsidR="00D51272" w:rsidRPr="00EA368E" w:rsidRDefault="00D51272" w:rsidP="00D51272">
      <w:pPr>
        <w:numPr>
          <w:ilvl w:val="0"/>
          <w:numId w:val="27"/>
        </w:numPr>
        <w:jc w:val="both"/>
        <w:rPr>
          <w:rFonts w:cs="Arial"/>
          <w:sz w:val="22"/>
          <w:szCs w:val="22"/>
        </w:rPr>
      </w:pPr>
      <w:r w:rsidRPr="00EA368E">
        <w:rPr>
          <w:rFonts w:cs="Arial"/>
          <w:sz w:val="22"/>
          <w:szCs w:val="22"/>
        </w:rPr>
        <w:t xml:space="preserve">A non-judgemental attitude and ability to </w:t>
      </w:r>
      <w:r w:rsidR="005B73C6" w:rsidRPr="00EA368E">
        <w:rPr>
          <w:rFonts w:cs="Arial"/>
          <w:sz w:val="22"/>
          <w:szCs w:val="22"/>
        </w:rPr>
        <w:t>bring out the best in people</w:t>
      </w:r>
    </w:p>
    <w:p w14:paraId="4C7ED3FC" w14:textId="77777777" w:rsidR="00D51272" w:rsidRPr="00EA368E" w:rsidRDefault="00D51272" w:rsidP="00D51272">
      <w:pPr>
        <w:numPr>
          <w:ilvl w:val="0"/>
          <w:numId w:val="27"/>
        </w:numPr>
        <w:jc w:val="both"/>
        <w:rPr>
          <w:rFonts w:cs="Arial"/>
          <w:sz w:val="22"/>
          <w:szCs w:val="22"/>
        </w:rPr>
      </w:pPr>
      <w:r w:rsidRPr="00EA368E">
        <w:rPr>
          <w:rFonts w:cs="Arial"/>
          <w:sz w:val="22"/>
          <w:szCs w:val="22"/>
        </w:rPr>
        <w:t>An ability to remain focused in the face of conflicting demands</w:t>
      </w:r>
    </w:p>
    <w:p w14:paraId="38973FE4" w14:textId="77777777" w:rsidR="00D51272" w:rsidRPr="00EA368E" w:rsidRDefault="00D51272" w:rsidP="00D51272">
      <w:pPr>
        <w:numPr>
          <w:ilvl w:val="0"/>
          <w:numId w:val="27"/>
        </w:numPr>
        <w:jc w:val="both"/>
        <w:rPr>
          <w:rFonts w:cs="Arial"/>
          <w:sz w:val="22"/>
          <w:szCs w:val="22"/>
        </w:rPr>
      </w:pPr>
      <w:r w:rsidRPr="00EA368E">
        <w:rPr>
          <w:rFonts w:cs="Arial"/>
          <w:sz w:val="22"/>
          <w:szCs w:val="22"/>
        </w:rPr>
        <w:t>An ability to problem solve and remain calm in a crisis</w:t>
      </w:r>
    </w:p>
    <w:p w14:paraId="1D7AE366" w14:textId="77777777" w:rsidR="00D51272" w:rsidRPr="00EA368E" w:rsidRDefault="00D51272" w:rsidP="00D51272">
      <w:pPr>
        <w:numPr>
          <w:ilvl w:val="0"/>
          <w:numId w:val="27"/>
        </w:numPr>
        <w:jc w:val="both"/>
        <w:rPr>
          <w:rFonts w:cs="Arial"/>
          <w:sz w:val="22"/>
          <w:szCs w:val="22"/>
        </w:rPr>
      </w:pPr>
      <w:r w:rsidRPr="00EA368E">
        <w:rPr>
          <w:rFonts w:cs="Arial"/>
          <w:sz w:val="22"/>
          <w:szCs w:val="22"/>
        </w:rPr>
        <w:t>A willingness to embrace diversity and challenge opinions that are exclusive</w:t>
      </w:r>
    </w:p>
    <w:p w14:paraId="0E72842B" w14:textId="77777777" w:rsidR="00D51272" w:rsidRPr="00EA368E" w:rsidRDefault="00D51272" w:rsidP="00D51272">
      <w:pPr>
        <w:numPr>
          <w:ilvl w:val="0"/>
          <w:numId w:val="27"/>
        </w:numPr>
        <w:jc w:val="both"/>
        <w:rPr>
          <w:rFonts w:cs="Arial"/>
          <w:sz w:val="22"/>
          <w:szCs w:val="22"/>
        </w:rPr>
      </w:pPr>
      <w:r w:rsidRPr="00EA368E">
        <w:rPr>
          <w:rFonts w:cs="Arial"/>
          <w:sz w:val="22"/>
          <w:szCs w:val="22"/>
        </w:rPr>
        <w:t>Sensitivity and responsiveness to people’s emotional and social health</w:t>
      </w:r>
    </w:p>
    <w:p w14:paraId="5A451D5E" w14:textId="77777777" w:rsidR="00D51272" w:rsidRPr="00EA368E" w:rsidRDefault="00D51272" w:rsidP="00D51272">
      <w:pPr>
        <w:numPr>
          <w:ilvl w:val="0"/>
          <w:numId w:val="27"/>
        </w:numPr>
        <w:jc w:val="both"/>
        <w:rPr>
          <w:rFonts w:cs="Arial"/>
          <w:sz w:val="22"/>
          <w:szCs w:val="22"/>
        </w:rPr>
      </w:pPr>
      <w:r w:rsidRPr="00EA368E">
        <w:rPr>
          <w:rFonts w:cs="Arial"/>
          <w:sz w:val="22"/>
          <w:szCs w:val="22"/>
        </w:rPr>
        <w:t>An ability to prioritise own workload, personally and within a team context</w:t>
      </w:r>
    </w:p>
    <w:p w14:paraId="28847E62" w14:textId="77777777" w:rsidR="00D51272" w:rsidRPr="00EA368E" w:rsidRDefault="00D51272" w:rsidP="00D51272">
      <w:pPr>
        <w:numPr>
          <w:ilvl w:val="0"/>
          <w:numId w:val="27"/>
        </w:numPr>
        <w:jc w:val="both"/>
        <w:rPr>
          <w:rFonts w:cs="Arial"/>
          <w:sz w:val="22"/>
          <w:szCs w:val="22"/>
        </w:rPr>
      </w:pPr>
      <w:r w:rsidRPr="00EA368E">
        <w:rPr>
          <w:rFonts w:cs="Arial"/>
          <w:sz w:val="22"/>
          <w:szCs w:val="22"/>
        </w:rPr>
        <w:t>A proactive approach to your own learning and ability to keep up to date with practice issues/policy/legislation</w:t>
      </w:r>
    </w:p>
    <w:p w14:paraId="7DF14A44" w14:textId="77777777" w:rsidR="00D51272" w:rsidRPr="00EA368E" w:rsidRDefault="00D51272" w:rsidP="00D51272">
      <w:pPr>
        <w:numPr>
          <w:ilvl w:val="0"/>
          <w:numId w:val="27"/>
        </w:numPr>
        <w:jc w:val="both"/>
        <w:rPr>
          <w:rFonts w:cs="Arial"/>
          <w:b/>
          <w:sz w:val="22"/>
          <w:szCs w:val="22"/>
        </w:rPr>
      </w:pPr>
      <w:r w:rsidRPr="00EA368E">
        <w:rPr>
          <w:rFonts w:cs="Arial"/>
          <w:sz w:val="22"/>
          <w:szCs w:val="22"/>
        </w:rPr>
        <w:t>Good communication skills in a variety of situations</w:t>
      </w:r>
    </w:p>
    <w:p w14:paraId="2CBB1CA6" w14:textId="70EE5215" w:rsidR="00D51272" w:rsidRPr="00EA368E" w:rsidRDefault="00D51272" w:rsidP="548D207C">
      <w:pPr>
        <w:numPr>
          <w:ilvl w:val="0"/>
          <w:numId w:val="27"/>
        </w:numPr>
        <w:jc w:val="both"/>
        <w:rPr>
          <w:rFonts w:cs="Arial"/>
          <w:b/>
          <w:bCs/>
          <w:sz w:val="22"/>
          <w:szCs w:val="22"/>
        </w:rPr>
      </w:pPr>
      <w:r w:rsidRPr="548D207C">
        <w:rPr>
          <w:rFonts w:cs="Arial"/>
          <w:sz w:val="22"/>
          <w:szCs w:val="22"/>
        </w:rPr>
        <w:t xml:space="preserve">A willingness to accept support to reflect on </w:t>
      </w:r>
      <w:r w:rsidR="5ED672F6" w:rsidRPr="548D207C">
        <w:rPr>
          <w:rFonts w:cs="Arial"/>
          <w:sz w:val="22"/>
          <w:szCs w:val="22"/>
        </w:rPr>
        <w:t xml:space="preserve">performance </w:t>
      </w:r>
      <w:r w:rsidRPr="548D207C">
        <w:rPr>
          <w:rFonts w:cs="Arial"/>
          <w:sz w:val="22"/>
          <w:szCs w:val="22"/>
        </w:rPr>
        <w:t>and need and accept feedback from others to ensure competence is maintained</w:t>
      </w:r>
    </w:p>
    <w:p w14:paraId="2146CF38" w14:textId="093BDE2C" w:rsidR="00C93EF5" w:rsidRDefault="00C93EF5" w:rsidP="00D51272">
      <w:pPr>
        <w:pStyle w:val="BodyText"/>
        <w:rPr>
          <w:rFonts w:cs="Arial"/>
          <w:bCs/>
          <w:sz w:val="22"/>
          <w:szCs w:val="22"/>
        </w:rPr>
      </w:pPr>
      <w:r>
        <w:rPr>
          <w:rFonts w:cs="Arial"/>
          <w:bCs/>
          <w:sz w:val="22"/>
          <w:szCs w:val="22"/>
        </w:rPr>
        <w:br w:type="page"/>
      </w:r>
    </w:p>
    <w:p w14:paraId="58C6E6E5" w14:textId="77777777" w:rsidR="00D51272" w:rsidRPr="00EA368E" w:rsidRDefault="00D51272" w:rsidP="00D51272">
      <w:pPr>
        <w:pStyle w:val="BodyText"/>
        <w:rPr>
          <w:rFonts w:cs="Arial"/>
          <w:bCs/>
          <w:sz w:val="22"/>
          <w:szCs w:val="22"/>
        </w:rPr>
      </w:pPr>
    </w:p>
    <w:p w14:paraId="04F1F7A2" w14:textId="77777777" w:rsidR="00D51272" w:rsidRPr="00EA368E" w:rsidRDefault="00D51272" w:rsidP="00D51272">
      <w:pPr>
        <w:jc w:val="both"/>
        <w:rPr>
          <w:rFonts w:cs="Arial"/>
          <w:b/>
          <w:bCs/>
          <w:sz w:val="22"/>
          <w:szCs w:val="22"/>
        </w:rPr>
      </w:pPr>
      <w:r w:rsidRPr="00EA368E">
        <w:rPr>
          <w:rFonts w:cs="Arial"/>
          <w:b/>
          <w:bCs/>
          <w:sz w:val="22"/>
          <w:szCs w:val="22"/>
        </w:rPr>
        <w:t>RELATIONSHIPS</w:t>
      </w:r>
    </w:p>
    <w:p w14:paraId="51B5B660" w14:textId="77777777" w:rsidR="00D51272" w:rsidRPr="00EA368E" w:rsidRDefault="00D51272" w:rsidP="00D51272">
      <w:pPr>
        <w:jc w:val="both"/>
        <w:rPr>
          <w:rFonts w:cs="Arial"/>
          <w:b/>
          <w:bCs/>
          <w:sz w:val="22"/>
          <w:szCs w:val="22"/>
        </w:rPr>
      </w:pPr>
    </w:p>
    <w:p w14:paraId="07D9E442" w14:textId="77777777" w:rsidR="00AC7837" w:rsidRDefault="00AC7837" w:rsidP="00D51272">
      <w:pPr>
        <w:numPr>
          <w:ilvl w:val="0"/>
          <w:numId w:val="23"/>
        </w:numPr>
        <w:jc w:val="both"/>
        <w:rPr>
          <w:rFonts w:cs="Arial"/>
          <w:sz w:val="22"/>
          <w:szCs w:val="22"/>
        </w:rPr>
        <w:sectPr w:rsidR="00AC7837" w:rsidSect="005D415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1134" w:bottom="720" w:left="1134" w:header="709" w:footer="709" w:gutter="0"/>
          <w:paperSrc w:first="15" w:other="15"/>
          <w:cols w:space="720"/>
          <w:docGrid w:linePitch="360"/>
        </w:sectPr>
      </w:pPr>
    </w:p>
    <w:p w14:paraId="43226761" w14:textId="6D58EF1C" w:rsidR="00D51272" w:rsidRPr="00EA368E" w:rsidRDefault="00D51272" w:rsidP="00D51272">
      <w:pPr>
        <w:numPr>
          <w:ilvl w:val="0"/>
          <w:numId w:val="23"/>
        </w:numPr>
        <w:jc w:val="both"/>
        <w:rPr>
          <w:rFonts w:cs="Arial"/>
          <w:sz w:val="22"/>
          <w:szCs w:val="22"/>
        </w:rPr>
      </w:pPr>
      <w:r w:rsidRPr="00EA368E">
        <w:rPr>
          <w:rFonts w:cs="Arial"/>
          <w:sz w:val="22"/>
          <w:szCs w:val="22"/>
        </w:rPr>
        <w:t>Service Users</w:t>
      </w:r>
    </w:p>
    <w:p w14:paraId="19E4BA4D" w14:textId="77777777" w:rsidR="00D51272" w:rsidRPr="00EA368E" w:rsidRDefault="00D51272" w:rsidP="00D51272">
      <w:pPr>
        <w:numPr>
          <w:ilvl w:val="0"/>
          <w:numId w:val="21"/>
        </w:numPr>
        <w:jc w:val="both"/>
        <w:rPr>
          <w:rFonts w:cs="Arial"/>
          <w:sz w:val="22"/>
          <w:szCs w:val="22"/>
        </w:rPr>
      </w:pPr>
      <w:r w:rsidRPr="00EA368E">
        <w:rPr>
          <w:rFonts w:cs="Arial"/>
          <w:sz w:val="22"/>
          <w:szCs w:val="22"/>
        </w:rPr>
        <w:t>Colleagues, including Link Group business partners</w:t>
      </w:r>
    </w:p>
    <w:p w14:paraId="76CBC914" w14:textId="77777777" w:rsidR="00D51272" w:rsidRPr="00EA368E" w:rsidRDefault="00D51272" w:rsidP="00D51272">
      <w:pPr>
        <w:numPr>
          <w:ilvl w:val="0"/>
          <w:numId w:val="21"/>
        </w:numPr>
        <w:jc w:val="both"/>
        <w:rPr>
          <w:rFonts w:cs="Arial"/>
          <w:sz w:val="22"/>
          <w:szCs w:val="22"/>
        </w:rPr>
      </w:pPr>
      <w:r w:rsidRPr="00EA368E">
        <w:rPr>
          <w:rFonts w:cs="Arial"/>
          <w:sz w:val="22"/>
          <w:szCs w:val="22"/>
        </w:rPr>
        <w:t>Managers</w:t>
      </w:r>
    </w:p>
    <w:p w14:paraId="02EDEB72" w14:textId="77777777" w:rsidR="00D51272" w:rsidRPr="00EA368E" w:rsidRDefault="00D51272" w:rsidP="00D51272">
      <w:pPr>
        <w:numPr>
          <w:ilvl w:val="0"/>
          <w:numId w:val="21"/>
        </w:numPr>
        <w:jc w:val="both"/>
        <w:rPr>
          <w:rFonts w:cs="Arial"/>
          <w:sz w:val="22"/>
          <w:szCs w:val="22"/>
        </w:rPr>
      </w:pPr>
      <w:r w:rsidRPr="00EA368E">
        <w:rPr>
          <w:rFonts w:cs="Arial"/>
          <w:sz w:val="22"/>
          <w:szCs w:val="22"/>
        </w:rPr>
        <w:t>Local Authorities</w:t>
      </w:r>
    </w:p>
    <w:p w14:paraId="7C6E2C88" w14:textId="77777777" w:rsidR="00D51272" w:rsidRPr="00EA368E" w:rsidRDefault="00D51272" w:rsidP="00D51272">
      <w:pPr>
        <w:numPr>
          <w:ilvl w:val="0"/>
          <w:numId w:val="21"/>
        </w:numPr>
        <w:jc w:val="both"/>
        <w:rPr>
          <w:rFonts w:cs="Arial"/>
          <w:sz w:val="22"/>
          <w:szCs w:val="22"/>
        </w:rPr>
      </w:pPr>
      <w:r w:rsidRPr="00EA368E">
        <w:rPr>
          <w:rFonts w:cs="Arial"/>
          <w:sz w:val="22"/>
          <w:szCs w:val="22"/>
        </w:rPr>
        <w:t>Partner Agencies</w:t>
      </w:r>
    </w:p>
    <w:p w14:paraId="29AF5F7C" w14:textId="77777777" w:rsidR="00D51272" w:rsidRPr="00EA368E" w:rsidRDefault="00D51272" w:rsidP="00D51272">
      <w:pPr>
        <w:numPr>
          <w:ilvl w:val="0"/>
          <w:numId w:val="21"/>
        </w:numPr>
        <w:jc w:val="both"/>
        <w:rPr>
          <w:rFonts w:cs="Arial"/>
          <w:sz w:val="22"/>
          <w:szCs w:val="22"/>
        </w:rPr>
      </w:pPr>
      <w:r w:rsidRPr="00EA368E">
        <w:rPr>
          <w:rFonts w:cs="Arial"/>
          <w:sz w:val="22"/>
          <w:szCs w:val="22"/>
        </w:rPr>
        <w:t>Funding Bodies</w:t>
      </w:r>
    </w:p>
    <w:p w14:paraId="47EEEF30" w14:textId="298359F5" w:rsidR="00D51272" w:rsidRPr="00EA368E" w:rsidRDefault="00D51272" w:rsidP="00D51272">
      <w:pPr>
        <w:numPr>
          <w:ilvl w:val="0"/>
          <w:numId w:val="21"/>
        </w:numPr>
        <w:jc w:val="both"/>
        <w:rPr>
          <w:rFonts w:cs="Arial"/>
          <w:sz w:val="22"/>
          <w:szCs w:val="22"/>
        </w:rPr>
      </w:pPr>
      <w:r w:rsidRPr="00EA368E">
        <w:rPr>
          <w:rFonts w:cs="Arial"/>
          <w:sz w:val="22"/>
          <w:szCs w:val="22"/>
        </w:rPr>
        <w:t>Regulat</w:t>
      </w:r>
      <w:r w:rsidR="00CF194B" w:rsidRPr="00EA368E">
        <w:rPr>
          <w:rFonts w:cs="Arial"/>
          <w:sz w:val="22"/>
          <w:szCs w:val="22"/>
        </w:rPr>
        <w:t>ory</w:t>
      </w:r>
      <w:r w:rsidRPr="00EA368E">
        <w:rPr>
          <w:rFonts w:cs="Arial"/>
          <w:sz w:val="22"/>
          <w:szCs w:val="22"/>
        </w:rPr>
        <w:t xml:space="preserve"> Bodies</w:t>
      </w:r>
    </w:p>
    <w:p w14:paraId="2F1ED044" w14:textId="40863E6C" w:rsidR="003016F4" w:rsidRPr="00EA368E" w:rsidRDefault="003016F4" w:rsidP="00D51272">
      <w:pPr>
        <w:numPr>
          <w:ilvl w:val="0"/>
          <w:numId w:val="21"/>
        </w:numPr>
        <w:jc w:val="both"/>
        <w:rPr>
          <w:rFonts w:cs="Arial"/>
          <w:sz w:val="22"/>
          <w:szCs w:val="22"/>
        </w:rPr>
      </w:pPr>
      <w:r w:rsidRPr="00EA368E">
        <w:rPr>
          <w:rFonts w:cs="Arial"/>
          <w:sz w:val="22"/>
          <w:szCs w:val="22"/>
        </w:rPr>
        <w:t>NHS</w:t>
      </w:r>
    </w:p>
    <w:p w14:paraId="730AB172" w14:textId="77777777" w:rsidR="00AC7837" w:rsidRDefault="00AC7837" w:rsidP="00D51272">
      <w:pPr>
        <w:jc w:val="both"/>
        <w:rPr>
          <w:rFonts w:cs="Arial"/>
          <w:b/>
          <w:sz w:val="22"/>
          <w:szCs w:val="22"/>
        </w:rPr>
        <w:sectPr w:rsidR="00AC7837" w:rsidSect="005D4155">
          <w:type w:val="continuous"/>
          <w:pgSz w:w="11906" w:h="16838" w:code="9"/>
          <w:pgMar w:top="720" w:right="1134" w:bottom="720" w:left="1134" w:header="709" w:footer="709" w:gutter="0"/>
          <w:paperSrc w:first="15" w:other="15"/>
          <w:cols w:num="2" w:space="720"/>
          <w:docGrid w:linePitch="360"/>
        </w:sectPr>
      </w:pPr>
    </w:p>
    <w:p w14:paraId="345AE7CB" w14:textId="4D167EC9" w:rsidR="00D51272" w:rsidRPr="00EA368E" w:rsidRDefault="00D51272" w:rsidP="00D51272">
      <w:pPr>
        <w:jc w:val="both"/>
        <w:rPr>
          <w:rFonts w:cs="Arial"/>
          <w:b/>
          <w:sz w:val="22"/>
          <w:szCs w:val="22"/>
        </w:rPr>
      </w:pPr>
    </w:p>
    <w:p w14:paraId="717F27B7" w14:textId="77777777" w:rsidR="00AC7837" w:rsidRDefault="00D51272" w:rsidP="00AC7837">
      <w:pPr>
        <w:jc w:val="both"/>
        <w:rPr>
          <w:rFonts w:cs="Arial"/>
          <w:sz w:val="22"/>
          <w:szCs w:val="22"/>
        </w:rPr>
      </w:pPr>
      <w:r w:rsidRPr="00EA368E">
        <w:rPr>
          <w:rFonts w:cs="Arial"/>
          <w:sz w:val="22"/>
          <w:szCs w:val="22"/>
        </w:rPr>
        <w:t>You will comply with the Health &amp; Safety Policy, reporting any matters of concern to the Health and Safety Officer, Representative or Line Manager.  You will actively promote the Equality &amp; Diversity Policy and practise in all aspects of the job role as it relates to colleagues, tenants, service users, contractors, consultants and external agencies.</w:t>
      </w:r>
    </w:p>
    <w:p w14:paraId="2F14C941" w14:textId="77777777" w:rsidR="00AC7837" w:rsidRDefault="00AC7837" w:rsidP="00AC7837">
      <w:pPr>
        <w:jc w:val="both"/>
        <w:rPr>
          <w:rFonts w:cs="Arial"/>
          <w:sz w:val="22"/>
          <w:szCs w:val="22"/>
        </w:rPr>
      </w:pPr>
    </w:p>
    <w:p w14:paraId="4C1D2F9A" w14:textId="7C4646BD" w:rsidR="00D51272" w:rsidRPr="00AC7837" w:rsidRDefault="00D51272" w:rsidP="00AC7837">
      <w:pPr>
        <w:jc w:val="both"/>
        <w:rPr>
          <w:rFonts w:cs="Arial"/>
          <w:b/>
          <w:bCs/>
          <w:sz w:val="22"/>
          <w:szCs w:val="22"/>
        </w:rPr>
      </w:pPr>
      <w:r w:rsidRPr="00AC7837">
        <w:rPr>
          <w:rFonts w:cs="Arial"/>
          <w:b/>
          <w:bCs/>
          <w:sz w:val="22"/>
          <w:szCs w:val="22"/>
        </w:rPr>
        <w:t>ACCOUNTABILITY</w:t>
      </w:r>
    </w:p>
    <w:p w14:paraId="16B7F1BA" w14:textId="77777777" w:rsidR="00D51272" w:rsidRPr="00EA368E" w:rsidRDefault="00D51272" w:rsidP="00D51272">
      <w:pPr>
        <w:jc w:val="both"/>
        <w:rPr>
          <w:rFonts w:cs="Arial"/>
          <w:sz w:val="22"/>
          <w:szCs w:val="22"/>
        </w:rPr>
      </w:pPr>
    </w:p>
    <w:p w14:paraId="18EB3593" w14:textId="228DEDF1" w:rsidR="00C10EB5" w:rsidRDefault="00D51272" w:rsidP="00AC7837">
      <w:pPr>
        <w:jc w:val="both"/>
        <w:rPr>
          <w:rFonts w:cs="Arial"/>
          <w:b/>
          <w:bCs/>
          <w:sz w:val="22"/>
          <w:szCs w:val="22"/>
        </w:rPr>
      </w:pPr>
      <w:r w:rsidRPr="00EA368E">
        <w:rPr>
          <w:rFonts w:cs="Arial"/>
          <w:bCs/>
          <w:sz w:val="22"/>
          <w:szCs w:val="22"/>
        </w:rPr>
        <w:t>This post is accountable to the Service Manager.</w:t>
      </w:r>
    </w:p>
    <w:p w14:paraId="39EDF651" w14:textId="5ABD4D70" w:rsidR="00C93EF5" w:rsidRDefault="00C93EF5" w:rsidP="00AC7837">
      <w:pPr>
        <w:jc w:val="both"/>
        <w:rPr>
          <w:rFonts w:cs="Arial"/>
          <w:b/>
          <w:bCs/>
          <w:sz w:val="22"/>
          <w:szCs w:val="22"/>
        </w:rPr>
      </w:pPr>
      <w:r>
        <w:rPr>
          <w:rFonts w:cs="Arial"/>
          <w:b/>
          <w:bCs/>
          <w:sz w:val="22"/>
          <w:szCs w:val="22"/>
        </w:rPr>
        <w:br w:type="page"/>
      </w:r>
    </w:p>
    <w:p w14:paraId="2B50A711" w14:textId="77777777" w:rsidR="00C93EF5" w:rsidRPr="00EA368E" w:rsidRDefault="00C93EF5" w:rsidP="00AC7837">
      <w:pPr>
        <w:jc w:val="both"/>
        <w:rPr>
          <w:rFonts w:cs="Arial"/>
          <w:b/>
          <w:bCs/>
          <w:sz w:val="22"/>
          <w:szCs w:val="22"/>
        </w:rPr>
      </w:pPr>
    </w:p>
    <w:p w14:paraId="5634B8B4" w14:textId="39BC6EA3" w:rsidR="00D51272" w:rsidRPr="00EA368E" w:rsidRDefault="00D51272" w:rsidP="00360B95">
      <w:pPr>
        <w:jc w:val="center"/>
        <w:rPr>
          <w:rFonts w:cs="Arial"/>
          <w:b/>
          <w:bCs/>
          <w:sz w:val="22"/>
          <w:szCs w:val="22"/>
        </w:rPr>
      </w:pPr>
      <w:r w:rsidRPr="00EA368E">
        <w:rPr>
          <w:rFonts w:cs="Arial"/>
          <w:b/>
          <w:bCs/>
          <w:sz w:val="22"/>
          <w:szCs w:val="22"/>
        </w:rPr>
        <w:t>PERSON SPECIFICATION</w:t>
      </w:r>
    </w:p>
    <w:p w14:paraId="0CED42C0" w14:textId="77777777" w:rsidR="00B84BD1" w:rsidRPr="00EA368E" w:rsidRDefault="00B84BD1" w:rsidP="00360B95">
      <w:pPr>
        <w:jc w:val="center"/>
        <w:rPr>
          <w:rFonts w:cs="Arial"/>
          <w:b/>
          <w:bCs/>
          <w:sz w:val="22"/>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3"/>
        <w:gridCol w:w="1563"/>
        <w:gridCol w:w="1603"/>
      </w:tblGrid>
      <w:tr w:rsidR="003016F4" w:rsidRPr="00EA368E" w14:paraId="58717FC3" w14:textId="77777777" w:rsidTr="548D207C">
        <w:tc>
          <w:tcPr>
            <w:tcW w:w="6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5BC971" w14:textId="77777777" w:rsidR="003016F4" w:rsidRPr="00EA368E" w:rsidRDefault="003016F4" w:rsidP="00693A7B">
            <w:pPr>
              <w:pStyle w:val="Default"/>
              <w:spacing w:before="60" w:after="60"/>
              <w:rPr>
                <w:b/>
                <w:sz w:val="22"/>
                <w:szCs w:val="22"/>
              </w:rPr>
            </w:pPr>
            <w:r w:rsidRPr="00EA368E">
              <w:rPr>
                <w:b/>
                <w:sz w:val="22"/>
                <w:szCs w:val="22"/>
              </w:rPr>
              <w:t>VALUES</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4BB5C3" w14:textId="77777777" w:rsidR="003016F4" w:rsidRPr="00EA368E" w:rsidRDefault="003016F4" w:rsidP="00693A7B">
            <w:pPr>
              <w:pStyle w:val="Heading4"/>
              <w:spacing w:before="60"/>
              <w:rPr>
                <w:rFonts w:cs="Arial"/>
                <w:szCs w:val="22"/>
              </w:rPr>
            </w:pPr>
            <w:r w:rsidRPr="00EA368E">
              <w:rPr>
                <w:rFonts w:cs="Arial"/>
                <w:szCs w:val="22"/>
              </w:rPr>
              <w:t>ESSENTIAL</w:t>
            </w:r>
          </w:p>
        </w:tc>
        <w:tc>
          <w:tcPr>
            <w:tcW w:w="1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88DF25" w14:textId="77777777" w:rsidR="003016F4" w:rsidRPr="00EA368E" w:rsidRDefault="003016F4" w:rsidP="00693A7B">
            <w:pPr>
              <w:pStyle w:val="Heading4"/>
              <w:spacing w:before="60"/>
              <w:rPr>
                <w:rFonts w:cs="Arial"/>
                <w:szCs w:val="22"/>
              </w:rPr>
            </w:pPr>
            <w:r w:rsidRPr="00EA368E">
              <w:rPr>
                <w:rFonts w:cs="Arial"/>
                <w:szCs w:val="22"/>
              </w:rPr>
              <w:t>DESIRABLE</w:t>
            </w:r>
          </w:p>
        </w:tc>
      </w:tr>
      <w:tr w:rsidR="003016F4" w:rsidRPr="00EA368E" w14:paraId="5B1C44A7" w14:textId="77777777" w:rsidTr="548D207C">
        <w:tc>
          <w:tcPr>
            <w:tcW w:w="6893" w:type="dxa"/>
            <w:tcBorders>
              <w:top w:val="single" w:sz="4" w:space="0" w:color="auto"/>
              <w:left w:val="single" w:sz="4" w:space="0" w:color="auto"/>
              <w:bottom w:val="single" w:sz="4" w:space="0" w:color="auto"/>
              <w:right w:val="single" w:sz="4" w:space="0" w:color="auto"/>
            </w:tcBorders>
            <w:shd w:val="clear" w:color="auto" w:fill="auto"/>
          </w:tcPr>
          <w:p w14:paraId="153F3D2D" w14:textId="161CF1C2" w:rsidR="003016F4" w:rsidRPr="00EA368E" w:rsidRDefault="003016F4" w:rsidP="009731D6">
            <w:pPr>
              <w:pStyle w:val="Default"/>
              <w:spacing w:before="60" w:after="60"/>
              <w:rPr>
                <w:sz w:val="22"/>
                <w:szCs w:val="22"/>
              </w:rPr>
            </w:pPr>
            <w:r w:rsidRPr="00EA368E">
              <w:rPr>
                <w:sz w:val="22"/>
                <w:szCs w:val="22"/>
              </w:rPr>
              <w:t>Empathy (listen to and understand an individual’s needs and circumstances)</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61A98F3" w14:textId="77777777" w:rsidR="003016F4" w:rsidRPr="00EA368E" w:rsidRDefault="003016F4" w:rsidP="003016F4">
            <w:pPr>
              <w:pStyle w:val="Heading4"/>
              <w:spacing w:before="60"/>
              <w:jc w:val="center"/>
              <w:rPr>
                <w:rFonts w:cs="Arial"/>
                <w:b w:val="0"/>
                <w:szCs w:val="22"/>
              </w:rPr>
            </w:pPr>
            <w:r w:rsidRPr="00EA368E">
              <w:rPr>
                <w:rFonts w:cs="Arial"/>
                <w:b w:val="0"/>
                <w:szCs w:val="22"/>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56A858F" w14:textId="77777777" w:rsidR="003016F4" w:rsidRPr="00EA368E" w:rsidRDefault="003016F4" w:rsidP="009731D6">
            <w:pPr>
              <w:pStyle w:val="Heading4"/>
              <w:spacing w:before="60"/>
              <w:rPr>
                <w:rFonts w:cs="Arial"/>
                <w:b w:val="0"/>
                <w:szCs w:val="22"/>
              </w:rPr>
            </w:pPr>
          </w:p>
        </w:tc>
      </w:tr>
      <w:tr w:rsidR="003016F4" w:rsidRPr="00EA368E" w14:paraId="66B0BA2D" w14:textId="77777777" w:rsidTr="548D207C">
        <w:tc>
          <w:tcPr>
            <w:tcW w:w="6893" w:type="dxa"/>
            <w:tcBorders>
              <w:top w:val="single" w:sz="4" w:space="0" w:color="auto"/>
              <w:left w:val="single" w:sz="4" w:space="0" w:color="auto"/>
              <w:bottom w:val="single" w:sz="4" w:space="0" w:color="auto"/>
              <w:right w:val="single" w:sz="4" w:space="0" w:color="auto"/>
            </w:tcBorders>
            <w:shd w:val="clear" w:color="auto" w:fill="auto"/>
          </w:tcPr>
          <w:p w14:paraId="668291BC" w14:textId="36959F91" w:rsidR="003016F4" w:rsidRPr="00EA368E" w:rsidRDefault="003016F4" w:rsidP="009731D6">
            <w:pPr>
              <w:pStyle w:val="Default"/>
              <w:spacing w:before="60" w:after="60"/>
              <w:rPr>
                <w:sz w:val="22"/>
                <w:szCs w:val="22"/>
              </w:rPr>
            </w:pPr>
            <w:r w:rsidRPr="00EA368E">
              <w:rPr>
                <w:sz w:val="22"/>
                <w:szCs w:val="22"/>
              </w:rPr>
              <w:t>Respect (treat others the way they wish to be treated)</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A1DB5AF" w14:textId="77777777" w:rsidR="003016F4" w:rsidRPr="00EA368E" w:rsidRDefault="003016F4" w:rsidP="003016F4">
            <w:pPr>
              <w:pStyle w:val="Heading4"/>
              <w:spacing w:before="60"/>
              <w:jc w:val="center"/>
              <w:rPr>
                <w:rFonts w:cs="Arial"/>
                <w:b w:val="0"/>
                <w:szCs w:val="22"/>
              </w:rPr>
            </w:pPr>
            <w:r w:rsidRPr="00EA368E">
              <w:rPr>
                <w:rFonts w:cs="Arial"/>
                <w:b w:val="0"/>
                <w:szCs w:val="22"/>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0CFD2FE" w14:textId="77777777" w:rsidR="003016F4" w:rsidRPr="00EA368E" w:rsidRDefault="003016F4" w:rsidP="009731D6">
            <w:pPr>
              <w:pStyle w:val="Heading4"/>
              <w:spacing w:before="60"/>
              <w:rPr>
                <w:rFonts w:cs="Arial"/>
                <w:b w:val="0"/>
                <w:szCs w:val="22"/>
              </w:rPr>
            </w:pPr>
          </w:p>
        </w:tc>
      </w:tr>
      <w:tr w:rsidR="003016F4" w:rsidRPr="00EA368E" w14:paraId="4A5F7A90" w14:textId="77777777" w:rsidTr="548D207C">
        <w:tc>
          <w:tcPr>
            <w:tcW w:w="6893" w:type="dxa"/>
            <w:tcBorders>
              <w:top w:val="single" w:sz="4" w:space="0" w:color="auto"/>
              <w:left w:val="single" w:sz="4" w:space="0" w:color="auto"/>
              <w:bottom w:val="single" w:sz="4" w:space="0" w:color="auto"/>
              <w:right w:val="single" w:sz="4" w:space="0" w:color="auto"/>
            </w:tcBorders>
            <w:shd w:val="clear" w:color="auto" w:fill="auto"/>
          </w:tcPr>
          <w:p w14:paraId="24E33DD2" w14:textId="09744C6D" w:rsidR="003016F4" w:rsidRPr="00EA368E" w:rsidRDefault="003016F4" w:rsidP="009731D6">
            <w:pPr>
              <w:pStyle w:val="Default"/>
              <w:spacing w:before="60" w:after="60"/>
              <w:rPr>
                <w:sz w:val="22"/>
                <w:szCs w:val="22"/>
              </w:rPr>
            </w:pPr>
            <w:r w:rsidRPr="00EA368E">
              <w:rPr>
                <w:sz w:val="22"/>
                <w:szCs w:val="22"/>
              </w:rPr>
              <w:t>Integrity (be honest and have strong moral principles)</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CC7633A" w14:textId="77777777" w:rsidR="003016F4" w:rsidRPr="00EA368E" w:rsidRDefault="003016F4" w:rsidP="003016F4">
            <w:pPr>
              <w:pStyle w:val="Heading4"/>
              <w:spacing w:before="60"/>
              <w:jc w:val="center"/>
              <w:rPr>
                <w:rFonts w:cs="Arial"/>
                <w:b w:val="0"/>
                <w:szCs w:val="22"/>
              </w:rPr>
            </w:pPr>
            <w:r w:rsidRPr="00EA368E">
              <w:rPr>
                <w:rFonts w:cs="Arial"/>
                <w:b w:val="0"/>
                <w:szCs w:val="22"/>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8367BEA" w14:textId="77777777" w:rsidR="003016F4" w:rsidRPr="00EA368E" w:rsidRDefault="003016F4" w:rsidP="009731D6">
            <w:pPr>
              <w:pStyle w:val="Heading4"/>
              <w:spacing w:before="60"/>
              <w:rPr>
                <w:rFonts w:cs="Arial"/>
                <w:b w:val="0"/>
                <w:szCs w:val="22"/>
              </w:rPr>
            </w:pPr>
          </w:p>
        </w:tc>
      </w:tr>
      <w:tr w:rsidR="003016F4" w:rsidRPr="00EA368E" w14:paraId="6FBD69E9" w14:textId="77777777" w:rsidTr="548D207C">
        <w:tc>
          <w:tcPr>
            <w:tcW w:w="6893" w:type="dxa"/>
            <w:tcBorders>
              <w:top w:val="single" w:sz="4" w:space="0" w:color="auto"/>
              <w:left w:val="single" w:sz="4" w:space="0" w:color="auto"/>
              <w:bottom w:val="single" w:sz="4" w:space="0" w:color="auto"/>
              <w:right w:val="single" w:sz="4" w:space="0" w:color="auto"/>
            </w:tcBorders>
            <w:shd w:val="clear" w:color="auto" w:fill="auto"/>
          </w:tcPr>
          <w:p w14:paraId="4BEDBD01" w14:textId="3EF36BDF" w:rsidR="003016F4" w:rsidRPr="00EA368E" w:rsidRDefault="003016F4" w:rsidP="009731D6">
            <w:pPr>
              <w:pStyle w:val="Default"/>
              <w:spacing w:before="60" w:after="60"/>
              <w:rPr>
                <w:sz w:val="22"/>
                <w:szCs w:val="22"/>
              </w:rPr>
            </w:pPr>
            <w:r w:rsidRPr="00EA368E">
              <w:rPr>
                <w:sz w:val="22"/>
                <w:szCs w:val="22"/>
              </w:rPr>
              <w:t>Caring (show kindness and concern for others)</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A78AF45" w14:textId="77777777" w:rsidR="003016F4" w:rsidRPr="00EA368E" w:rsidRDefault="003016F4" w:rsidP="003016F4">
            <w:pPr>
              <w:pStyle w:val="Heading4"/>
              <w:spacing w:before="60"/>
              <w:jc w:val="center"/>
              <w:rPr>
                <w:rFonts w:cs="Arial"/>
                <w:b w:val="0"/>
                <w:szCs w:val="22"/>
              </w:rPr>
            </w:pPr>
            <w:r w:rsidRPr="00EA368E">
              <w:rPr>
                <w:rFonts w:cs="Arial"/>
                <w:b w:val="0"/>
                <w:szCs w:val="22"/>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2E8D717" w14:textId="77777777" w:rsidR="003016F4" w:rsidRPr="00EA368E" w:rsidRDefault="003016F4" w:rsidP="009731D6">
            <w:pPr>
              <w:pStyle w:val="Heading4"/>
              <w:spacing w:before="60"/>
              <w:rPr>
                <w:rFonts w:cs="Arial"/>
                <w:b w:val="0"/>
                <w:szCs w:val="22"/>
              </w:rPr>
            </w:pPr>
          </w:p>
        </w:tc>
      </w:tr>
      <w:tr w:rsidR="003016F4" w:rsidRPr="00EA368E" w14:paraId="23D88C7B" w14:textId="77777777" w:rsidTr="548D207C">
        <w:tc>
          <w:tcPr>
            <w:tcW w:w="6893" w:type="dxa"/>
            <w:shd w:val="clear" w:color="auto" w:fill="BFBFBF" w:themeFill="background1" w:themeFillShade="BF"/>
          </w:tcPr>
          <w:p w14:paraId="43D70DB9" w14:textId="77777777" w:rsidR="003016F4" w:rsidRPr="00EA368E" w:rsidRDefault="003016F4" w:rsidP="00364B1C">
            <w:pPr>
              <w:pStyle w:val="Default"/>
              <w:spacing w:before="60" w:after="60"/>
              <w:rPr>
                <w:b/>
                <w:sz w:val="22"/>
                <w:szCs w:val="22"/>
              </w:rPr>
            </w:pPr>
            <w:r w:rsidRPr="00EA368E">
              <w:rPr>
                <w:b/>
                <w:sz w:val="22"/>
                <w:szCs w:val="22"/>
              </w:rPr>
              <w:t>EDUCATION &amp; QUALIFICATIONS</w:t>
            </w:r>
          </w:p>
        </w:tc>
        <w:tc>
          <w:tcPr>
            <w:tcW w:w="1563" w:type="dxa"/>
            <w:shd w:val="clear" w:color="auto" w:fill="BFBFBF" w:themeFill="background1" w:themeFillShade="BF"/>
          </w:tcPr>
          <w:p w14:paraId="2C3647DA" w14:textId="77777777" w:rsidR="003016F4" w:rsidRPr="00EA368E" w:rsidRDefault="003016F4" w:rsidP="00364B1C">
            <w:pPr>
              <w:pStyle w:val="Heading4"/>
              <w:spacing w:before="60"/>
              <w:rPr>
                <w:rFonts w:cs="Arial"/>
                <w:szCs w:val="22"/>
              </w:rPr>
            </w:pPr>
            <w:r w:rsidRPr="00EA368E">
              <w:rPr>
                <w:rFonts w:cs="Arial"/>
                <w:szCs w:val="22"/>
              </w:rPr>
              <w:t>ESSENTIAL</w:t>
            </w:r>
          </w:p>
        </w:tc>
        <w:tc>
          <w:tcPr>
            <w:tcW w:w="1603" w:type="dxa"/>
            <w:shd w:val="clear" w:color="auto" w:fill="BFBFBF" w:themeFill="background1" w:themeFillShade="BF"/>
          </w:tcPr>
          <w:p w14:paraId="396F4146" w14:textId="77777777" w:rsidR="003016F4" w:rsidRPr="00EA368E" w:rsidRDefault="003016F4" w:rsidP="00364B1C">
            <w:pPr>
              <w:pStyle w:val="Heading4"/>
              <w:spacing w:before="60"/>
              <w:rPr>
                <w:rFonts w:cs="Arial"/>
                <w:szCs w:val="22"/>
              </w:rPr>
            </w:pPr>
            <w:r w:rsidRPr="00EA368E">
              <w:rPr>
                <w:rFonts w:cs="Arial"/>
                <w:szCs w:val="22"/>
              </w:rPr>
              <w:t>DESIRABLE</w:t>
            </w:r>
          </w:p>
        </w:tc>
      </w:tr>
      <w:tr w:rsidR="003016F4" w:rsidRPr="00EA368E" w14:paraId="1C34734C" w14:textId="77777777" w:rsidTr="548D207C">
        <w:tc>
          <w:tcPr>
            <w:tcW w:w="6893" w:type="dxa"/>
          </w:tcPr>
          <w:p w14:paraId="45921BD5" w14:textId="1E9ADD4E" w:rsidR="003016F4" w:rsidRPr="00EA368E" w:rsidRDefault="003016F4" w:rsidP="00467DB7">
            <w:pPr>
              <w:tabs>
                <w:tab w:val="num" w:pos="709"/>
              </w:tabs>
              <w:rPr>
                <w:rFonts w:cs="Arial"/>
                <w:sz w:val="22"/>
                <w:szCs w:val="22"/>
              </w:rPr>
            </w:pPr>
            <w:r w:rsidRPr="00EA368E">
              <w:rPr>
                <w:rFonts w:cs="Arial"/>
                <w:sz w:val="22"/>
                <w:szCs w:val="22"/>
              </w:rPr>
              <w:t>Willingness to work towards and achieve an appropriate qualification recognised by the Scottish Social Services Council (SSSC) to achieve and maintain registration with a regulatory body</w:t>
            </w:r>
          </w:p>
        </w:tc>
        <w:tc>
          <w:tcPr>
            <w:tcW w:w="1563" w:type="dxa"/>
          </w:tcPr>
          <w:p w14:paraId="1142895B" w14:textId="77777777" w:rsidR="003016F4" w:rsidRPr="00EA368E" w:rsidRDefault="003016F4" w:rsidP="00364B1C">
            <w:pPr>
              <w:pStyle w:val="Heading4"/>
              <w:jc w:val="center"/>
              <w:rPr>
                <w:rFonts w:cs="Arial"/>
                <w:szCs w:val="22"/>
              </w:rPr>
            </w:pPr>
            <w:r w:rsidRPr="00EA368E">
              <w:rPr>
                <w:rFonts w:cs="Arial"/>
                <w:szCs w:val="22"/>
              </w:rPr>
              <w:t>√</w:t>
            </w:r>
          </w:p>
        </w:tc>
        <w:tc>
          <w:tcPr>
            <w:tcW w:w="1603" w:type="dxa"/>
          </w:tcPr>
          <w:p w14:paraId="409C2CC5" w14:textId="77777777" w:rsidR="003016F4" w:rsidRPr="00EA368E" w:rsidRDefault="003016F4" w:rsidP="00364B1C">
            <w:pPr>
              <w:pStyle w:val="Heading4"/>
              <w:rPr>
                <w:rFonts w:cs="Arial"/>
                <w:szCs w:val="22"/>
              </w:rPr>
            </w:pPr>
          </w:p>
        </w:tc>
      </w:tr>
      <w:tr w:rsidR="003016F4" w:rsidRPr="00EA368E" w14:paraId="20466081" w14:textId="77777777" w:rsidTr="548D207C">
        <w:tc>
          <w:tcPr>
            <w:tcW w:w="6893" w:type="dxa"/>
          </w:tcPr>
          <w:p w14:paraId="77090CE7" w14:textId="66D2900A" w:rsidR="003016F4" w:rsidRPr="00EA368E" w:rsidRDefault="003016F4" w:rsidP="00467DB7">
            <w:pPr>
              <w:tabs>
                <w:tab w:val="num" w:pos="709"/>
              </w:tabs>
              <w:rPr>
                <w:rFonts w:cs="Arial"/>
                <w:sz w:val="22"/>
                <w:szCs w:val="22"/>
              </w:rPr>
            </w:pPr>
            <w:r w:rsidRPr="00EA368E">
              <w:rPr>
                <w:rFonts w:cs="Arial"/>
                <w:sz w:val="22"/>
                <w:szCs w:val="22"/>
              </w:rPr>
              <w:t>SVQ 3 Social Services and Healthcare at SCQF Level 6</w:t>
            </w:r>
            <w:r w:rsidR="00E42AAF" w:rsidRPr="00EA368E">
              <w:rPr>
                <w:rFonts w:cs="Arial"/>
                <w:sz w:val="22"/>
                <w:szCs w:val="22"/>
              </w:rPr>
              <w:t xml:space="preserve"> or ability to gain required qualifications within required timescale</w:t>
            </w:r>
          </w:p>
        </w:tc>
        <w:tc>
          <w:tcPr>
            <w:tcW w:w="1563" w:type="dxa"/>
          </w:tcPr>
          <w:p w14:paraId="3140FA45" w14:textId="113EB610" w:rsidR="003016F4" w:rsidRPr="00EA368E" w:rsidRDefault="00E42AAF" w:rsidP="00364B1C">
            <w:pPr>
              <w:pStyle w:val="Heading4"/>
              <w:jc w:val="center"/>
              <w:rPr>
                <w:rFonts w:cs="Arial"/>
                <w:szCs w:val="22"/>
              </w:rPr>
            </w:pPr>
            <w:r w:rsidRPr="00EA368E">
              <w:rPr>
                <w:rFonts w:cs="Arial"/>
                <w:szCs w:val="22"/>
              </w:rPr>
              <w:t>√</w:t>
            </w:r>
          </w:p>
        </w:tc>
        <w:tc>
          <w:tcPr>
            <w:tcW w:w="1603" w:type="dxa"/>
          </w:tcPr>
          <w:p w14:paraId="24CE08C0" w14:textId="0F0A17C6" w:rsidR="003016F4" w:rsidRPr="00EA368E" w:rsidRDefault="003016F4" w:rsidP="00C10EB5">
            <w:pPr>
              <w:pStyle w:val="Heading4"/>
              <w:jc w:val="center"/>
              <w:rPr>
                <w:rFonts w:cs="Arial"/>
                <w:szCs w:val="22"/>
              </w:rPr>
            </w:pPr>
          </w:p>
        </w:tc>
      </w:tr>
      <w:tr w:rsidR="003016F4" w:rsidRPr="00EA368E" w14:paraId="011AFBD7" w14:textId="77777777" w:rsidTr="548D207C">
        <w:tc>
          <w:tcPr>
            <w:tcW w:w="6893" w:type="dxa"/>
            <w:shd w:val="clear" w:color="auto" w:fill="BFBFBF" w:themeFill="background1" w:themeFillShade="BF"/>
          </w:tcPr>
          <w:p w14:paraId="548B2316" w14:textId="77777777" w:rsidR="003016F4" w:rsidRPr="00EA368E" w:rsidRDefault="003016F4" w:rsidP="00364B1C">
            <w:pPr>
              <w:pStyle w:val="Default"/>
              <w:spacing w:before="60" w:after="60"/>
              <w:rPr>
                <w:b/>
                <w:sz w:val="22"/>
                <w:szCs w:val="22"/>
                <w:highlight w:val="lightGray"/>
              </w:rPr>
            </w:pPr>
            <w:r w:rsidRPr="00EA368E">
              <w:rPr>
                <w:b/>
                <w:sz w:val="22"/>
                <w:szCs w:val="22"/>
              </w:rPr>
              <w:t>KNOWLEDGE / EXPERIENCE &amp; SKILLS</w:t>
            </w:r>
          </w:p>
        </w:tc>
        <w:tc>
          <w:tcPr>
            <w:tcW w:w="1563" w:type="dxa"/>
            <w:shd w:val="clear" w:color="auto" w:fill="BFBFBF" w:themeFill="background1" w:themeFillShade="BF"/>
          </w:tcPr>
          <w:p w14:paraId="78CDD3FD" w14:textId="77777777" w:rsidR="003016F4" w:rsidRPr="00EA368E" w:rsidRDefault="003016F4" w:rsidP="00364B1C">
            <w:pPr>
              <w:pStyle w:val="Heading4"/>
              <w:spacing w:before="60"/>
              <w:rPr>
                <w:rFonts w:cs="Arial"/>
                <w:szCs w:val="22"/>
              </w:rPr>
            </w:pPr>
          </w:p>
        </w:tc>
        <w:tc>
          <w:tcPr>
            <w:tcW w:w="1603" w:type="dxa"/>
            <w:shd w:val="clear" w:color="auto" w:fill="BFBFBF" w:themeFill="background1" w:themeFillShade="BF"/>
          </w:tcPr>
          <w:p w14:paraId="0B4A7851" w14:textId="77777777" w:rsidR="003016F4" w:rsidRPr="00EA368E" w:rsidRDefault="003016F4" w:rsidP="00364B1C">
            <w:pPr>
              <w:pStyle w:val="Heading4"/>
              <w:spacing w:before="60"/>
              <w:rPr>
                <w:rFonts w:cs="Arial"/>
                <w:szCs w:val="22"/>
              </w:rPr>
            </w:pPr>
          </w:p>
        </w:tc>
      </w:tr>
      <w:tr w:rsidR="003016F4" w:rsidRPr="00EA368E" w14:paraId="66C311CE" w14:textId="77777777" w:rsidTr="548D207C">
        <w:tc>
          <w:tcPr>
            <w:tcW w:w="6893" w:type="dxa"/>
          </w:tcPr>
          <w:p w14:paraId="642DCB14" w14:textId="30AB2FC5" w:rsidR="003016F4" w:rsidRPr="00EA368E" w:rsidRDefault="003016F4" w:rsidP="00467DB7">
            <w:pPr>
              <w:tabs>
                <w:tab w:val="num" w:pos="709"/>
              </w:tabs>
              <w:rPr>
                <w:rFonts w:cs="Arial"/>
                <w:sz w:val="22"/>
                <w:szCs w:val="22"/>
              </w:rPr>
            </w:pPr>
            <w:r w:rsidRPr="00EA368E">
              <w:rPr>
                <w:rFonts w:cs="Arial"/>
                <w:sz w:val="22"/>
                <w:szCs w:val="22"/>
              </w:rPr>
              <w:t>Knowledge and understanding of the issues affecting service users</w:t>
            </w:r>
          </w:p>
        </w:tc>
        <w:tc>
          <w:tcPr>
            <w:tcW w:w="1563" w:type="dxa"/>
          </w:tcPr>
          <w:p w14:paraId="4BD49A34" w14:textId="455A81BC" w:rsidR="003016F4" w:rsidRPr="00EA368E" w:rsidRDefault="003016F4" w:rsidP="13000A81">
            <w:pPr>
              <w:pStyle w:val="Heading4"/>
              <w:jc w:val="center"/>
              <w:rPr>
                <w:rFonts w:cs="Arial"/>
                <w:b w:val="0"/>
              </w:rPr>
            </w:pPr>
          </w:p>
        </w:tc>
        <w:tc>
          <w:tcPr>
            <w:tcW w:w="1603" w:type="dxa"/>
          </w:tcPr>
          <w:p w14:paraId="362C91DC" w14:textId="5887E16F" w:rsidR="003016F4" w:rsidRPr="00EA368E" w:rsidRDefault="7811E563" w:rsidP="13000A81">
            <w:pPr>
              <w:pStyle w:val="Heading4"/>
              <w:jc w:val="center"/>
              <w:rPr>
                <w:rFonts w:cs="Arial"/>
                <w:bCs/>
              </w:rPr>
            </w:pPr>
            <w:r w:rsidRPr="13000A81">
              <w:rPr>
                <w:rFonts w:cs="Arial"/>
                <w:bCs/>
              </w:rPr>
              <w:t>√</w:t>
            </w:r>
          </w:p>
        </w:tc>
      </w:tr>
      <w:tr w:rsidR="003016F4" w:rsidRPr="00EA368E" w14:paraId="4FA157BE" w14:textId="77777777" w:rsidTr="548D207C">
        <w:tc>
          <w:tcPr>
            <w:tcW w:w="6893" w:type="dxa"/>
          </w:tcPr>
          <w:p w14:paraId="648EE812" w14:textId="77777777" w:rsidR="003016F4" w:rsidRPr="00EA368E" w:rsidRDefault="003016F4" w:rsidP="00467DB7">
            <w:pPr>
              <w:tabs>
                <w:tab w:val="num" w:pos="709"/>
              </w:tabs>
              <w:rPr>
                <w:rFonts w:cs="Arial"/>
                <w:sz w:val="22"/>
                <w:szCs w:val="22"/>
              </w:rPr>
            </w:pPr>
            <w:r w:rsidRPr="00EA368E">
              <w:rPr>
                <w:rFonts w:cs="Arial"/>
                <w:sz w:val="22"/>
                <w:szCs w:val="22"/>
              </w:rPr>
              <w:t>Building equal and positive relationships with people</w:t>
            </w:r>
          </w:p>
        </w:tc>
        <w:tc>
          <w:tcPr>
            <w:tcW w:w="1563" w:type="dxa"/>
          </w:tcPr>
          <w:p w14:paraId="5969EB61" w14:textId="77777777" w:rsidR="003016F4" w:rsidRPr="00EA368E" w:rsidRDefault="003016F4" w:rsidP="00364B1C">
            <w:pPr>
              <w:jc w:val="center"/>
              <w:rPr>
                <w:rFonts w:cs="Arial"/>
                <w:b/>
                <w:sz w:val="22"/>
                <w:szCs w:val="22"/>
              </w:rPr>
            </w:pPr>
            <w:r w:rsidRPr="00EA368E">
              <w:rPr>
                <w:rFonts w:cs="Arial"/>
                <w:b/>
                <w:sz w:val="22"/>
                <w:szCs w:val="22"/>
              </w:rPr>
              <w:t>√</w:t>
            </w:r>
          </w:p>
        </w:tc>
        <w:tc>
          <w:tcPr>
            <w:tcW w:w="1603" w:type="dxa"/>
          </w:tcPr>
          <w:p w14:paraId="4F77D735" w14:textId="77777777" w:rsidR="003016F4" w:rsidRPr="00EA368E" w:rsidRDefault="003016F4" w:rsidP="00364B1C">
            <w:pPr>
              <w:pStyle w:val="Heading4"/>
              <w:rPr>
                <w:rFonts w:cs="Arial"/>
                <w:szCs w:val="22"/>
              </w:rPr>
            </w:pPr>
          </w:p>
        </w:tc>
      </w:tr>
      <w:tr w:rsidR="003016F4" w:rsidRPr="00EA368E" w14:paraId="2F322B41" w14:textId="77777777" w:rsidTr="548D207C">
        <w:tc>
          <w:tcPr>
            <w:tcW w:w="6893" w:type="dxa"/>
          </w:tcPr>
          <w:p w14:paraId="7BAFFF2B" w14:textId="77777777" w:rsidR="003016F4" w:rsidRPr="00EA368E" w:rsidRDefault="003016F4" w:rsidP="00467DB7">
            <w:pPr>
              <w:tabs>
                <w:tab w:val="num" w:pos="709"/>
              </w:tabs>
              <w:rPr>
                <w:rFonts w:cs="Arial"/>
                <w:sz w:val="22"/>
                <w:szCs w:val="22"/>
              </w:rPr>
            </w:pPr>
            <w:r w:rsidRPr="00EA368E">
              <w:rPr>
                <w:rFonts w:cs="Arial"/>
                <w:sz w:val="22"/>
                <w:szCs w:val="22"/>
              </w:rPr>
              <w:t>Demonstrate an understanding of working with people to include them and tackle exclusion</w:t>
            </w:r>
          </w:p>
        </w:tc>
        <w:tc>
          <w:tcPr>
            <w:tcW w:w="1563" w:type="dxa"/>
          </w:tcPr>
          <w:p w14:paraId="29DD0B16" w14:textId="77777777" w:rsidR="003016F4" w:rsidRPr="00EA368E" w:rsidRDefault="003016F4" w:rsidP="00364B1C">
            <w:pPr>
              <w:jc w:val="center"/>
              <w:rPr>
                <w:rFonts w:cs="Arial"/>
                <w:b/>
                <w:sz w:val="22"/>
                <w:szCs w:val="22"/>
              </w:rPr>
            </w:pPr>
            <w:r w:rsidRPr="00EA368E">
              <w:rPr>
                <w:rFonts w:cs="Arial"/>
                <w:b/>
                <w:sz w:val="22"/>
                <w:szCs w:val="22"/>
              </w:rPr>
              <w:t>√</w:t>
            </w:r>
          </w:p>
        </w:tc>
        <w:tc>
          <w:tcPr>
            <w:tcW w:w="1603" w:type="dxa"/>
          </w:tcPr>
          <w:p w14:paraId="1FFF0537" w14:textId="77777777" w:rsidR="003016F4" w:rsidRPr="00EA368E" w:rsidRDefault="003016F4" w:rsidP="00364B1C">
            <w:pPr>
              <w:pStyle w:val="Heading4"/>
              <w:rPr>
                <w:rFonts w:cs="Arial"/>
                <w:szCs w:val="22"/>
              </w:rPr>
            </w:pPr>
          </w:p>
        </w:tc>
      </w:tr>
      <w:tr w:rsidR="003016F4" w:rsidRPr="00EA368E" w14:paraId="01E4E055" w14:textId="77777777" w:rsidTr="548D207C">
        <w:tc>
          <w:tcPr>
            <w:tcW w:w="6893" w:type="dxa"/>
          </w:tcPr>
          <w:p w14:paraId="32B22632" w14:textId="54F85209" w:rsidR="003016F4" w:rsidRPr="00EA368E" w:rsidRDefault="003016F4" w:rsidP="00FF4E72">
            <w:pPr>
              <w:tabs>
                <w:tab w:val="num" w:pos="709"/>
              </w:tabs>
              <w:rPr>
                <w:rFonts w:cs="Arial"/>
                <w:sz w:val="22"/>
                <w:szCs w:val="22"/>
              </w:rPr>
            </w:pPr>
            <w:bookmarkStart w:id="0" w:name="_Hlk7611248"/>
            <w:r w:rsidRPr="00EA368E">
              <w:rPr>
                <w:rFonts w:cs="Arial"/>
                <w:sz w:val="22"/>
                <w:szCs w:val="22"/>
              </w:rPr>
              <w:t>Experience of working with vulnerable people, e.g. people with learning difficulties, mental health difficulties, people who are homeless or at risk of becoming homeless</w:t>
            </w:r>
          </w:p>
        </w:tc>
        <w:tc>
          <w:tcPr>
            <w:tcW w:w="1563" w:type="dxa"/>
          </w:tcPr>
          <w:p w14:paraId="77700DE0" w14:textId="77777777" w:rsidR="003016F4" w:rsidRPr="00EA368E" w:rsidRDefault="003016F4" w:rsidP="00364B1C">
            <w:pPr>
              <w:pStyle w:val="Heading4"/>
              <w:rPr>
                <w:rFonts w:cs="Arial"/>
                <w:szCs w:val="22"/>
              </w:rPr>
            </w:pPr>
          </w:p>
        </w:tc>
        <w:tc>
          <w:tcPr>
            <w:tcW w:w="1603" w:type="dxa"/>
          </w:tcPr>
          <w:p w14:paraId="20D12FAE" w14:textId="77777777" w:rsidR="003016F4" w:rsidRPr="00EA368E" w:rsidRDefault="003016F4" w:rsidP="00364B1C">
            <w:pPr>
              <w:jc w:val="center"/>
              <w:rPr>
                <w:rFonts w:cs="Arial"/>
                <w:b/>
                <w:sz w:val="22"/>
                <w:szCs w:val="22"/>
              </w:rPr>
            </w:pPr>
            <w:r w:rsidRPr="00EA368E">
              <w:rPr>
                <w:rFonts w:cs="Arial"/>
                <w:b/>
                <w:sz w:val="22"/>
                <w:szCs w:val="22"/>
              </w:rPr>
              <w:t>√</w:t>
            </w:r>
          </w:p>
        </w:tc>
      </w:tr>
      <w:tr w:rsidR="003016F4" w:rsidRPr="00EA368E" w14:paraId="1DFB96C2" w14:textId="77777777" w:rsidTr="548D207C">
        <w:tc>
          <w:tcPr>
            <w:tcW w:w="6893" w:type="dxa"/>
          </w:tcPr>
          <w:p w14:paraId="319A6518" w14:textId="7745D195" w:rsidR="003016F4" w:rsidRPr="00EA368E" w:rsidRDefault="003016F4" w:rsidP="00FF4E72">
            <w:pPr>
              <w:tabs>
                <w:tab w:val="num" w:pos="709"/>
              </w:tabs>
              <w:rPr>
                <w:rFonts w:cs="Arial"/>
                <w:sz w:val="22"/>
                <w:szCs w:val="22"/>
              </w:rPr>
            </w:pPr>
            <w:r w:rsidRPr="00EA368E">
              <w:rPr>
                <w:rFonts w:cs="Arial"/>
                <w:sz w:val="22"/>
                <w:szCs w:val="22"/>
              </w:rPr>
              <w:t>Experience of working with people with complex needs, e.g. people with severe disabilities, drug and alcohol dependencies, a history of offending, eating disorders, hoarding, OCD</w:t>
            </w:r>
          </w:p>
        </w:tc>
        <w:tc>
          <w:tcPr>
            <w:tcW w:w="1563" w:type="dxa"/>
          </w:tcPr>
          <w:p w14:paraId="0B251254" w14:textId="77777777" w:rsidR="003016F4" w:rsidRPr="00EA368E" w:rsidRDefault="003016F4" w:rsidP="00364B1C">
            <w:pPr>
              <w:pStyle w:val="Heading4"/>
              <w:rPr>
                <w:rFonts w:cs="Arial"/>
                <w:szCs w:val="22"/>
              </w:rPr>
            </w:pPr>
          </w:p>
        </w:tc>
        <w:tc>
          <w:tcPr>
            <w:tcW w:w="1603" w:type="dxa"/>
          </w:tcPr>
          <w:p w14:paraId="283CD45E" w14:textId="4E19E203" w:rsidR="003016F4" w:rsidRPr="00EA368E" w:rsidRDefault="003016F4" w:rsidP="00364B1C">
            <w:pPr>
              <w:jc w:val="center"/>
              <w:rPr>
                <w:rFonts w:cs="Arial"/>
                <w:b/>
                <w:sz w:val="22"/>
                <w:szCs w:val="22"/>
              </w:rPr>
            </w:pPr>
            <w:r w:rsidRPr="00EA368E">
              <w:rPr>
                <w:rFonts w:cs="Arial"/>
                <w:b/>
                <w:sz w:val="22"/>
                <w:szCs w:val="22"/>
              </w:rPr>
              <w:t>√</w:t>
            </w:r>
          </w:p>
        </w:tc>
      </w:tr>
      <w:tr w:rsidR="003016F4" w:rsidRPr="00EA368E" w14:paraId="37E5A2CC" w14:textId="77777777" w:rsidTr="548D207C">
        <w:tc>
          <w:tcPr>
            <w:tcW w:w="6893" w:type="dxa"/>
          </w:tcPr>
          <w:p w14:paraId="3A8378EA" w14:textId="1E6BACA5" w:rsidR="003016F4" w:rsidRPr="00EA368E" w:rsidRDefault="003016F4" w:rsidP="00FF4E72">
            <w:pPr>
              <w:tabs>
                <w:tab w:val="num" w:pos="709"/>
              </w:tabs>
              <w:rPr>
                <w:rFonts w:cs="Arial"/>
                <w:sz w:val="22"/>
                <w:szCs w:val="22"/>
              </w:rPr>
            </w:pPr>
            <w:r w:rsidRPr="00EA368E">
              <w:rPr>
                <w:rFonts w:cs="Arial"/>
                <w:sz w:val="22"/>
                <w:szCs w:val="22"/>
              </w:rPr>
              <w:t>Experience of supporting people to develop independent living skills</w:t>
            </w:r>
          </w:p>
        </w:tc>
        <w:tc>
          <w:tcPr>
            <w:tcW w:w="1563" w:type="dxa"/>
          </w:tcPr>
          <w:p w14:paraId="60C27176" w14:textId="77777777" w:rsidR="003016F4" w:rsidRPr="00EA368E" w:rsidRDefault="003016F4" w:rsidP="00364B1C">
            <w:pPr>
              <w:pStyle w:val="Heading4"/>
              <w:rPr>
                <w:rFonts w:cs="Arial"/>
                <w:szCs w:val="22"/>
              </w:rPr>
            </w:pPr>
          </w:p>
        </w:tc>
        <w:tc>
          <w:tcPr>
            <w:tcW w:w="1603" w:type="dxa"/>
          </w:tcPr>
          <w:p w14:paraId="1E87AE83" w14:textId="25F1FCAF" w:rsidR="003016F4" w:rsidRPr="00EA368E" w:rsidRDefault="003016F4" w:rsidP="00364B1C">
            <w:pPr>
              <w:jc w:val="center"/>
              <w:rPr>
                <w:rFonts w:cs="Arial"/>
                <w:b/>
                <w:sz w:val="22"/>
                <w:szCs w:val="22"/>
              </w:rPr>
            </w:pPr>
            <w:r w:rsidRPr="00EA368E">
              <w:rPr>
                <w:rFonts w:cs="Arial"/>
                <w:b/>
                <w:sz w:val="22"/>
                <w:szCs w:val="22"/>
              </w:rPr>
              <w:t>√</w:t>
            </w:r>
          </w:p>
        </w:tc>
      </w:tr>
      <w:tr w:rsidR="009359D8" w:rsidRPr="00EA368E" w14:paraId="730142AA" w14:textId="77777777" w:rsidTr="548D207C">
        <w:tc>
          <w:tcPr>
            <w:tcW w:w="6893" w:type="dxa"/>
          </w:tcPr>
          <w:p w14:paraId="073E9203" w14:textId="57557C24" w:rsidR="009359D8" w:rsidRPr="00EA368E" w:rsidRDefault="009359D8" w:rsidP="00FF4E72">
            <w:pPr>
              <w:tabs>
                <w:tab w:val="num" w:pos="709"/>
              </w:tabs>
              <w:rPr>
                <w:rFonts w:cs="Arial"/>
                <w:sz w:val="22"/>
                <w:szCs w:val="22"/>
              </w:rPr>
            </w:pPr>
            <w:r w:rsidRPr="00EA368E">
              <w:rPr>
                <w:rFonts w:cs="Arial"/>
                <w:sz w:val="22"/>
                <w:szCs w:val="22"/>
              </w:rPr>
              <w:t xml:space="preserve">Good personal computer skills </w:t>
            </w:r>
            <w:r w:rsidR="00820CBB" w:rsidRPr="00EA368E">
              <w:rPr>
                <w:rFonts w:cs="Arial"/>
                <w:sz w:val="22"/>
                <w:szCs w:val="22"/>
              </w:rPr>
              <w:t>and the ability to use technology efficiently to maintain and update records</w:t>
            </w:r>
          </w:p>
        </w:tc>
        <w:tc>
          <w:tcPr>
            <w:tcW w:w="1563" w:type="dxa"/>
          </w:tcPr>
          <w:p w14:paraId="06743C42" w14:textId="58642E67" w:rsidR="009359D8" w:rsidRPr="00EA368E" w:rsidRDefault="00820CBB" w:rsidP="008851C2">
            <w:pPr>
              <w:pStyle w:val="Heading4"/>
              <w:jc w:val="center"/>
              <w:rPr>
                <w:rFonts w:cs="Arial"/>
                <w:szCs w:val="22"/>
              </w:rPr>
            </w:pPr>
            <w:r w:rsidRPr="00EA368E">
              <w:rPr>
                <w:rFonts w:cs="Arial"/>
                <w:szCs w:val="22"/>
              </w:rPr>
              <w:t>√</w:t>
            </w:r>
          </w:p>
        </w:tc>
        <w:tc>
          <w:tcPr>
            <w:tcW w:w="1603" w:type="dxa"/>
          </w:tcPr>
          <w:p w14:paraId="3438682D" w14:textId="77777777" w:rsidR="009359D8" w:rsidRPr="00EA368E" w:rsidRDefault="009359D8" w:rsidP="00364B1C">
            <w:pPr>
              <w:jc w:val="center"/>
              <w:rPr>
                <w:rFonts w:cs="Arial"/>
                <w:b/>
                <w:sz w:val="22"/>
                <w:szCs w:val="22"/>
              </w:rPr>
            </w:pPr>
          </w:p>
        </w:tc>
      </w:tr>
      <w:bookmarkEnd w:id="0"/>
      <w:tr w:rsidR="003016F4" w:rsidRPr="00EA368E" w14:paraId="1A947497" w14:textId="77777777" w:rsidTr="548D207C">
        <w:tc>
          <w:tcPr>
            <w:tcW w:w="6893" w:type="dxa"/>
            <w:shd w:val="clear" w:color="auto" w:fill="BFBFBF" w:themeFill="background1" w:themeFillShade="BF"/>
          </w:tcPr>
          <w:p w14:paraId="447ED7B3" w14:textId="77777777" w:rsidR="003016F4" w:rsidRPr="00EA368E" w:rsidRDefault="003016F4" w:rsidP="00364B1C">
            <w:pPr>
              <w:pStyle w:val="Default"/>
              <w:rPr>
                <w:b/>
                <w:sz w:val="22"/>
                <w:szCs w:val="22"/>
              </w:rPr>
            </w:pPr>
            <w:r w:rsidRPr="00EA368E">
              <w:rPr>
                <w:b/>
                <w:sz w:val="22"/>
                <w:szCs w:val="22"/>
              </w:rPr>
              <w:t>GENERAL / OTHER</w:t>
            </w:r>
          </w:p>
        </w:tc>
        <w:tc>
          <w:tcPr>
            <w:tcW w:w="1563" w:type="dxa"/>
            <w:shd w:val="clear" w:color="auto" w:fill="BFBFBF" w:themeFill="background1" w:themeFillShade="BF"/>
          </w:tcPr>
          <w:p w14:paraId="5125B80F" w14:textId="77777777" w:rsidR="003016F4" w:rsidRPr="00EA368E" w:rsidRDefault="003016F4" w:rsidP="00364B1C">
            <w:pPr>
              <w:pStyle w:val="Heading4"/>
              <w:rPr>
                <w:rFonts w:cs="Arial"/>
                <w:szCs w:val="22"/>
              </w:rPr>
            </w:pPr>
          </w:p>
        </w:tc>
        <w:tc>
          <w:tcPr>
            <w:tcW w:w="1603" w:type="dxa"/>
            <w:shd w:val="clear" w:color="auto" w:fill="BFBFBF" w:themeFill="background1" w:themeFillShade="BF"/>
          </w:tcPr>
          <w:p w14:paraId="2F12F39D" w14:textId="77777777" w:rsidR="003016F4" w:rsidRPr="00EA368E" w:rsidRDefault="003016F4" w:rsidP="00364B1C">
            <w:pPr>
              <w:pStyle w:val="Heading4"/>
              <w:rPr>
                <w:rFonts w:cs="Arial"/>
                <w:szCs w:val="22"/>
              </w:rPr>
            </w:pPr>
          </w:p>
        </w:tc>
      </w:tr>
      <w:tr w:rsidR="003016F4" w:rsidRPr="00EA368E" w14:paraId="24D9BF18" w14:textId="77777777" w:rsidTr="548D207C">
        <w:tc>
          <w:tcPr>
            <w:tcW w:w="6893" w:type="dxa"/>
          </w:tcPr>
          <w:p w14:paraId="4C497855" w14:textId="08947A26" w:rsidR="003016F4" w:rsidRPr="00EA368E" w:rsidRDefault="003016F4" w:rsidP="00364B1C">
            <w:pPr>
              <w:tabs>
                <w:tab w:val="num" w:pos="709"/>
              </w:tabs>
              <w:rPr>
                <w:rFonts w:cs="Arial"/>
                <w:sz w:val="22"/>
                <w:szCs w:val="22"/>
              </w:rPr>
            </w:pPr>
            <w:r w:rsidRPr="548D207C">
              <w:rPr>
                <w:rFonts w:cs="Arial"/>
                <w:sz w:val="22"/>
                <w:szCs w:val="22"/>
              </w:rPr>
              <w:t xml:space="preserve">An ability to accept support to reflect on </w:t>
            </w:r>
            <w:r w:rsidR="03583C62" w:rsidRPr="548D207C">
              <w:rPr>
                <w:rFonts w:cs="Arial"/>
                <w:sz w:val="22"/>
                <w:szCs w:val="22"/>
              </w:rPr>
              <w:t xml:space="preserve">performance </w:t>
            </w:r>
            <w:r w:rsidRPr="548D207C">
              <w:rPr>
                <w:rFonts w:cs="Arial"/>
                <w:sz w:val="22"/>
                <w:szCs w:val="22"/>
              </w:rPr>
              <w:t>and accept feedback from others to ensure competence is maintained</w:t>
            </w:r>
          </w:p>
        </w:tc>
        <w:tc>
          <w:tcPr>
            <w:tcW w:w="1563" w:type="dxa"/>
          </w:tcPr>
          <w:p w14:paraId="399A268D" w14:textId="6AB2083F" w:rsidR="003016F4" w:rsidRPr="00EA368E" w:rsidRDefault="003016F4" w:rsidP="13000A81">
            <w:pPr>
              <w:jc w:val="center"/>
              <w:rPr>
                <w:rFonts w:cs="Arial"/>
                <w:b/>
                <w:bCs/>
                <w:sz w:val="22"/>
                <w:szCs w:val="22"/>
              </w:rPr>
            </w:pPr>
          </w:p>
        </w:tc>
        <w:tc>
          <w:tcPr>
            <w:tcW w:w="1603" w:type="dxa"/>
          </w:tcPr>
          <w:p w14:paraId="0EE91E67" w14:textId="77777777" w:rsidR="003016F4" w:rsidRPr="00EA368E" w:rsidRDefault="1E7255D8" w:rsidP="13000A81">
            <w:pPr>
              <w:jc w:val="center"/>
              <w:rPr>
                <w:rFonts w:cs="Arial"/>
                <w:b/>
                <w:bCs/>
                <w:sz w:val="22"/>
                <w:szCs w:val="22"/>
              </w:rPr>
            </w:pPr>
            <w:r w:rsidRPr="13000A81">
              <w:rPr>
                <w:rFonts w:cs="Arial"/>
                <w:b/>
                <w:bCs/>
                <w:sz w:val="22"/>
                <w:szCs w:val="22"/>
              </w:rPr>
              <w:t>√</w:t>
            </w:r>
          </w:p>
          <w:p w14:paraId="69C5C89C" w14:textId="13E2881C" w:rsidR="003016F4" w:rsidRPr="00EA368E" w:rsidRDefault="003016F4" w:rsidP="13000A81"/>
        </w:tc>
      </w:tr>
      <w:tr w:rsidR="003016F4" w:rsidRPr="00EA368E" w14:paraId="65D78E2D" w14:textId="77777777" w:rsidTr="548D207C">
        <w:tc>
          <w:tcPr>
            <w:tcW w:w="6893" w:type="dxa"/>
          </w:tcPr>
          <w:p w14:paraId="5084C7B2" w14:textId="77777777" w:rsidR="003016F4" w:rsidRPr="00EA368E" w:rsidRDefault="003016F4" w:rsidP="00364B1C">
            <w:pPr>
              <w:pStyle w:val="Default"/>
              <w:rPr>
                <w:sz w:val="22"/>
                <w:szCs w:val="22"/>
              </w:rPr>
            </w:pPr>
            <w:r w:rsidRPr="00EA368E">
              <w:rPr>
                <w:sz w:val="22"/>
                <w:szCs w:val="22"/>
              </w:rPr>
              <w:t>Meet the requirements of registration with Protection of Vulnerable Groups Scheme check</w:t>
            </w:r>
          </w:p>
        </w:tc>
        <w:tc>
          <w:tcPr>
            <w:tcW w:w="1563" w:type="dxa"/>
          </w:tcPr>
          <w:p w14:paraId="10EDD88D" w14:textId="77777777" w:rsidR="003016F4" w:rsidRPr="00EA368E" w:rsidRDefault="003016F4" w:rsidP="00364B1C">
            <w:pPr>
              <w:jc w:val="center"/>
              <w:rPr>
                <w:rFonts w:cs="Arial"/>
                <w:b/>
                <w:sz w:val="22"/>
                <w:szCs w:val="22"/>
              </w:rPr>
            </w:pPr>
            <w:r w:rsidRPr="00EA368E">
              <w:rPr>
                <w:rFonts w:cs="Arial"/>
                <w:b/>
                <w:sz w:val="22"/>
                <w:szCs w:val="22"/>
              </w:rPr>
              <w:t>√</w:t>
            </w:r>
          </w:p>
        </w:tc>
        <w:tc>
          <w:tcPr>
            <w:tcW w:w="1603" w:type="dxa"/>
          </w:tcPr>
          <w:p w14:paraId="0F994762" w14:textId="77777777" w:rsidR="003016F4" w:rsidRPr="00EA368E" w:rsidRDefault="003016F4" w:rsidP="00364B1C">
            <w:pPr>
              <w:pStyle w:val="Heading4"/>
              <w:rPr>
                <w:rFonts w:cs="Arial"/>
                <w:szCs w:val="22"/>
              </w:rPr>
            </w:pPr>
          </w:p>
        </w:tc>
      </w:tr>
      <w:tr w:rsidR="003016F4" w:rsidRPr="00EA368E" w14:paraId="23589F6C" w14:textId="77777777" w:rsidTr="548D207C">
        <w:tc>
          <w:tcPr>
            <w:tcW w:w="6893" w:type="dxa"/>
          </w:tcPr>
          <w:p w14:paraId="197654B4" w14:textId="6C49828F" w:rsidR="003016F4" w:rsidRPr="00EA368E" w:rsidRDefault="003016F4" w:rsidP="00364B1C">
            <w:pPr>
              <w:rPr>
                <w:rFonts w:cs="Arial"/>
                <w:b/>
                <w:sz w:val="22"/>
                <w:szCs w:val="22"/>
              </w:rPr>
            </w:pPr>
            <w:r w:rsidRPr="00EA368E">
              <w:rPr>
                <w:rFonts w:cs="Arial"/>
                <w:bCs/>
                <w:sz w:val="22"/>
                <w:szCs w:val="22"/>
              </w:rPr>
              <w:t xml:space="preserve">Flexible, practical, proactive and reliable approach. </w:t>
            </w:r>
            <w:r w:rsidRPr="00EA368E">
              <w:rPr>
                <w:rFonts w:cs="Arial"/>
                <w:sz w:val="22"/>
                <w:szCs w:val="22"/>
              </w:rPr>
              <w:t>Able to work flexible hours including evenings, weekends and public holidays</w:t>
            </w:r>
          </w:p>
        </w:tc>
        <w:tc>
          <w:tcPr>
            <w:tcW w:w="1563" w:type="dxa"/>
          </w:tcPr>
          <w:p w14:paraId="6B9C36A2" w14:textId="77777777" w:rsidR="003016F4" w:rsidRPr="00EA368E" w:rsidRDefault="003016F4" w:rsidP="00364B1C">
            <w:pPr>
              <w:jc w:val="center"/>
              <w:rPr>
                <w:rFonts w:cs="Arial"/>
                <w:b/>
                <w:sz w:val="22"/>
                <w:szCs w:val="22"/>
              </w:rPr>
            </w:pPr>
            <w:r w:rsidRPr="00EA368E">
              <w:rPr>
                <w:rFonts w:cs="Arial"/>
                <w:b/>
                <w:sz w:val="22"/>
                <w:szCs w:val="22"/>
              </w:rPr>
              <w:t>√</w:t>
            </w:r>
          </w:p>
        </w:tc>
        <w:tc>
          <w:tcPr>
            <w:tcW w:w="1603" w:type="dxa"/>
          </w:tcPr>
          <w:p w14:paraId="62E8DC5C" w14:textId="77777777" w:rsidR="003016F4" w:rsidRPr="00EA368E" w:rsidRDefault="003016F4" w:rsidP="00364B1C">
            <w:pPr>
              <w:pStyle w:val="Heading4"/>
              <w:rPr>
                <w:rFonts w:cs="Arial"/>
                <w:szCs w:val="22"/>
              </w:rPr>
            </w:pPr>
          </w:p>
        </w:tc>
      </w:tr>
      <w:tr w:rsidR="003016F4" w:rsidRPr="00EA368E" w14:paraId="6A658763" w14:textId="77777777" w:rsidTr="548D207C">
        <w:tc>
          <w:tcPr>
            <w:tcW w:w="6893" w:type="dxa"/>
          </w:tcPr>
          <w:p w14:paraId="6C82B270" w14:textId="791591C5" w:rsidR="003016F4" w:rsidRPr="00EA368E" w:rsidRDefault="003016F4" w:rsidP="00364B1C">
            <w:pPr>
              <w:rPr>
                <w:rFonts w:cs="Arial"/>
                <w:bCs/>
                <w:sz w:val="22"/>
                <w:szCs w:val="22"/>
              </w:rPr>
            </w:pPr>
            <w:r w:rsidRPr="00EA368E">
              <w:rPr>
                <w:rFonts w:cs="Arial"/>
                <w:bCs/>
                <w:sz w:val="22"/>
                <w:szCs w:val="22"/>
              </w:rPr>
              <w:t>It is a requirement for employees working in regulated roles to achieve and maintain registration with an appropriate regulatory body, e.g. SSSC, within 6 months of commencing employment in post.  SSSC registration in this post is as a Support Worker in a Housing Support and/or Care at Home Service</w:t>
            </w:r>
          </w:p>
        </w:tc>
        <w:tc>
          <w:tcPr>
            <w:tcW w:w="1563" w:type="dxa"/>
          </w:tcPr>
          <w:p w14:paraId="6D045C8F" w14:textId="5AFB6A4F" w:rsidR="003016F4" w:rsidRPr="00EA368E" w:rsidRDefault="003016F4" w:rsidP="00364B1C">
            <w:pPr>
              <w:jc w:val="center"/>
              <w:rPr>
                <w:rFonts w:cs="Arial"/>
                <w:b/>
                <w:sz w:val="22"/>
                <w:szCs w:val="22"/>
              </w:rPr>
            </w:pPr>
            <w:r w:rsidRPr="00EA368E">
              <w:rPr>
                <w:rFonts w:cs="Arial"/>
                <w:sz w:val="22"/>
                <w:szCs w:val="22"/>
              </w:rPr>
              <w:t>√</w:t>
            </w:r>
          </w:p>
        </w:tc>
        <w:tc>
          <w:tcPr>
            <w:tcW w:w="1603" w:type="dxa"/>
          </w:tcPr>
          <w:p w14:paraId="5B5FCD1D" w14:textId="77777777" w:rsidR="003016F4" w:rsidRPr="00EA368E" w:rsidRDefault="003016F4" w:rsidP="00364B1C">
            <w:pPr>
              <w:pStyle w:val="Heading4"/>
              <w:rPr>
                <w:rFonts w:cs="Arial"/>
                <w:szCs w:val="22"/>
              </w:rPr>
            </w:pPr>
          </w:p>
        </w:tc>
      </w:tr>
    </w:tbl>
    <w:p w14:paraId="19E8B73F" w14:textId="77777777" w:rsidR="00D51272" w:rsidRPr="00EA368E" w:rsidRDefault="00D51272" w:rsidP="00D51272">
      <w:pPr>
        <w:pStyle w:val="Default"/>
        <w:rPr>
          <w:sz w:val="22"/>
          <w:szCs w:val="22"/>
        </w:rPr>
      </w:pPr>
    </w:p>
    <w:p w14:paraId="0FCAAA88" w14:textId="77777777" w:rsidR="00D51272" w:rsidRPr="00EA368E" w:rsidRDefault="00D51272" w:rsidP="00D51272">
      <w:pPr>
        <w:rPr>
          <w:sz w:val="22"/>
          <w:szCs w:val="22"/>
        </w:rPr>
      </w:pPr>
    </w:p>
    <w:p w14:paraId="6CFCD12F" w14:textId="77777777" w:rsidR="00D51272" w:rsidRPr="00EA368E" w:rsidRDefault="00D51272" w:rsidP="00D51272">
      <w:pPr>
        <w:rPr>
          <w:sz w:val="22"/>
          <w:szCs w:val="22"/>
        </w:rPr>
      </w:pPr>
    </w:p>
    <w:p w14:paraId="39F1F79A" w14:textId="77777777" w:rsidR="00D51272" w:rsidRPr="00EA368E" w:rsidRDefault="00D51272" w:rsidP="00D51272">
      <w:pPr>
        <w:rPr>
          <w:sz w:val="22"/>
          <w:szCs w:val="22"/>
        </w:rPr>
      </w:pPr>
    </w:p>
    <w:p w14:paraId="3348E62B" w14:textId="77777777" w:rsidR="00C10EB5" w:rsidRPr="00EA368E" w:rsidRDefault="00C10EB5">
      <w:pPr>
        <w:rPr>
          <w:sz w:val="22"/>
          <w:szCs w:val="22"/>
        </w:rPr>
      </w:pPr>
      <w:r w:rsidRPr="00EA368E">
        <w:rPr>
          <w:b/>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340D0" w:rsidRPr="00EA368E" w14:paraId="37418EF2" w14:textId="77777777" w:rsidTr="00EC1D98">
        <w:tc>
          <w:tcPr>
            <w:tcW w:w="9747" w:type="dxa"/>
            <w:shd w:val="clear" w:color="auto" w:fill="BFBFBF"/>
          </w:tcPr>
          <w:p w14:paraId="12B4AEC8" w14:textId="3A7B9D28" w:rsidR="009340D0" w:rsidRPr="00EA368E" w:rsidRDefault="009340D0" w:rsidP="00364B1C">
            <w:pPr>
              <w:pStyle w:val="Heading4"/>
              <w:spacing w:before="60"/>
              <w:jc w:val="both"/>
              <w:rPr>
                <w:rFonts w:cs="Arial"/>
                <w:szCs w:val="22"/>
              </w:rPr>
            </w:pPr>
            <w:r w:rsidRPr="00EA368E">
              <w:rPr>
                <w:rFonts w:cs="Arial"/>
                <w:szCs w:val="22"/>
              </w:rPr>
              <w:t>COMPETENCY MANAGEMENT FRAMEWORK</w:t>
            </w:r>
          </w:p>
          <w:p w14:paraId="38A1EE59" w14:textId="77777777" w:rsidR="009340D0" w:rsidRPr="00EA368E" w:rsidRDefault="009340D0" w:rsidP="00364B1C">
            <w:pPr>
              <w:pStyle w:val="Heading4"/>
              <w:spacing w:before="60"/>
              <w:rPr>
                <w:rFonts w:cs="Arial"/>
                <w:szCs w:val="22"/>
              </w:rPr>
            </w:pPr>
            <w:r w:rsidRPr="00EA368E">
              <w:rPr>
                <w:rFonts w:cs="Arial"/>
                <w:szCs w:val="22"/>
              </w:rPr>
              <w:t>ALL ARE ESSENTIAL AND WILL BE ASSESSED AT THE INTERVIEW STAGE</w:t>
            </w:r>
          </w:p>
        </w:tc>
      </w:tr>
      <w:tr w:rsidR="009340D0" w:rsidRPr="00EA368E" w14:paraId="3C22BB9A" w14:textId="77777777" w:rsidTr="00EC1D98">
        <w:tc>
          <w:tcPr>
            <w:tcW w:w="9747" w:type="dxa"/>
          </w:tcPr>
          <w:p w14:paraId="69159FBF" w14:textId="77777777" w:rsidR="009340D0" w:rsidRPr="00EA368E" w:rsidRDefault="009340D0" w:rsidP="00364B1C">
            <w:pPr>
              <w:pStyle w:val="Heading4"/>
              <w:spacing w:before="60"/>
              <w:jc w:val="both"/>
              <w:rPr>
                <w:rFonts w:cs="Arial"/>
                <w:szCs w:val="22"/>
              </w:rPr>
            </w:pPr>
            <w:r w:rsidRPr="00EA368E">
              <w:rPr>
                <w:rFonts w:cs="Arial"/>
                <w:szCs w:val="22"/>
              </w:rPr>
              <w:t>COMMUNICATION</w:t>
            </w:r>
          </w:p>
          <w:p w14:paraId="7D9E4750" w14:textId="77777777" w:rsidR="009340D0" w:rsidRPr="00EA368E" w:rsidRDefault="009340D0" w:rsidP="00364B1C">
            <w:pPr>
              <w:pStyle w:val="Heading4"/>
              <w:spacing w:before="60"/>
              <w:jc w:val="both"/>
              <w:rPr>
                <w:rFonts w:cs="Arial"/>
                <w:szCs w:val="22"/>
              </w:rPr>
            </w:pPr>
            <w:r w:rsidRPr="00EA368E">
              <w:rPr>
                <w:rFonts w:cs="Arial"/>
                <w:b w:val="0"/>
                <w:szCs w:val="22"/>
              </w:rPr>
              <w:t xml:space="preserve">Communicates ideas and information effectively, both verbally and in writing, ensuring messages are clear and understandable. Shares information openly and encourages a two way dialogue. Use appropriate language and style that is both relevant to the situation and to the people being addressed. </w:t>
            </w:r>
          </w:p>
        </w:tc>
      </w:tr>
      <w:tr w:rsidR="009340D0" w:rsidRPr="00EA368E" w14:paraId="1E882672" w14:textId="77777777" w:rsidTr="00EC1D98">
        <w:tc>
          <w:tcPr>
            <w:tcW w:w="9747" w:type="dxa"/>
          </w:tcPr>
          <w:p w14:paraId="1B83E062" w14:textId="77777777" w:rsidR="009340D0" w:rsidRPr="00EA368E" w:rsidRDefault="009340D0" w:rsidP="00364B1C">
            <w:pPr>
              <w:pStyle w:val="Heading4"/>
              <w:spacing w:before="60"/>
              <w:jc w:val="both"/>
              <w:rPr>
                <w:rFonts w:cs="Arial"/>
                <w:szCs w:val="22"/>
              </w:rPr>
            </w:pPr>
            <w:r w:rsidRPr="00EA368E">
              <w:rPr>
                <w:rFonts w:cs="Arial"/>
                <w:szCs w:val="22"/>
              </w:rPr>
              <w:t>CUSTOMER CENTRED APPROACH</w:t>
            </w:r>
          </w:p>
          <w:p w14:paraId="2D43D67C" w14:textId="77777777" w:rsidR="009340D0" w:rsidRPr="00EA368E" w:rsidRDefault="009340D0" w:rsidP="00364B1C">
            <w:pPr>
              <w:spacing w:before="60" w:after="60"/>
              <w:jc w:val="both"/>
              <w:rPr>
                <w:rFonts w:cs="Arial"/>
                <w:sz w:val="22"/>
                <w:szCs w:val="22"/>
              </w:rPr>
            </w:pPr>
            <w:r w:rsidRPr="00EA368E">
              <w:rPr>
                <w:rFonts w:cs="Arial"/>
                <w:sz w:val="22"/>
                <w:szCs w:val="22"/>
              </w:rPr>
              <w:t xml:space="preserve">Puts the person at the heart of the service and is able to understand both internal and external customers and service users’ needs.  Recognises that customers and service users are unique.  Takes personal responsibility for securing the satisfaction and </w:t>
            </w:r>
            <w:proofErr w:type="spellStart"/>
            <w:r w:rsidRPr="00EA368E">
              <w:rPr>
                <w:rFonts w:cs="Arial"/>
                <w:sz w:val="22"/>
                <w:szCs w:val="22"/>
              </w:rPr>
              <w:t>well being</w:t>
            </w:r>
            <w:proofErr w:type="spellEnd"/>
            <w:r w:rsidRPr="00EA368E">
              <w:rPr>
                <w:rFonts w:cs="Arial"/>
                <w:sz w:val="22"/>
                <w:szCs w:val="22"/>
              </w:rPr>
              <w:t xml:space="preserve"> of customers and service users.  Shows perseverance and innovation in resolving problems. Encourages and maintains open, positive relationships with a wide range of people. Listens and communicates assertively to ensure mutual understanding.</w:t>
            </w:r>
          </w:p>
        </w:tc>
      </w:tr>
      <w:tr w:rsidR="009340D0" w:rsidRPr="00EA368E" w14:paraId="595D8298" w14:textId="77777777" w:rsidTr="00EC1D98">
        <w:tc>
          <w:tcPr>
            <w:tcW w:w="9747" w:type="dxa"/>
          </w:tcPr>
          <w:p w14:paraId="68379D42" w14:textId="77777777" w:rsidR="009340D0" w:rsidRPr="00EA368E" w:rsidRDefault="009340D0" w:rsidP="00364B1C">
            <w:pPr>
              <w:pStyle w:val="Heading4"/>
              <w:spacing w:before="60"/>
              <w:jc w:val="both"/>
              <w:rPr>
                <w:rFonts w:cs="Arial"/>
                <w:szCs w:val="22"/>
              </w:rPr>
            </w:pPr>
            <w:r w:rsidRPr="00EA368E">
              <w:rPr>
                <w:rFonts w:cs="Arial"/>
                <w:szCs w:val="22"/>
              </w:rPr>
              <w:t>INNOVATION</w:t>
            </w:r>
          </w:p>
          <w:p w14:paraId="3898CF82" w14:textId="77777777" w:rsidR="009340D0" w:rsidRPr="00EA368E" w:rsidRDefault="009340D0" w:rsidP="00364B1C">
            <w:pPr>
              <w:spacing w:before="60" w:after="60"/>
              <w:jc w:val="both"/>
              <w:rPr>
                <w:rFonts w:cs="Arial"/>
                <w:sz w:val="22"/>
                <w:szCs w:val="22"/>
              </w:rPr>
            </w:pPr>
            <w:r w:rsidRPr="00EA368E">
              <w:rPr>
                <w:rFonts w:cs="Arial"/>
                <w:sz w:val="22"/>
                <w:szCs w:val="22"/>
              </w:rPr>
              <w:t>Constantly strives to evaluate, question and improve how things are done. Views improvement as a continuous process. Creatively explores and applies innovative approaches to improve the quality and delivery of services.</w:t>
            </w:r>
          </w:p>
        </w:tc>
      </w:tr>
      <w:tr w:rsidR="009340D0" w:rsidRPr="00EA368E" w14:paraId="288E4D22" w14:textId="77777777" w:rsidTr="00EC1D98">
        <w:tc>
          <w:tcPr>
            <w:tcW w:w="9747" w:type="dxa"/>
          </w:tcPr>
          <w:p w14:paraId="7367EF49" w14:textId="77777777" w:rsidR="009340D0" w:rsidRPr="00EA368E" w:rsidRDefault="009340D0" w:rsidP="00364B1C">
            <w:pPr>
              <w:pStyle w:val="Heading4"/>
              <w:spacing w:before="60"/>
              <w:jc w:val="both"/>
              <w:rPr>
                <w:rFonts w:cs="Arial"/>
                <w:szCs w:val="22"/>
              </w:rPr>
            </w:pPr>
            <w:r w:rsidRPr="00EA368E">
              <w:rPr>
                <w:rFonts w:cs="Arial"/>
                <w:szCs w:val="22"/>
              </w:rPr>
              <w:t>LEADERSHIP</w:t>
            </w:r>
          </w:p>
          <w:p w14:paraId="7553BD33" w14:textId="77777777" w:rsidR="009340D0" w:rsidRPr="00EA368E" w:rsidRDefault="009340D0" w:rsidP="00364B1C">
            <w:pPr>
              <w:pStyle w:val="Heading4"/>
              <w:spacing w:before="60"/>
              <w:jc w:val="both"/>
              <w:rPr>
                <w:rFonts w:cs="Arial"/>
                <w:b w:val="0"/>
                <w:szCs w:val="22"/>
              </w:rPr>
            </w:pPr>
            <w:r w:rsidRPr="00EA368E">
              <w:rPr>
                <w:rFonts w:cs="Arial"/>
                <w:b w:val="0"/>
                <w:szCs w:val="22"/>
              </w:rPr>
              <w:t>The ability to lead, inspire and encourage others to meet business objectives whilst providing a clear vision and sense of purpose in all activities. Actively participates and contribute towards Project Teams, Committees and other working groups. Is supportive of colleagues, including secondees, placements and new employees.</w:t>
            </w:r>
          </w:p>
        </w:tc>
      </w:tr>
      <w:tr w:rsidR="009340D0" w:rsidRPr="00EA368E" w14:paraId="76B3C0AB" w14:textId="77777777" w:rsidTr="00EC1D98">
        <w:tc>
          <w:tcPr>
            <w:tcW w:w="9747" w:type="dxa"/>
          </w:tcPr>
          <w:p w14:paraId="7631D1B6" w14:textId="77777777" w:rsidR="009340D0" w:rsidRPr="00EA368E" w:rsidRDefault="009340D0" w:rsidP="00364B1C">
            <w:pPr>
              <w:pStyle w:val="Heading4"/>
              <w:spacing w:before="60"/>
              <w:jc w:val="both"/>
              <w:rPr>
                <w:rFonts w:cs="Arial"/>
                <w:szCs w:val="22"/>
              </w:rPr>
            </w:pPr>
            <w:r w:rsidRPr="00EA368E">
              <w:rPr>
                <w:rFonts w:cs="Arial"/>
                <w:szCs w:val="22"/>
              </w:rPr>
              <w:t>PERSONAL EFFECTIVENESS</w:t>
            </w:r>
          </w:p>
          <w:p w14:paraId="70473471" w14:textId="77777777" w:rsidR="009340D0" w:rsidRPr="00EA368E" w:rsidRDefault="009340D0" w:rsidP="00364B1C">
            <w:pPr>
              <w:spacing w:before="60" w:after="60"/>
              <w:jc w:val="both"/>
              <w:rPr>
                <w:rFonts w:cs="Arial"/>
                <w:sz w:val="22"/>
                <w:szCs w:val="22"/>
              </w:rPr>
            </w:pPr>
            <w:r w:rsidRPr="00EA368E">
              <w:rPr>
                <w:rFonts w:cs="Arial"/>
                <w:sz w:val="22"/>
                <w:szCs w:val="22"/>
              </w:rPr>
              <w:t>Takes personal responsibility for making things happen and achieving results.  Presents ideas clearly and persuasively.  Willing to take responsibility in challenging circumstances or when things go wrong. The ability to recognise and control own emotions and to respond to situations objectively, even when under pressure.  The self-confidence and flexibility to adapt own response to suit the needs of the situation or to respond flexibly depending on the other persons approach.</w:t>
            </w:r>
          </w:p>
        </w:tc>
      </w:tr>
      <w:tr w:rsidR="009340D0" w:rsidRPr="00EA368E" w14:paraId="0BA9BB59" w14:textId="77777777" w:rsidTr="00EC1D98">
        <w:tc>
          <w:tcPr>
            <w:tcW w:w="9747" w:type="dxa"/>
          </w:tcPr>
          <w:p w14:paraId="68F3566E" w14:textId="77777777" w:rsidR="009340D0" w:rsidRPr="00EA368E" w:rsidRDefault="009340D0" w:rsidP="00364B1C">
            <w:pPr>
              <w:pStyle w:val="Heading4"/>
              <w:spacing w:before="60"/>
              <w:jc w:val="both"/>
              <w:rPr>
                <w:rFonts w:cs="Arial"/>
                <w:szCs w:val="22"/>
              </w:rPr>
            </w:pPr>
            <w:r w:rsidRPr="00EA368E">
              <w:rPr>
                <w:rFonts w:cs="Arial"/>
                <w:szCs w:val="22"/>
              </w:rPr>
              <w:t>PROBLEM SOLVING AND REASONING</w:t>
            </w:r>
          </w:p>
          <w:p w14:paraId="5A47B2F8" w14:textId="77777777" w:rsidR="009340D0" w:rsidRPr="00EA368E" w:rsidRDefault="009340D0" w:rsidP="003A2C12">
            <w:pPr>
              <w:spacing w:before="60" w:after="60"/>
              <w:jc w:val="both"/>
              <w:rPr>
                <w:rFonts w:cs="Arial"/>
                <w:sz w:val="22"/>
                <w:szCs w:val="22"/>
              </w:rPr>
            </w:pPr>
            <w:r w:rsidRPr="00EA368E">
              <w:rPr>
                <w:rFonts w:cs="Arial"/>
                <w:sz w:val="22"/>
                <w:szCs w:val="22"/>
              </w:rPr>
              <w:t xml:space="preserve">The ability to identify and resolve problems by gathering and analysing information from a range of sources, and make informed and effective decisions. Draws appropriate conclusions and considers the consequences of these decisions.  </w:t>
            </w:r>
            <w:r w:rsidR="003A2C12" w:rsidRPr="00EA368E">
              <w:rPr>
                <w:rFonts w:cs="Arial"/>
                <w:sz w:val="22"/>
                <w:szCs w:val="22"/>
              </w:rPr>
              <w:t>Ability to work effectively within a team.</w:t>
            </w:r>
          </w:p>
        </w:tc>
      </w:tr>
      <w:tr w:rsidR="00EC1D98" w:rsidRPr="00EA368E" w14:paraId="7EB96D8F" w14:textId="77777777" w:rsidTr="00EC1D98">
        <w:tc>
          <w:tcPr>
            <w:tcW w:w="9747" w:type="dxa"/>
          </w:tcPr>
          <w:p w14:paraId="0985045A" w14:textId="77777777" w:rsidR="00EC1D98" w:rsidRPr="00EA368E" w:rsidRDefault="00EC1D98" w:rsidP="00EC1D98">
            <w:pPr>
              <w:pStyle w:val="Default"/>
              <w:spacing w:before="60" w:after="60"/>
              <w:jc w:val="both"/>
              <w:rPr>
                <w:b/>
                <w:sz w:val="22"/>
                <w:szCs w:val="22"/>
              </w:rPr>
            </w:pPr>
            <w:r w:rsidRPr="00EA368E">
              <w:rPr>
                <w:b/>
                <w:sz w:val="22"/>
                <w:szCs w:val="22"/>
              </w:rPr>
              <w:t>INFORMATION SYSTEMS</w:t>
            </w:r>
          </w:p>
          <w:p w14:paraId="4F049AF4" w14:textId="29940A27" w:rsidR="00EC1D98" w:rsidRPr="00EA368E" w:rsidRDefault="00EC1D98" w:rsidP="00EC1D98">
            <w:pPr>
              <w:spacing w:before="60" w:after="60"/>
              <w:jc w:val="both"/>
              <w:rPr>
                <w:rFonts w:cs="Arial"/>
                <w:sz w:val="22"/>
                <w:szCs w:val="22"/>
              </w:rPr>
            </w:pPr>
            <w:r w:rsidRPr="00EA368E">
              <w:rPr>
                <w:rFonts w:cs="Arial"/>
                <w:sz w:val="22"/>
                <w:szCs w:val="22"/>
              </w:rPr>
              <w:t>A functional understanding of Link’s core information communication technology – including Microsoft Office systems. An ability to access and use personal computer software for effective communication and the management of information. Has a basic knowledge of PCs, including keyboard skills and will take active steps to update personal computer literacy skills and to support others when required.</w:t>
            </w:r>
          </w:p>
        </w:tc>
      </w:tr>
      <w:tr w:rsidR="00EC1D98" w:rsidRPr="00EA368E" w14:paraId="67271DF3" w14:textId="77777777" w:rsidTr="00EC1D98">
        <w:tc>
          <w:tcPr>
            <w:tcW w:w="9747" w:type="dxa"/>
          </w:tcPr>
          <w:p w14:paraId="2AAD0EDF" w14:textId="77777777" w:rsidR="00EC1D98" w:rsidRPr="00EA368E" w:rsidRDefault="00EC1D98" w:rsidP="00EC1D98">
            <w:pPr>
              <w:pStyle w:val="Default"/>
              <w:jc w:val="both"/>
              <w:rPr>
                <w:b/>
                <w:sz w:val="22"/>
                <w:szCs w:val="22"/>
              </w:rPr>
            </w:pPr>
            <w:r w:rsidRPr="00EA368E">
              <w:rPr>
                <w:b/>
                <w:sz w:val="22"/>
                <w:szCs w:val="22"/>
              </w:rPr>
              <w:t>WORKING TOGETHER</w:t>
            </w:r>
          </w:p>
          <w:tbl>
            <w:tblPr>
              <w:tblW w:w="0" w:type="auto"/>
              <w:tblLook w:val="0000" w:firstRow="0" w:lastRow="0" w:firstColumn="0" w:lastColumn="0" w:noHBand="0" w:noVBand="0"/>
            </w:tblPr>
            <w:tblGrid>
              <w:gridCol w:w="9531"/>
            </w:tblGrid>
            <w:tr w:rsidR="00EC1D98" w:rsidRPr="00EA368E" w14:paraId="0D6A4FFA" w14:textId="77777777" w:rsidTr="00AC3302">
              <w:trPr>
                <w:trHeight w:val="103"/>
              </w:trPr>
              <w:tc>
                <w:tcPr>
                  <w:tcW w:w="0" w:type="auto"/>
                  <w:tcBorders>
                    <w:top w:val="nil"/>
                    <w:left w:val="nil"/>
                    <w:bottom w:val="nil"/>
                    <w:right w:val="nil"/>
                  </w:tcBorders>
                </w:tcPr>
                <w:p w14:paraId="4C2047AB" w14:textId="77777777" w:rsidR="00EC1D98" w:rsidRPr="00EA368E" w:rsidRDefault="00EC1D98" w:rsidP="00AC3302">
                  <w:pPr>
                    <w:pStyle w:val="Default"/>
                    <w:ind w:left="-108"/>
                    <w:rPr>
                      <w:sz w:val="22"/>
                      <w:szCs w:val="22"/>
                    </w:rPr>
                  </w:pPr>
                  <w:r w:rsidRPr="00EA368E">
                    <w:rPr>
                      <w:sz w:val="22"/>
                      <w:szCs w:val="22"/>
                    </w:rPr>
                    <w:t xml:space="preserve">Willingness to participate and contribute effectively to the team effort. Will put own interests aside when appropriate to meet the needs of the team. Takes positive action to build the team and works through conflict to achieve resolution. Makes other team members feel valued. Knows what their team aims to achieve, their role and the part they play and takes positive action to build the team mentors/coaches new employees. </w:t>
                  </w:r>
                </w:p>
              </w:tc>
            </w:tr>
          </w:tbl>
          <w:p w14:paraId="428AF007" w14:textId="77777777" w:rsidR="00EC1D98" w:rsidRPr="00EA368E" w:rsidRDefault="00EC1D98" w:rsidP="00EC1D98">
            <w:pPr>
              <w:pStyle w:val="Default"/>
              <w:spacing w:before="60" w:after="60"/>
              <w:jc w:val="both"/>
              <w:rPr>
                <w:b/>
                <w:sz w:val="22"/>
                <w:szCs w:val="22"/>
              </w:rPr>
            </w:pPr>
          </w:p>
        </w:tc>
      </w:tr>
    </w:tbl>
    <w:p w14:paraId="71062FE9" w14:textId="502607CC" w:rsidR="00BD5C50" w:rsidRPr="00EA368E" w:rsidRDefault="00BD5C50">
      <w:pPr>
        <w:rPr>
          <w:sz w:val="22"/>
          <w:szCs w:val="22"/>
        </w:rPr>
      </w:pPr>
    </w:p>
    <w:p w14:paraId="18366E18" w14:textId="12BD2730" w:rsidR="00EA368E" w:rsidRPr="00EA368E" w:rsidRDefault="00EA368E" w:rsidP="00EA368E">
      <w:pPr>
        <w:rPr>
          <w:rFonts w:cs="Arial"/>
          <w:b/>
          <w:bCs/>
          <w:sz w:val="22"/>
          <w:szCs w:val="22"/>
        </w:rPr>
      </w:pPr>
      <w:r w:rsidRPr="00EA368E">
        <w:rPr>
          <w:rFonts w:cs="Arial"/>
          <w:b/>
          <w:bCs/>
          <w:sz w:val="22"/>
          <w:szCs w:val="22"/>
        </w:rPr>
        <w:t>EDINBURGH SERVICES – ADDITONAL INFORMATION</w:t>
      </w:r>
    </w:p>
    <w:p w14:paraId="7D952530" w14:textId="77777777" w:rsidR="00EA368E" w:rsidRPr="00EA368E" w:rsidRDefault="00EA368E" w:rsidP="00EA368E">
      <w:pPr>
        <w:rPr>
          <w:rFonts w:cs="Arial"/>
          <w:b/>
          <w:sz w:val="22"/>
          <w:szCs w:val="22"/>
        </w:rPr>
      </w:pPr>
    </w:p>
    <w:p w14:paraId="1B92BF65" w14:textId="554F18F0" w:rsidR="00EA368E" w:rsidRPr="00EA368E" w:rsidRDefault="00EA368E" w:rsidP="00EA368E">
      <w:pPr>
        <w:rPr>
          <w:rFonts w:cs="Arial"/>
          <w:color w:val="000000"/>
          <w:sz w:val="22"/>
          <w:szCs w:val="22"/>
        </w:rPr>
      </w:pPr>
      <w:r w:rsidRPr="00EA368E">
        <w:rPr>
          <w:rStyle w:val="Strong"/>
          <w:rFonts w:cs="Arial"/>
          <w:color w:val="000000"/>
          <w:sz w:val="22"/>
          <w:szCs w:val="22"/>
        </w:rPr>
        <w:t>Visiting housing support</w:t>
      </w:r>
    </w:p>
    <w:p w14:paraId="67C548E6"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We deliver visiting housing support to around 180 people in Scotland's capital who experience a variety of mental health problems. Our support includes:</w:t>
      </w:r>
    </w:p>
    <w:p w14:paraId="168A9D23" w14:textId="5DC0B0F3" w:rsid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 Engaging with people and professionals who have an interest in their welfare.</w:t>
      </w:r>
      <w:r w:rsidRPr="00EA368E">
        <w:rPr>
          <w:rFonts w:ascii="Arial" w:hAnsi="Arial" w:cs="Arial"/>
          <w:color w:val="000000"/>
          <w:sz w:val="22"/>
          <w:szCs w:val="22"/>
        </w:rPr>
        <w:br/>
        <w:t>* Equipping people with skills and tools to help them manage their mental health</w:t>
      </w:r>
      <w:r w:rsidRPr="00EA368E">
        <w:rPr>
          <w:rFonts w:ascii="Arial" w:hAnsi="Arial" w:cs="Arial"/>
          <w:color w:val="000000"/>
          <w:sz w:val="22"/>
          <w:szCs w:val="22"/>
        </w:rPr>
        <w:br/>
        <w:t>* Creating personal support plans to help the people achieve the outcomes they desire</w:t>
      </w:r>
    </w:p>
    <w:p w14:paraId="445146B3"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p>
    <w:p w14:paraId="48BBBC05"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Style w:val="Strong"/>
          <w:rFonts w:ascii="Arial" w:hAnsi="Arial" w:cs="Arial"/>
          <w:color w:val="000000"/>
          <w:sz w:val="22"/>
          <w:szCs w:val="22"/>
        </w:rPr>
        <w:t>Recovery-based approach</w:t>
      </w:r>
    </w:p>
    <w:p w14:paraId="6528F34A"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We work from a recovery-based perspective, which means we enable the people we support to live a good life - as defined by them - with or without symptoms.</w:t>
      </w:r>
    </w:p>
    <w:p w14:paraId="6F0A582A"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We use conversations and plans to help people identify their long-term ambitions and short-terms goals and develop strategies for achieving them.</w:t>
      </w:r>
    </w:p>
    <w:p w14:paraId="7AE52DE1"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We recognise the importance of the home as the base from which people can work towards recovery. We provide support in all aspects of maintaining a home, with an emphasis on developing people's skills to look after and sustain their home independently.</w:t>
      </w:r>
    </w:p>
    <w:p w14:paraId="451DFCDC"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p>
    <w:p w14:paraId="2A7A61F5"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Style w:val="Strong"/>
          <w:rFonts w:ascii="Arial" w:hAnsi="Arial" w:cs="Arial"/>
          <w:color w:val="000000"/>
          <w:sz w:val="22"/>
          <w:szCs w:val="22"/>
        </w:rPr>
        <w:t>The role of communities</w:t>
      </w:r>
    </w:p>
    <w:p w14:paraId="340CCC45"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We also recognise the role which communities can play in recovery. We connect the people we work with appropriate sources of local support and with networks and organisations which deliver social benefits, including a sense of belonging, community and purpose.</w:t>
      </w:r>
    </w:p>
    <w:p w14:paraId="6A054BDB"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p>
    <w:p w14:paraId="683BF3C3"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Style w:val="Strong"/>
          <w:rFonts w:ascii="Arial" w:hAnsi="Arial" w:cs="Arial"/>
          <w:color w:val="000000"/>
          <w:sz w:val="22"/>
          <w:szCs w:val="22"/>
        </w:rPr>
        <w:t>Putting people at the centre</w:t>
      </w:r>
    </w:p>
    <w:p w14:paraId="5F036C8F"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We appreciate that the mental health problems experienced by the people we work with can sometimes have a significant adverse impact on their lives, so we take time to help them to recognise, understand and manage their symptoms.</w:t>
      </w:r>
    </w:p>
    <w:p w14:paraId="2168994B"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At all times, our support is flexible, person-centred and responsive to the changing needs of the people we work with.</w:t>
      </w:r>
    </w:p>
    <w:p w14:paraId="607FA2BB" w14:textId="4657330B" w:rsidR="00EA368E" w:rsidRPr="00EA368E" w:rsidRDefault="00EA368E" w:rsidP="00EA368E">
      <w:pPr>
        <w:rPr>
          <w:rFonts w:cs="Arial"/>
          <w:b/>
          <w:sz w:val="22"/>
          <w:szCs w:val="22"/>
        </w:rPr>
      </w:pPr>
    </w:p>
    <w:p w14:paraId="3DF056D9"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Style w:val="Strong"/>
          <w:rFonts w:ascii="Arial" w:hAnsi="Arial" w:cs="Arial"/>
          <w:color w:val="000000"/>
          <w:sz w:val="22"/>
          <w:szCs w:val="22"/>
        </w:rPr>
        <w:t>Working in partnership</w:t>
      </w:r>
    </w:p>
    <w:p w14:paraId="4840897D" w14:textId="6A82DE0E" w:rsid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Multi-agency working is an important part of the job. You will develop positive relationships with a range of partners, including the NHS (in the community and in hospitals), social work and voluntary organisations. By understanding the assistance, they offer and maintaining strong links with partner agencies, you will extend the breadth and quality of support available to the people we work with.</w:t>
      </w:r>
    </w:p>
    <w:p w14:paraId="398DAC2F"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p>
    <w:p w14:paraId="6EE76543" w14:textId="7D12147E" w:rsid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You will work as part of a team while managing your own workload and being a key worker for some of the people we support. You will take part in regular team meetings and receive regular support and supervision. You will participate in a range of learning and development opportunities to enhance your experience and skills and improve the quality of our service.</w:t>
      </w:r>
    </w:p>
    <w:p w14:paraId="39A93350"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p>
    <w:p w14:paraId="3E24A7E9" w14:textId="77777777" w:rsidR="00EA368E" w:rsidRPr="00EA368E" w:rsidRDefault="00EA368E" w:rsidP="00EA368E">
      <w:pPr>
        <w:pStyle w:val="customhtml"/>
        <w:spacing w:before="0" w:beforeAutospacing="0" w:after="0" w:afterAutospacing="0"/>
        <w:rPr>
          <w:rFonts w:ascii="Arial" w:hAnsi="Arial" w:cs="Arial"/>
          <w:color w:val="000000"/>
          <w:sz w:val="22"/>
          <w:szCs w:val="22"/>
        </w:rPr>
      </w:pPr>
      <w:r w:rsidRPr="00EA368E">
        <w:rPr>
          <w:rStyle w:val="Strong"/>
          <w:rFonts w:ascii="Arial" w:hAnsi="Arial" w:cs="Arial"/>
          <w:color w:val="000000"/>
          <w:sz w:val="22"/>
          <w:szCs w:val="22"/>
        </w:rPr>
        <w:t>Using technology to deliver the best service</w:t>
      </w:r>
    </w:p>
    <w:p w14:paraId="1F4A7721" w14:textId="2B22628C" w:rsidR="00EA368E" w:rsidRDefault="00EA368E" w:rsidP="00EA368E">
      <w:pPr>
        <w:pStyle w:val="customhtml"/>
        <w:spacing w:before="0" w:beforeAutospacing="0" w:after="0" w:afterAutospacing="0"/>
        <w:rPr>
          <w:rFonts w:ascii="Arial" w:hAnsi="Arial" w:cs="Arial"/>
          <w:color w:val="000000"/>
          <w:sz w:val="22"/>
          <w:szCs w:val="22"/>
        </w:rPr>
      </w:pPr>
      <w:r w:rsidRPr="00EA368E">
        <w:rPr>
          <w:rFonts w:ascii="Arial" w:hAnsi="Arial" w:cs="Arial"/>
          <w:color w:val="000000"/>
          <w:sz w:val="22"/>
          <w:szCs w:val="22"/>
        </w:rPr>
        <w:t>You will embrace technology to help deliver the best service we can to the people we support. You will be given a laptop and smart phone to access Carista, our integrated social care management system. You will use Carista to create support plans and risk assessments, record support, monitor outcomes and gather feedback from the people you work with.</w:t>
      </w:r>
    </w:p>
    <w:p w14:paraId="4AF034C7" w14:textId="7C25A0FD" w:rsidR="002154A4" w:rsidRDefault="002154A4" w:rsidP="1DDBA462">
      <w:pPr>
        <w:textAlignment w:val="baseline"/>
        <w:rPr>
          <w:b/>
          <w:bCs/>
          <w:sz w:val="22"/>
          <w:szCs w:val="22"/>
        </w:rPr>
      </w:pPr>
    </w:p>
    <w:p w14:paraId="4A9DFCED" w14:textId="41286A8F" w:rsidR="00844671" w:rsidRDefault="00844671" w:rsidP="1DDBA462">
      <w:pPr>
        <w:textAlignment w:val="baseline"/>
        <w:rPr>
          <w:b/>
          <w:bCs/>
          <w:sz w:val="22"/>
          <w:szCs w:val="22"/>
        </w:rPr>
      </w:pPr>
      <w:r>
        <w:rPr>
          <w:b/>
          <w:bCs/>
          <w:sz w:val="22"/>
          <w:szCs w:val="22"/>
        </w:rPr>
        <w:br w:type="page"/>
      </w:r>
    </w:p>
    <w:p w14:paraId="468CD40E" w14:textId="77777777" w:rsidR="002154A4" w:rsidRDefault="002154A4" w:rsidP="1DDBA462">
      <w:pPr>
        <w:textAlignment w:val="baseline"/>
        <w:rPr>
          <w:b/>
          <w:bCs/>
          <w:sz w:val="22"/>
          <w:szCs w:val="22"/>
        </w:rPr>
      </w:pPr>
    </w:p>
    <w:p w14:paraId="22BABC68" w14:textId="77777777" w:rsidR="0018396B" w:rsidRDefault="0018396B" w:rsidP="0018396B">
      <w:pPr>
        <w:pStyle w:val="paragraph"/>
        <w:spacing w:before="0" w:beforeAutospacing="0" w:after="0" w:afterAutospacing="0"/>
        <w:ind w:left="-15"/>
        <w:jc w:val="center"/>
        <w:textAlignment w:val="baseline"/>
        <w:rPr>
          <w:rFonts w:ascii="Segoe UI" w:hAnsi="Segoe UI" w:cs="Segoe UI"/>
          <w:sz w:val="18"/>
          <w:szCs w:val="18"/>
        </w:rPr>
      </w:pPr>
      <w:r>
        <w:rPr>
          <w:rStyle w:val="normaltextrun"/>
          <w:rFonts w:ascii="Arial" w:hAnsi="Arial" w:cs="Arial"/>
          <w:color w:val="000000"/>
        </w:rPr>
        <w:t>TERMS AND CONDITIONS OF EMPLOYMENT  </w:t>
      </w:r>
      <w:r>
        <w:rPr>
          <w:rStyle w:val="normaltextrun"/>
          <w:color w:val="000000"/>
        </w:rPr>
        <w:t> </w:t>
      </w:r>
    </w:p>
    <w:p w14:paraId="70DA95C7"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normaltextrun"/>
          <w:color w:val="000000"/>
        </w:rPr>
        <w:t> </w:t>
      </w:r>
      <w:r>
        <w:rPr>
          <w:rStyle w:val="eop"/>
          <w:color w:val="000000"/>
        </w:rPr>
        <w:t> </w:t>
      </w:r>
    </w:p>
    <w:p w14:paraId="0CB0F5BF"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Noted below is a summary of the general terms and conditions of employment of LinkLiving employees.  Those quoted apply to full-time posts and part-time staff will be eligible to receive the same employment terms on a pro-rated basis. Employees on fixed term contracts are also eligible, subject to the restriction of their contract.  An individual contract may determine additional terms particular to that appointment and employees should also refer to their own contract of employment.   </w:t>
      </w:r>
      <w:r>
        <w:rPr>
          <w:rStyle w:val="normaltextrun"/>
          <w:color w:val="000000"/>
          <w:sz w:val="22"/>
          <w:szCs w:val="22"/>
        </w:rPr>
        <w:t> </w:t>
      </w:r>
      <w:r>
        <w:rPr>
          <w:rStyle w:val="eop"/>
          <w:color w:val="000000"/>
          <w:sz w:val="22"/>
          <w:szCs w:val="22"/>
        </w:rPr>
        <w:t> </w:t>
      </w:r>
    </w:p>
    <w:p w14:paraId="7BD05D00"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038CC72F" w14:textId="77777777" w:rsidR="0018396B" w:rsidRPr="0018396B" w:rsidRDefault="0018396B" w:rsidP="0018396B">
      <w:pPr>
        <w:pStyle w:val="paragraph"/>
        <w:spacing w:before="0" w:beforeAutospacing="0" w:after="0" w:afterAutospacing="0"/>
        <w:ind w:left="-15"/>
        <w:textAlignment w:val="baseline"/>
        <w:rPr>
          <w:rFonts w:ascii="Segoe UI" w:hAnsi="Segoe UI" w:cs="Segoe UI"/>
          <w:sz w:val="18"/>
          <w:szCs w:val="18"/>
        </w:rPr>
      </w:pPr>
      <w:r w:rsidRPr="0018396B">
        <w:rPr>
          <w:rStyle w:val="normaltextrun"/>
          <w:rFonts w:ascii="Arial" w:hAnsi="Arial" w:cs="Arial"/>
          <w:sz w:val="22"/>
          <w:szCs w:val="22"/>
        </w:rPr>
        <w:t xml:space="preserve">Hours </w:t>
      </w:r>
    </w:p>
    <w:p w14:paraId="4AC2050E" w14:textId="2E9DADD5" w:rsidR="0018396B" w:rsidRPr="0018396B" w:rsidRDefault="0018396B" w:rsidP="2B0BED00">
      <w:pPr>
        <w:pStyle w:val="paragraph"/>
        <w:spacing w:before="0" w:beforeAutospacing="0" w:after="0" w:afterAutospacing="0"/>
        <w:textAlignment w:val="baseline"/>
        <w:rPr>
          <w:rStyle w:val="eop"/>
          <w:rFonts w:ascii="Arial" w:hAnsi="Arial" w:cs="Arial"/>
          <w:sz w:val="21"/>
          <w:szCs w:val="21"/>
        </w:rPr>
      </w:pPr>
      <w:r w:rsidRPr="2B0BED00">
        <w:rPr>
          <w:rStyle w:val="normaltextrun"/>
          <w:rFonts w:ascii="Arial" w:hAnsi="Arial" w:cs="Arial"/>
          <w:sz w:val="22"/>
          <w:szCs w:val="22"/>
        </w:rPr>
        <w:t>Full-time, 37.5 hours per week, u</w:t>
      </w:r>
      <w:r w:rsidRPr="2B0BED00">
        <w:rPr>
          <w:rStyle w:val="normaltextrun"/>
          <w:rFonts w:ascii="Arial" w:hAnsi="Arial" w:cs="Arial"/>
          <w:sz w:val="21"/>
          <w:szCs w:val="21"/>
        </w:rPr>
        <w:t>sually Monday to Friday</w:t>
      </w:r>
      <w:r w:rsidR="002A7332">
        <w:rPr>
          <w:rStyle w:val="normaltextrun"/>
          <w:rFonts w:ascii="Arial" w:hAnsi="Arial" w:cs="Arial"/>
          <w:sz w:val="21"/>
          <w:szCs w:val="21"/>
        </w:rPr>
        <w:t>.</w:t>
      </w:r>
      <w:r w:rsidR="00C93EF5">
        <w:rPr>
          <w:rStyle w:val="normaltextrun"/>
          <w:rFonts w:ascii="Arial" w:hAnsi="Arial" w:cs="Arial"/>
          <w:sz w:val="21"/>
          <w:szCs w:val="21"/>
        </w:rPr>
        <w:t xml:space="preserve"> F</w:t>
      </w:r>
      <w:r w:rsidRPr="2B0BED00">
        <w:rPr>
          <w:rStyle w:val="normaltextrun"/>
          <w:rFonts w:ascii="Arial" w:hAnsi="Arial" w:cs="Arial"/>
          <w:sz w:val="21"/>
          <w:szCs w:val="21"/>
        </w:rPr>
        <w:t>lexibility around the needs of the service</w:t>
      </w:r>
      <w:r w:rsidR="00C93EF5">
        <w:rPr>
          <w:rStyle w:val="normaltextrun"/>
          <w:rFonts w:ascii="Arial" w:hAnsi="Arial" w:cs="Arial"/>
          <w:sz w:val="21"/>
          <w:szCs w:val="21"/>
        </w:rPr>
        <w:t xml:space="preserve"> is required</w:t>
      </w:r>
      <w:r w:rsidRPr="2B0BED00">
        <w:rPr>
          <w:rStyle w:val="normaltextrun"/>
          <w:rFonts w:ascii="Arial" w:hAnsi="Arial" w:cs="Arial"/>
          <w:sz w:val="21"/>
          <w:szCs w:val="21"/>
        </w:rPr>
        <w:t>.</w:t>
      </w:r>
      <w:r w:rsidRPr="2B0BED00">
        <w:rPr>
          <w:rStyle w:val="eop"/>
          <w:rFonts w:ascii="Arial" w:hAnsi="Arial" w:cs="Arial"/>
          <w:sz w:val="21"/>
          <w:szCs w:val="21"/>
        </w:rPr>
        <w:t> </w:t>
      </w:r>
    </w:p>
    <w:p w14:paraId="1048BFA8" w14:textId="693FD1E6" w:rsidR="0018396B" w:rsidRDefault="0018396B" w:rsidP="2B0BED00">
      <w:pPr>
        <w:pStyle w:val="paragraph"/>
        <w:spacing w:before="0" w:beforeAutospacing="0" w:after="0" w:afterAutospacing="0"/>
        <w:textAlignment w:val="baseline"/>
        <w:rPr>
          <w:rFonts w:cs="Arial"/>
          <w:b/>
          <w:bCs/>
        </w:rPr>
      </w:pPr>
    </w:p>
    <w:p w14:paraId="51ED5424" w14:textId="77777777" w:rsidR="0018396B" w:rsidRPr="0018396B" w:rsidRDefault="0018396B" w:rsidP="0018396B">
      <w:pPr>
        <w:pStyle w:val="paragraph"/>
        <w:spacing w:before="0" w:beforeAutospacing="0" w:after="0" w:afterAutospacing="0"/>
        <w:textAlignment w:val="baseline"/>
        <w:rPr>
          <w:rStyle w:val="normaltextrun"/>
          <w:rFonts w:ascii="Arial" w:hAnsi="Arial" w:cs="Arial"/>
          <w:b/>
          <w:bCs/>
          <w:sz w:val="21"/>
          <w:szCs w:val="21"/>
        </w:rPr>
      </w:pPr>
      <w:r w:rsidRPr="0018396B">
        <w:rPr>
          <w:rStyle w:val="normaltextrun"/>
          <w:rFonts w:ascii="Arial" w:hAnsi="Arial" w:cs="Arial"/>
          <w:sz w:val="21"/>
          <w:szCs w:val="21"/>
        </w:rPr>
        <w:t>Contract</w:t>
      </w:r>
    </w:p>
    <w:p w14:paraId="18C1C731" w14:textId="170048C8" w:rsidR="0018396B" w:rsidRPr="0018396B" w:rsidRDefault="006F2D99" w:rsidP="2B0BED0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Permanent</w:t>
      </w:r>
    </w:p>
    <w:p w14:paraId="5D035BAB"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64E0AA27"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Salary </w:t>
      </w:r>
      <w:r>
        <w:rPr>
          <w:rStyle w:val="normaltextrun"/>
          <w:color w:val="000000"/>
          <w:sz w:val="22"/>
          <w:szCs w:val="22"/>
        </w:rPr>
        <w:t> </w:t>
      </w:r>
      <w:r>
        <w:rPr>
          <w:rStyle w:val="eop"/>
          <w:color w:val="000000"/>
          <w:sz w:val="22"/>
          <w:szCs w:val="22"/>
        </w:rPr>
        <w:t> </w:t>
      </w:r>
    </w:p>
    <w:p w14:paraId="19EC7DC0"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Placement within the salary range will be dependent on a number of factors including skills and experience.  </w:t>
      </w:r>
      <w:r>
        <w:rPr>
          <w:rStyle w:val="normaltextrun"/>
          <w:color w:val="000000"/>
          <w:sz w:val="22"/>
          <w:szCs w:val="22"/>
        </w:rPr>
        <w:t> </w:t>
      </w:r>
      <w:r>
        <w:rPr>
          <w:rStyle w:val="eop"/>
          <w:color w:val="000000"/>
          <w:sz w:val="22"/>
          <w:szCs w:val="22"/>
        </w:rPr>
        <w:t> </w:t>
      </w:r>
    </w:p>
    <w:p w14:paraId="20A0F197"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5960E23B"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Progressing through the salary range will be determined by an assessment of individual performance against an agreed Job Plan and following a recommendation made to the Management Team at each performance year-end.  </w:t>
      </w:r>
      <w:r>
        <w:rPr>
          <w:rStyle w:val="normaltextrun"/>
          <w:color w:val="000000"/>
          <w:sz w:val="22"/>
          <w:szCs w:val="22"/>
        </w:rPr>
        <w:t> </w:t>
      </w:r>
      <w:r>
        <w:rPr>
          <w:rStyle w:val="eop"/>
          <w:color w:val="000000"/>
          <w:sz w:val="22"/>
          <w:szCs w:val="22"/>
        </w:rPr>
        <w:t> </w:t>
      </w:r>
    </w:p>
    <w:p w14:paraId="74D3C9FF"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7BF9304C" w14:textId="29C94AF5" w:rsidR="0018396B" w:rsidRPr="0018396B" w:rsidRDefault="0018396B" w:rsidP="0018396B">
      <w:pPr>
        <w:pStyle w:val="paragraph"/>
        <w:spacing w:before="0" w:beforeAutospacing="0" w:after="0" w:afterAutospacing="0"/>
        <w:ind w:left="-15"/>
        <w:textAlignment w:val="baseline"/>
        <w:rPr>
          <w:rFonts w:ascii="Arial" w:hAnsi="Arial" w:cs="Arial"/>
          <w:sz w:val="22"/>
          <w:szCs w:val="22"/>
        </w:rPr>
      </w:pPr>
      <w:r w:rsidRPr="0018396B">
        <w:rPr>
          <w:rStyle w:val="normaltextrun"/>
          <w:rFonts w:ascii="Arial" w:hAnsi="Arial" w:cs="Arial"/>
          <w:sz w:val="22"/>
          <w:szCs w:val="22"/>
        </w:rPr>
        <w:t>Support Worker Salary Range £</w:t>
      </w:r>
      <w:r w:rsidR="006C25A8">
        <w:rPr>
          <w:rStyle w:val="normaltextrun"/>
          <w:rFonts w:ascii="Arial" w:hAnsi="Arial" w:cs="Arial"/>
          <w:sz w:val="22"/>
          <w:szCs w:val="22"/>
        </w:rPr>
        <w:t>2</w:t>
      </w:r>
      <w:r w:rsidR="00BD7C6E">
        <w:rPr>
          <w:rStyle w:val="normaltextrun"/>
          <w:rFonts w:ascii="Arial" w:hAnsi="Arial" w:cs="Arial"/>
          <w:sz w:val="22"/>
          <w:szCs w:val="22"/>
        </w:rPr>
        <w:t>3,756</w:t>
      </w:r>
      <w:r w:rsidRPr="0018396B">
        <w:rPr>
          <w:rStyle w:val="normaltextrun"/>
          <w:rFonts w:ascii="Arial" w:hAnsi="Arial" w:cs="Arial"/>
          <w:sz w:val="22"/>
          <w:szCs w:val="22"/>
        </w:rPr>
        <w:t> - £</w:t>
      </w:r>
      <w:r w:rsidR="006C25A8">
        <w:rPr>
          <w:rStyle w:val="normaltextrun"/>
          <w:rFonts w:ascii="Arial" w:hAnsi="Arial" w:cs="Arial"/>
          <w:sz w:val="22"/>
          <w:szCs w:val="22"/>
        </w:rPr>
        <w:t>2</w:t>
      </w:r>
      <w:r w:rsidR="00BD7C6E">
        <w:rPr>
          <w:rStyle w:val="normaltextrun"/>
          <w:rFonts w:ascii="Arial" w:hAnsi="Arial" w:cs="Arial"/>
          <w:sz w:val="22"/>
          <w:szCs w:val="22"/>
        </w:rPr>
        <w:t>4,938</w:t>
      </w:r>
      <w:r w:rsidRPr="0018396B">
        <w:rPr>
          <w:rStyle w:val="normaltextrun"/>
          <w:rFonts w:ascii="Arial" w:hAnsi="Arial" w:cs="Arial"/>
          <w:sz w:val="22"/>
          <w:szCs w:val="22"/>
        </w:rPr>
        <w:t> per annum</w:t>
      </w:r>
      <w:r w:rsidR="00001D69">
        <w:rPr>
          <w:rStyle w:val="normaltextrun"/>
          <w:rFonts w:ascii="Arial" w:hAnsi="Arial" w:cs="Arial"/>
          <w:sz w:val="22"/>
          <w:szCs w:val="22"/>
        </w:rPr>
        <w:t xml:space="preserve"> </w:t>
      </w:r>
      <w:r w:rsidRPr="0018396B">
        <w:rPr>
          <w:rStyle w:val="normaltextrun"/>
          <w:rFonts w:ascii="Arial" w:hAnsi="Arial" w:cs="Arial"/>
          <w:sz w:val="22"/>
          <w:szCs w:val="22"/>
        </w:rPr>
        <w:t>(dependent on skills &amp; experience).</w:t>
      </w:r>
    </w:p>
    <w:p w14:paraId="21BECCC5"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2FC27078"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An Inflation-Related Pay Award is normally awarded annually in April.  </w:t>
      </w:r>
      <w:r>
        <w:rPr>
          <w:rStyle w:val="normaltextrun"/>
          <w:color w:val="000000"/>
          <w:sz w:val="22"/>
          <w:szCs w:val="22"/>
        </w:rPr>
        <w:t> </w:t>
      </w:r>
      <w:r>
        <w:rPr>
          <w:rStyle w:val="eop"/>
          <w:color w:val="000000"/>
          <w:sz w:val="22"/>
          <w:szCs w:val="22"/>
        </w:rPr>
        <w:t> </w:t>
      </w:r>
    </w:p>
    <w:p w14:paraId="51616955"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2112D57F"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Annual Leave  </w:t>
      </w:r>
      <w:r>
        <w:rPr>
          <w:rStyle w:val="normaltextrun"/>
          <w:color w:val="000000"/>
          <w:sz w:val="22"/>
          <w:szCs w:val="22"/>
        </w:rPr>
        <w:t> </w:t>
      </w:r>
      <w:r>
        <w:rPr>
          <w:rStyle w:val="eop"/>
          <w:color w:val="000000"/>
          <w:sz w:val="22"/>
          <w:szCs w:val="22"/>
        </w:rPr>
        <w:t> </w:t>
      </w:r>
    </w:p>
    <w:p w14:paraId="6A952706" w14:textId="0739736D"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35 days per annum (including 10 public holidays) rising to 38 days after completion of three years’ service.   </w:t>
      </w:r>
      <w:r>
        <w:rPr>
          <w:rStyle w:val="normaltextrun"/>
          <w:color w:val="000000"/>
          <w:sz w:val="22"/>
          <w:szCs w:val="22"/>
        </w:rPr>
        <w:t> </w:t>
      </w:r>
      <w:r>
        <w:rPr>
          <w:rStyle w:val="eop"/>
          <w:color w:val="000000"/>
          <w:sz w:val="22"/>
          <w:szCs w:val="22"/>
        </w:rPr>
        <w:t> </w:t>
      </w:r>
    </w:p>
    <w:p w14:paraId="770712BA"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65666BF2"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Pension  </w:t>
      </w:r>
      <w:r>
        <w:rPr>
          <w:rStyle w:val="normaltextrun"/>
          <w:color w:val="000000"/>
          <w:sz w:val="22"/>
          <w:szCs w:val="22"/>
        </w:rPr>
        <w:t> </w:t>
      </w:r>
      <w:r>
        <w:rPr>
          <w:rStyle w:val="eop"/>
          <w:color w:val="000000"/>
          <w:sz w:val="22"/>
          <w:szCs w:val="22"/>
        </w:rPr>
        <w:t> </w:t>
      </w:r>
    </w:p>
    <w:p w14:paraId="2547FEDA" w14:textId="77777777" w:rsidR="0018396B" w:rsidRPr="00A36820" w:rsidRDefault="0018396B" w:rsidP="0018396B">
      <w:pPr>
        <w:pStyle w:val="paragraph"/>
        <w:spacing w:before="0" w:beforeAutospacing="0" w:after="0" w:afterAutospacing="0"/>
        <w:textAlignment w:val="baseline"/>
        <w:rPr>
          <w:rFonts w:ascii="Segoe UI" w:hAnsi="Segoe UI" w:cs="Segoe UI"/>
          <w:sz w:val="22"/>
          <w:szCs w:val="22"/>
        </w:rPr>
      </w:pPr>
      <w:r w:rsidRPr="00A36820">
        <w:rPr>
          <w:rStyle w:val="normaltextrun"/>
          <w:rFonts w:ascii="Arial" w:hAnsi="Arial" w:cs="Arial"/>
          <w:sz w:val="22"/>
          <w:szCs w:val="22"/>
        </w:rPr>
        <w:t>Link is required by law to automatically enrol eligible employees to its pension scheme. Auto-enrolment rates from 1 April 2019 are: </w:t>
      </w:r>
      <w:r w:rsidRPr="00A36820">
        <w:rPr>
          <w:rStyle w:val="eop"/>
          <w:rFonts w:ascii="Arial" w:hAnsi="Arial" w:cs="Arial"/>
          <w:sz w:val="22"/>
          <w:szCs w:val="22"/>
        </w:rPr>
        <w:t> </w:t>
      </w:r>
    </w:p>
    <w:p w14:paraId="5608C62A" w14:textId="77777777" w:rsidR="0018396B" w:rsidRPr="00A36820" w:rsidRDefault="0018396B" w:rsidP="0018396B">
      <w:pPr>
        <w:pStyle w:val="paragraph"/>
        <w:numPr>
          <w:ilvl w:val="0"/>
          <w:numId w:val="47"/>
        </w:numPr>
        <w:spacing w:before="0" w:beforeAutospacing="0" w:after="0" w:afterAutospacing="0"/>
        <w:ind w:left="615" w:firstLine="0"/>
        <w:textAlignment w:val="baseline"/>
        <w:rPr>
          <w:rFonts w:ascii="Arial" w:hAnsi="Arial" w:cs="Arial"/>
          <w:sz w:val="22"/>
          <w:szCs w:val="22"/>
        </w:rPr>
      </w:pPr>
      <w:r w:rsidRPr="00A36820">
        <w:rPr>
          <w:rStyle w:val="normaltextrun"/>
          <w:rFonts w:ascii="Arial" w:hAnsi="Arial" w:cs="Arial"/>
          <w:sz w:val="22"/>
          <w:szCs w:val="22"/>
        </w:rPr>
        <w:t>Link: 5% of basic salary </w:t>
      </w:r>
      <w:r w:rsidRPr="00A36820">
        <w:rPr>
          <w:rStyle w:val="eop"/>
          <w:rFonts w:ascii="Arial" w:hAnsi="Arial" w:cs="Arial"/>
          <w:sz w:val="22"/>
          <w:szCs w:val="22"/>
        </w:rPr>
        <w:t> </w:t>
      </w:r>
    </w:p>
    <w:p w14:paraId="29A71259" w14:textId="77777777" w:rsidR="0018396B" w:rsidRPr="00A36820" w:rsidRDefault="0018396B" w:rsidP="0018396B">
      <w:pPr>
        <w:pStyle w:val="paragraph"/>
        <w:numPr>
          <w:ilvl w:val="0"/>
          <w:numId w:val="47"/>
        </w:numPr>
        <w:spacing w:before="0" w:beforeAutospacing="0" w:after="0" w:afterAutospacing="0"/>
        <w:ind w:left="615" w:firstLine="0"/>
        <w:textAlignment w:val="baseline"/>
        <w:rPr>
          <w:rFonts w:ascii="Arial" w:hAnsi="Arial" w:cs="Arial"/>
          <w:sz w:val="22"/>
          <w:szCs w:val="22"/>
        </w:rPr>
      </w:pPr>
      <w:r w:rsidRPr="00A36820">
        <w:rPr>
          <w:rStyle w:val="normaltextrun"/>
          <w:rFonts w:ascii="Arial" w:hAnsi="Arial" w:cs="Arial"/>
          <w:sz w:val="22"/>
          <w:szCs w:val="22"/>
        </w:rPr>
        <w:t>Employee: 3% of basic salary </w:t>
      </w:r>
      <w:r w:rsidRPr="00A36820">
        <w:rPr>
          <w:rStyle w:val="eop"/>
          <w:rFonts w:ascii="Arial" w:hAnsi="Arial" w:cs="Arial"/>
          <w:sz w:val="22"/>
          <w:szCs w:val="22"/>
        </w:rPr>
        <w:t> </w:t>
      </w:r>
    </w:p>
    <w:p w14:paraId="0977B90D" w14:textId="77777777" w:rsidR="0018396B" w:rsidRPr="00A36820" w:rsidRDefault="0018396B" w:rsidP="0018396B">
      <w:pPr>
        <w:pStyle w:val="paragraph"/>
        <w:spacing w:before="0" w:beforeAutospacing="0" w:after="0" w:afterAutospacing="0"/>
        <w:textAlignment w:val="baseline"/>
        <w:rPr>
          <w:rFonts w:ascii="Segoe UI" w:hAnsi="Segoe UI" w:cs="Segoe UI"/>
          <w:sz w:val="22"/>
          <w:szCs w:val="22"/>
        </w:rPr>
      </w:pPr>
      <w:r w:rsidRPr="00A36820">
        <w:rPr>
          <w:rStyle w:val="normaltextrun"/>
          <w:rFonts w:ascii="Arial" w:hAnsi="Arial" w:cs="Arial"/>
          <w:sz w:val="22"/>
          <w:szCs w:val="22"/>
        </w:rPr>
        <w:t>Employees can opt to increase their contributions: </w:t>
      </w:r>
      <w:r w:rsidRPr="00A36820">
        <w:rPr>
          <w:rStyle w:val="eop"/>
          <w:rFonts w:ascii="Arial" w:hAnsi="Arial" w:cs="Arial"/>
          <w:sz w:val="22"/>
          <w:szCs w:val="22"/>
        </w:rPr>
        <w:t> </w:t>
      </w:r>
    </w:p>
    <w:p w14:paraId="5102DD98" w14:textId="77777777" w:rsidR="0018396B" w:rsidRPr="00A36820" w:rsidRDefault="0018396B" w:rsidP="0018396B">
      <w:pPr>
        <w:pStyle w:val="paragraph"/>
        <w:spacing w:before="0" w:beforeAutospacing="0" w:after="0" w:afterAutospacing="0"/>
        <w:textAlignment w:val="baseline"/>
        <w:rPr>
          <w:rFonts w:ascii="Segoe UI" w:hAnsi="Segoe UI" w:cs="Segoe UI"/>
          <w:sz w:val="22"/>
          <w:szCs w:val="22"/>
        </w:rPr>
      </w:pPr>
      <w:r w:rsidRPr="00A36820">
        <w:rPr>
          <w:rStyle w:val="normaltextrun"/>
          <w:rFonts w:ascii="Arial" w:hAnsi="Arial" w:cs="Arial"/>
          <w:sz w:val="22"/>
          <w:szCs w:val="22"/>
        </w:rPr>
        <w:t xml:space="preserve">Employee:          4%          5%          </w:t>
      </w:r>
    </w:p>
    <w:p w14:paraId="75FC010F" w14:textId="77777777" w:rsidR="0018396B" w:rsidRPr="00A36820" w:rsidRDefault="0018396B" w:rsidP="0018396B">
      <w:pPr>
        <w:pStyle w:val="paragraph"/>
        <w:spacing w:before="0" w:beforeAutospacing="0" w:after="0" w:afterAutospacing="0"/>
        <w:textAlignment w:val="baseline"/>
        <w:rPr>
          <w:rFonts w:ascii="Segoe UI" w:hAnsi="Segoe UI" w:cs="Segoe UI"/>
          <w:sz w:val="22"/>
          <w:szCs w:val="22"/>
        </w:rPr>
      </w:pPr>
      <w:r w:rsidRPr="00A36820">
        <w:rPr>
          <w:rStyle w:val="normaltextrun"/>
          <w:rFonts w:ascii="Arial" w:hAnsi="Arial" w:cs="Arial"/>
          <w:sz w:val="22"/>
          <w:szCs w:val="22"/>
        </w:rPr>
        <w:t xml:space="preserve">Link:                    6%          </w:t>
      </w:r>
      <w:r>
        <w:rPr>
          <w:rStyle w:val="normaltextrun"/>
          <w:rFonts w:ascii="Arial" w:hAnsi="Arial" w:cs="Arial"/>
          <w:sz w:val="22"/>
          <w:szCs w:val="22"/>
        </w:rPr>
        <w:t>6</w:t>
      </w:r>
      <w:r w:rsidRPr="00A36820">
        <w:rPr>
          <w:rStyle w:val="normaltextrun"/>
          <w:rFonts w:ascii="Arial" w:hAnsi="Arial" w:cs="Arial"/>
          <w:sz w:val="22"/>
          <w:szCs w:val="22"/>
        </w:rPr>
        <w:t xml:space="preserve">%          </w:t>
      </w:r>
    </w:p>
    <w:p w14:paraId="5FC18B6B" w14:textId="286EFC77" w:rsidR="00C93EF5" w:rsidRDefault="0018396B" w:rsidP="0018396B">
      <w:pPr>
        <w:pStyle w:val="paragraph"/>
        <w:spacing w:before="0" w:beforeAutospacing="0" w:after="0" w:afterAutospacing="0"/>
        <w:textAlignment w:val="baseline"/>
        <w:rPr>
          <w:rStyle w:val="eop"/>
          <w:color w:val="000000"/>
          <w:sz w:val="22"/>
          <w:szCs w:val="22"/>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r w:rsidR="00C93EF5">
        <w:rPr>
          <w:rStyle w:val="eop"/>
          <w:color w:val="000000"/>
          <w:sz w:val="22"/>
          <w:szCs w:val="22"/>
        </w:rPr>
        <w:br w:type="page"/>
      </w:r>
    </w:p>
    <w:p w14:paraId="44D827BD"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p>
    <w:p w14:paraId="1F0E6229"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Travel  </w:t>
      </w:r>
      <w:r>
        <w:rPr>
          <w:rStyle w:val="normaltextrun"/>
          <w:color w:val="000000"/>
          <w:sz w:val="22"/>
          <w:szCs w:val="22"/>
        </w:rPr>
        <w:t> </w:t>
      </w:r>
      <w:r>
        <w:rPr>
          <w:rStyle w:val="eop"/>
          <w:color w:val="000000"/>
          <w:sz w:val="22"/>
          <w:szCs w:val="22"/>
        </w:rPr>
        <w:t> </w:t>
      </w:r>
    </w:p>
    <w:p w14:paraId="05D89404" w14:textId="77777777" w:rsidR="0018396B" w:rsidRPr="00136905" w:rsidRDefault="0018396B" w:rsidP="0018396B">
      <w:pPr>
        <w:pStyle w:val="paragraph"/>
        <w:spacing w:before="0" w:beforeAutospacing="0" w:after="0" w:afterAutospacing="0"/>
        <w:ind w:left="-15"/>
        <w:textAlignment w:val="baseline"/>
        <w:rPr>
          <w:rFonts w:ascii="Arial" w:hAnsi="Arial" w:cs="Arial"/>
          <w:sz w:val="22"/>
          <w:szCs w:val="22"/>
        </w:rPr>
      </w:pPr>
      <w:r w:rsidRPr="00136905">
        <w:rPr>
          <w:rFonts w:ascii="Arial" w:hAnsi="Arial" w:cs="Arial"/>
          <w:sz w:val="22"/>
          <w:szCs w:val="22"/>
        </w:rPr>
        <w:t>LinkLiving will support eligible employees employed by LinkLiving and providing support to service users across a geographical area where a bus pass is the most cost-effective means of travel, with the cost of a monthly bus pass.  Eligible employees can claim for the cost of a monthly bus pass through iTrent Self Service.  Reimbursement will be made through payroll and tax and national insurance contributions deducted. Claims for annual bus passes will not be authorised.</w:t>
      </w:r>
    </w:p>
    <w:p w14:paraId="60B31E1D"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5297355F"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Use of your own car for business mileage, where authorised, will be reimbursed at a rate of 45p per miles.  LinkLiving adopts the Inland Revenue approved mileage rate system.  </w:t>
      </w:r>
      <w:r>
        <w:rPr>
          <w:rStyle w:val="normaltextrun"/>
          <w:color w:val="000000"/>
          <w:sz w:val="22"/>
          <w:szCs w:val="22"/>
        </w:rPr>
        <w:t> </w:t>
      </w:r>
      <w:r>
        <w:rPr>
          <w:rStyle w:val="eop"/>
          <w:color w:val="000000"/>
          <w:sz w:val="22"/>
          <w:szCs w:val="22"/>
        </w:rPr>
        <w:t> </w:t>
      </w:r>
    </w:p>
    <w:p w14:paraId="41E7E853" w14:textId="50AE803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7F87A3EF"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On-Call  </w:t>
      </w:r>
      <w:r>
        <w:rPr>
          <w:rStyle w:val="normaltextrun"/>
          <w:color w:val="000000"/>
          <w:sz w:val="22"/>
          <w:szCs w:val="22"/>
        </w:rPr>
        <w:t> </w:t>
      </w:r>
      <w:r>
        <w:rPr>
          <w:rStyle w:val="eop"/>
          <w:color w:val="000000"/>
          <w:sz w:val="22"/>
          <w:szCs w:val="22"/>
        </w:rPr>
        <w:t> </w:t>
      </w:r>
    </w:p>
    <w:p w14:paraId="11A8F3F3"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Where an on-call rota is in place, a separate allowance of £20 will be paid per shift.  </w:t>
      </w:r>
      <w:r>
        <w:rPr>
          <w:rStyle w:val="normaltextrun"/>
          <w:color w:val="000000"/>
          <w:sz w:val="22"/>
          <w:szCs w:val="22"/>
        </w:rPr>
        <w:t> </w:t>
      </w:r>
      <w:r>
        <w:rPr>
          <w:rStyle w:val="eop"/>
          <w:color w:val="000000"/>
          <w:sz w:val="22"/>
          <w:szCs w:val="22"/>
        </w:rPr>
        <w:t> </w:t>
      </w:r>
    </w:p>
    <w:p w14:paraId="2CFE0A8B" w14:textId="07815FF2" w:rsidR="0018396B" w:rsidRPr="0018396B" w:rsidRDefault="0018396B" w:rsidP="0018396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28E74F4A"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Time Back  </w:t>
      </w:r>
      <w:r>
        <w:rPr>
          <w:rStyle w:val="normaltextrun"/>
          <w:color w:val="000000"/>
          <w:sz w:val="22"/>
          <w:szCs w:val="22"/>
        </w:rPr>
        <w:t> </w:t>
      </w:r>
      <w:r>
        <w:rPr>
          <w:rStyle w:val="eop"/>
          <w:color w:val="000000"/>
          <w:sz w:val="22"/>
          <w:szCs w:val="22"/>
        </w:rPr>
        <w:t> </w:t>
      </w:r>
    </w:p>
    <w:p w14:paraId="4CD986B9"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There is a time back arrangement for additional hours worked in excess of the contracted hours.   </w:t>
      </w:r>
      <w:r>
        <w:rPr>
          <w:rStyle w:val="normaltextrun"/>
          <w:color w:val="000000"/>
          <w:sz w:val="22"/>
          <w:szCs w:val="22"/>
        </w:rPr>
        <w:t> </w:t>
      </w:r>
      <w:r>
        <w:rPr>
          <w:rStyle w:val="eop"/>
          <w:color w:val="000000"/>
          <w:sz w:val="22"/>
          <w:szCs w:val="22"/>
        </w:rPr>
        <w:t> </w:t>
      </w:r>
    </w:p>
    <w:p w14:paraId="501253ED" w14:textId="77777777" w:rsidR="0018396B" w:rsidRDefault="0018396B" w:rsidP="0018396B">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color w:val="000000"/>
          <w:sz w:val="22"/>
          <w:szCs w:val="22"/>
        </w:rPr>
        <w:t>  </w:t>
      </w:r>
      <w:r>
        <w:rPr>
          <w:rStyle w:val="normaltextrun"/>
          <w:color w:val="000000"/>
          <w:sz w:val="22"/>
          <w:szCs w:val="22"/>
        </w:rPr>
        <w:t> </w:t>
      </w:r>
    </w:p>
    <w:p w14:paraId="6A2A9A70"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Probationary Period  </w:t>
      </w:r>
      <w:r>
        <w:rPr>
          <w:rStyle w:val="normaltextrun"/>
          <w:color w:val="000000"/>
          <w:sz w:val="22"/>
          <w:szCs w:val="22"/>
        </w:rPr>
        <w:t> </w:t>
      </w:r>
      <w:r>
        <w:rPr>
          <w:rStyle w:val="eop"/>
          <w:color w:val="000000"/>
          <w:sz w:val="22"/>
          <w:szCs w:val="22"/>
        </w:rPr>
        <w:t> </w:t>
      </w:r>
    </w:p>
    <w:p w14:paraId="7F73B7BD"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There is a 6-month probationary period, which may be extended to 9 months following consultation with individuals.  </w:t>
      </w:r>
      <w:r>
        <w:rPr>
          <w:rStyle w:val="normaltextrun"/>
          <w:color w:val="000000"/>
          <w:sz w:val="22"/>
          <w:szCs w:val="22"/>
        </w:rPr>
        <w:t> </w:t>
      </w:r>
      <w:r>
        <w:rPr>
          <w:rStyle w:val="eop"/>
          <w:color w:val="000000"/>
          <w:sz w:val="22"/>
          <w:szCs w:val="22"/>
        </w:rPr>
        <w:t> </w:t>
      </w:r>
    </w:p>
    <w:p w14:paraId="155CD3EF"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253B3E7C"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Support and Supervision  </w:t>
      </w:r>
      <w:r>
        <w:rPr>
          <w:rStyle w:val="normaltextrun"/>
          <w:color w:val="000000"/>
          <w:sz w:val="22"/>
          <w:szCs w:val="22"/>
        </w:rPr>
        <w:t> </w:t>
      </w:r>
      <w:r>
        <w:rPr>
          <w:rStyle w:val="eop"/>
          <w:color w:val="000000"/>
          <w:sz w:val="22"/>
          <w:szCs w:val="22"/>
        </w:rPr>
        <w:t> </w:t>
      </w:r>
    </w:p>
    <w:p w14:paraId="6CD8D989"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You will have regular support and supervision meetings with your line manager  </w:t>
      </w:r>
      <w:r>
        <w:rPr>
          <w:rStyle w:val="normaltextrun"/>
          <w:color w:val="000000"/>
          <w:sz w:val="22"/>
          <w:szCs w:val="22"/>
        </w:rPr>
        <w:t> </w:t>
      </w:r>
      <w:r>
        <w:rPr>
          <w:rStyle w:val="eop"/>
          <w:color w:val="000000"/>
          <w:sz w:val="22"/>
          <w:szCs w:val="22"/>
        </w:rPr>
        <w:t> </w:t>
      </w:r>
    </w:p>
    <w:p w14:paraId="561E4957"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62F07016"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Smoking  </w:t>
      </w:r>
      <w:r>
        <w:rPr>
          <w:rStyle w:val="normaltextrun"/>
          <w:color w:val="000000"/>
          <w:sz w:val="22"/>
          <w:szCs w:val="22"/>
        </w:rPr>
        <w:t> </w:t>
      </w:r>
      <w:r>
        <w:rPr>
          <w:rStyle w:val="eop"/>
          <w:color w:val="000000"/>
          <w:sz w:val="22"/>
          <w:szCs w:val="22"/>
        </w:rPr>
        <w:t> </w:t>
      </w:r>
    </w:p>
    <w:p w14:paraId="3D08E1E5"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All Link group offices operate a NO SMOKING POLICY – you may have to work with service users who smoke.  </w:t>
      </w:r>
      <w:r>
        <w:rPr>
          <w:rStyle w:val="normaltextrun"/>
          <w:color w:val="000000"/>
          <w:sz w:val="22"/>
          <w:szCs w:val="22"/>
        </w:rPr>
        <w:t> </w:t>
      </w:r>
      <w:r>
        <w:rPr>
          <w:rStyle w:val="eop"/>
          <w:color w:val="000000"/>
          <w:sz w:val="22"/>
          <w:szCs w:val="22"/>
        </w:rPr>
        <w:t> </w:t>
      </w:r>
    </w:p>
    <w:p w14:paraId="18CEE93B"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54D64A82"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Health Care Cash Plan  </w:t>
      </w:r>
      <w:r>
        <w:rPr>
          <w:rStyle w:val="normaltextrun"/>
          <w:color w:val="000000"/>
          <w:sz w:val="22"/>
          <w:szCs w:val="22"/>
        </w:rPr>
        <w:t> </w:t>
      </w:r>
      <w:r>
        <w:rPr>
          <w:rStyle w:val="eop"/>
          <w:color w:val="000000"/>
          <w:sz w:val="22"/>
          <w:szCs w:val="22"/>
        </w:rPr>
        <w:t> </w:t>
      </w:r>
    </w:p>
    <w:p w14:paraId="3BF54168"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A non-contributory Healthcare Cash plan scheme for employees and children under 18 years old. [Option to include partners]  </w:t>
      </w:r>
      <w:r>
        <w:rPr>
          <w:rStyle w:val="normaltextrun"/>
          <w:color w:val="000000"/>
          <w:sz w:val="22"/>
          <w:szCs w:val="22"/>
        </w:rPr>
        <w:t> </w:t>
      </w:r>
      <w:r>
        <w:rPr>
          <w:rStyle w:val="eop"/>
          <w:color w:val="000000"/>
          <w:sz w:val="22"/>
          <w:szCs w:val="22"/>
        </w:rPr>
        <w:t> </w:t>
      </w:r>
    </w:p>
    <w:p w14:paraId="4FA86B22" w14:textId="6DCEEEE1" w:rsidR="0018396B" w:rsidRDefault="0018396B" w:rsidP="0018396B">
      <w:pPr>
        <w:pStyle w:val="paragraph"/>
        <w:spacing w:before="0" w:beforeAutospacing="0" w:after="0" w:afterAutospacing="0"/>
        <w:textAlignment w:val="baseline"/>
        <w:rPr>
          <w:rFonts w:ascii="Segoe UI" w:hAnsi="Segoe UI" w:cs="Segoe UI"/>
          <w:sz w:val="18"/>
          <w:szCs w:val="18"/>
        </w:rPr>
      </w:pPr>
    </w:p>
    <w:p w14:paraId="0B22D2EB"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Protecting Vulnerable Groups Scheme (PVG) Information for applicants who wish to work with Link  </w:t>
      </w:r>
      <w:r>
        <w:rPr>
          <w:rStyle w:val="normaltextrun"/>
          <w:color w:val="000000"/>
          <w:sz w:val="22"/>
          <w:szCs w:val="22"/>
        </w:rPr>
        <w:t> </w:t>
      </w:r>
      <w:r>
        <w:rPr>
          <w:rStyle w:val="eop"/>
          <w:color w:val="000000"/>
          <w:sz w:val="22"/>
          <w:szCs w:val="22"/>
        </w:rPr>
        <w:t> </w:t>
      </w:r>
    </w:p>
    <w:p w14:paraId="5202337F"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397E7CD5"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People who work on a regular basis with vulnerable groups will be required to join the </w:t>
      </w:r>
      <w:r>
        <w:rPr>
          <w:rStyle w:val="normaltextrun"/>
          <w:color w:val="000000"/>
          <w:sz w:val="22"/>
          <w:szCs w:val="22"/>
        </w:rPr>
        <w:t> </w:t>
      </w:r>
      <w:r>
        <w:rPr>
          <w:rStyle w:val="eop"/>
          <w:color w:val="000000"/>
          <w:sz w:val="22"/>
          <w:szCs w:val="22"/>
        </w:rPr>
        <w:t> </w:t>
      </w:r>
    </w:p>
    <w:p w14:paraId="4487CE39"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Protecting Vulnerable Groups (PVG) Scheme. This Scheme replaces the Enhanced Disclosure Scotland checking process for organisations and it is a mandatory requirement of working within Link.  </w:t>
      </w:r>
      <w:r>
        <w:rPr>
          <w:rStyle w:val="normaltextrun"/>
          <w:color w:val="000000"/>
          <w:sz w:val="22"/>
          <w:szCs w:val="22"/>
        </w:rPr>
        <w:t> </w:t>
      </w:r>
      <w:r>
        <w:rPr>
          <w:rStyle w:val="eop"/>
          <w:color w:val="000000"/>
          <w:sz w:val="22"/>
          <w:szCs w:val="22"/>
        </w:rPr>
        <w:t> </w:t>
      </w:r>
    </w:p>
    <w:p w14:paraId="28FF2831"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5FB59E37"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As well as strengthening safeguards for children, the PVG Scheme will improve protection for adults because, for the first time in Scotland, there will be a list of those who are barred from working with protected adults - there is already a list of those who are barred from working with children. A protected adult is a person, aged 16 or over, who receives one or more type of care or welfare service either regularly or for a short period of time.  </w:t>
      </w:r>
      <w:r>
        <w:rPr>
          <w:rStyle w:val="normaltextrun"/>
          <w:color w:val="000000"/>
          <w:sz w:val="22"/>
          <w:szCs w:val="22"/>
        </w:rPr>
        <w:t> </w:t>
      </w:r>
      <w:r>
        <w:rPr>
          <w:rStyle w:val="eop"/>
          <w:color w:val="000000"/>
          <w:sz w:val="22"/>
          <w:szCs w:val="22"/>
        </w:rPr>
        <w:t> </w:t>
      </w:r>
    </w:p>
    <w:p w14:paraId="55838995" w14:textId="41C7B931" w:rsidR="00C93EF5" w:rsidRDefault="0018396B" w:rsidP="0018396B">
      <w:pPr>
        <w:pStyle w:val="paragraph"/>
        <w:spacing w:before="0" w:beforeAutospacing="0" w:after="0" w:afterAutospacing="0"/>
        <w:textAlignment w:val="baseline"/>
        <w:rPr>
          <w:rStyle w:val="eop"/>
          <w:color w:val="000000"/>
          <w:sz w:val="22"/>
          <w:szCs w:val="22"/>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r w:rsidR="00C93EF5">
        <w:rPr>
          <w:rStyle w:val="eop"/>
          <w:color w:val="000000"/>
          <w:sz w:val="22"/>
          <w:szCs w:val="22"/>
        </w:rPr>
        <w:br w:type="page"/>
      </w:r>
    </w:p>
    <w:p w14:paraId="26186ECF"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p>
    <w:p w14:paraId="3241FEA8"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People who work, on a regular basis, with vulnerable groups will join the PVG Scheme and from then on, their membership records will be automatically updated if any new vetting information arises. Vetting information is conviction information retrieved from criminal justice systems and </w:t>
      </w:r>
      <w:proofErr w:type="spellStart"/>
      <w:r>
        <w:rPr>
          <w:rStyle w:val="normaltextrun"/>
          <w:rFonts w:ascii="Arial" w:hAnsi="Arial" w:cs="Arial"/>
          <w:color w:val="000000"/>
          <w:sz w:val="22"/>
          <w:szCs w:val="22"/>
        </w:rPr>
        <w:t>nonconviction</w:t>
      </w:r>
      <w:proofErr w:type="spellEnd"/>
      <w:r>
        <w:rPr>
          <w:rStyle w:val="normaltextrun"/>
          <w:rFonts w:ascii="Arial" w:hAnsi="Arial" w:cs="Arial"/>
          <w:color w:val="000000"/>
          <w:sz w:val="22"/>
          <w:szCs w:val="22"/>
        </w:rPr>
        <w:t> information held by the police that is considered relevant.  </w:t>
      </w:r>
      <w:r>
        <w:rPr>
          <w:rStyle w:val="normaltextrun"/>
          <w:color w:val="000000"/>
          <w:sz w:val="22"/>
          <w:szCs w:val="22"/>
        </w:rPr>
        <w:t> </w:t>
      </w:r>
      <w:r>
        <w:rPr>
          <w:rStyle w:val="eop"/>
          <w:color w:val="000000"/>
          <w:sz w:val="22"/>
          <w:szCs w:val="22"/>
        </w:rPr>
        <w:t> </w:t>
      </w:r>
    </w:p>
    <w:p w14:paraId="28D35198"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4DEDF089" w14:textId="0FF7345E" w:rsidR="0018396B" w:rsidRDefault="0018396B" w:rsidP="543E0089">
      <w:pPr>
        <w:pStyle w:val="paragraph"/>
        <w:spacing w:before="0" w:beforeAutospacing="0" w:after="0" w:afterAutospacing="0"/>
        <w:ind w:left="-15"/>
        <w:textAlignment w:val="baseline"/>
        <w:rPr>
          <w:rStyle w:val="normaltextrun"/>
          <w:rFonts w:ascii="Arial" w:hAnsi="Arial" w:cs="Arial"/>
          <w:color w:val="000000"/>
          <w:sz w:val="22"/>
          <w:szCs w:val="22"/>
        </w:rPr>
      </w:pPr>
      <w:r w:rsidRPr="543E0089">
        <w:rPr>
          <w:rStyle w:val="normaltextrun"/>
          <w:rFonts w:ascii="Arial" w:hAnsi="Arial" w:cs="Arial"/>
          <w:color w:val="000000" w:themeColor="text1"/>
          <w:sz w:val="22"/>
          <w:szCs w:val="22"/>
        </w:rPr>
        <w:t>In order to become a member of this scheme for the first time the cost is £59</w:t>
      </w:r>
      <w:r w:rsidR="3B1C7D5E" w:rsidRPr="543E0089">
        <w:rPr>
          <w:rStyle w:val="normaltextrun"/>
          <w:rFonts w:ascii="Arial" w:hAnsi="Arial" w:cs="Arial"/>
          <w:color w:val="000000" w:themeColor="text1"/>
          <w:sz w:val="22"/>
          <w:szCs w:val="22"/>
        </w:rPr>
        <w:t xml:space="preserve"> (unless application is made before 31 March 2022)</w:t>
      </w:r>
      <w:r w:rsidRPr="543E0089">
        <w:rPr>
          <w:rStyle w:val="normaltextrun"/>
          <w:rFonts w:ascii="Arial" w:hAnsi="Arial" w:cs="Arial"/>
          <w:color w:val="000000" w:themeColor="text1"/>
          <w:sz w:val="22"/>
          <w:szCs w:val="22"/>
        </w:rPr>
        <w:t>.  </w:t>
      </w:r>
      <w:r w:rsidRPr="543E0089">
        <w:rPr>
          <w:rStyle w:val="normaltextrun"/>
          <w:color w:val="000000" w:themeColor="text1"/>
          <w:sz w:val="22"/>
          <w:szCs w:val="22"/>
        </w:rPr>
        <w:t> </w:t>
      </w:r>
      <w:r w:rsidRPr="543E0089">
        <w:rPr>
          <w:rStyle w:val="normaltextrun"/>
          <w:rFonts w:ascii="Arial" w:hAnsi="Arial" w:cs="Arial"/>
          <w:color w:val="000000" w:themeColor="text1"/>
          <w:sz w:val="22"/>
          <w:szCs w:val="22"/>
        </w:rPr>
        <w:t>Should you be successful in securing a post with Link it will be expected that you will meet the registration cost. </w:t>
      </w:r>
    </w:p>
    <w:p w14:paraId="3C319A13" w14:textId="77777777" w:rsidR="0018396B" w:rsidRDefault="0018396B" w:rsidP="0018396B">
      <w:pPr>
        <w:pStyle w:val="paragraph"/>
        <w:spacing w:before="0" w:beforeAutospacing="0" w:after="0" w:afterAutospacing="0"/>
        <w:ind w:left="-15"/>
        <w:textAlignment w:val="baseline"/>
        <w:rPr>
          <w:rStyle w:val="normaltextrun"/>
          <w:rFonts w:ascii="Arial" w:hAnsi="Arial" w:cs="Arial"/>
          <w:color w:val="000000"/>
          <w:sz w:val="22"/>
          <w:szCs w:val="22"/>
        </w:rPr>
      </w:pPr>
    </w:p>
    <w:p w14:paraId="55F0B0BB"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If you are already an existing PVG scheme member, Link will meet the cost to update your application.</w:t>
      </w:r>
    </w:p>
    <w:p w14:paraId="0DB8CA02"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normaltextrun"/>
          <w:color w:val="000000"/>
          <w:sz w:val="22"/>
          <w:szCs w:val="22"/>
        </w:rPr>
        <w:t> </w:t>
      </w:r>
      <w:r>
        <w:rPr>
          <w:rStyle w:val="eop"/>
          <w:color w:val="000000"/>
          <w:sz w:val="22"/>
          <w:szCs w:val="22"/>
        </w:rPr>
        <w:t> </w:t>
      </w:r>
    </w:p>
    <w:p w14:paraId="052A5A90"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For further information please refer to the disclosure Scotland website - </w:t>
      </w:r>
      <w:r>
        <w:rPr>
          <w:rStyle w:val="normaltextrun"/>
          <w:color w:val="000000"/>
          <w:sz w:val="22"/>
          <w:szCs w:val="22"/>
        </w:rPr>
        <w:t> </w:t>
      </w:r>
      <w:r>
        <w:rPr>
          <w:rStyle w:val="eop"/>
          <w:color w:val="000000"/>
          <w:sz w:val="22"/>
          <w:szCs w:val="22"/>
        </w:rPr>
        <w:t> </w:t>
      </w:r>
    </w:p>
    <w:p w14:paraId="44E103C1" w14:textId="77777777" w:rsidR="0018396B" w:rsidRDefault="0018396B" w:rsidP="0018396B">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0000"/>
          <w:sz w:val="22"/>
          <w:szCs w:val="22"/>
        </w:rPr>
        <w:t>http://www.disclosurescotland.co.uk/pdf/protecting-vunerable-groups-scheme.pdf  </w:t>
      </w:r>
      <w:r>
        <w:rPr>
          <w:rStyle w:val="normaltextrun"/>
          <w:color w:val="000000"/>
          <w:sz w:val="22"/>
          <w:szCs w:val="22"/>
        </w:rPr>
        <w:t> </w:t>
      </w:r>
      <w:r>
        <w:rPr>
          <w:rStyle w:val="eop"/>
          <w:color w:val="000000"/>
          <w:sz w:val="22"/>
          <w:szCs w:val="22"/>
        </w:rPr>
        <w:t> </w:t>
      </w:r>
    </w:p>
    <w:p w14:paraId="0759DADC" w14:textId="77777777" w:rsidR="0018396B" w:rsidRDefault="0018396B" w:rsidP="0018396B">
      <w:pPr>
        <w:pStyle w:val="paragraph"/>
        <w:spacing w:before="0" w:beforeAutospacing="0" w:after="0" w:afterAutospacing="0"/>
        <w:textAlignment w:val="baseline"/>
        <w:rPr>
          <w:rFonts w:ascii="Segoe UI" w:hAnsi="Segoe UI" w:cs="Segoe UI"/>
          <w:sz w:val="18"/>
          <w:szCs w:val="18"/>
        </w:rPr>
      </w:pPr>
      <w:r>
        <w:rPr>
          <w:rStyle w:val="eop"/>
        </w:rPr>
        <w:t> </w:t>
      </w:r>
    </w:p>
    <w:p w14:paraId="659EF9C1" w14:textId="77777777" w:rsidR="002154A4" w:rsidRPr="00ED2746" w:rsidRDefault="002154A4" w:rsidP="1DDBA462">
      <w:pPr>
        <w:textAlignment w:val="baseline"/>
        <w:rPr>
          <w:b/>
          <w:bCs/>
          <w:sz w:val="22"/>
          <w:szCs w:val="22"/>
        </w:rPr>
      </w:pPr>
    </w:p>
    <w:sectPr w:rsidR="002154A4" w:rsidRPr="00ED2746" w:rsidSect="005D4155">
      <w:type w:val="continuous"/>
      <w:pgSz w:w="11906" w:h="16838" w:code="9"/>
      <w:pgMar w:top="720" w:right="1134" w:bottom="720" w:left="1134"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DC40" w14:textId="77777777" w:rsidR="005D4155" w:rsidRDefault="005D4155">
      <w:r>
        <w:separator/>
      </w:r>
    </w:p>
  </w:endnote>
  <w:endnote w:type="continuationSeparator" w:id="0">
    <w:p w14:paraId="36B2C06E" w14:textId="77777777" w:rsidR="005D4155" w:rsidRDefault="005D4155">
      <w:r>
        <w:continuationSeparator/>
      </w:r>
    </w:p>
  </w:endnote>
  <w:endnote w:type="continuationNotice" w:id="1">
    <w:p w14:paraId="777C22CF" w14:textId="77777777" w:rsidR="005D4155" w:rsidRDefault="005D4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BAA9" w14:textId="77777777" w:rsidR="00137BE7" w:rsidRDefault="0013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E2F5" w14:textId="4A11125C" w:rsidR="00AC3302" w:rsidRDefault="1DDBA462">
    <w:pPr>
      <w:pStyle w:val="Footer"/>
      <w:jc w:val="right"/>
    </w:pPr>
    <w:r w:rsidRPr="1DDBA462">
      <w:rPr>
        <w:b/>
        <w:bCs/>
        <w:color w:val="FFFFFF"/>
        <w:sz w:val="22"/>
        <w:szCs w:val="22"/>
      </w:rPr>
      <w:t>www.linkliving.org.uk</w:t>
    </w:r>
    <w:r w:rsidR="003F45A3">
      <w:fldChar w:fldCharType="begin"/>
    </w:r>
    <w:r w:rsidR="003F45A3">
      <w:instrText xml:space="preserve"> PAGE   \* MERGEFORMAT </w:instrText>
    </w:r>
    <w:r w:rsidR="003F45A3">
      <w:fldChar w:fldCharType="separate"/>
    </w:r>
    <w:r>
      <w:rPr>
        <w:noProof/>
      </w:rPr>
      <w:t>8</w:t>
    </w:r>
    <w:r w:rsidR="003F45A3">
      <w:rPr>
        <w:noProof/>
      </w:rPr>
      <w:fldChar w:fldCharType="end"/>
    </w:r>
  </w:p>
  <w:p w14:paraId="77BAB7A7" w14:textId="71B2C6EA" w:rsidR="00AC3302" w:rsidRDefault="00AC3302" w:rsidP="007D5054">
    <w:pPr>
      <w:pStyle w:val="Footer"/>
      <w:tabs>
        <w:tab w:val="clear" w:pos="8306"/>
        <w:tab w:val="left" w:pos="4153"/>
      </w:tabs>
    </w:pPr>
    <w:r>
      <w:tab/>
    </w:r>
    <w:r w:rsidR="00C93EF5" w:rsidRPr="00AB276A">
      <w:rPr>
        <w:rFonts w:cs="Arial"/>
        <w:noProof/>
      </w:rPr>
      <w:drawing>
        <wp:inline distT="0" distB="0" distL="0" distR="0" wp14:anchorId="7285F577" wp14:editId="1826DD2E">
          <wp:extent cx="540258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388620"/>
                  </a:xfrm>
                  <a:prstGeom prst="rect">
                    <a:avLst/>
                  </a:prstGeom>
                  <a:noFill/>
                  <a:ln>
                    <a:noFill/>
                  </a:ln>
                </pic:spPr>
              </pic:pic>
            </a:graphicData>
          </a:graphic>
        </wp:inline>
      </w:drawing>
    </w:r>
  </w:p>
  <w:p w14:paraId="51247C06" w14:textId="77777777" w:rsidR="00AC3302" w:rsidRPr="007D5054" w:rsidRDefault="00AC3302" w:rsidP="007D5054">
    <w:pPr>
      <w:tabs>
        <w:tab w:val="left" w:pos="4153"/>
      </w:tabs>
      <w:rPr>
        <w:b/>
        <w:color w:val="FFFFFF" w:themeColor="background1"/>
      </w:rPr>
    </w:pPr>
    <w:r>
      <w:tab/>
    </w:r>
    <w:r w:rsidRPr="007D5054">
      <w:rPr>
        <w:b/>
        <w:color w:val="FFFFFF" w:themeColor="background1"/>
      </w:rPr>
      <w:t>www.linkliving.org.uk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C924" w14:textId="77777777" w:rsidR="00137BE7" w:rsidRDefault="0013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306D" w14:textId="77777777" w:rsidR="005D4155" w:rsidRDefault="005D4155">
      <w:r>
        <w:separator/>
      </w:r>
    </w:p>
  </w:footnote>
  <w:footnote w:type="continuationSeparator" w:id="0">
    <w:p w14:paraId="08820A5E" w14:textId="77777777" w:rsidR="005D4155" w:rsidRDefault="005D4155">
      <w:r>
        <w:continuationSeparator/>
      </w:r>
    </w:p>
  </w:footnote>
  <w:footnote w:type="continuationNotice" w:id="1">
    <w:p w14:paraId="1553D23A" w14:textId="77777777" w:rsidR="005D4155" w:rsidRDefault="005D4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7E5D" w14:textId="77777777" w:rsidR="00137BE7" w:rsidRDefault="0013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307E" w14:textId="5A92971D" w:rsidR="00AC3302" w:rsidRDefault="00E42AAF" w:rsidP="00D969CC">
    <w:pPr>
      <w:pStyle w:val="Header"/>
      <w:jc w:val="right"/>
    </w:pPr>
    <w:r>
      <w:rPr>
        <w:noProof/>
      </w:rPr>
      <mc:AlternateContent>
        <mc:Choice Requires="wps">
          <w:drawing>
            <wp:anchor distT="0" distB="0" distL="114300" distR="114300" simplePos="0" relativeHeight="251658242" behindDoc="0" locked="0" layoutInCell="1" allowOverlap="1" wp14:anchorId="44BC1E9C" wp14:editId="5B046E31">
              <wp:simplePos x="0" y="0"/>
              <wp:positionH relativeFrom="column">
                <wp:posOffset>-281940</wp:posOffset>
              </wp:positionH>
              <wp:positionV relativeFrom="paragraph">
                <wp:posOffset>-154940</wp:posOffset>
              </wp:positionV>
              <wp:extent cx="3467100"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67100" cy="295275"/>
                      </a:xfrm>
                      <a:prstGeom prst="rect">
                        <a:avLst/>
                      </a:prstGeom>
                      <a:noFill/>
                      <a:ln w="6350">
                        <a:noFill/>
                      </a:ln>
                    </wps:spPr>
                    <wps:txbx>
                      <w:txbxContent>
                        <w:p w14:paraId="122CD1A7" w14:textId="4110B1D9" w:rsidR="00E42AAF" w:rsidRPr="008053EC" w:rsidRDefault="00E42AAF" w:rsidP="00E42AAF">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C1E9C" id="_x0000_t202" coordsize="21600,21600" o:spt="202" path="m,l,21600r21600,l21600,xe">
              <v:stroke joinstyle="miter"/>
              <v:path gradientshapeok="t" o:connecttype="rect"/>
            </v:shapetype>
            <v:shape id="Text Box 4" o:spid="_x0000_s1026" type="#_x0000_t202" style="position:absolute;left:0;text-align:left;margin-left:-22.2pt;margin-top:-12.2pt;width:273pt;height:23.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UBFwIAACw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" filled="f" stroked="f" strokeweight=".5pt">
              <v:textbox>
                <w:txbxContent>
                  <w:p w14:paraId="122CD1A7" w14:textId="4110B1D9" w:rsidR="00E42AAF" w:rsidRPr="008053EC" w:rsidRDefault="00E42AAF" w:rsidP="00E42AAF">
                    <w:pPr>
                      <w:rPr>
                        <w:rFonts w:cs="Arial"/>
                      </w:rPr>
                    </w:pPr>
                  </w:p>
                </w:txbxContent>
              </v:textbox>
            </v:shape>
          </w:pict>
        </mc:Fallback>
      </mc:AlternateContent>
    </w:r>
    <w:r w:rsidR="00AC3302">
      <w:rPr>
        <w:rFonts w:cs="Arial"/>
        <w:b/>
        <w:noProof/>
        <w:sz w:val="32"/>
        <w:lang w:eastAsia="en-GB"/>
      </w:rPr>
      <w:drawing>
        <wp:inline distT="0" distB="0" distL="0" distR="0" wp14:anchorId="5D2CF707" wp14:editId="210DC02E">
          <wp:extent cx="6762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6275" cy="733425"/>
                  </a:xfrm>
                  <a:prstGeom prst="rect">
                    <a:avLst/>
                  </a:prstGeom>
                  <a:noFill/>
                  <a:ln w="9525">
                    <a:noFill/>
                    <a:miter lim="800000"/>
                    <a:headEnd/>
                    <a:tailEnd/>
                  </a:ln>
                </pic:spPr>
              </pic:pic>
            </a:graphicData>
          </a:graphic>
        </wp:inline>
      </w:drawing>
    </w:r>
    <w:r w:rsidR="00AC3302">
      <w:rPr>
        <w:noProof/>
        <w:lang w:eastAsia="en-GB"/>
      </w:rPr>
      <w:drawing>
        <wp:anchor distT="0" distB="0" distL="114300" distR="114300" simplePos="0" relativeHeight="251658240" behindDoc="1" locked="1" layoutInCell="1" allowOverlap="1" wp14:anchorId="2792691F" wp14:editId="36D79DE2">
          <wp:simplePos x="0" y="0"/>
          <wp:positionH relativeFrom="page">
            <wp:align>center</wp:align>
          </wp:positionH>
          <wp:positionV relativeFrom="page">
            <wp:align>top</wp:align>
          </wp:positionV>
          <wp:extent cx="7562850" cy="1457325"/>
          <wp:effectExtent l="19050" t="0" r="0" b="0"/>
          <wp:wrapNone/>
          <wp:docPr id="3" name="Picture 2" descr="14222 General Docu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222 General Document-2.jpg"/>
                  <pic:cNvPicPr>
                    <a:picLocks noChangeAspect="1" noChangeArrowheads="1"/>
                  </pic:cNvPicPr>
                </pic:nvPicPr>
                <pic:blipFill>
                  <a:blip r:embed="rId2"/>
                  <a:srcRect/>
                  <a:stretch>
                    <a:fillRect/>
                  </a:stretch>
                </pic:blipFill>
                <pic:spPr bwMode="auto">
                  <a:xfrm>
                    <a:off x="0" y="0"/>
                    <a:ext cx="7562850" cy="14573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1038" w14:textId="77777777" w:rsidR="00137BE7" w:rsidRDefault="0013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3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6846BF"/>
    <w:multiLevelType w:val="hybridMultilevel"/>
    <w:tmpl w:val="93164B1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077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5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351F5"/>
    <w:multiLevelType w:val="hybridMultilevel"/>
    <w:tmpl w:val="BEE25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80371"/>
    <w:multiLevelType w:val="hybridMultilevel"/>
    <w:tmpl w:val="8F901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2058E"/>
    <w:multiLevelType w:val="hybridMultilevel"/>
    <w:tmpl w:val="8CC0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946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F01A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1755C"/>
    <w:multiLevelType w:val="hybridMultilevel"/>
    <w:tmpl w:val="573AB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E02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6446C"/>
    <w:multiLevelType w:val="hybridMultilevel"/>
    <w:tmpl w:val="42869F42"/>
    <w:lvl w:ilvl="0" w:tplc="08090001">
      <w:start w:val="1"/>
      <w:numFmt w:val="bullet"/>
      <w:lvlText w:val=""/>
      <w:lvlJc w:val="left"/>
      <w:pPr>
        <w:tabs>
          <w:tab w:val="num" w:pos="720"/>
        </w:tabs>
        <w:ind w:left="720" w:hanging="360"/>
      </w:pPr>
      <w:rPr>
        <w:rFonts w:ascii="Symbol" w:hAnsi="Symbol" w:hint="default"/>
      </w:rPr>
    </w:lvl>
    <w:lvl w:ilvl="1" w:tplc="6D1402EC">
      <w:start w:val="1"/>
      <w:numFmt w:val="bullet"/>
      <w:lvlText w:val=""/>
      <w:lvlJc w:val="left"/>
      <w:pPr>
        <w:tabs>
          <w:tab w:val="num" w:pos="1440"/>
        </w:tabs>
        <w:ind w:left="1440" w:hanging="360"/>
      </w:pPr>
      <w:rPr>
        <w:rFonts w:ascii="Wingdings" w:hAnsi="Wingdings" w:hint="default"/>
      </w:rPr>
    </w:lvl>
    <w:lvl w:ilvl="2" w:tplc="921486E0">
      <w:start w:val="1"/>
      <w:numFmt w:val="bullet"/>
      <w:lvlText w:val=""/>
      <w:lvlJc w:val="left"/>
      <w:pPr>
        <w:tabs>
          <w:tab w:val="num" w:pos="2160"/>
        </w:tabs>
        <w:ind w:left="2160" w:hanging="360"/>
      </w:pPr>
      <w:rPr>
        <w:rFonts w:ascii="Wingdings" w:hAnsi="Wingdings" w:hint="default"/>
      </w:rPr>
    </w:lvl>
    <w:lvl w:ilvl="3" w:tplc="D0640B7C">
      <w:start w:val="1"/>
      <w:numFmt w:val="bullet"/>
      <w:lvlText w:val=""/>
      <w:lvlJc w:val="left"/>
      <w:pPr>
        <w:tabs>
          <w:tab w:val="num" w:pos="2880"/>
        </w:tabs>
        <w:ind w:left="2880" w:hanging="360"/>
      </w:pPr>
      <w:rPr>
        <w:rFonts w:ascii="Wingdings" w:hAnsi="Wingdings" w:hint="default"/>
      </w:rPr>
    </w:lvl>
    <w:lvl w:ilvl="4" w:tplc="1206DD08">
      <w:start w:val="1"/>
      <w:numFmt w:val="bullet"/>
      <w:lvlText w:val=""/>
      <w:lvlJc w:val="left"/>
      <w:pPr>
        <w:tabs>
          <w:tab w:val="num" w:pos="3600"/>
        </w:tabs>
        <w:ind w:left="3600" w:hanging="360"/>
      </w:pPr>
      <w:rPr>
        <w:rFonts w:ascii="Wingdings" w:hAnsi="Wingdings" w:hint="default"/>
      </w:rPr>
    </w:lvl>
    <w:lvl w:ilvl="5" w:tplc="19844D4C">
      <w:start w:val="1"/>
      <w:numFmt w:val="bullet"/>
      <w:lvlText w:val=""/>
      <w:lvlJc w:val="left"/>
      <w:pPr>
        <w:tabs>
          <w:tab w:val="num" w:pos="4320"/>
        </w:tabs>
        <w:ind w:left="4320" w:hanging="360"/>
      </w:pPr>
      <w:rPr>
        <w:rFonts w:ascii="Wingdings" w:hAnsi="Wingdings" w:hint="default"/>
      </w:rPr>
    </w:lvl>
    <w:lvl w:ilvl="6" w:tplc="B66E443A">
      <w:start w:val="1"/>
      <w:numFmt w:val="bullet"/>
      <w:lvlText w:val=""/>
      <w:lvlJc w:val="left"/>
      <w:pPr>
        <w:tabs>
          <w:tab w:val="num" w:pos="5040"/>
        </w:tabs>
        <w:ind w:left="5040" w:hanging="360"/>
      </w:pPr>
      <w:rPr>
        <w:rFonts w:ascii="Wingdings" w:hAnsi="Wingdings" w:hint="default"/>
      </w:rPr>
    </w:lvl>
    <w:lvl w:ilvl="7" w:tplc="B7DE3A40">
      <w:start w:val="1"/>
      <w:numFmt w:val="bullet"/>
      <w:lvlText w:val=""/>
      <w:lvlJc w:val="left"/>
      <w:pPr>
        <w:tabs>
          <w:tab w:val="num" w:pos="5760"/>
        </w:tabs>
        <w:ind w:left="5760" w:hanging="360"/>
      </w:pPr>
      <w:rPr>
        <w:rFonts w:ascii="Wingdings" w:hAnsi="Wingdings" w:hint="default"/>
      </w:rPr>
    </w:lvl>
    <w:lvl w:ilvl="8" w:tplc="21CACC3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F33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C57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8A45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DF7E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425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C821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2756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436CBF"/>
    <w:multiLevelType w:val="hybridMultilevel"/>
    <w:tmpl w:val="5BC40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BF7C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86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7E5F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8562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5C1896"/>
    <w:multiLevelType w:val="hybridMultilevel"/>
    <w:tmpl w:val="E8B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D10E3"/>
    <w:multiLevelType w:val="hybridMultilevel"/>
    <w:tmpl w:val="071630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04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DC1F57"/>
    <w:multiLevelType w:val="hybridMultilevel"/>
    <w:tmpl w:val="1690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4831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9A5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7F7700A"/>
    <w:multiLevelType w:val="hybridMultilevel"/>
    <w:tmpl w:val="214A7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51906"/>
    <w:multiLevelType w:val="hybridMultilevel"/>
    <w:tmpl w:val="7A360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26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CA1675"/>
    <w:multiLevelType w:val="multilevel"/>
    <w:tmpl w:val="5EF2F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3874DA"/>
    <w:multiLevelType w:val="multilevel"/>
    <w:tmpl w:val="7E947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625810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F15C26"/>
    <w:multiLevelType w:val="hybridMultilevel"/>
    <w:tmpl w:val="D9F0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B59D2"/>
    <w:multiLevelType w:val="hybridMultilevel"/>
    <w:tmpl w:val="380A3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36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3E0B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851BB3"/>
    <w:multiLevelType w:val="hybridMultilevel"/>
    <w:tmpl w:val="B36E1C16"/>
    <w:lvl w:ilvl="0" w:tplc="04090001">
      <w:start w:val="1"/>
      <w:numFmt w:val="bullet"/>
      <w:lvlText w:val=""/>
      <w:lvlJc w:val="left"/>
      <w:pPr>
        <w:tabs>
          <w:tab w:val="num" w:pos="720"/>
        </w:tabs>
        <w:ind w:left="720" w:hanging="360"/>
      </w:pPr>
      <w:rPr>
        <w:rFonts w:ascii="Symbol" w:hAnsi="Symbol" w:hint="default"/>
      </w:rPr>
    </w:lvl>
    <w:lvl w:ilvl="1" w:tplc="DCBA88F2">
      <w:start w:val="6"/>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F108B"/>
    <w:multiLevelType w:val="hybridMultilevel"/>
    <w:tmpl w:val="8D94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A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F0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5825DB"/>
    <w:multiLevelType w:val="hybridMultilevel"/>
    <w:tmpl w:val="F17A7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1F3360"/>
    <w:multiLevelType w:val="multilevel"/>
    <w:tmpl w:val="71541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917716506">
    <w:abstractNumId w:val="18"/>
  </w:num>
  <w:num w:numId="2" w16cid:durableId="793252927">
    <w:abstractNumId w:val="36"/>
  </w:num>
  <w:num w:numId="3" w16cid:durableId="1918441822">
    <w:abstractNumId w:val="16"/>
  </w:num>
  <w:num w:numId="4" w16cid:durableId="420221223">
    <w:abstractNumId w:val="15"/>
  </w:num>
  <w:num w:numId="5" w16cid:durableId="616717675">
    <w:abstractNumId w:val="17"/>
  </w:num>
  <w:num w:numId="6" w16cid:durableId="441415025">
    <w:abstractNumId w:val="29"/>
  </w:num>
  <w:num w:numId="7" w16cid:durableId="1992902001">
    <w:abstractNumId w:val="23"/>
  </w:num>
  <w:num w:numId="8" w16cid:durableId="621693406">
    <w:abstractNumId w:val="3"/>
  </w:num>
  <w:num w:numId="9" w16cid:durableId="260768176">
    <w:abstractNumId w:val="8"/>
  </w:num>
  <w:num w:numId="10" w16cid:durableId="279071754">
    <w:abstractNumId w:val="40"/>
  </w:num>
  <w:num w:numId="11" w16cid:durableId="1749958055">
    <w:abstractNumId w:val="24"/>
  </w:num>
  <w:num w:numId="12" w16cid:durableId="2064326456">
    <w:abstractNumId w:val="19"/>
  </w:num>
  <w:num w:numId="13" w16cid:durableId="72554733">
    <w:abstractNumId w:val="27"/>
  </w:num>
  <w:num w:numId="14" w16cid:durableId="1375622038">
    <w:abstractNumId w:val="0"/>
  </w:num>
  <w:num w:numId="15" w16cid:durableId="356126693">
    <w:abstractNumId w:val="14"/>
  </w:num>
  <w:num w:numId="16" w16cid:durableId="460266952">
    <w:abstractNumId w:val="4"/>
  </w:num>
  <w:num w:numId="17" w16cid:durableId="1538590134">
    <w:abstractNumId w:val="21"/>
  </w:num>
  <w:num w:numId="18" w16cid:durableId="1856066843">
    <w:abstractNumId w:val="13"/>
  </w:num>
  <w:num w:numId="19" w16cid:durableId="998456969">
    <w:abstractNumId w:val="11"/>
  </w:num>
  <w:num w:numId="20" w16cid:durableId="397090842">
    <w:abstractNumId w:val="39"/>
  </w:num>
  <w:num w:numId="21" w16cid:durableId="1821657325">
    <w:abstractNumId w:val="30"/>
  </w:num>
  <w:num w:numId="22" w16cid:durableId="372120116">
    <w:abstractNumId w:val="33"/>
  </w:num>
  <w:num w:numId="23" w16cid:durableId="360782078">
    <w:abstractNumId w:val="9"/>
  </w:num>
  <w:num w:numId="24" w16cid:durableId="1093206767">
    <w:abstractNumId w:val="43"/>
  </w:num>
  <w:num w:numId="25" w16cid:durableId="1258709379">
    <w:abstractNumId w:val="1"/>
  </w:num>
  <w:num w:numId="26" w16cid:durableId="1511024549">
    <w:abstractNumId w:val="22"/>
  </w:num>
  <w:num w:numId="27" w16cid:durableId="2061778793">
    <w:abstractNumId w:val="44"/>
  </w:num>
  <w:num w:numId="28" w16cid:durableId="1522471364">
    <w:abstractNumId w:val="38"/>
  </w:num>
  <w:num w:numId="29" w16cid:durableId="1485706278">
    <w:abstractNumId w:val="32"/>
  </w:num>
  <w:num w:numId="30" w16cid:durableId="123082633">
    <w:abstractNumId w:val="2"/>
  </w:num>
  <w:num w:numId="31" w16cid:durableId="650447999">
    <w:abstractNumId w:val="10"/>
  </w:num>
  <w:num w:numId="32" w16cid:durableId="1028028054">
    <w:abstractNumId w:val="37"/>
  </w:num>
  <w:num w:numId="33" w16cid:durableId="2112243068">
    <w:abstractNumId w:val="45"/>
  </w:num>
  <w:num w:numId="34" w16cid:durableId="1680811616">
    <w:abstractNumId w:val="20"/>
  </w:num>
  <w:num w:numId="35" w16cid:durableId="1605074668">
    <w:abstractNumId w:val="28"/>
  </w:num>
  <w:num w:numId="36" w16cid:durableId="2102991294">
    <w:abstractNumId w:val="31"/>
  </w:num>
  <w:num w:numId="37" w16cid:durableId="21561973">
    <w:abstractNumId w:val="6"/>
  </w:num>
  <w:num w:numId="38" w16cid:durableId="255479767">
    <w:abstractNumId w:val="41"/>
  </w:num>
  <w:num w:numId="39" w16cid:durableId="675110957">
    <w:abstractNumId w:val="5"/>
  </w:num>
  <w:num w:numId="40" w16cid:durableId="946817493">
    <w:abstractNumId w:val="26"/>
  </w:num>
  <w:num w:numId="41" w16cid:durableId="94642355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6926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3660657">
    <w:abstractNumId w:val="7"/>
  </w:num>
  <w:num w:numId="44" w16cid:durableId="733427020">
    <w:abstractNumId w:val="25"/>
  </w:num>
  <w:num w:numId="45" w16cid:durableId="937713542">
    <w:abstractNumId w:val="42"/>
  </w:num>
  <w:num w:numId="46" w16cid:durableId="1235706013">
    <w:abstractNumId w:val="12"/>
  </w:num>
  <w:num w:numId="47" w16cid:durableId="17530884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1D"/>
    <w:rsid w:val="00000D66"/>
    <w:rsid w:val="00001D69"/>
    <w:rsid w:val="00005548"/>
    <w:rsid w:val="00025517"/>
    <w:rsid w:val="0003647E"/>
    <w:rsid w:val="00042A3A"/>
    <w:rsid w:val="00077AFD"/>
    <w:rsid w:val="000A4A67"/>
    <w:rsid w:val="000B1C04"/>
    <w:rsid w:val="000B4D7C"/>
    <w:rsid w:val="000C1995"/>
    <w:rsid w:val="000C4D26"/>
    <w:rsid w:val="000D1878"/>
    <w:rsid w:val="000D198F"/>
    <w:rsid w:val="000E035B"/>
    <w:rsid w:val="000E1DDF"/>
    <w:rsid w:val="00120452"/>
    <w:rsid w:val="001300E9"/>
    <w:rsid w:val="00137BE7"/>
    <w:rsid w:val="001551C9"/>
    <w:rsid w:val="001604D6"/>
    <w:rsid w:val="0018020C"/>
    <w:rsid w:val="0018396B"/>
    <w:rsid w:val="00185CE5"/>
    <w:rsid w:val="001A463C"/>
    <w:rsid w:val="001B4D25"/>
    <w:rsid w:val="001C06C3"/>
    <w:rsid w:val="001C0AB5"/>
    <w:rsid w:val="001D21A2"/>
    <w:rsid w:val="001D709A"/>
    <w:rsid w:val="001E71B0"/>
    <w:rsid w:val="001F0EFF"/>
    <w:rsid w:val="001F4363"/>
    <w:rsid w:val="0020071C"/>
    <w:rsid w:val="00201AD2"/>
    <w:rsid w:val="00201E91"/>
    <w:rsid w:val="002154A4"/>
    <w:rsid w:val="00236303"/>
    <w:rsid w:val="00236EFC"/>
    <w:rsid w:val="00252D4A"/>
    <w:rsid w:val="00255645"/>
    <w:rsid w:val="00260288"/>
    <w:rsid w:val="00260F28"/>
    <w:rsid w:val="00263580"/>
    <w:rsid w:val="00265C67"/>
    <w:rsid w:val="0027050C"/>
    <w:rsid w:val="00271607"/>
    <w:rsid w:val="0027655B"/>
    <w:rsid w:val="002848F4"/>
    <w:rsid w:val="0029759E"/>
    <w:rsid w:val="002A1F16"/>
    <w:rsid w:val="002A7332"/>
    <w:rsid w:val="002B1F64"/>
    <w:rsid w:val="002B72D4"/>
    <w:rsid w:val="002D298F"/>
    <w:rsid w:val="002E0977"/>
    <w:rsid w:val="002E2BEA"/>
    <w:rsid w:val="002E3A4C"/>
    <w:rsid w:val="003016F4"/>
    <w:rsid w:val="00301CD8"/>
    <w:rsid w:val="00304D20"/>
    <w:rsid w:val="00307136"/>
    <w:rsid w:val="00313294"/>
    <w:rsid w:val="00350B91"/>
    <w:rsid w:val="00357673"/>
    <w:rsid w:val="00357D35"/>
    <w:rsid w:val="00360B95"/>
    <w:rsid w:val="00364B1C"/>
    <w:rsid w:val="003A2C12"/>
    <w:rsid w:val="003B631B"/>
    <w:rsid w:val="003C4880"/>
    <w:rsid w:val="003D3682"/>
    <w:rsid w:val="003F45A3"/>
    <w:rsid w:val="003F4E5E"/>
    <w:rsid w:val="00425FD8"/>
    <w:rsid w:val="00434F9B"/>
    <w:rsid w:val="00436150"/>
    <w:rsid w:val="00436B2B"/>
    <w:rsid w:val="004378CB"/>
    <w:rsid w:val="00442DFB"/>
    <w:rsid w:val="00450BD4"/>
    <w:rsid w:val="00454B61"/>
    <w:rsid w:val="00467DB7"/>
    <w:rsid w:val="00483337"/>
    <w:rsid w:val="004845B9"/>
    <w:rsid w:val="0048572F"/>
    <w:rsid w:val="00494BF8"/>
    <w:rsid w:val="00497325"/>
    <w:rsid w:val="004A2D4D"/>
    <w:rsid w:val="004A3C3C"/>
    <w:rsid w:val="004C1365"/>
    <w:rsid w:val="004C2B35"/>
    <w:rsid w:val="004D40D1"/>
    <w:rsid w:val="004D64EB"/>
    <w:rsid w:val="004E1EBC"/>
    <w:rsid w:val="004F40A0"/>
    <w:rsid w:val="004F42BB"/>
    <w:rsid w:val="00500000"/>
    <w:rsid w:val="00505743"/>
    <w:rsid w:val="00512FE1"/>
    <w:rsid w:val="00515144"/>
    <w:rsid w:val="00517244"/>
    <w:rsid w:val="00523A78"/>
    <w:rsid w:val="00534387"/>
    <w:rsid w:val="0054639C"/>
    <w:rsid w:val="00553CC8"/>
    <w:rsid w:val="0055579A"/>
    <w:rsid w:val="005574FC"/>
    <w:rsid w:val="005650DC"/>
    <w:rsid w:val="00566C8B"/>
    <w:rsid w:val="00571938"/>
    <w:rsid w:val="005741F4"/>
    <w:rsid w:val="00580712"/>
    <w:rsid w:val="005B0933"/>
    <w:rsid w:val="005B1552"/>
    <w:rsid w:val="005B73C6"/>
    <w:rsid w:val="005C474C"/>
    <w:rsid w:val="005C60C9"/>
    <w:rsid w:val="005C78D7"/>
    <w:rsid w:val="005D4155"/>
    <w:rsid w:val="005D4DA1"/>
    <w:rsid w:val="005E6031"/>
    <w:rsid w:val="005E6690"/>
    <w:rsid w:val="00603F77"/>
    <w:rsid w:val="0060651D"/>
    <w:rsid w:val="00616098"/>
    <w:rsid w:val="0062042B"/>
    <w:rsid w:val="006228FD"/>
    <w:rsid w:val="00633A67"/>
    <w:rsid w:val="0064527A"/>
    <w:rsid w:val="0064566E"/>
    <w:rsid w:val="00655FC0"/>
    <w:rsid w:val="00680DEB"/>
    <w:rsid w:val="006845AB"/>
    <w:rsid w:val="00695EFE"/>
    <w:rsid w:val="006A0298"/>
    <w:rsid w:val="006A734B"/>
    <w:rsid w:val="006C25A8"/>
    <w:rsid w:val="006C394E"/>
    <w:rsid w:val="006C607A"/>
    <w:rsid w:val="006D4208"/>
    <w:rsid w:val="006F2D99"/>
    <w:rsid w:val="00705430"/>
    <w:rsid w:val="00724644"/>
    <w:rsid w:val="0072763E"/>
    <w:rsid w:val="007479D7"/>
    <w:rsid w:val="0075700B"/>
    <w:rsid w:val="007635BB"/>
    <w:rsid w:val="007643B1"/>
    <w:rsid w:val="007679BC"/>
    <w:rsid w:val="00777266"/>
    <w:rsid w:val="007953EE"/>
    <w:rsid w:val="007A2DD8"/>
    <w:rsid w:val="007B0DAF"/>
    <w:rsid w:val="007B192B"/>
    <w:rsid w:val="007B2EB9"/>
    <w:rsid w:val="007D19D0"/>
    <w:rsid w:val="007D298E"/>
    <w:rsid w:val="007D5054"/>
    <w:rsid w:val="007F1980"/>
    <w:rsid w:val="007F402E"/>
    <w:rsid w:val="007F7BB3"/>
    <w:rsid w:val="0080413F"/>
    <w:rsid w:val="00810AD7"/>
    <w:rsid w:val="00820CBB"/>
    <w:rsid w:val="008438C4"/>
    <w:rsid w:val="00844671"/>
    <w:rsid w:val="00855395"/>
    <w:rsid w:val="008647C2"/>
    <w:rsid w:val="00883DD5"/>
    <w:rsid w:val="008851C2"/>
    <w:rsid w:val="008A7DC5"/>
    <w:rsid w:val="008B039E"/>
    <w:rsid w:val="008E2F89"/>
    <w:rsid w:val="008E3321"/>
    <w:rsid w:val="008E7BDA"/>
    <w:rsid w:val="008F6D8C"/>
    <w:rsid w:val="00904239"/>
    <w:rsid w:val="00913F1E"/>
    <w:rsid w:val="00921AD8"/>
    <w:rsid w:val="009262EF"/>
    <w:rsid w:val="009340D0"/>
    <w:rsid w:val="009359D8"/>
    <w:rsid w:val="0094020C"/>
    <w:rsid w:val="0094460E"/>
    <w:rsid w:val="00954624"/>
    <w:rsid w:val="00961BEC"/>
    <w:rsid w:val="009731D6"/>
    <w:rsid w:val="0098623E"/>
    <w:rsid w:val="009B1AC8"/>
    <w:rsid w:val="009B2C3A"/>
    <w:rsid w:val="009B36AA"/>
    <w:rsid w:val="009B380C"/>
    <w:rsid w:val="009D02D4"/>
    <w:rsid w:val="009D5AC5"/>
    <w:rsid w:val="009F5718"/>
    <w:rsid w:val="00A006DC"/>
    <w:rsid w:val="00A06F2C"/>
    <w:rsid w:val="00A3380F"/>
    <w:rsid w:val="00A55E33"/>
    <w:rsid w:val="00A65F87"/>
    <w:rsid w:val="00A77732"/>
    <w:rsid w:val="00A816E5"/>
    <w:rsid w:val="00A9297D"/>
    <w:rsid w:val="00AC3302"/>
    <w:rsid w:val="00AC6AA5"/>
    <w:rsid w:val="00AC7837"/>
    <w:rsid w:val="00AD1269"/>
    <w:rsid w:val="00AD3ED4"/>
    <w:rsid w:val="00AD4472"/>
    <w:rsid w:val="00AE6172"/>
    <w:rsid w:val="00B07181"/>
    <w:rsid w:val="00B2621E"/>
    <w:rsid w:val="00B268D2"/>
    <w:rsid w:val="00B3488F"/>
    <w:rsid w:val="00B3647C"/>
    <w:rsid w:val="00B56D1B"/>
    <w:rsid w:val="00B70238"/>
    <w:rsid w:val="00B71A77"/>
    <w:rsid w:val="00B75903"/>
    <w:rsid w:val="00B84BD1"/>
    <w:rsid w:val="00B9780E"/>
    <w:rsid w:val="00BA0658"/>
    <w:rsid w:val="00BD5C50"/>
    <w:rsid w:val="00BD7C6E"/>
    <w:rsid w:val="00BE237B"/>
    <w:rsid w:val="00BE4114"/>
    <w:rsid w:val="00BE7F33"/>
    <w:rsid w:val="00C10E20"/>
    <w:rsid w:val="00C10EB5"/>
    <w:rsid w:val="00C169B4"/>
    <w:rsid w:val="00C21234"/>
    <w:rsid w:val="00C426DC"/>
    <w:rsid w:val="00C5301E"/>
    <w:rsid w:val="00C61D7E"/>
    <w:rsid w:val="00C622BB"/>
    <w:rsid w:val="00C64E61"/>
    <w:rsid w:val="00C651AC"/>
    <w:rsid w:val="00C65B0E"/>
    <w:rsid w:val="00C66673"/>
    <w:rsid w:val="00C75C82"/>
    <w:rsid w:val="00C93EF5"/>
    <w:rsid w:val="00CC1508"/>
    <w:rsid w:val="00CD24C5"/>
    <w:rsid w:val="00CD43D0"/>
    <w:rsid w:val="00CF194B"/>
    <w:rsid w:val="00D106DD"/>
    <w:rsid w:val="00D30408"/>
    <w:rsid w:val="00D436B9"/>
    <w:rsid w:val="00D51272"/>
    <w:rsid w:val="00D53039"/>
    <w:rsid w:val="00D674B2"/>
    <w:rsid w:val="00D740B6"/>
    <w:rsid w:val="00D969CC"/>
    <w:rsid w:val="00DA66AC"/>
    <w:rsid w:val="00DC12A7"/>
    <w:rsid w:val="00DC2195"/>
    <w:rsid w:val="00DD4465"/>
    <w:rsid w:val="00DD6EC6"/>
    <w:rsid w:val="00DE79C9"/>
    <w:rsid w:val="00E06002"/>
    <w:rsid w:val="00E11F48"/>
    <w:rsid w:val="00E12257"/>
    <w:rsid w:val="00E1661D"/>
    <w:rsid w:val="00E31248"/>
    <w:rsid w:val="00E42861"/>
    <w:rsid w:val="00E42AAF"/>
    <w:rsid w:val="00E47C33"/>
    <w:rsid w:val="00E555A5"/>
    <w:rsid w:val="00E60C5F"/>
    <w:rsid w:val="00E66097"/>
    <w:rsid w:val="00E84020"/>
    <w:rsid w:val="00E862A0"/>
    <w:rsid w:val="00E86F67"/>
    <w:rsid w:val="00EA368E"/>
    <w:rsid w:val="00EA69B6"/>
    <w:rsid w:val="00EB57AA"/>
    <w:rsid w:val="00EC1A5C"/>
    <w:rsid w:val="00EC1B95"/>
    <w:rsid w:val="00EC1D98"/>
    <w:rsid w:val="00EC53C0"/>
    <w:rsid w:val="00ED2746"/>
    <w:rsid w:val="00ED4A69"/>
    <w:rsid w:val="00EE181F"/>
    <w:rsid w:val="00EF24A0"/>
    <w:rsid w:val="00EF75B7"/>
    <w:rsid w:val="00F11A54"/>
    <w:rsid w:val="00F33001"/>
    <w:rsid w:val="00F43444"/>
    <w:rsid w:val="00F569D4"/>
    <w:rsid w:val="00F702B7"/>
    <w:rsid w:val="00F740B7"/>
    <w:rsid w:val="00F85236"/>
    <w:rsid w:val="00F94B62"/>
    <w:rsid w:val="00F96617"/>
    <w:rsid w:val="00F9732C"/>
    <w:rsid w:val="00FA64A3"/>
    <w:rsid w:val="00FA65CE"/>
    <w:rsid w:val="00FC2755"/>
    <w:rsid w:val="00FC5541"/>
    <w:rsid w:val="00FD0766"/>
    <w:rsid w:val="00FD17D2"/>
    <w:rsid w:val="00FE281F"/>
    <w:rsid w:val="00FE2E31"/>
    <w:rsid w:val="00FE3AF0"/>
    <w:rsid w:val="00FE3E29"/>
    <w:rsid w:val="00FF0A23"/>
    <w:rsid w:val="00FF4E72"/>
    <w:rsid w:val="03583C62"/>
    <w:rsid w:val="04915C11"/>
    <w:rsid w:val="13000A81"/>
    <w:rsid w:val="1DDBA462"/>
    <w:rsid w:val="1E7255D8"/>
    <w:rsid w:val="22289276"/>
    <w:rsid w:val="232DA5CC"/>
    <w:rsid w:val="2B0BED00"/>
    <w:rsid w:val="3B1C7D5E"/>
    <w:rsid w:val="543E0089"/>
    <w:rsid w:val="548D207C"/>
    <w:rsid w:val="5775BA69"/>
    <w:rsid w:val="5ED672F6"/>
    <w:rsid w:val="7811E563"/>
    <w:rsid w:val="78D5649E"/>
    <w:rsid w:val="7BB14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81EA4D"/>
  <w15:docId w15:val="{C3F9A068-F9AE-436C-BA5A-CBCF6EC8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363"/>
    <w:rPr>
      <w:rFonts w:ascii="Arial" w:hAnsi="Arial"/>
      <w:lang w:eastAsia="en-US"/>
    </w:rPr>
  </w:style>
  <w:style w:type="paragraph" w:styleId="Heading1">
    <w:name w:val="heading 1"/>
    <w:basedOn w:val="Normal"/>
    <w:next w:val="Normal"/>
    <w:link w:val="Heading1Char"/>
    <w:uiPriority w:val="9"/>
    <w:qFormat/>
    <w:rsid w:val="001F4363"/>
    <w:pPr>
      <w:keepNext/>
      <w:outlineLvl w:val="0"/>
    </w:pPr>
    <w:rPr>
      <w:b/>
      <w:sz w:val="24"/>
    </w:rPr>
  </w:style>
  <w:style w:type="paragraph" w:styleId="Heading2">
    <w:name w:val="heading 2"/>
    <w:basedOn w:val="Normal"/>
    <w:next w:val="Normal"/>
    <w:link w:val="Heading2Char"/>
    <w:uiPriority w:val="9"/>
    <w:qFormat/>
    <w:rsid w:val="001F4363"/>
    <w:pPr>
      <w:keepNext/>
      <w:outlineLvl w:val="1"/>
    </w:pPr>
    <w:rPr>
      <w:b/>
      <w:sz w:val="16"/>
    </w:rPr>
  </w:style>
  <w:style w:type="paragraph" w:styleId="Heading3">
    <w:name w:val="heading 3"/>
    <w:basedOn w:val="Normal"/>
    <w:next w:val="Normal"/>
    <w:link w:val="Heading3Char"/>
    <w:uiPriority w:val="9"/>
    <w:qFormat/>
    <w:rsid w:val="001F4363"/>
    <w:pPr>
      <w:keepNext/>
      <w:outlineLvl w:val="2"/>
    </w:pPr>
    <w:rPr>
      <w:b/>
    </w:rPr>
  </w:style>
  <w:style w:type="paragraph" w:styleId="Heading4">
    <w:name w:val="heading 4"/>
    <w:basedOn w:val="Normal"/>
    <w:next w:val="Normal"/>
    <w:link w:val="Heading4Char"/>
    <w:uiPriority w:val="9"/>
    <w:qFormat/>
    <w:rsid w:val="001F4363"/>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F436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sid w:val="001F4363"/>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
    <w:locked/>
    <w:rsid w:val="001F4363"/>
    <w:rPr>
      <w:rFonts w:ascii="Cambria" w:hAnsi="Cambria" w:cs="Times New Roman"/>
      <w:b/>
      <w:bCs/>
      <w:sz w:val="26"/>
      <w:szCs w:val="26"/>
      <w:lang w:val="en-GB"/>
    </w:rPr>
  </w:style>
  <w:style w:type="character" w:customStyle="1" w:styleId="Heading4Char">
    <w:name w:val="Heading 4 Char"/>
    <w:basedOn w:val="DefaultParagraphFont"/>
    <w:link w:val="Heading4"/>
    <w:uiPriority w:val="9"/>
    <w:locked/>
    <w:rsid w:val="001F4363"/>
    <w:rPr>
      <w:rFonts w:ascii="Calibri" w:hAnsi="Calibri" w:cs="Times New Roman"/>
      <w:b/>
      <w:bCs/>
      <w:sz w:val="28"/>
      <w:szCs w:val="28"/>
      <w:lang w:val="en-GB"/>
    </w:rPr>
  </w:style>
  <w:style w:type="paragraph" w:styleId="BodyText">
    <w:name w:val="Body Text"/>
    <w:basedOn w:val="Normal"/>
    <w:link w:val="BodyTextChar"/>
    <w:uiPriority w:val="99"/>
    <w:semiHidden/>
    <w:rsid w:val="001F4363"/>
    <w:pPr>
      <w:jc w:val="both"/>
    </w:pPr>
  </w:style>
  <w:style w:type="character" w:customStyle="1" w:styleId="BodyTextChar">
    <w:name w:val="Body Text Char"/>
    <w:basedOn w:val="DefaultParagraphFont"/>
    <w:link w:val="BodyText"/>
    <w:uiPriority w:val="99"/>
    <w:semiHidden/>
    <w:locked/>
    <w:rsid w:val="001F4363"/>
    <w:rPr>
      <w:rFonts w:ascii="Arial" w:hAnsi="Arial" w:cs="Times New Roman"/>
      <w:lang w:val="en-GB"/>
    </w:rPr>
  </w:style>
  <w:style w:type="paragraph" w:styleId="Header">
    <w:name w:val="header"/>
    <w:basedOn w:val="Normal"/>
    <w:link w:val="HeaderChar"/>
    <w:uiPriority w:val="99"/>
    <w:rsid w:val="001F4363"/>
    <w:pPr>
      <w:tabs>
        <w:tab w:val="center" w:pos="4153"/>
        <w:tab w:val="right" w:pos="8306"/>
      </w:tabs>
    </w:pPr>
  </w:style>
  <w:style w:type="character" w:customStyle="1" w:styleId="HeaderChar">
    <w:name w:val="Header Char"/>
    <w:basedOn w:val="DefaultParagraphFont"/>
    <w:link w:val="Header"/>
    <w:uiPriority w:val="99"/>
    <w:locked/>
    <w:rsid w:val="001F4363"/>
    <w:rPr>
      <w:rFonts w:ascii="Arial" w:hAnsi="Arial" w:cs="Times New Roman"/>
      <w:lang w:val="en-GB"/>
    </w:rPr>
  </w:style>
  <w:style w:type="paragraph" w:styleId="Footer">
    <w:name w:val="footer"/>
    <w:basedOn w:val="Normal"/>
    <w:link w:val="FooterChar"/>
    <w:uiPriority w:val="99"/>
    <w:semiHidden/>
    <w:rsid w:val="001F4363"/>
    <w:pPr>
      <w:tabs>
        <w:tab w:val="center" w:pos="4153"/>
        <w:tab w:val="right" w:pos="8306"/>
      </w:tabs>
    </w:pPr>
  </w:style>
  <w:style w:type="character" w:customStyle="1" w:styleId="FooterChar">
    <w:name w:val="Footer Char"/>
    <w:basedOn w:val="DefaultParagraphFont"/>
    <w:link w:val="Footer"/>
    <w:uiPriority w:val="99"/>
    <w:locked/>
    <w:rsid w:val="001F4363"/>
    <w:rPr>
      <w:rFonts w:ascii="Arial" w:hAnsi="Arial" w:cs="Times New Roman"/>
      <w:lang w:val="en-GB"/>
    </w:rPr>
  </w:style>
  <w:style w:type="paragraph" w:styleId="Caption">
    <w:name w:val="caption"/>
    <w:basedOn w:val="Normal"/>
    <w:next w:val="Normal"/>
    <w:uiPriority w:val="35"/>
    <w:qFormat/>
    <w:rsid w:val="001F4363"/>
    <w:pPr>
      <w:jc w:val="right"/>
    </w:pPr>
    <w:rPr>
      <w:b/>
      <w:bCs/>
      <w:sz w:val="28"/>
    </w:rPr>
  </w:style>
  <w:style w:type="paragraph" w:styleId="ListParagraph">
    <w:name w:val="List Paragraph"/>
    <w:basedOn w:val="Normal"/>
    <w:uiPriority w:val="34"/>
    <w:qFormat/>
    <w:rsid w:val="001F4363"/>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semiHidden/>
    <w:unhideWhenUsed/>
    <w:rsid w:val="001F4363"/>
    <w:pPr>
      <w:spacing w:after="120" w:line="480" w:lineRule="auto"/>
    </w:pPr>
  </w:style>
  <w:style w:type="character" w:customStyle="1" w:styleId="BodyText2Char">
    <w:name w:val="Body Text 2 Char"/>
    <w:basedOn w:val="DefaultParagraphFont"/>
    <w:link w:val="BodyText2"/>
    <w:uiPriority w:val="99"/>
    <w:semiHidden/>
    <w:locked/>
    <w:rsid w:val="001F4363"/>
    <w:rPr>
      <w:rFonts w:ascii="Arial" w:hAnsi="Arial" w:cs="Times New Roman"/>
      <w:lang w:val="en-GB"/>
    </w:rPr>
  </w:style>
  <w:style w:type="paragraph" w:styleId="BodyText3">
    <w:name w:val="Body Text 3"/>
    <w:basedOn w:val="Normal"/>
    <w:link w:val="BodyText3Char"/>
    <w:uiPriority w:val="99"/>
    <w:unhideWhenUsed/>
    <w:rsid w:val="001F4363"/>
    <w:pPr>
      <w:spacing w:after="120"/>
    </w:pPr>
    <w:rPr>
      <w:sz w:val="16"/>
      <w:szCs w:val="16"/>
    </w:rPr>
  </w:style>
  <w:style w:type="character" w:customStyle="1" w:styleId="BodyText3Char">
    <w:name w:val="Body Text 3 Char"/>
    <w:basedOn w:val="DefaultParagraphFont"/>
    <w:link w:val="BodyText3"/>
    <w:uiPriority w:val="99"/>
    <w:locked/>
    <w:rsid w:val="001F4363"/>
    <w:rPr>
      <w:rFonts w:ascii="Arial" w:hAnsi="Arial" w:cs="Times New Roman"/>
      <w:sz w:val="16"/>
      <w:szCs w:val="16"/>
      <w:lang w:val="en-GB"/>
    </w:rPr>
  </w:style>
  <w:style w:type="character" w:styleId="Hyperlink">
    <w:name w:val="Hyperlink"/>
    <w:basedOn w:val="DefaultParagraphFont"/>
    <w:uiPriority w:val="99"/>
    <w:semiHidden/>
    <w:rsid w:val="001F4363"/>
    <w:rPr>
      <w:rFonts w:cs="Times New Roman"/>
      <w:color w:val="0000FF"/>
      <w:u w:val="single"/>
    </w:rPr>
  </w:style>
  <w:style w:type="paragraph" w:styleId="Title">
    <w:name w:val="Title"/>
    <w:basedOn w:val="Normal"/>
    <w:link w:val="TitleChar"/>
    <w:uiPriority w:val="10"/>
    <w:qFormat/>
    <w:rsid w:val="001F4363"/>
    <w:pPr>
      <w:jc w:val="center"/>
    </w:pPr>
    <w:rPr>
      <w:sz w:val="36"/>
      <w:lang w:eastAsia="en-GB"/>
    </w:rPr>
  </w:style>
  <w:style w:type="character" w:customStyle="1" w:styleId="TitleChar">
    <w:name w:val="Title Char"/>
    <w:basedOn w:val="DefaultParagraphFont"/>
    <w:link w:val="Title"/>
    <w:uiPriority w:val="10"/>
    <w:locked/>
    <w:rsid w:val="001F4363"/>
    <w:rPr>
      <w:rFonts w:ascii="Arial" w:hAnsi="Arial" w:cs="Times New Roman"/>
      <w:sz w:val="36"/>
      <w:lang w:val="en-GB" w:eastAsia="en-GB"/>
    </w:rPr>
  </w:style>
  <w:style w:type="paragraph" w:customStyle="1" w:styleId="body">
    <w:name w:val="body"/>
    <w:basedOn w:val="Normal"/>
    <w:rsid w:val="001F4363"/>
    <w:pPr>
      <w:spacing w:before="100" w:beforeAutospacing="1" w:after="100" w:afterAutospacing="1"/>
    </w:pPr>
    <w:rPr>
      <w:rFonts w:ascii="Times New Roman" w:hAnsi="Times New Roman"/>
      <w:sz w:val="24"/>
      <w:szCs w:val="24"/>
    </w:rPr>
  </w:style>
  <w:style w:type="paragraph" w:customStyle="1" w:styleId="Default">
    <w:name w:val="Default"/>
    <w:rsid w:val="007643B1"/>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2B72D4"/>
    <w:rPr>
      <w:rFonts w:ascii="Arial" w:hAnsi="Arial"/>
      <w:lang w:eastAsia="en-US"/>
    </w:rPr>
  </w:style>
  <w:style w:type="character" w:styleId="FollowedHyperlink">
    <w:name w:val="FollowedHyperlink"/>
    <w:basedOn w:val="DefaultParagraphFont"/>
    <w:uiPriority w:val="99"/>
    <w:semiHidden/>
    <w:unhideWhenUsed/>
    <w:rsid w:val="002848F4"/>
    <w:rPr>
      <w:rFonts w:cs="Times New Roman"/>
      <w:color w:val="800080"/>
      <w:u w:val="single"/>
    </w:rPr>
  </w:style>
  <w:style w:type="paragraph" w:styleId="BalloonText">
    <w:name w:val="Balloon Text"/>
    <w:basedOn w:val="Normal"/>
    <w:link w:val="BalloonTextChar"/>
    <w:uiPriority w:val="99"/>
    <w:semiHidden/>
    <w:unhideWhenUsed/>
    <w:rsid w:val="006228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8FD"/>
    <w:rPr>
      <w:rFonts w:ascii="Tahoma" w:hAnsi="Tahoma" w:cs="Tahoma"/>
      <w:sz w:val="16"/>
      <w:szCs w:val="16"/>
      <w:lang w:eastAsia="en-US"/>
    </w:rPr>
  </w:style>
  <w:style w:type="paragraph" w:customStyle="1" w:styleId="Normal1">
    <w:name w:val="Normal1"/>
    <w:rsid w:val="005C60C9"/>
    <w:pPr>
      <w:pBdr>
        <w:top w:val="nil"/>
        <w:left w:val="nil"/>
        <w:bottom w:val="nil"/>
        <w:right w:val="nil"/>
        <w:between w:val="nil"/>
      </w:pBdr>
      <w:spacing w:line="276" w:lineRule="auto"/>
    </w:pPr>
    <w:rPr>
      <w:rFonts w:ascii="Arial" w:eastAsia="Arial" w:hAnsi="Arial" w:cs="Arial"/>
      <w:color w:val="000000"/>
      <w:sz w:val="22"/>
      <w:szCs w:val="22"/>
    </w:rPr>
  </w:style>
  <w:style w:type="paragraph" w:customStyle="1" w:styleId="customhtml">
    <w:name w:val="customhtml"/>
    <w:basedOn w:val="Normal"/>
    <w:rsid w:val="00EA368E"/>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EA368E"/>
    <w:rPr>
      <w:b/>
      <w:bCs/>
    </w:rPr>
  </w:style>
  <w:style w:type="paragraph" w:customStyle="1" w:styleId="paragraph">
    <w:name w:val="paragraph"/>
    <w:basedOn w:val="Normal"/>
    <w:rsid w:val="00FE281F"/>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FE281F"/>
  </w:style>
  <w:style w:type="character" w:customStyle="1" w:styleId="eop">
    <w:name w:val="eop"/>
    <w:basedOn w:val="DefaultParagraphFont"/>
    <w:rsid w:val="00FE281F"/>
  </w:style>
  <w:style w:type="character" w:customStyle="1" w:styleId="customhtml1">
    <w:name w:val="customhtml1"/>
    <w:basedOn w:val="DefaultParagraphFont"/>
    <w:rsid w:val="00ED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d50f6a-43fe-4620-9b4d-8f0374af0d8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E3628DD74A341BEA53229AA6FABD2" ma:contentTypeVersion="6" ma:contentTypeDescription="Create a new document." ma:contentTypeScope="" ma:versionID="9405808d09a70f36420805d5f44d5a4b">
  <xsd:schema xmlns:xsd="http://www.w3.org/2001/XMLSchema" xmlns:xs="http://www.w3.org/2001/XMLSchema" xmlns:p="http://schemas.microsoft.com/office/2006/metadata/properties" xmlns:ns2="9da27b39-0381-4c84-bc7a-28b618524f43" xmlns:ns3="75d50f6a-43fe-4620-9b4d-8f0374af0d86" targetNamespace="http://schemas.microsoft.com/office/2006/metadata/properties" ma:root="true" ma:fieldsID="0ceaaf1d7755833dbcc439588949054f" ns2:_="" ns3:_="">
    <xsd:import namespace="9da27b39-0381-4c84-bc7a-28b618524f43"/>
    <xsd:import namespace="75d50f6a-43fe-4620-9b4d-8f0374af0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27b39-0381-4c84-bc7a-28b618524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50f6a-43fe-4620-9b4d-8f0374af0d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092FF-F600-4066-A464-0C68A6B9EDE8}">
  <ds:schemaRefs>
    <ds:schemaRef ds:uri="http://schemas.microsoft.com/office/2006/metadata/properties"/>
    <ds:schemaRef ds:uri="http://schemas.microsoft.com/office/infopath/2007/PartnerControls"/>
    <ds:schemaRef ds:uri="4ca9402d-16c4-4a2c-a6c2-2111afd63ae4"/>
    <ds:schemaRef ds:uri="6d6851ec-837d-40d6-a819-56713808ea80"/>
    <ds:schemaRef ds:uri="aa1b3812-45d8-48d7-869f-608781ca2da8"/>
  </ds:schemaRefs>
</ds:datastoreItem>
</file>

<file path=customXml/itemProps2.xml><?xml version="1.0" encoding="utf-8"?>
<ds:datastoreItem xmlns:ds="http://schemas.openxmlformats.org/officeDocument/2006/customXml" ds:itemID="{721E3CC8-D7DA-4E0D-8991-2E6220129BFE}"/>
</file>

<file path=customXml/itemProps3.xml><?xml version="1.0" encoding="utf-8"?>
<ds:datastoreItem xmlns:ds="http://schemas.openxmlformats.org/officeDocument/2006/customXml" ds:itemID="{C02063CB-B8D7-4E64-B74B-2D5B4E46C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2726</Words>
  <Characters>15542</Characters>
  <Application>Microsoft Office Word</Application>
  <DocSecurity>0</DocSecurity>
  <Lines>129</Lines>
  <Paragraphs>36</Paragraphs>
  <ScaleCrop>false</ScaleCrop>
  <Company>Link HOusing Assoc LTD</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Mcewan</dc:creator>
  <cp:lastModifiedBy>David MacLeod</cp:lastModifiedBy>
  <cp:revision>3</cp:revision>
  <cp:lastPrinted>2022-04-08T11:06:00Z</cp:lastPrinted>
  <dcterms:created xsi:type="dcterms:W3CDTF">2024-03-06T14:21:00Z</dcterms:created>
  <dcterms:modified xsi:type="dcterms:W3CDTF">2024-03-20T13:50:00Z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0x010100FE1E3628DD74A341BEA53229AA6FABD2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2170400</vt:r8>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