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71DD" w14:textId="02B33B30" w:rsidR="00B87771" w:rsidRPr="002D526D" w:rsidRDefault="00210F27" w:rsidP="009C3D99">
      <w:pPr>
        <w:pStyle w:val="CASBody"/>
        <w:spacing w:line="240" w:lineRule="auto"/>
        <w:ind w:right="0"/>
        <w:jc w:val="both"/>
        <w:rPr>
          <w:rFonts w:asciiTheme="majorHAnsi" w:hAnsiTheme="majorHAnsi" w:cstheme="majorHAnsi"/>
          <w:b/>
          <w:bCs/>
          <w:color w:val="auto"/>
          <w:sz w:val="28"/>
          <w:szCs w:val="28"/>
        </w:rPr>
      </w:pPr>
      <w:r w:rsidRPr="002D526D">
        <w:rPr>
          <w:rFonts w:asciiTheme="majorHAnsi" w:hAnsiTheme="majorHAnsi" w:cstheme="majorHAnsi"/>
          <w:b/>
          <w:noProof/>
          <w:color w:val="003E82"/>
          <w:sz w:val="28"/>
          <w:szCs w:val="28"/>
        </w:rPr>
        <w:drawing>
          <wp:anchor distT="0" distB="0" distL="114300" distR="114300" simplePos="0" relativeHeight="251658240" behindDoc="0" locked="0" layoutInCell="1" allowOverlap="1" wp14:anchorId="1D28CDDE" wp14:editId="2E9C23F7">
            <wp:simplePos x="0" y="0"/>
            <wp:positionH relativeFrom="margin">
              <wp:posOffset>4988560</wp:posOffset>
            </wp:positionH>
            <wp:positionV relativeFrom="paragraph">
              <wp:posOffset>0</wp:posOffset>
            </wp:positionV>
            <wp:extent cx="942340" cy="935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8"/>
                    <a:stretch>
                      <a:fillRect/>
                    </a:stretch>
                  </pic:blipFill>
                  <pic:spPr>
                    <a:xfrm>
                      <a:off x="0" y="0"/>
                      <a:ext cx="942340" cy="935355"/>
                    </a:xfrm>
                    <a:prstGeom prst="rect">
                      <a:avLst/>
                    </a:prstGeom>
                  </pic:spPr>
                </pic:pic>
              </a:graphicData>
            </a:graphic>
            <wp14:sizeRelH relativeFrom="page">
              <wp14:pctWidth>0</wp14:pctWidth>
            </wp14:sizeRelH>
            <wp14:sizeRelV relativeFrom="page">
              <wp14:pctHeight>0</wp14:pctHeight>
            </wp14:sizeRelV>
          </wp:anchor>
        </w:drawing>
      </w:r>
      <w:r w:rsidR="00B87771" w:rsidRPr="002D526D">
        <w:rPr>
          <w:rFonts w:asciiTheme="majorHAnsi" w:hAnsiTheme="majorHAnsi" w:cstheme="majorHAnsi"/>
          <w:b/>
          <w:color w:val="003E82"/>
          <w:sz w:val="28"/>
          <w:szCs w:val="28"/>
        </w:rPr>
        <w:t>Job Title:</w:t>
      </w:r>
      <w:r w:rsidR="00B87771" w:rsidRPr="002D526D">
        <w:rPr>
          <w:rFonts w:asciiTheme="majorHAnsi" w:hAnsiTheme="majorHAnsi" w:cstheme="majorHAnsi"/>
          <w:b/>
          <w:bCs/>
          <w:color w:val="064169"/>
          <w:sz w:val="28"/>
          <w:szCs w:val="28"/>
        </w:rPr>
        <w:t xml:space="preserve"> </w:t>
      </w:r>
      <w:r w:rsidR="009C3D99" w:rsidRPr="002D526D">
        <w:rPr>
          <w:rFonts w:asciiTheme="majorHAnsi" w:hAnsiTheme="majorHAnsi" w:cstheme="majorHAnsi"/>
          <w:b/>
          <w:bCs/>
          <w:color w:val="064169"/>
          <w:sz w:val="28"/>
          <w:szCs w:val="28"/>
        </w:rPr>
        <w:t xml:space="preserve">  </w:t>
      </w:r>
      <w:r w:rsidR="00426C13" w:rsidRPr="002D526D">
        <w:rPr>
          <w:rFonts w:asciiTheme="majorHAnsi" w:eastAsia="Times New Roman" w:hAnsiTheme="majorHAnsi" w:cstheme="majorHAnsi"/>
          <w:bCs/>
          <w:color w:val="auto"/>
          <w:sz w:val="28"/>
          <w:szCs w:val="28"/>
          <w:lang w:eastAsia="en-GB"/>
        </w:rPr>
        <w:t>Housing Adviser for HILDA project</w:t>
      </w:r>
      <w:r w:rsidR="002F131D" w:rsidRPr="002D526D">
        <w:rPr>
          <w:rFonts w:asciiTheme="majorHAnsi" w:eastAsia="Times New Roman" w:hAnsiTheme="majorHAnsi" w:cstheme="majorHAnsi"/>
          <w:bCs/>
          <w:color w:val="auto"/>
          <w:sz w:val="28"/>
          <w:szCs w:val="28"/>
          <w:lang w:eastAsia="en-GB"/>
        </w:rPr>
        <w:t xml:space="preserve"> </w:t>
      </w:r>
    </w:p>
    <w:p w14:paraId="7B0147E6" w14:textId="1D215708" w:rsidR="009C3D99" w:rsidRPr="002D526D" w:rsidRDefault="009C3D99" w:rsidP="00B821D0">
      <w:pPr>
        <w:pStyle w:val="CASBody"/>
        <w:spacing w:before="40" w:line="240" w:lineRule="auto"/>
        <w:ind w:right="0"/>
        <w:jc w:val="both"/>
        <w:rPr>
          <w:rFonts w:asciiTheme="majorHAnsi" w:hAnsiTheme="majorHAnsi" w:cstheme="majorHAnsi"/>
          <w:bCs/>
          <w:color w:val="auto"/>
          <w:sz w:val="28"/>
          <w:szCs w:val="28"/>
        </w:rPr>
      </w:pPr>
      <w:r w:rsidRPr="002D526D">
        <w:rPr>
          <w:rFonts w:asciiTheme="majorHAnsi" w:hAnsiTheme="majorHAnsi" w:cstheme="majorHAnsi"/>
          <w:b/>
          <w:color w:val="003E82"/>
          <w:sz w:val="28"/>
          <w:szCs w:val="28"/>
        </w:rPr>
        <w:t>Hours:</w:t>
      </w:r>
      <w:r w:rsidRPr="002D526D">
        <w:rPr>
          <w:rFonts w:asciiTheme="majorHAnsi" w:hAnsiTheme="majorHAnsi" w:cstheme="majorHAnsi"/>
          <w:b/>
          <w:bCs/>
          <w:color w:val="064169"/>
          <w:sz w:val="28"/>
          <w:szCs w:val="28"/>
        </w:rPr>
        <w:t xml:space="preserve">  </w:t>
      </w:r>
      <w:r w:rsidR="00426C13" w:rsidRPr="002D526D">
        <w:rPr>
          <w:rFonts w:asciiTheme="majorHAnsi" w:hAnsiTheme="majorHAnsi" w:cstheme="majorHAnsi"/>
          <w:bCs/>
          <w:color w:val="auto"/>
          <w:sz w:val="28"/>
          <w:szCs w:val="28"/>
        </w:rPr>
        <w:t>3</w:t>
      </w:r>
      <w:r w:rsidR="002D526D" w:rsidRPr="002D526D">
        <w:rPr>
          <w:rFonts w:asciiTheme="majorHAnsi" w:hAnsiTheme="majorHAnsi" w:cstheme="majorHAnsi"/>
          <w:bCs/>
          <w:color w:val="auto"/>
          <w:sz w:val="28"/>
          <w:szCs w:val="28"/>
        </w:rPr>
        <w:t>5</w:t>
      </w:r>
      <w:r w:rsidRPr="002D526D">
        <w:rPr>
          <w:rFonts w:asciiTheme="majorHAnsi" w:hAnsiTheme="majorHAnsi" w:cstheme="majorHAnsi"/>
          <w:bCs/>
          <w:color w:val="auto"/>
          <w:sz w:val="28"/>
          <w:szCs w:val="28"/>
        </w:rPr>
        <w:t xml:space="preserve"> per week</w:t>
      </w:r>
    </w:p>
    <w:p w14:paraId="7B304CA5" w14:textId="32F02933" w:rsidR="00B821D0" w:rsidRPr="002D526D" w:rsidRDefault="00B821D0" w:rsidP="00B821D0">
      <w:pPr>
        <w:spacing w:before="40"/>
        <w:rPr>
          <w:rFonts w:asciiTheme="majorHAnsi" w:hAnsiTheme="majorHAnsi" w:cstheme="majorHAnsi"/>
          <w:bCs/>
          <w:sz w:val="28"/>
          <w:szCs w:val="28"/>
        </w:rPr>
      </w:pPr>
      <w:r w:rsidRPr="002D526D">
        <w:rPr>
          <w:rFonts w:asciiTheme="majorHAnsi" w:hAnsiTheme="majorHAnsi" w:cstheme="majorHAnsi"/>
          <w:b/>
          <w:color w:val="003E82"/>
          <w:sz w:val="28"/>
          <w:szCs w:val="28"/>
        </w:rPr>
        <w:t>Salary:</w:t>
      </w:r>
      <w:r w:rsidRPr="002D526D">
        <w:rPr>
          <w:rFonts w:asciiTheme="majorHAnsi" w:hAnsiTheme="majorHAnsi" w:cstheme="majorHAnsi"/>
          <w:b/>
          <w:bCs/>
          <w:color w:val="064169"/>
          <w:sz w:val="28"/>
          <w:szCs w:val="28"/>
        </w:rPr>
        <w:t xml:space="preserve">  </w:t>
      </w:r>
      <w:r w:rsidRPr="002D526D">
        <w:rPr>
          <w:rFonts w:asciiTheme="majorHAnsi" w:hAnsiTheme="majorHAnsi" w:cstheme="majorHAnsi"/>
          <w:bCs/>
          <w:sz w:val="28"/>
          <w:szCs w:val="28"/>
        </w:rPr>
        <w:t xml:space="preserve"> </w:t>
      </w:r>
      <w:r w:rsidR="002F131D" w:rsidRPr="002D526D">
        <w:rPr>
          <w:rFonts w:asciiTheme="majorHAnsi" w:hAnsiTheme="majorHAnsi" w:cstheme="majorHAnsi"/>
          <w:bCs/>
          <w:sz w:val="28"/>
          <w:szCs w:val="28"/>
        </w:rPr>
        <w:t>£29,000 pa plus pension</w:t>
      </w:r>
      <w:r w:rsidR="00426C13" w:rsidRPr="002D526D">
        <w:rPr>
          <w:rFonts w:asciiTheme="majorHAnsi" w:hAnsiTheme="majorHAnsi" w:cstheme="majorHAnsi"/>
          <w:bCs/>
          <w:sz w:val="28"/>
          <w:szCs w:val="28"/>
        </w:rPr>
        <w:t xml:space="preserve">, fixed term to end September 2025 (continuation contingent on </w:t>
      </w:r>
      <w:r w:rsidR="004124CE">
        <w:rPr>
          <w:rFonts w:asciiTheme="majorHAnsi" w:hAnsiTheme="majorHAnsi" w:cstheme="majorHAnsi"/>
          <w:bCs/>
          <w:sz w:val="28"/>
          <w:szCs w:val="28"/>
        </w:rPr>
        <w:t xml:space="preserve">securing </w:t>
      </w:r>
      <w:r w:rsidR="00426C13" w:rsidRPr="002D526D">
        <w:rPr>
          <w:rFonts w:asciiTheme="majorHAnsi" w:hAnsiTheme="majorHAnsi" w:cstheme="majorHAnsi"/>
          <w:bCs/>
          <w:sz w:val="28"/>
          <w:szCs w:val="28"/>
        </w:rPr>
        <w:t>funding.)</w:t>
      </w:r>
    </w:p>
    <w:p w14:paraId="06F94D28" w14:textId="77777777" w:rsidR="00B821D0" w:rsidRPr="003C78B1" w:rsidRDefault="00B821D0" w:rsidP="00B821D0">
      <w:pPr>
        <w:rPr>
          <w:rFonts w:asciiTheme="majorHAnsi" w:hAnsiTheme="majorHAnsi" w:cstheme="majorHAnsi"/>
          <w:bCs/>
          <w:szCs w:val="22"/>
        </w:rPr>
      </w:pPr>
    </w:p>
    <w:p w14:paraId="2511AAB6" w14:textId="77777777" w:rsidR="00B87771" w:rsidRPr="009338A9" w:rsidRDefault="00B87771" w:rsidP="00F84EE1">
      <w:pPr>
        <w:jc w:val="both"/>
        <w:rPr>
          <w:rFonts w:asciiTheme="majorHAnsi" w:hAnsiTheme="majorHAnsi" w:cstheme="majorHAnsi"/>
          <w:b/>
          <w:color w:val="003E82"/>
          <w:sz w:val="22"/>
          <w:szCs w:val="16"/>
        </w:rPr>
      </w:pPr>
    </w:p>
    <w:p w14:paraId="31CEBDEB" w14:textId="77777777" w:rsidR="00CB25F5" w:rsidRPr="00210F27" w:rsidRDefault="00CB25F5" w:rsidP="00EA08E6">
      <w:pPr>
        <w:pStyle w:val="Heading1"/>
        <w:spacing w:line="240" w:lineRule="auto"/>
        <w:jc w:val="both"/>
        <w:rPr>
          <w:rFonts w:asciiTheme="majorHAnsi" w:hAnsiTheme="majorHAnsi" w:cstheme="majorHAnsi"/>
          <w:sz w:val="32"/>
          <w:szCs w:val="22"/>
        </w:rPr>
      </w:pPr>
      <w:r w:rsidRPr="00210F27">
        <w:rPr>
          <w:rFonts w:asciiTheme="majorHAnsi" w:hAnsiTheme="majorHAnsi" w:cstheme="majorHAnsi"/>
          <w:sz w:val="32"/>
          <w:szCs w:val="22"/>
        </w:rPr>
        <w:t>About the role</w:t>
      </w:r>
    </w:p>
    <w:p w14:paraId="5A93E1D4" w14:textId="77777777" w:rsidR="009C3D99" w:rsidRPr="004124CE" w:rsidRDefault="009C3D99" w:rsidP="00EA08E6">
      <w:pPr>
        <w:spacing w:line="276" w:lineRule="auto"/>
        <w:jc w:val="both"/>
        <w:rPr>
          <w:rFonts w:asciiTheme="majorHAnsi" w:eastAsia="Times New Roman" w:hAnsiTheme="majorHAnsi" w:cstheme="majorHAnsi"/>
          <w:bCs/>
          <w:sz w:val="18"/>
          <w:szCs w:val="16"/>
          <w:lang w:eastAsia="en-GB"/>
        </w:rPr>
      </w:pPr>
    </w:p>
    <w:p w14:paraId="29DBB738" w14:textId="77777777" w:rsidR="004124CE" w:rsidRDefault="002D526D" w:rsidP="00426C13">
      <w:pPr>
        <w:rPr>
          <w:rFonts w:asciiTheme="majorHAnsi" w:eastAsia="Times New Roman" w:hAnsiTheme="majorHAnsi" w:cstheme="majorHAnsi"/>
          <w:bCs/>
          <w:sz w:val="26"/>
          <w:szCs w:val="26"/>
          <w:lang w:eastAsia="en-GB"/>
        </w:rPr>
      </w:pPr>
      <w:r w:rsidRPr="002D526D">
        <w:rPr>
          <w:rFonts w:asciiTheme="majorHAnsi" w:hAnsiTheme="majorHAnsi" w:cstheme="majorHAnsi"/>
          <w:noProof/>
        </w:rPr>
        <w:drawing>
          <wp:anchor distT="0" distB="0" distL="114300" distR="114300" simplePos="0" relativeHeight="251660288" behindDoc="0" locked="0" layoutInCell="1" allowOverlap="1" wp14:anchorId="3965DDA9" wp14:editId="6FC16D01">
            <wp:simplePos x="0" y="0"/>
            <wp:positionH relativeFrom="margin">
              <wp:posOffset>4090035</wp:posOffset>
            </wp:positionH>
            <wp:positionV relativeFrom="page">
              <wp:posOffset>2624244</wp:posOffset>
            </wp:positionV>
            <wp:extent cx="1983740" cy="643255"/>
            <wp:effectExtent l="0" t="0" r="0" b="4445"/>
            <wp:wrapSquare wrapText="bothSides"/>
            <wp:docPr id="1" name="Picture 1" descr="About us - Citizens Advice Wand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Citizens Advice Wandswo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74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C13" w:rsidRPr="002D526D">
        <w:rPr>
          <w:rFonts w:asciiTheme="majorHAnsi" w:eastAsia="Times New Roman" w:hAnsiTheme="majorHAnsi" w:cstheme="majorHAnsi"/>
          <w:bCs/>
          <w:sz w:val="26"/>
          <w:szCs w:val="26"/>
          <w:lang w:eastAsia="en-GB"/>
        </w:rPr>
        <w:t xml:space="preserve">The postholder will deliver the HILDA project (Housing Information Local Development Advice) – providing </w:t>
      </w:r>
      <w:r>
        <w:rPr>
          <w:rFonts w:asciiTheme="majorHAnsi" w:eastAsia="Times New Roman" w:hAnsiTheme="majorHAnsi" w:cstheme="majorHAnsi"/>
          <w:bCs/>
          <w:sz w:val="26"/>
          <w:szCs w:val="26"/>
          <w:lang w:eastAsia="en-GB"/>
        </w:rPr>
        <w:t xml:space="preserve">free, confidential, impartial </w:t>
      </w:r>
      <w:r w:rsidR="00426C13" w:rsidRPr="002D526D">
        <w:rPr>
          <w:rFonts w:asciiTheme="majorHAnsi" w:eastAsia="Times New Roman" w:hAnsiTheme="majorHAnsi" w:cstheme="majorHAnsi"/>
          <w:bCs/>
          <w:sz w:val="26"/>
          <w:szCs w:val="26"/>
          <w:lang w:eastAsia="en-GB"/>
        </w:rPr>
        <w:t xml:space="preserve">holistic advice and information to </w:t>
      </w:r>
      <w:r>
        <w:rPr>
          <w:rFonts w:asciiTheme="majorHAnsi" w:eastAsia="Times New Roman" w:hAnsiTheme="majorHAnsi" w:cstheme="majorHAnsi"/>
          <w:bCs/>
          <w:sz w:val="26"/>
          <w:szCs w:val="26"/>
          <w:lang w:eastAsia="en-GB"/>
        </w:rPr>
        <w:t>people with</w:t>
      </w:r>
      <w:r w:rsidR="00426C13" w:rsidRPr="002D526D">
        <w:rPr>
          <w:rFonts w:asciiTheme="majorHAnsi" w:eastAsia="Times New Roman" w:hAnsiTheme="majorHAnsi" w:cstheme="majorHAnsi"/>
          <w:bCs/>
          <w:sz w:val="26"/>
          <w:szCs w:val="26"/>
          <w:lang w:eastAsia="en-GB"/>
        </w:rPr>
        <w:t xml:space="preserve"> concerns related to housing or homelessness. </w:t>
      </w:r>
    </w:p>
    <w:p w14:paraId="3269D69B" w14:textId="77777777" w:rsidR="004124CE" w:rsidRDefault="004124CE" w:rsidP="00426C13">
      <w:pPr>
        <w:rPr>
          <w:rFonts w:asciiTheme="majorHAnsi" w:eastAsia="Times New Roman" w:hAnsiTheme="majorHAnsi" w:cstheme="majorHAnsi"/>
          <w:bCs/>
          <w:sz w:val="26"/>
          <w:szCs w:val="26"/>
          <w:lang w:eastAsia="en-GB"/>
        </w:rPr>
      </w:pPr>
    </w:p>
    <w:p w14:paraId="1A7FEEB4" w14:textId="6A7FA51D" w:rsidR="00426C13" w:rsidRDefault="00426C13" w:rsidP="00426C13">
      <w:pPr>
        <w:rPr>
          <w:rFonts w:asciiTheme="majorHAnsi" w:eastAsia="Times New Roman" w:hAnsiTheme="majorHAnsi" w:cstheme="majorHAnsi"/>
          <w:bCs/>
          <w:sz w:val="26"/>
          <w:szCs w:val="26"/>
          <w:lang w:eastAsia="en-GB"/>
        </w:rPr>
      </w:pPr>
      <w:r w:rsidRPr="002D526D">
        <w:rPr>
          <w:rFonts w:asciiTheme="majorHAnsi" w:eastAsia="Times New Roman" w:hAnsiTheme="majorHAnsi" w:cstheme="majorHAnsi"/>
          <w:bCs/>
          <w:sz w:val="26"/>
          <w:szCs w:val="26"/>
          <w:lang w:eastAsia="en-GB"/>
        </w:rPr>
        <w:t xml:space="preserve">The service will be delivered via phone, email, at the bureau and through outreach clinics in the </w:t>
      </w:r>
      <w:proofErr w:type="gramStart"/>
      <w:r w:rsidRPr="002D526D">
        <w:rPr>
          <w:rFonts w:asciiTheme="majorHAnsi" w:eastAsia="Times New Roman" w:hAnsiTheme="majorHAnsi" w:cstheme="majorHAnsi"/>
          <w:bCs/>
          <w:sz w:val="26"/>
          <w:szCs w:val="26"/>
          <w:lang w:eastAsia="en-GB"/>
        </w:rPr>
        <w:t>community</w:t>
      </w:r>
      <w:r w:rsidR="004124CE">
        <w:rPr>
          <w:rFonts w:asciiTheme="majorHAnsi" w:eastAsia="Times New Roman" w:hAnsiTheme="majorHAnsi" w:cstheme="majorHAnsi"/>
          <w:bCs/>
          <w:sz w:val="26"/>
          <w:szCs w:val="26"/>
          <w:lang w:eastAsia="en-GB"/>
        </w:rPr>
        <w:t>,</w:t>
      </w:r>
      <w:r w:rsidR="002D526D">
        <w:rPr>
          <w:rFonts w:asciiTheme="majorHAnsi" w:eastAsia="Times New Roman" w:hAnsiTheme="majorHAnsi" w:cstheme="majorHAnsi"/>
          <w:bCs/>
          <w:sz w:val="26"/>
          <w:szCs w:val="26"/>
          <w:lang w:eastAsia="en-GB"/>
        </w:rPr>
        <w:t xml:space="preserve"> and</w:t>
      </w:r>
      <w:proofErr w:type="gramEnd"/>
      <w:r w:rsidR="002D526D">
        <w:rPr>
          <w:rFonts w:asciiTheme="majorHAnsi" w:eastAsia="Times New Roman" w:hAnsiTheme="majorHAnsi" w:cstheme="majorHAnsi"/>
          <w:bCs/>
          <w:sz w:val="26"/>
          <w:szCs w:val="26"/>
          <w:lang w:eastAsia="en-GB"/>
        </w:rPr>
        <w:t xml:space="preserve"> is funded by the National Lottery Community Fund’s Cost of Living Fund</w:t>
      </w:r>
      <w:r w:rsidR="004124CE">
        <w:rPr>
          <w:rFonts w:asciiTheme="majorHAnsi" w:eastAsia="Times New Roman" w:hAnsiTheme="majorHAnsi" w:cstheme="majorHAnsi"/>
          <w:bCs/>
          <w:sz w:val="26"/>
          <w:szCs w:val="26"/>
          <w:lang w:eastAsia="en-GB"/>
        </w:rPr>
        <w:t>.</w:t>
      </w:r>
    </w:p>
    <w:p w14:paraId="40000A59" w14:textId="77777777" w:rsidR="002D526D" w:rsidRPr="004124CE" w:rsidRDefault="002D526D" w:rsidP="00426C13">
      <w:pPr>
        <w:rPr>
          <w:rFonts w:asciiTheme="majorHAnsi" w:eastAsia="Times New Roman" w:hAnsiTheme="majorHAnsi" w:cstheme="majorHAnsi"/>
          <w:bCs/>
          <w:sz w:val="20"/>
          <w:szCs w:val="20"/>
          <w:lang w:eastAsia="en-GB"/>
        </w:rPr>
      </w:pPr>
    </w:p>
    <w:p w14:paraId="1777FA6D" w14:textId="77777777" w:rsidR="008532BB" w:rsidRPr="009A1669" w:rsidRDefault="008532BB" w:rsidP="004124CE">
      <w:pPr>
        <w:pBdr>
          <w:top w:val="single" w:sz="4" w:space="1" w:color="auto"/>
        </w:pBdr>
        <w:rPr>
          <w:rFonts w:asciiTheme="majorHAnsi" w:eastAsia="Times New Roman" w:hAnsiTheme="majorHAnsi" w:cstheme="majorHAnsi"/>
          <w:bCs/>
          <w:sz w:val="40"/>
          <w:szCs w:val="40"/>
          <w:lang w:eastAsia="en-GB"/>
        </w:rPr>
      </w:pPr>
    </w:p>
    <w:p w14:paraId="1FD06058" w14:textId="27DA1E7D" w:rsidR="009338A9" w:rsidRPr="002D526D" w:rsidRDefault="009338A9" w:rsidP="008532BB">
      <w:pPr>
        <w:rPr>
          <w:rFonts w:asciiTheme="majorHAnsi" w:eastAsia="Times New Roman" w:hAnsiTheme="majorHAnsi" w:cstheme="majorHAnsi"/>
          <w:bCs/>
          <w:szCs w:val="22"/>
          <w:lang w:eastAsia="en-GB"/>
        </w:rPr>
      </w:pPr>
    </w:p>
    <w:p w14:paraId="4F0A3B13" w14:textId="4257E04C" w:rsidR="008508E6" w:rsidRPr="002D526D" w:rsidRDefault="008508E6" w:rsidP="008532BB">
      <w:pPr>
        <w:pStyle w:val="Heading1"/>
        <w:spacing w:line="240" w:lineRule="auto"/>
        <w:rPr>
          <w:rFonts w:asciiTheme="majorHAnsi" w:hAnsiTheme="majorHAnsi" w:cstheme="majorHAnsi"/>
          <w:sz w:val="32"/>
          <w:szCs w:val="22"/>
        </w:rPr>
      </w:pPr>
      <w:bookmarkStart w:id="0" w:name="_Toc520296371"/>
      <w:bookmarkStart w:id="1" w:name="_Toc522194033"/>
      <w:bookmarkStart w:id="2" w:name="_Toc520296373"/>
      <w:r w:rsidRPr="002D526D">
        <w:rPr>
          <w:rFonts w:asciiTheme="majorHAnsi" w:hAnsiTheme="majorHAnsi" w:cstheme="majorHAnsi"/>
          <w:sz w:val="32"/>
          <w:szCs w:val="22"/>
        </w:rPr>
        <w:t>Job description</w:t>
      </w:r>
      <w:bookmarkEnd w:id="0"/>
      <w:bookmarkEnd w:id="1"/>
      <w:r w:rsidRPr="002D526D">
        <w:rPr>
          <w:rFonts w:asciiTheme="majorHAnsi" w:hAnsiTheme="majorHAnsi" w:cstheme="majorHAnsi"/>
          <w:sz w:val="32"/>
          <w:szCs w:val="22"/>
        </w:rPr>
        <w:t xml:space="preserve"> </w:t>
      </w:r>
    </w:p>
    <w:p w14:paraId="65DD67D3" w14:textId="77777777" w:rsidR="008508E6" w:rsidRPr="002D526D" w:rsidRDefault="008508E6" w:rsidP="008532BB">
      <w:pPr>
        <w:shd w:val="clear" w:color="auto" w:fill="FFFFFF"/>
        <w:rPr>
          <w:rFonts w:asciiTheme="majorHAnsi" w:eastAsia="FangSong" w:hAnsiTheme="majorHAnsi" w:cstheme="majorHAnsi"/>
          <w:b/>
          <w:snapToGrid w:val="0"/>
          <w:color w:val="064169"/>
          <w:szCs w:val="22"/>
        </w:rPr>
      </w:pPr>
    </w:p>
    <w:p w14:paraId="79E4E729" w14:textId="67B220DF" w:rsidR="008508E6" w:rsidRPr="002D526D" w:rsidRDefault="008508E6" w:rsidP="008532BB">
      <w:pPr>
        <w:shd w:val="clear" w:color="auto" w:fill="FFFFFF"/>
        <w:rPr>
          <w:rFonts w:asciiTheme="majorHAnsi" w:eastAsia="FangSong" w:hAnsiTheme="majorHAnsi" w:cstheme="majorHAnsi"/>
          <w:b/>
          <w:snapToGrid w:val="0"/>
          <w:color w:val="064169"/>
          <w:sz w:val="26"/>
          <w:szCs w:val="26"/>
        </w:rPr>
      </w:pPr>
      <w:bookmarkStart w:id="3" w:name="_Toc520296374"/>
      <w:bookmarkEnd w:id="2"/>
      <w:r w:rsidRPr="002D526D">
        <w:rPr>
          <w:rFonts w:asciiTheme="majorHAnsi" w:eastAsia="FangSong" w:hAnsiTheme="majorHAnsi" w:cstheme="majorHAnsi"/>
          <w:b/>
          <w:snapToGrid w:val="0"/>
          <w:color w:val="064169"/>
          <w:sz w:val="26"/>
          <w:szCs w:val="26"/>
        </w:rPr>
        <w:t>Key responsibilities</w:t>
      </w:r>
      <w:bookmarkEnd w:id="3"/>
    </w:p>
    <w:p w14:paraId="5D85041B" w14:textId="77777777" w:rsidR="008508E6" w:rsidRPr="002D526D" w:rsidRDefault="008508E6" w:rsidP="008532BB">
      <w:pPr>
        <w:rPr>
          <w:rFonts w:asciiTheme="majorHAnsi" w:hAnsiTheme="majorHAnsi" w:cstheme="majorHAnsi"/>
          <w:sz w:val="12"/>
          <w:szCs w:val="12"/>
        </w:rPr>
      </w:pPr>
    </w:p>
    <w:p w14:paraId="3A5762F1" w14:textId="4438CAD4" w:rsidR="004124CE" w:rsidRDefault="00BB10F3" w:rsidP="00E73619">
      <w:pPr>
        <w:pStyle w:val="NoSpacing"/>
        <w:numPr>
          <w:ilvl w:val="0"/>
          <w:numId w:val="23"/>
        </w:numPr>
        <w:spacing w:before="140" w:after="140"/>
        <w:ind w:left="567" w:hanging="567"/>
        <w:rPr>
          <w:rFonts w:asciiTheme="majorHAnsi" w:hAnsiTheme="majorHAnsi" w:cstheme="majorHAnsi"/>
          <w:sz w:val="26"/>
          <w:szCs w:val="26"/>
        </w:rPr>
      </w:pPr>
      <w:bookmarkStart w:id="4" w:name="_Hlk178150747"/>
      <w:r w:rsidRPr="002D526D">
        <w:rPr>
          <w:rFonts w:asciiTheme="majorHAnsi" w:hAnsiTheme="majorHAnsi" w:cstheme="majorHAnsi"/>
          <w:sz w:val="26"/>
          <w:szCs w:val="26"/>
        </w:rPr>
        <w:t>Engaging with clients</w:t>
      </w:r>
      <w:r w:rsidR="00B10C6E" w:rsidRPr="002D526D">
        <w:rPr>
          <w:rFonts w:asciiTheme="majorHAnsi" w:hAnsiTheme="majorHAnsi" w:cstheme="majorHAnsi"/>
          <w:sz w:val="26"/>
          <w:szCs w:val="26"/>
        </w:rPr>
        <w:t xml:space="preserve"> </w:t>
      </w:r>
      <w:r w:rsidR="002D526D">
        <w:rPr>
          <w:rFonts w:asciiTheme="majorHAnsi" w:hAnsiTheme="majorHAnsi" w:cstheme="majorHAnsi"/>
          <w:sz w:val="26"/>
          <w:szCs w:val="26"/>
        </w:rPr>
        <w:t>to identify</w:t>
      </w:r>
      <w:r w:rsidRPr="002D526D">
        <w:rPr>
          <w:rFonts w:asciiTheme="majorHAnsi" w:hAnsiTheme="majorHAnsi" w:cstheme="majorHAnsi"/>
          <w:sz w:val="26"/>
          <w:szCs w:val="26"/>
        </w:rPr>
        <w:t xml:space="preserve"> needs</w:t>
      </w:r>
      <w:r w:rsidR="002D526D">
        <w:rPr>
          <w:rFonts w:asciiTheme="majorHAnsi" w:hAnsiTheme="majorHAnsi" w:cstheme="majorHAnsi"/>
          <w:sz w:val="26"/>
          <w:szCs w:val="26"/>
        </w:rPr>
        <w:t xml:space="preserve">, researching </w:t>
      </w:r>
      <w:r w:rsidR="004124CE">
        <w:rPr>
          <w:rFonts w:asciiTheme="majorHAnsi" w:hAnsiTheme="majorHAnsi" w:cstheme="majorHAnsi"/>
          <w:sz w:val="26"/>
          <w:szCs w:val="26"/>
        </w:rPr>
        <w:t xml:space="preserve">and exploring options with them, and taking steps to address concerns. This can include completing forms and applications, advocating for clients with external agencies, providing information so clients can make informed decisions and </w:t>
      </w:r>
      <w:proofErr w:type="gramStart"/>
      <w:r w:rsidR="004124CE">
        <w:rPr>
          <w:rFonts w:asciiTheme="majorHAnsi" w:hAnsiTheme="majorHAnsi" w:cstheme="majorHAnsi"/>
          <w:sz w:val="26"/>
          <w:szCs w:val="26"/>
        </w:rPr>
        <w:t>take action</w:t>
      </w:r>
      <w:proofErr w:type="gramEnd"/>
      <w:r w:rsidR="004124CE">
        <w:rPr>
          <w:rFonts w:asciiTheme="majorHAnsi" w:hAnsiTheme="majorHAnsi" w:cstheme="majorHAnsi"/>
          <w:sz w:val="26"/>
          <w:szCs w:val="26"/>
        </w:rPr>
        <w:t xml:space="preserve">, and </w:t>
      </w:r>
      <w:r w:rsidR="00B434E1">
        <w:rPr>
          <w:rFonts w:asciiTheme="majorHAnsi" w:hAnsiTheme="majorHAnsi" w:cstheme="majorHAnsi"/>
          <w:sz w:val="26"/>
          <w:szCs w:val="26"/>
        </w:rPr>
        <w:t xml:space="preserve">challenging </w:t>
      </w:r>
      <w:r w:rsidR="004124CE">
        <w:rPr>
          <w:rFonts w:asciiTheme="majorHAnsi" w:hAnsiTheme="majorHAnsi" w:cstheme="majorHAnsi"/>
          <w:sz w:val="26"/>
          <w:szCs w:val="26"/>
        </w:rPr>
        <w:t>decisions on benefits or other issues (up to mandatory reconsideration and appeal.)</w:t>
      </w:r>
    </w:p>
    <w:bookmarkEnd w:id="4"/>
    <w:p w14:paraId="13D856DF" w14:textId="56949A3B" w:rsidR="00BB10F3" w:rsidRPr="002D526D" w:rsidRDefault="00426C1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Delivering</w:t>
      </w:r>
      <w:r w:rsidR="002A7077" w:rsidRPr="002D526D">
        <w:rPr>
          <w:rFonts w:asciiTheme="majorHAnsi" w:hAnsiTheme="majorHAnsi" w:cstheme="majorHAnsi"/>
          <w:sz w:val="26"/>
          <w:szCs w:val="26"/>
        </w:rPr>
        <w:t xml:space="preserve"> advice services</w:t>
      </w:r>
      <w:r w:rsidR="00BB10F3" w:rsidRPr="002D526D">
        <w:rPr>
          <w:rFonts w:asciiTheme="majorHAnsi" w:hAnsiTheme="majorHAnsi" w:cstheme="majorHAnsi"/>
          <w:sz w:val="26"/>
          <w:szCs w:val="26"/>
        </w:rPr>
        <w:t xml:space="preserve"> in local outreach settings (e.g. community centres, </w:t>
      </w:r>
      <w:r w:rsidR="00115133" w:rsidRPr="002D526D">
        <w:rPr>
          <w:rFonts w:asciiTheme="majorHAnsi" w:hAnsiTheme="majorHAnsi" w:cstheme="majorHAnsi"/>
          <w:sz w:val="26"/>
          <w:szCs w:val="26"/>
        </w:rPr>
        <w:t xml:space="preserve">libraries, </w:t>
      </w:r>
      <w:r w:rsidR="00BB10F3" w:rsidRPr="002D526D">
        <w:rPr>
          <w:rFonts w:asciiTheme="majorHAnsi" w:hAnsiTheme="majorHAnsi" w:cstheme="majorHAnsi"/>
          <w:sz w:val="26"/>
          <w:szCs w:val="26"/>
        </w:rPr>
        <w:t>etc.)</w:t>
      </w:r>
      <w:r w:rsidR="00115133" w:rsidRPr="002D526D">
        <w:rPr>
          <w:rFonts w:asciiTheme="majorHAnsi" w:hAnsiTheme="majorHAnsi" w:cstheme="majorHAnsi"/>
          <w:sz w:val="26"/>
          <w:szCs w:val="26"/>
        </w:rPr>
        <w:t xml:space="preserve">, and </w:t>
      </w:r>
      <w:r w:rsidR="009338A9" w:rsidRPr="002D526D">
        <w:rPr>
          <w:rFonts w:asciiTheme="majorHAnsi" w:hAnsiTheme="majorHAnsi" w:cstheme="majorHAnsi"/>
          <w:sz w:val="26"/>
          <w:szCs w:val="26"/>
        </w:rPr>
        <w:t>at times by phone, email or at the Bureau itself.</w:t>
      </w:r>
      <w:r w:rsidRPr="002D526D">
        <w:rPr>
          <w:rFonts w:asciiTheme="majorHAnsi" w:hAnsiTheme="majorHAnsi" w:cstheme="majorHAnsi"/>
          <w:sz w:val="26"/>
          <w:szCs w:val="26"/>
        </w:rPr>
        <w:t xml:space="preserve"> While the service will focus on assisting people facing challenges related to housing and homelessness, it will include help with other relevant issues, or referral for specialist help within or </w:t>
      </w:r>
      <w:proofErr w:type="spellStart"/>
      <w:r w:rsidRPr="002D526D">
        <w:rPr>
          <w:rFonts w:asciiTheme="majorHAnsi" w:hAnsiTheme="majorHAnsi" w:cstheme="majorHAnsi"/>
          <w:sz w:val="26"/>
          <w:szCs w:val="26"/>
        </w:rPr>
        <w:t>outwith</w:t>
      </w:r>
      <w:proofErr w:type="spellEnd"/>
      <w:r w:rsidRPr="002D526D">
        <w:rPr>
          <w:rFonts w:asciiTheme="majorHAnsi" w:hAnsiTheme="majorHAnsi" w:cstheme="majorHAnsi"/>
          <w:sz w:val="26"/>
          <w:szCs w:val="26"/>
        </w:rPr>
        <w:t xml:space="preserve"> the CAB.</w:t>
      </w:r>
    </w:p>
    <w:p w14:paraId="7F471403" w14:textId="6E452AAF" w:rsidR="00115133" w:rsidRPr="002D526D" w:rsidRDefault="00426C1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When delivering the project via</w:t>
      </w:r>
      <w:r w:rsidR="00115133" w:rsidRPr="002D526D">
        <w:rPr>
          <w:rFonts w:asciiTheme="majorHAnsi" w:hAnsiTheme="majorHAnsi" w:cstheme="majorHAnsi"/>
          <w:sz w:val="26"/>
          <w:szCs w:val="26"/>
        </w:rPr>
        <w:t xml:space="preserve"> outreach clinics</w:t>
      </w:r>
      <w:r w:rsidRPr="002D526D">
        <w:rPr>
          <w:rFonts w:asciiTheme="majorHAnsi" w:hAnsiTheme="majorHAnsi" w:cstheme="majorHAnsi"/>
          <w:sz w:val="26"/>
          <w:szCs w:val="26"/>
        </w:rPr>
        <w:t>, ensuring these are set up and run effectively,</w:t>
      </w:r>
      <w:r w:rsidR="00115133" w:rsidRPr="002D526D">
        <w:rPr>
          <w:rFonts w:asciiTheme="majorHAnsi" w:hAnsiTheme="majorHAnsi" w:cstheme="majorHAnsi"/>
          <w:sz w:val="26"/>
          <w:szCs w:val="26"/>
        </w:rPr>
        <w:t xml:space="preserve"> including bring materials from the </w:t>
      </w:r>
      <w:r w:rsidRPr="002D526D">
        <w:rPr>
          <w:rFonts w:asciiTheme="majorHAnsi" w:hAnsiTheme="majorHAnsi" w:cstheme="majorHAnsi"/>
          <w:sz w:val="26"/>
          <w:szCs w:val="26"/>
        </w:rPr>
        <w:t>CAB</w:t>
      </w:r>
      <w:r w:rsidR="00115133" w:rsidRPr="002D526D">
        <w:rPr>
          <w:rFonts w:asciiTheme="majorHAnsi" w:hAnsiTheme="majorHAnsi" w:cstheme="majorHAnsi"/>
          <w:sz w:val="26"/>
          <w:szCs w:val="26"/>
        </w:rPr>
        <w:t xml:space="preserve">, setting up the space, liaising with </w:t>
      </w:r>
      <w:r w:rsidRPr="002D526D">
        <w:rPr>
          <w:rFonts w:asciiTheme="majorHAnsi" w:hAnsiTheme="majorHAnsi" w:cstheme="majorHAnsi"/>
          <w:sz w:val="26"/>
          <w:szCs w:val="26"/>
        </w:rPr>
        <w:t>contacts</w:t>
      </w:r>
      <w:r w:rsidR="00115133" w:rsidRPr="002D526D">
        <w:rPr>
          <w:rFonts w:asciiTheme="majorHAnsi" w:hAnsiTheme="majorHAnsi" w:cstheme="majorHAnsi"/>
          <w:sz w:val="26"/>
          <w:szCs w:val="26"/>
        </w:rPr>
        <w:t xml:space="preserve"> at the host organisation, and clearing up at the end of the session.</w:t>
      </w:r>
    </w:p>
    <w:p w14:paraId="49D63745" w14:textId="7FFE22E6"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bookmarkStart w:id="5" w:name="_Hlk178150828"/>
      <w:r w:rsidRPr="002D526D">
        <w:rPr>
          <w:rFonts w:asciiTheme="majorHAnsi" w:hAnsiTheme="majorHAnsi" w:cstheme="majorHAnsi"/>
          <w:sz w:val="26"/>
          <w:szCs w:val="26"/>
        </w:rPr>
        <w:t xml:space="preserve">Ensuring all information is recorded </w:t>
      </w:r>
      <w:r w:rsidR="004124CE">
        <w:rPr>
          <w:rFonts w:asciiTheme="majorHAnsi" w:hAnsiTheme="majorHAnsi" w:cstheme="majorHAnsi"/>
          <w:sz w:val="26"/>
          <w:szCs w:val="26"/>
        </w:rPr>
        <w:t>promptly and accurately in the online CASTLE client information and management system,</w:t>
      </w:r>
      <w:r w:rsidRPr="002D526D">
        <w:rPr>
          <w:rFonts w:asciiTheme="majorHAnsi" w:hAnsiTheme="majorHAnsi" w:cstheme="majorHAnsi"/>
          <w:sz w:val="26"/>
          <w:szCs w:val="26"/>
        </w:rPr>
        <w:t xml:space="preserve"> in line with </w:t>
      </w:r>
      <w:r w:rsidR="007557B8" w:rsidRPr="002D526D">
        <w:rPr>
          <w:rFonts w:asciiTheme="majorHAnsi" w:hAnsiTheme="majorHAnsi" w:cstheme="majorHAnsi"/>
          <w:sz w:val="26"/>
          <w:szCs w:val="26"/>
        </w:rPr>
        <w:t>bureau policies</w:t>
      </w:r>
      <w:r w:rsidRPr="002D526D">
        <w:rPr>
          <w:rFonts w:asciiTheme="majorHAnsi" w:hAnsiTheme="majorHAnsi" w:cstheme="majorHAnsi"/>
          <w:sz w:val="26"/>
          <w:szCs w:val="26"/>
        </w:rPr>
        <w:t xml:space="preserve"> </w:t>
      </w:r>
      <w:r w:rsidR="007557B8" w:rsidRPr="002D526D">
        <w:rPr>
          <w:rFonts w:asciiTheme="majorHAnsi" w:hAnsiTheme="majorHAnsi" w:cstheme="majorHAnsi"/>
          <w:sz w:val="26"/>
          <w:szCs w:val="26"/>
        </w:rPr>
        <w:t>including C</w:t>
      </w:r>
      <w:r w:rsidRPr="002D526D">
        <w:rPr>
          <w:rFonts w:asciiTheme="majorHAnsi" w:hAnsiTheme="majorHAnsi" w:cstheme="majorHAnsi"/>
          <w:sz w:val="26"/>
          <w:szCs w:val="26"/>
        </w:rPr>
        <w:t xml:space="preserve">onfidentiality, </w:t>
      </w:r>
      <w:r w:rsidR="007557B8" w:rsidRPr="002D526D">
        <w:rPr>
          <w:rFonts w:asciiTheme="majorHAnsi" w:hAnsiTheme="majorHAnsi" w:cstheme="majorHAnsi"/>
          <w:sz w:val="26"/>
          <w:szCs w:val="26"/>
        </w:rPr>
        <w:t>D</w:t>
      </w:r>
      <w:r w:rsidRPr="002D526D">
        <w:rPr>
          <w:rFonts w:asciiTheme="majorHAnsi" w:hAnsiTheme="majorHAnsi" w:cstheme="majorHAnsi"/>
          <w:sz w:val="26"/>
          <w:szCs w:val="26"/>
        </w:rPr>
        <w:t xml:space="preserve">ata </w:t>
      </w:r>
      <w:r w:rsidR="007557B8" w:rsidRPr="002D526D">
        <w:rPr>
          <w:rFonts w:asciiTheme="majorHAnsi" w:hAnsiTheme="majorHAnsi" w:cstheme="majorHAnsi"/>
          <w:sz w:val="26"/>
          <w:szCs w:val="26"/>
        </w:rPr>
        <w:t>P</w:t>
      </w:r>
      <w:r w:rsidRPr="002D526D">
        <w:rPr>
          <w:rFonts w:asciiTheme="majorHAnsi" w:hAnsiTheme="majorHAnsi" w:cstheme="majorHAnsi"/>
          <w:sz w:val="26"/>
          <w:szCs w:val="26"/>
        </w:rPr>
        <w:t xml:space="preserve">rotection, </w:t>
      </w:r>
      <w:r w:rsidR="00355EA9">
        <w:rPr>
          <w:rFonts w:asciiTheme="majorHAnsi" w:hAnsiTheme="majorHAnsi" w:cstheme="majorHAnsi"/>
          <w:sz w:val="26"/>
          <w:szCs w:val="26"/>
        </w:rPr>
        <w:t>Data Security and Quality Assurance Frameworks.</w:t>
      </w:r>
    </w:p>
    <w:bookmarkEnd w:id="5"/>
    <w:p w14:paraId="3A133E7D" w14:textId="77777777"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Managing own administration, case work</w:t>
      </w:r>
      <w:r w:rsidR="007557B8" w:rsidRPr="002D526D">
        <w:rPr>
          <w:rFonts w:asciiTheme="majorHAnsi" w:hAnsiTheme="majorHAnsi" w:cstheme="majorHAnsi"/>
          <w:sz w:val="26"/>
          <w:szCs w:val="26"/>
        </w:rPr>
        <w:t>, diary</w:t>
      </w:r>
      <w:r w:rsidRPr="002D526D">
        <w:rPr>
          <w:rFonts w:asciiTheme="majorHAnsi" w:hAnsiTheme="majorHAnsi" w:cstheme="majorHAnsi"/>
          <w:sz w:val="26"/>
          <w:szCs w:val="26"/>
        </w:rPr>
        <w:t xml:space="preserve"> and time effectively.</w:t>
      </w:r>
    </w:p>
    <w:p w14:paraId="0F5114E2" w14:textId="77777777"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lastRenderedPageBreak/>
        <w:t>Producing reports from work activities for monitoring or other relevant purposes.</w:t>
      </w:r>
    </w:p>
    <w:p w14:paraId="6FA38B29" w14:textId="77777777" w:rsidR="00355EA9" w:rsidRDefault="00355EA9" w:rsidP="00E73619">
      <w:pPr>
        <w:pStyle w:val="NoSpacing"/>
        <w:numPr>
          <w:ilvl w:val="0"/>
          <w:numId w:val="23"/>
        </w:numPr>
        <w:spacing w:before="140" w:after="140"/>
        <w:ind w:left="567" w:hanging="567"/>
        <w:rPr>
          <w:rFonts w:asciiTheme="majorHAnsi" w:hAnsiTheme="majorHAnsi" w:cstheme="majorHAnsi"/>
          <w:sz w:val="26"/>
          <w:szCs w:val="26"/>
        </w:rPr>
      </w:pPr>
      <w:r>
        <w:rPr>
          <w:rFonts w:asciiTheme="majorHAnsi" w:hAnsiTheme="majorHAnsi" w:cstheme="majorHAnsi"/>
          <w:sz w:val="26"/>
          <w:szCs w:val="26"/>
        </w:rPr>
        <w:t>Actively participating in team meetings and learning sessions.</w:t>
      </w:r>
    </w:p>
    <w:p w14:paraId="349AE2EA" w14:textId="774A120E" w:rsidR="001A1340" w:rsidRPr="002D526D" w:rsidRDefault="0011513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Offering knowledge, skills and support to colleagues within and </w:t>
      </w:r>
      <w:proofErr w:type="spellStart"/>
      <w:r w:rsidRPr="002D526D">
        <w:rPr>
          <w:rFonts w:asciiTheme="majorHAnsi" w:hAnsiTheme="majorHAnsi" w:cstheme="majorHAnsi"/>
          <w:sz w:val="26"/>
          <w:szCs w:val="26"/>
        </w:rPr>
        <w:t>outwith</w:t>
      </w:r>
      <w:proofErr w:type="spellEnd"/>
      <w:r w:rsidRPr="002D526D">
        <w:rPr>
          <w:rFonts w:asciiTheme="majorHAnsi" w:hAnsiTheme="majorHAnsi" w:cstheme="majorHAnsi"/>
          <w:sz w:val="26"/>
          <w:szCs w:val="26"/>
        </w:rPr>
        <w:t xml:space="preserve"> the CAB, especially on </w:t>
      </w:r>
      <w:r w:rsidR="00426C13" w:rsidRPr="002D526D">
        <w:rPr>
          <w:rFonts w:asciiTheme="majorHAnsi" w:hAnsiTheme="majorHAnsi" w:cstheme="majorHAnsi"/>
          <w:sz w:val="26"/>
          <w:szCs w:val="26"/>
        </w:rPr>
        <w:t>matters related to housing and homelessness</w:t>
      </w:r>
      <w:r w:rsidRPr="002D526D">
        <w:rPr>
          <w:rFonts w:asciiTheme="majorHAnsi" w:hAnsiTheme="majorHAnsi" w:cstheme="majorHAnsi"/>
          <w:sz w:val="26"/>
          <w:szCs w:val="26"/>
        </w:rPr>
        <w:t>.</w:t>
      </w:r>
    </w:p>
    <w:p w14:paraId="023FBA61" w14:textId="2D86BF76" w:rsidR="00E73619"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I</w:t>
      </w:r>
      <w:r w:rsidR="00E73619" w:rsidRPr="002D526D">
        <w:rPr>
          <w:rFonts w:asciiTheme="majorHAnsi" w:hAnsiTheme="majorHAnsi" w:cstheme="majorHAnsi"/>
          <w:sz w:val="26"/>
          <w:szCs w:val="26"/>
        </w:rPr>
        <w:t>dentifying cases where policy or processes have had a negative impact on clients and providing anonymised details to support national and local campaigning.</w:t>
      </w:r>
    </w:p>
    <w:p w14:paraId="5D76229D" w14:textId="2EF17AF0" w:rsidR="001A1340" w:rsidRPr="002D526D" w:rsidRDefault="00E73619"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Following </w:t>
      </w:r>
      <w:r w:rsidR="001A1340" w:rsidRPr="002D526D">
        <w:rPr>
          <w:rFonts w:asciiTheme="majorHAnsi" w:hAnsiTheme="majorHAnsi" w:cstheme="majorHAnsi"/>
          <w:sz w:val="26"/>
          <w:szCs w:val="26"/>
        </w:rPr>
        <w:t xml:space="preserve">policies and procedures </w:t>
      </w:r>
      <w:r w:rsidRPr="002D526D">
        <w:rPr>
          <w:rFonts w:asciiTheme="majorHAnsi" w:hAnsiTheme="majorHAnsi" w:cstheme="majorHAnsi"/>
          <w:sz w:val="26"/>
          <w:szCs w:val="26"/>
        </w:rPr>
        <w:t>(e.g.</w:t>
      </w:r>
      <w:r w:rsidR="001A1340" w:rsidRPr="002D526D">
        <w:rPr>
          <w:rFonts w:asciiTheme="majorHAnsi" w:hAnsiTheme="majorHAnsi" w:cstheme="majorHAnsi"/>
          <w:sz w:val="26"/>
          <w:szCs w:val="26"/>
        </w:rPr>
        <w:t xml:space="preserve"> </w:t>
      </w:r>
      <w:r w:rsidRPr="002D526D">
        <w:rPr>
          <w:rFonts w:asciiTheme="majorHAnsi" w:hAnsiTheme="majorHAnsi" w:cstheme="majorHAnsi"/>
          <w:sz w:val="26"/>
          <w:szCs w:val="26"/>
        </w:rPr>
        <w:t xml:space="preserve">service </w:t>
      </w:r>
      <w:r w:rsidR="001A1340" w:rsidRPr="002D526D">
        <w:rPr>
          <w:rFonts w:asciiTheme="majorHAnsi" w:hAnsiTheme="majorHAnsi" w:cstheme="majorHAnsi"/>
          <w:sz w:val="26"/>
          <w:szCs w:val="26"/>
        </w:rPr>
        <w:t>planning, delivery and evaluation, Equality and Diversity, Health and Safety, Confidentiality and Data Protection.</w:t>
      </w:r>
      <w:r w:rsidRPr="002D526D">
        <w:rPr>
          <w:rFonts w:asciiTheme="majorHAnsi" w:hAnsiTheme="majorHAnsi" w:cstheme="majorHAnsi"/>
          <w:sz w:val="26"/>
          <w:szCs w:val="26"/>
        </w:rPr>
        <w:t>)</w:t>
      </w:r>
    </w:p>
    <w:p w14:paraId="181ACB96" w14:textId="4E7BCCFB" w:rsidR="007557B8" w:rsidRPr="002D526D"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Updating own understanding of benefits, entitlements, legislation and other relevant information through support from the </w:t>
      </w:r>
      <w:r w:rsidR="00E73619" w:rsidRPr="002D526D">
        <w:rPr>
          <w:rFonts w:asciiTheme="majorHAnsi" w:hAnsiTheme="majorHAnsi" w:cstheme="majorHAnsi"/>
          <w:sz w:val="26"/>
          <w:szCs w:val="26"/>
        </w:rPr>
        <w:t xml:space="preserve">line </w:t>
      </w:r>
      <w:r w:rsidRPr="002D526D">
        <w:rPr>
          <w:rFonts w:asciiTheme="majorHAnsi" w:hAnsiTheme="majorHAnsi" w:cstheme="majorHAnsi"/>
          <w:sz w:val="26"/>
          <w:szCs w:val="26"/>
        </w:rPr>
        <w:t>manager</w:t>
      </w:r>
      <w:r w:rsidR="00626B89" w:rsidRPr="002D526D">
        <w:rPr>
          <w:rFonts w:asciiTheme="majorHAnsi" w:hAnsiTheme="majorHAnsi" w:cstheme="majorHAnsi"/>
          <w:sz w:val="26"/>
          <w:szCs w:val="26"/>
        </w:rPr>
        <w:t xml:space="preserve">, </w:t>
      </w:r>
      <w:r w:rsidR="00E73619" w:rsidRPr="002D526D">
        <w:rPr>
          <w:rFonts w:asciiTheme="majorHAnsi" w:hAnsiTheme="majorHAnsi" w:cstheme="majorHAnsi"/>
          <w:sz w:val="26"/>
          <w:szCs w:val="26"/>
        </w:rPr>
        <w:t xml:space="preserve">professional colleagues, </w:t>
      </w:r>
      <w:r w:rsidR="00626B89" w:rsidRPr="002D526D">
        <w:rPr>
          <w:rFonts w:asciiTheme="majorHAnsi" w:hAnsiTheme="majorHAnsi" w:cstheme="majorHAnsi"/>
          <w:sz w:val="26"/>
          <w:szCs w:val="26"/>
        </w:rPr>
        <w:t>relevant</w:t>
      </w:r>
      <w:r w:rsidRPr="002D526D">
        <w:rPr>
          <w:rFonts w:asciiTheme="majorHAnsi" w:hAnsiTheme="majorHAnsi" w:cstheme="majorHAnsi"/>
          <w:sz w:val="26"/>
          <w:szCs w:val="26"/>
        </w:rPr>
        <w:t xml:space="preserve"> training and self-directed learning.</w:t>
      </w:r>
    </w:p>
    <w:p w14:paraId="5700F835" w14:textId="7711A2AC" w:rsidR="007557B8" w:rsidRPr="002D526D"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Engaging in sessions for support and supervision with the </w:t>
      </w:r>
      <w:r w:rsidR="00115133" w:rsidRPr="002D526D">
        <w:rPr>
          <w:rFonts w:asciiTheme="majorHAnsi" w:hAnsiTheme="majorHAnsi" w:cstheme="majorHAnsi"/>
          <w:sz w:val="26"/>
          <w:szCs w:val="26"/>
        </w:rPr>
        <w:t xml:space="preserve">line </w:t>
      </w:r>
      <w:r w:rsidRPr="002D526D">
        <w:rPr>
          <w:rFonts w:asciiTheme="majorHAnsi" w:hAnsiTheme="majorHAnsi" w:cstheme="majorHAnsi"/>
          <w:sz w:val="26"/>
          <w:szCs w:val="26"/>
        </w:rPr>
        <w:t>manager.</w:t>
      </w:r>
    </w:p>
    <w:p w14:paraId="5B3EE45E" w14:textId="3DF6B0B4"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Undertaking any other duties consistent with the purpose of the post and capabilities of the postholder</w:t>
      </w:r>
      <w:r w:rsidR="00BF045D" w:rsidRPr="002D526D">
        <w:rPr>
          <w:rFonts w:asciiTheme="majorHAnsi" w:hAnsiTheme="majorHAnsi" w:cstheme="majorHAnsi"/>
          <w:sz w:val="26"/>
          <w:szCs w:val="26"/>
        </w:rPr>
        <w:t xml:space="preserve"> by agreement with the </w:t>
      </w:r>
      <w:r w:rsidR="00B434E1">
        <w:rPr>
          <w:rFonts w:asciiTheme="majorHAnsi" w:hAnsiTheme="majorHAnsi" w:cstheme="majorHAnsi"/>
          <w:sz w:val="26"/>
          <w:szCs w:val="26"/>
        </w:rPr>
        <w:t xml:space="preserve">Line </w:t>
      </w:r>
      <w:r w:rsidR="00BF045D" w:rsidRPr="002D526D">
        <w:rPr>
          <w:rFonts w:asciiTheme="majorHAnsi" w:hAnsiTheme="majorHAnsi" w:cstheme="majorHAnsi"/>
          <w:sz w:val="26"/>
          <w:szCs w:val="26"/>
        </w:rPr>
        <w:t>Manager.</w:t>
      </w:r>
    </w:p>
    <w:p w14:paraId="16CBBF32" w14:textId="6720C002" w:rsidR="00BF045D" w:rsidRPr="002D526D" w:rsidRDefault="00BF045D" w:rsidP="008532BB">
      <w:pPr>
        <w:pStyle w:val="Heading1"/>
        <w:spacing w:line="240" w:lineRule="auto"/>
        <w:rPr>
          <w:rFonts w:asciiTheme="majorHAnsi" w:hAnsiTheme="majorHAnsi" w:cstheme="majorHAnsi"/>
          <w:sz w:val="32"/>
          <w:szCs w:val="22"/>
        </w:rPr>
      </w:pPr>
      <w:bookmarkStart w:id="6" w:name="_Toc520296377"/>
      <w:bookmarkStart w:id="7" w:name="_Toc522194034"/>
    </w:p>
    <w:p w14:paraId="21729ADC" w14:textId="460C9484" w:rsidR="008508E6" w:rsidRPr="002D526D" w:rsidRDefault="008508E6" w:rsidP="008532BB">
      <w:pPr>
        <w:pStyle w:val="Heading1"/>
        <w:spacing w:line="240" w:lineRule="auto"/>
        <w:rPr>
          <w:rFonts w:asciiTheme="majorHAnsi" w:hAnsiTheme="majorHAnsi" w:cstheme="majorHAnsi"/>
          <w:sz w:val="32"/>
          <w:szCs w:val="22"/>
        </w:rPr>
      </w:pPr>
      <w:r w:rsidRPr="002D526D">
        <w:rPr>
          <w:rFonts w:asciiTheme="majorHAnsi" w:hAnsiTheme="majorHAnsi" w:cstheme="majorHAnsi"/>
          <w:sz w:val="32"/>
          <w:szCs w:val="22"/>
        </w:rPr>
        <w:t>Person specification</w:t>
      </w:r>
      <w:bookmarkEnd w:id="6"/>
      <w:bookmarkEnd w:id="7"/>
    </w:p>
    <w:p w14:paraId="0BB8AA91" w14:textId="588CEA05" w:rsidR="00257D65" w:rsidRPr="002D526D" w:rsidRDefault="00257D65" w:rsidP="008532BB">
      <w:pPr>
        <w:shd w:val="clear" w:color="auto" w:fill="FFFFFF"/>
        <w:rPr>
          <w:rFonts w:asciiTheme="majorHAnsi" w:eastAsia="FangSong" w:hAnsiTheme="majorHAnsi" w:cstheme="majorHAnsi"/>
          <w:b/>
          <w:snapToGrid w:val="0"/>
          <w:color w:val="064169"/>
          <w:szCs w:val="22"/>
        </w:rPr>
      </w:pPr>
      <w:bookmarkStart w:id="8" w:name="_Toc520296378"/>
    </w:p>
    <w:tbl>
      <w:tblPr>
        <w:tblStyle w:val="TableGrid"/>
        <w:tblW w:w="9493" w:type="dxa"/>
        <w:tblLook w:val="04A0" w:firstRow="1" w:lastRow="0" w:firstColumn="1" w:lastColumn="0" w:noHBand="0" w:noVBand="1"/>
      </w:tblPr>
      <w:tblGrid>
        <w:gridCol w:w="1420"/>
        <w:gridCol w:w="4954"/>
        <w:gridCol w:w="3119"/>
      </w:tblGrid>
      <w:tr w:rsidR="00E73619" w:rsidRPr="002D526D" w14:paraId="0E922CA7" w14:textId="77777777" w:rsidTr="00220880">
        <w:tc>
          <w:tcPr>
            <w:tcW w:w="1420" w:type="dxa"/>
          </w:tcPr>
          <w:p w14:paraId="26730F0C" w14:textId="77777777" w:rsidR="00B10C6E" w:rsidRPr="002D526D" w:rsidRDefault="00B10C6E" w:rsidP="00E73619">
            <w:pPr>
              <w:spacing w:before="180" w:after="180"/>
              <w:ind w:right="250"/>
              <w:rPr>
                <w:rFonts w:asciiTheme="majorHAnsi" w:eastAsia="FangSong" w:hAnsiTheme="majorHAnsi" w:cstheme="majorHAnsi"/>
                <w:b/>
                <w:snapToGrid w:val="0"/>
                <w:color w:val="064169"/>
                <w:sz w:val="26"/>
                <w:szCs w:val="26"/>
              </w:rPr>
            </w:pPr>
          </w:p>
        </w:tc>
        <w:tc>
          <w:tcPr>
            <w:tcW w:w="4954" w:type="dxa"/>
          </w:tcPr>
          <w:p w14:paraId="27151288" w14:textId="2D361CE5" w:rsidR="00B10C6E" w:rsidRPr="002D526D" w:rsidRDefault="00B10C6E" w:rsidP="008532BB">
            <w:pPr>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Essential</w:t>
            </w:r>
          </w:p>
        </w:tc>
        <w:tc>
          <w:tcPr>
            <w:tcW w:w="3119" w:type="dxa"/>
          </w:tcPr>
          <w:p w14:paraId="6E74B6B5" w14:textId="504F67EE" w:rsidR="00B10C6E" w:rsidRPr="002D526D" w:rsidRDefault="00B10C6E" w:rsidP="008532BB">
            <w:pPr>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Desirable</w:t>
            </w:r>
          </w:p>
        </w:tc>
      </w:tr>
      <w:tr w:rsidR="00E73619" w:rsidRPr="002D526D" w14:paraId="12A4207C" w14:textId="77777777" w:rsidTr="00220880">
        <w:tc>
          <w:tcPr>
            <w:tcW w:w="1420" w:type="dxa"/>
          </w:tcPr>
          <w:p w14:paraId="324AE4A2" w14:textId="77777777" w:rsidR="00B10C6E" w:rsidRPr="002D526D" w:rsidRDefault="00B10C6E" w:rsidP="00E73619">
            <w:pPr>
              <w:shd w:val="clear" w:color="auto" w:fill="FFFFFF"/>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Experience</w:t>
            </w:r>
          </w:p>
          <w:p w14:paraId="18C7AF8E" w14:textId="77777777" w:rsidR="00B10C6E" w:rsidRPr="002D526D"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45A869C2" w14:textId="4E10BCD7" w:rsidR="00C63128" w:rsidRPr="002D526D" w:rsidRDefault="00B10C6E" w:rsidP="00C63128">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2D526D">
              <w:rPr>
                <w:rFonts w:asciiTheme="majorHAnsi" w:hAnsiTheme="majorHAnsi" w:cstheme="majorHAnsi"/>
                <w:sz w:val="26"/>
                <w:szCs w:val="26"/>
              </w:rPr>
              <w:t>Demonstrable experience (paid or unpaid) of providing advice and information services</w:t>
            </w:r>
            <w:r w:rsidR="00C63128" w:rsidRPr="002D526D">
              <w:rPr>
                <w:rFonts w:asciiTheme="majorHAnsi" w:hAnsiTheme="majorHAnsi" w:cstheme="majorHAnsi"/>
                <w:sz w:val="26"/>
                <w:szCs w:val="26"/>
              </w:rPr>
              <w:t>, especially on issues related to housing or homelessness.</w:t>
            </w:r>
          </w:p>
          <w:p w14:paraId="6868B031" w14:textId="77777777" w:rsidR="00B10C6E" w:rsidRPr="002D526D"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2D526D">
              <w:rPr>
                <w:rFonts w:asciiTheme="majorHAnsi" w:hAnsiTheme="majorHAnsi" w:cstheme="majorHAnsi"/>
                <w:sz w:val="26"/>
                <w:szCs w:val="26"/>
              </w:rPr>
              <w:t>Experience of managing a caseload, including for clients experiencing complex issues.</w:t>
            </w:r>
          </w:p>
          <w:p w14:paraId="3FA6867F" w14:textId="4114A7A3" w:rsidR="00B10C6E" w:rsidRPr="002D526D" w:rsidRDefault="00B10C6E"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2D526D">
              <w:rPr>
                <w:rFonts w:asciiTheme="majorHAnsi" w:hAnsiTheme="majorHAnsi" w:cstheme="majorHAnsi"/>
                <w:sz w:val="26"/>
                <w:szCs w:val="26"/>
              </w:rPr>
              <w:t>Self-motivated, with experience of organising and prioritising a busy, complex workload, under pressure, using own initiative while also contributing effectively to a team.</w:t>
            </w:r>
          </w:p>
        </w:tc>
        <w:tc>
          <w:tcPr>
            <w:tcW w:w="3119" w:type="dxa"/>
          </w:tcPr>
          <w:p w14:paraId="32A919B1" w14:textId="77777777" w:rsidR="00B10C6E" w:rsidRPr="002D526D"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2D526D">
              <w:rPr>
                <w:rFonts w:asciiTheme="majorHAnsi" w:hAnsiTheme="majorHAnsi" w:cstheme="majorHAnsi"/>
                <w:sz w:val="26"/>
                <w:szCs w:val="26"/>
              </w:rPr>
              <w:t xml:space="preserve">Citizens Advice Bureau certificate of competence in generalist advice work </w:t>
            </w:r>
          </w:p>
          <w:p w14:paraId="72827A8B" w14:textId="380DFF56" w:rsidR="00C63128" w:rsidRPr="002D526D" w:rsidRDefault="00B10C6E" w:rsidP="00C63128">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2D526D">
              <w:rPr>
                <w:rFonts w:asciiTheme="majorHAnsi" w:hAnsiTheme="majorHAnsi" w:cstheme="majorHAnsi"/>
                <w:sz w:val="26"/>
                <w:szCs w:val="26"/>
              </w:rPr>
              <w:t>Experience providing reports to funders</w:t>
            </w:r>
            <w:r w:rsidR="00115133" w:rsidRPr="002D526D">
              <w:rPr>
                <w:rFonts w:asciiTheme="majorHAnsi" w:hAnsiTheme="majorHAnsi" w:cstheme="majorHAnsi"/>
                <w:sz w:val="26"/>
                <w:szCs w:val="26"/>
              </w:rPr>
              <w:t xml:space="preserve">, </w:t>
            </w:r>
            <w:r w:rsidR="00E73619" w:rsidRPr="002D526D">
              <w:rPr>
                <w:rFonts w:asciiTheme="majorHAnsi" w:hAnsiTheme="majorHAnsi" w:cstheme="majorHAnsi"/>
                <w:sz w:val="26"/>
                <w:szCs w:val="26"/>
              </w:rPr>
              <w:t>elected members</w:t>
            </w:r>
            <w:r w:rsidR="00115133" w:rsidRPr="002D526D">
              <w:rPr>
                <w:rFonts w:asciiTheme="majorHAnsi" w:hAnsiTheme="majorHAnsi" w:cstheme="majorHAnsi"/>
                <w:sz w:val="26"/>
                <w:szCs w:val="26"/>
              </w:rPr>
              <w:t>, managers, etc.</w:t>
            </w:r>
          </w:p>
        </w:tc>
      </w:tr>
      <w:tr w:rsidR="00E73619" w:rsidRPr="003C78B1" w14:paraId="35A41835" w14:textId="77777777" w:rsidTr="00220880">
        <w:tc>
          <w:tcPr>
            <w:tcW w:w="1420" w:type="dxa"/>
          </w:tcPr>
          <w:p w14:paraId="593F5F6A"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Skills</w:t>
            </w:r>
          </w:p>
          <w:p w14:paraId="3D7EDD6F"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0BC8E172" w14:textId="33858AF5"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Clear verbal communication skills (e.g. for engaging with </w:t>
            </w:r>
            <w:r w:rsidR="00115133">
              <w:rPr>
                <w:rFonts w:asciiTheme="majorHAnsi" w:hAnsiTheme="majorHAnsi" w:cstheme="majorHAnsi"/>
                <w:sz w:val="26"/>
                <w:szCs w:val="26"/>
              </w:rPr>
              <w:t>and</w:t>
            </w:r>
            <w:r w:rsidRPr="003C78B1">
              <w:rPr>
                <w:rFonts w:asciiTheme="majorHAnsi" w:hAnsiTheme="majorHAnsi" w:cstheme="majorHAnsi"/>
                <w:sz w:val="26"/>
                <w:szCs w:val="26"/>
              </w:rPr>
              <w:t xml:space="preserve"> advocating for clients with external agencies.)</w:t>
            </w:r>
          </w:p>
          <w:p w14:paraId="347D81C5" w14:textId="61F0AFA6"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Effective </w:t>
            </w:r>
            <w:r w:rsidR="00E73619">
              <w:rPr>
                <w:rFonts w:asciiTheme="majorHAnsi" w:hAnsiTheme="majorHAnsi" w:cstheme="majorHAnsi"/>
                <w:sz w:val="26"/>
                <w:szCs w:val="26"/>
              </w:rPr>
              <w:t>writing</w:t>
            </w:r>
            <w:r w:rsidRPr="003C78B1">
              <w:rPr>
                <w:rFonts w:asciiTheme="majorHAnsi" w:hAnsiTheme="majorHAnsi" w:cstheme="majorHAnsi"/>
                <w:sz w:val="26"/>
                <w:szCs w:val="26"/>
              </w:rPr>
              <w:t xml:space="preserve"> skills (e.g. for work planning, case recording, monitoring </w:t>
            </w:r>
            <w:r w:rsidRPr="003C78B1">
              <w:rPr>
                <w:rFonts w:asciiTheme="majorHAnsi" w:hAnsiTheme="majorHAnsi" w:cstheme="majorHAnsi"/>
                <w:sz w:val="26"/>
                <w:szCs w:val="26"/>
              </w:rPr>
              <w:lastRenderedPageBreak/>
              <w:t>and evaluation, note-taking, correspondence and report writing.)</w:t>
            </w:r>
          </w:p>
          <w:p w14:paraId="4DE8349D" w14:textId="382ACCC8"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Ability to complete </w:t>
            </w:r>
            <w:r w:rsidR="00E73619">
              <w:rPr>
                <w:rFonts w:asciiTheme="majorHAnsi" w:hAnsiTheme="majorHAnsi" w:cstheme="majorHAnsi"/>
                <w:sz w:val="26"/>
                <w:szCs w:val="26"/>
              </w:rPr>
              <w:t xml:space="preserve">forms </w:t>
            </w:r>
            <w:r w:rsidRPr="003C78B1">
              <w:rPr>
                <w:rFonts w:asciiTheme="majorHAnsi" w:hAnsiTheme="majorHAnsi" w:cstheme="majorHAnsi"/>
                <w:sz w:val="26"/>
                <w:szCs w:val="26"/>
              </w:rPr>
              <w:t xml:space="preserve">and support individuals in completing </w:t>
            </w:r>
            <w:r w:rsidR="00E73619">
              <w:rPr>
                <w:rFonts w:asciiTheme="majorHAnsi" w:hAnsiTheme="majorHAnsi" w:cstheme="majorHAnsi"/>
                <w:sz w:val="26"/>
                <w:szCs w:val="26"/>
              </w:rPr>
              <w:t xml:space="preserve">their </w:t>
            </w:r>
            <w:r w:rsidR="00115133">
              <w:rPr>
                <w:rFonts w:asciiTheme="majorHAnsi" w:hAnsiTheme="majorHAnsi" w:cstheme="majorHAnsi"/>
                <w:sz w:val="26"/>
                <w:szCs w:val="26"/>
              </w:rPr>
              <w:t>forms.</w:t>
            </w:r>
          </w:p>
          <w:p w14:paraId="4701C17E" w14:textId="4387E8CD"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Confidence in using IT and telephony systems </w:t>
            </w:r>
            <w:r w:rsidR="00115133">
              <w:rPr>
                <w:rFonts w:asciiTheme="majorHAnsi" w:hAnsiTheme="majorHAnsi" w:cstheme="majorHAnsi"/>
                <w:sz w:val="26"/>
                <w:szCs w:val="26"/>
              </w:rPr>
              <w:t>including for case recording, correspondence with agencies, diary management and providing advice</w:t>
            </w:r>
            <w:r w:rsidR="00E73619">
              <w:rPr>
                <w:rFonts w:asciiTheme="majorHAnsi" w:hAnsiTheme="majorHAnsi" w:cstheme="majorHAnsi"/>
                <w:sz w:val="26"/>
                <w:szCs w:val="26"/>
              </w:rPr>
              <w:t>.</w:t>
            </w:r>
          </w:p>
        </w:tc>
        <w:tc>
          <w:tcPr>
            <w:tcW w:w="3119" w:type="dxa"/>
          </w:tcPr>
          <w:p w14:paraId="2968D445" w14:textId="072E0EE6"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lastRenderedPageBreak/>
              <w:t>Willingness to progress in the role and develop skills to a higher level.</w:t>
            </w:r>
          </w:p>
        </w:tc>
      </w:tr>
      <w:tr w:rsidR="00E73619" w:rsidRPr="003C78B1" w14:paraId="63106185" w14:textId="77777777" w:rsidTr="00220880">
        <w:tc>
          <w:tcPr>
            <w:tcW w:w="1420" w:type="dxa"/>
          </w:tcPr>
          <w:p w14:paraId="4648B9AD"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Knowledge</w:t>
            </w:r>
          </w:p>
          <w:p w14:paraId="73418B7B"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4C821EEA" w14:textId="1D804568" w:rsidR="00C63128" w:rsidRPr="00C63128" w:rsidRDefault="00B10C6E" w:rsidP="00656E0A">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C63128">
              <w:rPr>
                <w:rFonts w:asciiTheme="majorHAnsi" w:hAnsiTheme="majorHAnsi" w:cstheme="majorHAnsi"/>
                <w:sz w:val="26"/>
                <w:szCs w:val="26"/>
              </w:rPr>
              <w:t>Up to date understanding of the UK and Scottish benefits systems</w:t>
            </w:r>
            <w:r w:rsidR="00C63128">
              <w:rPr>
                <w:rFonts w:asciiTheme="majorHAnsi" w:hAnsiTheme="majorHAnsi" w:cstheme="majorHAnsi"/>
                <w:sz w:val="26"/>
                <w:szCs w:val="26"/>
              </w:rPr>
              <w:t xml:space="preserve"> and options for resolving concerns related to housing or homelessness.</w:t>
            </w:r>
          </w:p>
          <w:p w14:paraId="49397380" w14:textId="17517D92"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Pr>
                <w:rFonts w:asciiTheme="majorHAnsi" w:hAnsiTheme="majorHAnsi" w:cstheme="majorHAnsi"/>
                <w:sz w:val="26"/>
                <w:szCs w:val="26"/>
              </w:rPr>
              <w:t>Understanding of online client information and management system</w:t>
            </w:r>
            <w:r w:rsidR="00220880">
              <w:rPr>
                <w:rFonts w:asciiTheme="majorHAnsi" w:hAnsiTheme="majorHAnsi" w:cstheme="majorHAnsi"/>
                <w:sz w:val="26"/>
                <w:szCs w:val="26"/>
              </w:rPr>
              <w:t>s</w:t>
            </w:r>
            <w:r>
              <w:rPr>
                <w:rFonts w:asciiTheme="majorHAnsi" w:hAnsiTheme="majorHAnsi" w:cstheme="majorHAnsi"/>
                <w:sz w:val="26"/>
                <w:szCs w:val="26"/>
              </w:rPr>
              <w:t>.</w:t>
            </w:r>
          </w:p>
          <w:p w14:paraId="3490F2E8" w14:textId="564B7080"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Awareness of local voluntary and statutory services for client signposting and referrals.</w:t>
            </w:r>
          </w:p>
        </w:tc>
        <w:tc>
          <w:tcPr>
            <w:tcW w:w="3119" w:type="dxa"/>
          </w:tcPr>
          <w:p w14:paraId="47A4B358" w14:textId="06EFCAA8" w:rsidR="00B10C6E" w:rsidRPr="009338A9"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Knowledge of the local area and organisations.</w:t>
            </w:r>
          </w:p>
          <w:p w14:paraId="37C3869F" w14:textId="613538C2"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 xml:space="preserve">Experience of using the </w:t>
            </w:r>
            <w:r w:rsidR="00747DA3" w:rsidRPr="003C78B1">
              <w:rPr>
                <w:rFonts w:asciiTheme="majorHAnsi" w:hAnsiTheme="majorHAnsi" w:cstheme="majorHAnsi"/>
                <w:sz w:val="26"/>
                <w:szCs w:val="26"/>
              </w:rPr>
              <w:t>CASTLE</w:t>
            </w:r>
            <w:r w:rsidRPr="003C78B1">
              <w:rPr>
                <w:rFonts w:asciiTheme="majorHAnsi" w:hAnsiTheme="majorHAnsi" w:cstheme="majorHAnsi"/>
                <w:sz w:val="26"/>
                <w:szCs w:val="26"/>
              </w:rPr>
              <w:t xml:space="preserve"> case management system.</w:t>
            </w:r>
          </w:p>
        </w:tc>
      </w:tr>
      <w:tr w:rsidR="00E73619" w:rsidRPr="003C78B1" w14:paraId="516C8393" w14:textId="77777777" w:rsidTr="00220880">
        <w:tc>
          <w:tcPr>
            <w:tcW w:w="1420" w:type="dxa"/>
          </w:tcPr>
          <w:p w14:paraId="5E52AD2A" w14:textId="053D1FEA"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 xml:space="preserve">Other </w:t>
            </w:r>
            <w:r w:rsidR="00E73619">
              <w:rPr>
                <w:rFonts w:asciiTheme="majorHAnsi" w:eastAsia="FangSong" w:hAnsiTheme="majorHAnsi" w:cstheme="majorHAnsi"/>
                <w:b/>
                <w:snapToGrid w:val="0"/>
                <w:color w:val="064169"/>
                <w:sz w:val="26"/>
                <w:szCs w:val="26"/>
              </w:rPr>
              <w:t>issues</w:t>
            </w:r>
          </w:p>
          <w:p w14:paraId="067A0A67"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5837CB8D" w14:textId="0BB00845"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Commitment to the aims and policies of Dalkeith Citizens Advice Bureau and to working within a client driven, volunteer-led community information service.</w:t>
            </w:r>
          </w:p>
          <w:p w14:paraId="77FDFCF8" w14:textId="77777777"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Willingness to undertake a basic disclosure check through Disclosure Scotland.</w:t>
            </w:r>
          </w:p>
          <w:p w14:paraId="12EDD827" w14:textId="15A796C6"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9338A9">
              <w:rPr>
                <w:rFonts w:asciiTheme="majorHAnsi" w:hAnsiTheme="majorHAnsi" w:cstheme="majorHAnsi"/>
                <w:sz w:val="26"/>
                <w:szCs w:val="26"/>
              </w:rPr>
              <w:t>Willing</w:t>
            </w:r>
            <w:r>
              <w:rPr>
                <w:rFonts w:asciiTheme="majorHAnsi" w:hAnsiTheme="majorHAnsi" w:cstheme="majorHAnsi"/>
                <w:sz w:val="26"/>
                <w:szCs w:val="26"/>
              </w:rPr>
              <w:t xml:space="preserve">ness to travel </w:t>
            </w:r>
            <w:r w:rsidR="00220880">
              <w:rPr>
                <w:rFonts w:asciiTheme="majorHAnsi" w:hAnsiTheme="majorHAnsi" w:cstheme="majorHAnsi"/>
                <w:sz w:val="26"/>
                <w:szCs w:val="26"/>
              </w:rPr>
              <w:t>within</w:t>
            </w:r>
            <w:r>
              <w:rPr>
                <w:rFonts w:asciiTheme="majorHAnsi" w:hAnsiTheme="majorHAnsi" w:cstheme="majorHAnsi"/>
                <w:sz w:val="26"/>
                <w:szCs w:val="26"/>
              </w:rPr>
              <w:t xml:space="preserve"> Dalkeith and District to deliver services</w:t>
            </w:r>
            <w:r w:rsidR="00220880">
              <w:rPr>
                <w:rFonts w:asciiTheme="majorHAnsi" w:hAnsiTheme="majorHAnsi" w:cstheme="majorHAnsi"/>
                <w:sz w:val="26"/>
                <w:szCs w:val="26"/>
              </w:rPr>
              <w:t xml:space="preserve"> and occasionally, beyond</w:t>
            </w:r>
            <w:r>
              <w:rPr>
                <w:rFonts w:asciiTheme="majorHAnsi" w:hAnsiTheme="majorHAnsi" w:cstheme="majorHAnsi"/>
                <w:sz w:val="26"/>
                <w:szCs w:val="26"/>
              </w:rPr>
              <w:t>.</w:t>
            </w:r>
          </w:p>
        </w:tc>
        <w:tc>
          <w:tcPr>
            <w:tcW w:w="3119" w:type="dxa"/>
          </w:tcPr>
          <w:p w14:paraId="498A15A0" w14:textId="693CFBB8"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Full driving license and use of a vehicle</w:t>
            </w:r>
          </w:p>
        </w:tc>
      </w:tr>
    </w:tbl>
    <w:p w14:paraId="30FA9942" w14:textId="77777777" w:rsidR="00B10C6E" w:rsidRPr="003C78B1" w:rsidRDefault="00B10C6E" w:rsidP="00E73619">
      <w:pPr>
        <w:shd w:val="clear" w:color="auto" w:fill="FFFFFF"/>
        <w:spacing w:before="180" w:after="180"/>
        <w:rPr>
          <w:rFonts w:asciiTheme="majorHAnsi" w:eastAsia="FangSong" w:hAnsiTheme="majorHAnsi" w:cstheme="majorHAnsi"/>
          <w:b/>
          <w:snapToGrid w:val="0"/>
          <w:color w:val="064169"/>
          <w:szCs w:val="22"/>
        </w:rPr>
      </w:pPr>
    </w:p>
    <w:bookmarkEnd w:id="8"/>
    <w:p w14:paraId="7506FAC8" w14:textId="77777777" w:rsidR="00E73619" w:rsidRPr="003C78B1" w:rsidRDefault="00E73619">
      <w:pPr>
        <w:shd w:val="clear" w:color="auto" w:fill="FFFFFF"/>
        <w:spacing w:before="180" w:after="180"/>
        <w:rPr>
          <w:rFonts w:asciiTheme="majorHAnsi" w:eastAsia="FangSong" w:hAnsiTheme="majorHAnsi" w:cstheme="majorHAnsi"/>
          <w:b/>
          <w:snapToGrid w:val="0"/>
          <w:color w:val="064169"/>
          <w:szCs w:val="22"/>
        </w:rPr>
      </w:pPr>
    </w:p>
    <w:sectPr w:rsidR="00E73619" w:rsidRPr="003C78B1" w:rsidSect="007557B8">
      <w:headerReference w:type="even" r:id="rId10"/>
      <w:footerReference w:type="default" r:id="rId11"/>
      <w:headerReference w:type="first" r:id="rId12"/>
      <w:footerReference w:type="first" r:id="rId13"/>
      <w:pgSz w:w="11900" w:h="16840"/>
      <w:pgMar w:top="1276" w:right="1268" w:bottom="1276"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3431" w14:textId="77777777" w:rsidR="00620A4B" w:rsidRDefault="00620A4B" w:rsidP="00295282">
      <w:r>
        <w:separator/>
      </w:r>
    </w:p>
  </w:endnote>
  <w:endnote w:type="continuationSeparator" w:id="0">
    <w:p w14:paraId="4F2819F7" w14:textId="77777777" w:rsidR="00620A4B" w:rsidRDefault="00620A4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5A35" w14:textId="77777777" w:rsidR="001A1340" w:rsidRPr="00D12F2A" w:rsidRDefault="001A1340" w:rsidP="00D12F2A">
    <w:pPr>
      <w:pStyle w:val="Footer"/>
      <w:jc w:val="right"/>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9CB9" w14:textId="4E3530BB" w:rsidR="003032A7" w:rsidRPr="00364516" w:rsidRDefault="003032A7" w:rsidP="003032A7">
    <w:pPr>
      <w:pBdr>
        <w:top w:val="single" w:sz="4" w:space="1" w:color="auto"/>
      </w:pBdr>
      <w:jc w:val="center"/>
      <w:rPr>
        <w:rFonts w:ascii="Arial" w:hAnsi="Arial" w:cs="Arial"/>
        <w:b/>
        <w:sz w:val="18"/>
        <w:szCs w:val="18"/>
      </w:rPr>
    </w:pPr>
    <w:r w:rsidRPr="00364516">
      <w:rPr>
        <w:rFonts w:ascii="Arial" w:hAnsi="Arial" w:cs="Arial"/>
        <w:b/>
        <w:sz w:val="18"/>
        <w:szCs w:val="18"/>
      </w:rPr>
      <w:t xml:space="preserve">Dalkeith &amp; District Citizens Advice Bureau, 8 Buccleuch Street, Dalkeith, </w:t>
    </w:r>
    <w:proofErr w:type="gramStart"/>
    <w:r w:rsidRPr="00364516">
      <w:rPr>
        <w:rFonts w:ascii="Arial" w:hAnsi="Arial" w:cs="Arial"/>
        <w:b/>
        <w:sz w:val="18"/>
        <w:szCs w:val="18"/>
      </w:rPr>
      <w:t>Midlothian  EH</w:t>
    </w:r>
    <w:proofErr w:type="gramEnd"/>
    <w:r w:rsidRPr="00364516">
      <w:rPr>
        <w:rFonts w:ascii="Arial" w:hAnsi="Arial" w:cs="Arial"/>
        <w:b/>
        <w:sz w:val="18"/>
        <w:szCs w:val="18"/>
      </w:rPr>
      <w:t>22 1HA</w:t>
    </w:r>
  </w:p>
  <w:p w14:paraId="6A4A585F" w14:textId="77777777" w:rsidR="003032A7" w:rsidRDefault="003032A7" w:rsidP="003032A7">
    <w:pPr>
      <w:pBdr>
        <w:top w:val="single" w:sz="4" w:space="1" w:color="auto"/>
      </w:pBdr>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14:paraId="287F63FE" w14:textId="699B516B" w:rsidR="001A1340" w:rsidRPr="003032A7" w:rsidRDefault="003032A7" w:rsidP="003032A7">
    <w:pPr>
      <w:pBdr>
        <w:top w:val="single" w:sz="4" w:space="1" w:color="auto"/>
      </w:pBdr>
      <w:spacing w:before="60"/>
      <w:jc w:val="center"/>
      <w:rPr>
        <w:rFonts w:ascii="Times New Roman" w:hAnsi="Times New Roman" w:cs="Times New Roman"/>
        <w:sz w:val="18"/>
        <w:szCs w:val="18"/>
      </w:rPr>
    </w:pPr>
    <w:r>
      <w:rPr>
        <w:rFonts w:ascii="Arial" w:hAnsi="Arial" w:cs="Arial"/>
        <w:sz w:val="18"/>
        <w:szCs w:val="18"/>
      </w:rPr>
      <w:t>Scottish registered charity no. SC 000593. Company Limited by Guarantee in Scotland, no. SC 332676. Authorised and regulated by the Financial Conduct Authority to provide debt advice. FC ref.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9B85" w14:textId="77777777" w:rsidR="00620A4B" w:rsidRDefault="00620A4B" w:rsidP="00295282">
      <w:r>
        <w:separator/>
      </w:r>
    </w:p>
  </w:footnote>
  <w:footnote w:type="continuationSeparator" w:id="0">
    <w:p w14:paraId="7CCBE6BF" w14:textId="77777777" w:rsidR="00620A4B" w:rsidRDefault="00620A4B"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6071" w14:textId="77777777" w:rsidR="001A1340" w:rsidRDefault="009A1669">
    <w:pPr>
      <w:pStyle w:val="Header"/>
    </w:pPr>
    <w:sdt>
      <w:sdtPr>
        <w:id w:val="-1857803478"/>
        <w:temporary/>
        <w:showingPlcHdr/>
      </w:sdtPr>
      <w:sdtEndPr/>
      <w:sdtContent>
        <w:r w:rsidR="001A1340">
          <w:t>[Type text]</w:t>
        </w:r>
      </w:sdtContent>
    </w:sdt>
    <w:r w:rsidR="001A1340">
      <w:ptab w:relativeTo="margin" w:alignment="center" w:leader="none"/>
    </w:r>
    <w:sdt>
      <w:sdtPr>
        <w:id w:val="668984938"/>
        <w:temporary/>
        <w:showingPlcHdr/>
      </w:sdtPr>
      <w:sdtEndPr/>
      <w:sdtContent>
        <w:r w:rsidR="001A1340">
          <w:t>[Type text]</w:t>
        </w:r>
      </w:sdtContent>
    </w:sdt>
    <w:r w:rsidR="001A1340">
      <w:ptab w:relativeTo="margin" w:alignment="right" w:leader="none"/>
    </w:r>
    <w:sdt>
      <w:sdtPr>
        <w:id w:val="-564415846"/>
        <w:temporary/>
        <w:showingPlcHdr/>
      </w:sdtPr>
      <w:sdtEndPr/>
      <w:sdtContent>
        <w:r w:rsidR="001A1340">
          <w:t>[Type text]</w:t>
        </w:r>
      </w:sdtContent>
    </w:sdt>
  </w:p>
  <w:p w14:paraId="0BB6957D" w14:textId="77777777" w:rsidR="001A1340" w:rsidRDefault="001A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C802" w14:textId="77777777" w:rsidR="001A1340" w:rsidRPr="008508E6" w:rsidRDefault="001A1340"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06127"/>
    <w:multiLevelType w:val="hybridMultilevel"/>
    <w:tmpl w:val="BB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7"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F92C49"/>
    <w:multiLevelType w:val="hybridMultilevel"/>
    <w:tmpl w:val="58F6429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DEA24FB"/>
    <w:multiLevelType w:val="hybridMultilevel"/>
    <w:tmpl w:val="7FD6A998"/>
    <w:lvl w:ilvl="0" w:tplc="BBA4F4D4">
      <w:start w:val="1"/>
      <w:numFmt w:val="decimal"/>
      <w:lvlText w:val="%1."/>
      <w:lvlJc w:val="left"/>
      <w:pPr>
        <w:ind w:left="720" w:hanging="360"/>
      </w:pPr>
      <w:rPr>
        <w:rFonts w:hint="default"/>
        <w:b/>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8FB38AE"/>
    <w:multiLevelType w:val="hybridMultilevel"/>
    <w:tmpl w:val="A024F808"/>
    <w:lvl w:ilvl="0" w:tplc="1D46887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7C6A"/>
    <w:multiLevelType w:val="hybridMultilevel"/>
    <w:tmpl w:val="1202538A"/>
    <w:lvl w:ilvl="0" w:tplc="579A2AF4">
      <w:start w:val="1"/>
      <w:numFmt w:val="decimal"/>
      <w:lvlText w:val="%1."/>
      <w:lvlJc w:val="left"/>
      <w:pPr>
        <w:ind w:left="360" w:hanging="360"/>
      </w:pPr>
      <w:rPr>
        <w:rFonts w:hint="default"/>
        <w:b/>
        <w:bCs/>
        <w:i w:val="0"/>
        <w:iCs w:val="0"/>
        <w:color w:val="auto"/>
        <w:sz w:val="26"/>
        <w:szCs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732344E9"/>
    <w:multiLevelType w:val="hybridMultilevel"/>
    <w:tmpl w:val="85849936"/>
    <w:lvl w:ilvl="0" w:tplc="2DBA83FE">
      <w:start w:val="1"/>
      <w:numFmt w:val="upperLetter"/>
      <w:lvlText w:val="%1."/>
      <w:lvlJc w:val="lef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120291">
    <w:abstractNumId w:val="3"/>
  </w:num>
  <w:num w:numId="2" w16cid:durableId="1907648334">
    <w:abstractNumId w:val="23"/>
  </w:num>
  <w:num w:numId="3" w16cid:durableId="546180313">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3705415">
    <w:abstractNumId w:val="29"/>
  </w:num>
  <w:num w:numId="5" w16cid:durableId="8682459">
    <w:abstractNumId w:val="8"/>
  </w:num>
  <w:num w:numId="6" w16cid:durableId="1726444297">
    <w:abstractNumId w:val="11"/>
  </w:num>
  <w:num w:numId="7" w16cid:durableId="1723210615">
    <w:abstractNumId w:val="25"/>
  </w:num>
  <w:num w:numId="8" w16cid:durableId="1667901406">
    <w:abstractNumId w:val="14"/>
  </w:num>
  <w:num w:numId="9" w16cid:durableId="1779793164">
    <w:abstractNumId w:val="10"/>
  </w:num>
  <w:num w:numId="10" w16cid:durableId="1667971283">
    <w:abstractNumId w:val="0"/>
  </w:num>
  <w:num w:numId="11" w16cid:durableId="727455430">
    <w:abstractNumId w:val="2"/>
  </w:num>
  <w:num w:numId="12" w16cid:durableId="1251041753">
    <w:abstractNumId w:val="24"/>
  </w:num>
  <w:num w:numId="13" w16cid:durableId="426116299">
    <w:abstractNumId w:val="9"/>
  </w:num>
  <w:num w:numId="14" w16cid:durableId="1973092917">
    <w:abstractNumId w:val="18"/>
  </w:num>
  <w:num w:numId="15" w16cid:durableId="906036547">
    <w:abstractNumId w:val="12"/>
  </w:num>
  <w:num w:numId="16" w16cid:durableId="1753697958">
    <w:abstractNumId w:val="4"/>
  </w:num>
  <w:num w:numId="17" w16cid:durableId="1032848238">
    <w:abstractNumId w:val="30"/>
  </w:num>
  <w:num w:numId="18" w16cid:durableId="32730064">
    <w:abstractNumId w:val="16"/>
  </w:num>
  <w:num w:numId="19" w16cid:durableId="1532261601">
    <w:abstractNumId w:val="15"/>
  </w:num>
  <w:num w:numId="20" w16cid:durableId="1886525513">
    <w:abstractNumId w:val="22"/>
  </w:num>
  <w:num w:numId="21" w16cid:durableId="41057845">
    <w:abstractNumId w:val="5"/>
  </w:num>
  <w:num w:numId="22" w16cid:durableId="2145269271">
    <w:abstractNumId w:val="17"/>
  </w:num>
  <w:num w:numId="23" w16cid:durableId="1619482784">
    <w:abstractNumId w:val="28"/>
  </w:num>
  <w:num w:numId="24" w16cid:durableId="1319194017">
    <w:abstractNumId w:val="1"/>
  </w:num>
  <w:num w:numId="25" w16cid:durableId="1374384428">
    <w:abstractNumId w:val="7"/>
  </w:num>
  <w:num w:numId="26" w16cid:durableId="1601449707">
    <w:abstractNumId w:val="21"/>
  </w:num>
  <w:num w:numId="27" w16cid:durableId="1789081494">
    <w:abstractNumId w:val="6"/>
  </w:num>
  <w:num w:numId="28" w16cid:durableId="804157742">
    <w:abstractNumId w:val="32"/>
  </w:num>
  <w:num w:numId="29" w16cid:durableId="183448852">
    <w:abstractNumId w:val="26"/>
  </w:num>
  <w:num w:numId="30" w16cid:durableId="309795349">
    <w:abstractNumId w:val="27"/>
  </w:num>
  <w:num w:numId="31" w16cid:durableId="480931227">
    <w:abstractNumId w:val="20"/>
  </w:num>
  <w:num w:numId="32" w16cid:durableId="958797982">
    <w:abstractNumId w:val="19"/>
  </w:num>
  <w:num w:numId="33" w16cid:durableId="1802768426">
    <w:abstractNumId w:val="13"/>
  </w:num>
  <w:num w:numId="34" w16cid:durableId="13925389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23B58"/>
    <w:rsid w:val="00033746"/>
    <w:rsid w:val="00034C41"/>
    <w:rsid w:val="00036121"/>
    <w:rsid w:val="000503DA"/>
    <w:rsid w:val="00053281"/>
    <w:rsid w:val="0005408A"/>
    <w:rsid w:val="00063EE5"/>
    <w:rsid w:val="00085420"/>
    <w:rsid w:val="00086309"/>
    <w:rsid w:val="000A2E53"/>
    <w:rsid w:val="000A700C"/>
    <w:rsid w:val="000B3AFF"/>
    <w:rsid w:val="000B4790"/>
    <w:rsid w:val="000B6044"/>
    <w:rsid w:val="000D7715"/>
    <w:rsid w:val="000F0B09"/>
    <w:rsid w:val="00104BDB"/>
    <w:rsid w:val="001136A3"/>
    <w:rsid w:val="00115133"/>
    <w:rsid w:val="0017185D"/>
    <w:rsid w:val="00185BF4"/>
    <w:rsid w:val="001A1340"/>
    <w:rsid w:val="001A184F"/>
    <w:rsid w:val="001A5DB5"/>
    <w:rsid w:val="001D60E3"/>
    <w:rsid w:val="001E6C65"/>
    <w:rsid w:val="00210F27"/>
    <w:rsid w:val="00220880"/>
    <w:rsid w:val="00241AA0"/>
    <w:rsid w:val="00251198"/>
    <w:rsid w:val="00251FF9"/>
    <w:rsid w:val="00252F6F"/>
    <w:rsid w:val="00257D65"/>
    <w:rsid w:val="00267509"/>
    <w:rsid w:val="00292C76"/>
    <w:rsid w:val="00295282"/>
    <w:rsid w:val="002A7077"/>
    <w:rsid w:val="002D526D"/>
    <w:rsid w:val="002E4FD5"/>
    <w:rsid w:val="002E56D2"/>
    <w:rsid w:val="002F131D"/>
    <w:rsid w:val="002F1655"/>
    <w:rsid w:val="003032A7"/>
    <w:rsid w:val="00306178"/>
    <w:rsid w:val="0032236E"/>
    <w:rsid w:val="0032575A"/>
    <w:rsid w:val="003350FD"/>
    <w:rsid w:val="0034621E"/>
    <w:rsid w:val="00352132"/>
    <w:rsid w:val="00355EA9"/>
    <w:rsid w:val="00357E42"/>
    <w:rsid w:val="003735EA"/>
    <w:rsid w:val="003778CB"/>
    <w:rsid w:val="003A7648"/>
    <w:rsid w:val="003A7C03"/>
    <w:rsid w:val="003C78B1"/>
    <w:rsid w:val="003D3B64"/>
    <w:rsid w:val="003E4ED0"/>
    <w:rsid w:val="003E4FB2"/>
    <w:rsid w:val="003E65C7"/>
    <w:rsid w:val="003F46BF"/>
    <w:rsid w:val="004124CE"/>
    <w:rsid w:val="00416AD7"/>
    <w:rsid w:val="00416E80"/>
    <w:rsid w:val="00426C13"/>
    <w:rsid w:val="00442196"/>
    <w:rsid w:val="0047642B"/>
    <w:rsid w:val="00491569"/>
    <w:rsid w:val="00497CCB"/>
    <w:rsid w:val="004E095A"/>
    <w:rsid w:val="00527D6E"/>
    <w:rsid w:val="00535775"/>
    <w:rsid w:val="00546907"/>
    <w:rsid w:val="005877B2"/>
    <w:rsid w:val="00595EDE"/>
    <w:rsid w:val="005A02FD"/>
    <w:rsid w:val="005B3557"/>
    <w:rsid w:val="005C717A"/>
    <w:rsid w:val="005C78E0"/>
    <w:rsid w:val="005E43F1"/>
    <w:rsid w:val="005F799A"/>
    <w:rsid w:val="00607CC9"/>
    <w:rsid w:val="00620A4B"/>
    <w:rsid w:val="00626B89"/>
    <w:rsid w:val="00676100"/>
    <w:rsid w:val="00697F62"/>
    <w:rsid w:val="006B1EB3"/>
    <w:rsid w:val="006B206B"/>
    <w:rsid w:val="006C1F5F"/>
    <w:rsid w:val="006D33D4"/>
    <w:rsid w:val="006F7483"/>
    <w:rsid w:val="00701873"/>
    <w:rsid w:val="007030C2"/>
    <w:rsid w:val="00703342"/>
    <w:rsid w:val="00731C7F"/>
    <w:rsid w:val="00733594"/>
    <w:rsid w:val="00747DA3"/>
    <w:rsid w:val="007557B8"/>
    <w:rsid w:val="00764E3B"/>
    <w:rsid w:val="00795850"/>
    <w:rsid w:val="007D7807"/>
    <w:rsid w:val="00803F6B"/>
    <w:rsid w:val="008212B5"/>
    <w:rsid w:val="00834B90"/>
    <w:rsid w:val="00836B95"/>
    <w:rsid w:val="00847C09"/>
    <w:rsid w:val="008508E6"/>
    <w:rsid w:val="00850D69"/>
    <w:rsid w:val="008532BB"/>
    <w:rsid w:val="00853511"/>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38A9"/>
    <w:rsid w:val="009342E9"/>
    <w:rsid w:val="00942567"/>
    <w:rsid w:val="009522DB"/>
    <w:rsid w:val="00966004"/>
    <w:rsid w:val="00996A14"/>
    <w:rsid w:val="009A1669"/>
    <w:rsid w:val="009A6B93"/>
    <w:rsid w:val="009B69C7"/>
    <w:rsid w:val="009C3D99"/>
    <w:rsid w:val="009E478F"/>
    <w:rsid w:val="00A07C8E"/>
    <w:rsid w:val="00A25433"/>
    <w:rsid w:val="00A435AC"/>
    <w:rsid w:val="00A43E82"/>
    <w:rsid w:val="00A53076"/>
    <w:rsid w:val="00A56A32"/>
    <w:rsid w:val="00AA2841"/>
    <w:rsid w:val="00AB4134"/>
    <w:rsid w:val="00AE6335"/>
    <w:rsid w:val="00AF38FE"/>
    <w:rsid w:val="00B04BED"/>
    <w:rsid w:val="00B10C6E"/>
    <w:rsid w:val="00B22844"/>
    <w:rsid w:val="00B419EE"/>
    <w:rsid w:val="00B429FF"/>
    <w:rsid w:val="00B434E1"/>
    <w:rsid w:val="00B44EF1"/>
    <w:rsid w:val="00B70911"/>
    <w:rsid w:val="00B821D0"/>
    <w:rsid w:val="00B8483E"/>
    <w:rsid w:val="00B87771"/>
    <w:rsid w:val="00BA16A2"/>
    <w:rsid w:val="00BB10F3"/>
    <w:rsid w:val="00BC3ECB"/>
    <w:rsid w:val="00BD1DFA"/>
    <w:rsid w:val="00BE4B12"/>
    <w:rsid w:val="00BF045D"/>
    <w:rsid w:val="00C07B3B"/>
    <w:rsid w:val="00C44B34"/>
    <w:rsid w:val="00C63128"/>
    <w:rsid w:val="00C76BE8"/>
    <w:rsid w:val="00C77AA5"/>
    <w:rsid w:val="00C84EED"/>
    <w:rsid w:val="00C850FF"/>
    <w:rsid w:val="00CA11B7"/>
    <w:rsid w:val="00CB25F5"/>
    <w:rsid w:val="00CB6B2D"/>
    <w:rsid w:val="00CE450D"/>
    <w:rsid w:val="00D12F2A"/>
    <w:rsid w:val="00D1668A"/>
    <w:rsid w:val="00D175A4"/>
    <w:rsid w:val="00D224BD"/>
    <w:rsid w:val="00D342D5"/>
    <w:rsid w:val="00D50037"/>
    <w:rsid w:val="00D6571E"/>
    <w:rsid w:val="00D72180"/>
    <w:rsid w:val="00D7412C"/>
    <w:rsid w:val="00D770F7"/>
    <w:rsid w:val="00DA655F"/>
    <w:rsid w:val="00DD4EEF"/>
    <w:rsid w:val="00DE164D"/>
    <w:rsid w:val="00DE7609"/>
    <w:rsid w:val="00E11E28"/>
    <w:rsid w:val="00E1503F"/>
    <w:rsid w:val="00E1607D"/>
    <w:rsid w:val="00E22AE2"/>
    <w:rsid w:val="00E34CB3"/>
    <w:rsid w:val="00E4198D"/>
    <w:rsid w:val="00E453D8"/>
    <w:rsid w:val="00E524E9"/>
    <w:rsid w:val="00E53514"/>
    <w:rsid w:val="00E6731E"/>
    <w:rsid w:val="00E70B9E"/>
    <w:rsid w:val="00E73619"/>
    <w:rsid w:val="00E74F5E"/>
    <w:rsid w:val="00EA08E6"/>
    <w:rsid w:val="00EA595D"/>
    <w:rsid w:val="00EC74C1"/>
    <w:rsid w:val="00EE2546"/>
    <w:rsid w:val="00EE4F66"/>
    <w:rsid w:val="00EE6184"/>
    <w:rsid w:val="00F053A7"/>
    <w:rsid w:val="00F23B12"/>
    <w:rsid w:val="00F532CA"/>
    <w:rsid w:val="00F6702D"/>
    <w:rsid w:val="00F72342"/>
    <w:rsid w:val="00F72B95"/>
    <w:rsid w:val="00F7339E"/>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A82F33B"/>
  <w15:docId w15:val="{0195B179-2A94-4124-BA22-D7E9147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customStyle="1" w:styleId="Default">
    <w:name w:val="Default"/>
    <w:rsid w:val="002D526D"/>
    <w:pPr>
      <w:autoSpaceDE w:val="0"/>
      <w:autoSpaceDN w:val="0"/>
      <w:adjustRightInd w:val="0"/>
    </w:pPr>
    <w:rPr>
      <w:rFonts w:ascii="Poppins" w:eastAsiaTheme="minorHAnsi" w:hAnsi="Poppins" w:cs="Poppi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878">
      <w:bodyDiv w:val="1"/>
      <w:marLeft w:val="0"/>
      <w:marRight w:val="0"/>
      <w:marTop w:val="0"/>
      <w:marBottom w:val="0"/>
      <w:divBdr>
        <w:top w:val="none" w:sz="0" w:space="0" w:color="auto"/>
        <w:left w:val="none" w:sz="0" w:space="0" w:color="auto"/>
        <w:bottom w:val="none" w:sz="0" w:space="0" w:color="auto"/>
        <w:right w:val="none" w:sz="0" w:space="0" w:color="auto"/>
      </w:divBdr>
    </w:div>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4D3-C395-406B-9C24-0FDC1163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Kim Smith</cp:lastModifiedBy>
  <cp:revision>5</cp:revision>
  <cp:lastPrinted>2018-05-17T14:16:00Z</cp:lastPrinted>
  <dcterms:created xsi:type="dcterms:W3CDTF">2024-09-24T20:57:00Z</dcterms:created>
  <dcterms:modified xsi:type="dcterms:W3CDTF">2024-09-25T09:07:00Z</dcterms:modified>
</cp:coreProperties>
</file>