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8B0E6" w14:textId="77777777" w:rsidR="000113C9" w:rsidRDefault="004836D0" w:rsidP="00633166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7D822E" wp14:editId="00992587">
            <wp:simplePos x="0" y="0"/>
            <wp:positionH relativeFrom="column">
              <wp:posOffset>3892550</wp:posOffset>
            </wp:positionH>
            <wp:positionV relativeFrom="paragraph">
              <wp:posOffset>-749300</wp:posOffset>
            </wp:positionV>
            <wp:extent cx="2371725" cy="1390015"/>
            <wp:effectExtent l="0" t="0" r="9525" b="635"/>
            <wp:wrapNone/>
            <wp:docPr id="530611492" name="Picture 1" descr="A logo with a rooster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11492" name="Picture 1" descr="A logo with a rooster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3166" w:rsidRPr="00115C19">
        <w:rPr>
          <w:b/>
          <w:bCs/>
        </w:rPr>
        <w:t xml:space="preserve">The Canmore Trust </w:t>
      </w:r>
    </w:p>
    <w:p w14:paraId="1CD2B911" w14:textId="5660B8D4" w:rsidR="00633166" w:rsidRDefault="000113C9" w:rsidP="00633166">
      <w:pPr>
        <w:rPr>
          <w:b/>
          <w:bCs/>
        </w:rPr>
      </w:pPr>
      <w:r>
        <w:rPr>
          <w:b/>
          <w:bCs/>
        </w:rPr>
        <w:t xml:space="preserve">Registered Charity No: </w:t>
      </w:r>
      <w:r w:rsidR="00633166" w:rsidRPr="00115C19">
        <w:rPr>
          <w:b/>
          <w:bCs/>
        </w:rPr>
        <w:t>SC051511</w:t>
      </w:r>
      <w:r>
        <w:rPr>
          <w:b/>
          <w:bCs/>
        </w:rPr>
        <w:t xml:space="preserve"> and Company N</w:t>
      </w:r>
      <w:r w:rsidR="00485586">
        <w:rPr>
          <w:b/>
          <w:bCs/>
        </w:rPr>
        <w:t>o: SC715713</w:t>
      </w:r>
    </w:p>
    <w:p w14:paraId="21D64281" w14:textId="4BB31B41" w:rsidR="003B2BC3" w:rsidRPr="00633166" w:rsidRDefault="003B2BC3" w:rsidP="003B2BC3">
      <w:pPr>
        <w:rPr>
          <w:b/>
          <w:bCs/>
        </w:rPr>
      </w:pPr>
      <w:r w:rsidRPr="00633166">
        <w:rPr>
          <w:b/>
          <w:bCs/>
        </w:rPr>
        <w:t xml:space="preserve">Job Title: </w:t>
      </w:r>
      <w:r w:rsidR="00625A72">
        <w:rPr>
          <w:b/>
          <w:bCs/>
        </w:rPr>
        <w:t>Chief Operating Officer</w:t>
      </w:r>
    </w:p>
    <w:p w14:paraId="6F20302E" w14:textId="58235223" w:rsidR="00633166" w:rsidRDefault="00633166" w:rsidP="00633166">
      <w:r>
        <w:t>The Canmore Trust</w:t>
      </w:r>
      <w:r w:rsidR="00646B3F">
        <w:t xml:space="preserve"> is seeking to appoint </w:t>
      </w:r>
      <w:r w:rsidR="001A7453">
        <w:t xml:space="preserve">a </w:t>
      </w:r>
      <w:r w:rsidR="00575D14">
        <w:t>Chief Operating Officer</w:t>
      </w:r>
      <w:r w:rsidR="00C20030">
        <w:t>.</w:t>
      </w:r>
    </w:p>
    <w:p w14:paraId="6321BD0B" w14:textId="77777777" w:rsidR="00115C19" w:rsidRPr="00115C19" w:rsidRDefault="00115C19" w:rsidP="00115C19">
      <w:pPr>
        <w:rPr>
          <w:b/>
          <w:bCs/>
        </w:rPr>
      </w:pPr>
      <w:r w:rsidRPr="00115C19">
        <w:rPr>
          <w:b/>
          <w:bCs/>
        </w:rPr>
        <w:t>Background to the work of The Canmore Trust</w:t>
      </w:r>
    </w:p>
    <w:p w14:paraId="1C28FFC9" w14:textId="4AD032C4" w:rsidR="00115C19" w:rsidRPr="00115C19" w:rsidRDefault="00115C19" w:rsidP="00115C19">
      <w:r w:rsidRPr="00115C19">
        <w:t xml:space="preserve">Suicide is now the highest cause of death </w:t>
      </w:r>
      <w:r w:rsidR="00D55209">
        <w:t>in the UK under the age of 35</w:t>
      </w:r>
      <w:r w:rsidRPr="00115C19">
        <w:t xml:space="preserve"> years. Recent work in Scotland suggests that around 20% of men and women in Scotland under the age of 35 years will experience significant suicidal thinking.  </w:t>
      </w:r>
    </w:p>
    <w:p w14:paraId="6BE98B72" w14:textId="5A85BDB2" w:rsidR="00115C19" w:rsidRPr="00115C19" w:rsidRDefault="00115C19" w:rsidP="00115C19">
      <w:r w:rsidRPr="00115C19">
        <w:t xml:space="preserve">The Gibson family, motivated by the loss of their son and brother, Cameron, to suicide in October 2019, established a charity, </w:t>
      </w:r>
      <w:r w:rsidRPr="00115C19">
        <w:rPr>
          <w:b/>
          <w:bCs/>
        </w:rPr>
        <w:t xml:space="preserve">“The Canmore Trust” (SC051511) </w:t>
      </w:r>
      <w:r w:rsidRPr="00115C19">
        <w:t>in January 2022 to act in suicide prevention</w:t>
      </w:r>
      <w:r w:rsidR="00A92828">
        <w:t>,</w:t>
      </w:r>
      <w:r w:rsidRPr="00115C19">
        <w:t xml:space="preserve"> and in suicide postvention</w:t>
      </w:r>
      <w:r w:rsidR="00A92828">
        <w:t>,</w:t>
      </w:r>
      <w:r w:rsidRPr="00115C19">
        <w:t xml:space="preserve"> with the following </w:t>
      </w:r>
      <w:r w:rsidR="00A92828">
        <w:t>A</w:t>
      </w:r>
      <w:r w:rsidRPr="00115C19">
        <w:t>ims:</w:t>
      </w:r>
    </w:p>
    <w:p w14:paraId="799794EA" w14:textId="77777777" w:rsidR="00115C19" w:rsidRPr="00115C19" w:rsidRDefault="00115C19" w:rsidP="00CA6C8E">
      <w:pPr>
        <w:pStyle w:val="ListParagraph"/>
        <w:numPr>
          <w:ilvl w:val="0"/>
          <w:numId w:val="3"/>
        </w:numPr>
      </w:pPr>
      <w:r w:rsidRPr="00115C19">
        <w:t>To work with schools, colleges and universities to raise awareness of suicide and to prevent suicide, promoting an individualised “suicide safety plan</w:t>
      </w:r>
      <w:proofErr w:type="gramStart"/>
      <w:r w:rsidRPr="00115C19">
        <w:t>”;</w:t>
      </w:r>
      <w:proofErr w:type="gramEnd"/>
    </w:p>
    <w:p w14:paraId="4738C2A1" w14:textId="75521F36" w:rsidR="00115C19" w:rsidRPr="00115C19" w:rsidRDefault="00115C19" w:rsidP="00CA6C8E">
      <w:pPr>
        <w:pStyle w:val="ListParagraph"/>
        <w:numPr>
          <w:ilvl w:val="0"/>
          <w:numId w:val="3"/>
        </w:numPr>
      </w:pPr>
      <w:r w:rsidRPr="00115C19">
        <w:t xml:space="preserve">To establish </w:t>
      </w:r>
      <w:proofErr w:type="gramStart"/>
      <w:r w:rsidRPr="00115C19">
        <w:t>a number of</w:t>
      </w:r>
      <w:proofErr w:type="gramEnd"/>
      <w:r w:rsidRPr="00115C19">
        <w:t xml:space="preserve"> safe places where families affected by suicide can spend time, at no financial cost, rebuilding their lives after suicide of a close family member. Trained individuals with </w:t>
      </w:r>
      <w:r w:rsidR="007E4068">
        <w:t>l</w:t>
      </w:r>
      <w:r w:rsidRPr="00115C19">
        <w:t xml:space="preserve">ived </w:t>
      </w:r>
      <w:r w:rsidR="007E4068">
        <w:t xml:space="preserve">and living </w:t>
      </w:r>
      <w:r w:rsidRPr="00115C19">
        <w:t xml:space="preserve">experience of suicide </w:t>
      </w:r>
      <w:r w:rsidR="00642625">
        <w:t xml:space="preserve">will </w:t>
      </w:r>
      <w:r w:rsidRPr="00115C19">
        <w:t xml:space="preserve">be on hand to assist as </w:t>
      </w:r>
      <w:proofErr w:type="gramStart"/>
      <w:r w:rsidRPr="00115C19">
        <w:t>required;</w:t>
      </w:r>
      <w:proofErr w:type="gramEnd"/>
    </w:p>
    <w:p w14:paraId="678F6A6F" w14:textId="77777777" w:rsidR="00115C19" w:rsidRPr="00115C19" w:rsidRDefault="00115C19" w:rsidP="00CA6C8E">
      <w:pPr>
        <w:pStyle w:val="ListParagraph"/>
        <w:numPr>
          <w:ilvl w:val="0"/>
          <w:numId w:val="3"/>
        </w:numPr>
      </w:pPr>
      <w:r w:rsidRPr="00115C19">
        <w:t xml:space="preserve">To ensure a co-ordinated programme of research investigating and identifying psychological and physiological risk factors in </w:t>
      </w:r>
      <w:proofErr w:type="gramStart"/>
      <w:r w:rsidRPr="00115C19">
        <w:t>suicide;</w:t>
      </w:r>
      <w:proofErr w:type="gramEnd"/>
    </w:p>
    <w:p w14:paraId="03F31D43" w14:textId="77777777" w:rsidR="00115C19" w:rsidRPr="00115C19" w:rsidRDefault="00115C19" w:rsidP="00CA6C8E">
      <w:pPr>
        <w:pStyle w:val="ListParagraph"/>
        <w:numPr>
          <w:ilvl w:val="0"/>
          <w:numId w:val="3"/>
        </w:numPr>
      </w:pPr>
      <w:r w:rsidRPr="00115C19">
        <w:t xml:space="preserve">To establish a group of trained “Experienced Friends” to work alongside the police and other agencies to ensure that one such supporter is immediately available to any family in crisis following a </w:t>
      </w:r>
      <w:proofErr w:type="gramStart"/>
      <w:r w:rsidRPr="00115C19">
        <w:t>suicide;</w:t>
      </w:r>
      <w:proofErr w:type="gramEnd"/>
    </w:p>
    <w:p w14:paraId="20B64D43" w14:textId="103F975D" w:rsidR="00115C19" w:rsidRDefault="00115C19" w:rsidP="00CA6C8E">
      <w:pPr>
        <w:pStyle w:val="ListParagraph"/>
        <w:numPr>
          <w:ilvl w:val="0"/>
          <w:numId w:val="3"/>
        </w:numPr>
      </w:pPr>
      <w:r w:rsidRPr="00115C19">
        <w:t xml:space="preserve">To work across the suicide charities sector to co-ordinate and facilitate a unified approach to fundraising and action against suicide.  </w:t>
      </w:r>
    </w:p>
    <w:p w14:paraId="7C0EC7C1" w14:textId="5D7C623E" w:rsidR="00D125DC" w:rsidRPr="00115C19" w:rsidRDefault="00F37C41" w:rsidP="00115C19">
      <w:r>
        <w:t>The Canmore Trust views itself as part of the “suicide family” and relationships are at the core of who we are and what we do</w:t>
      </w:r>
      <w:r w:rsidR="00965692">
        <w:t xml:space="preserve">.  Its values </w:t>
      </w:r>
      <w:proofErr w:type="gramStart"/>
      <w:r w:rsidR="00965692">
        <w:t>are:</w:t>
      </w:r>
      <w:proofErr w:type="gramEnd"/>
      <w:r w:rsidR="00965692">
        <w:t xml:space="preserve"> collaborative, personal, determined, </w:t>
      </w:r>
      <w:r w:rsidR="003B2BC3">
        <w:t xml:space="preserve">compassionate, and hopeful.  </w:t>
      </w:r>
      <w:r w:rsidR="00FE4D99">
        <w:t xml:space="preserve">The </w:t>
      </w:r>
      <w:r w:rsidR="009523FF">
        <w:t>Chief Operating Officer</w:t>
      </w:r>
      <w:r w:rsidR="00AA030E">
        <w:t xml:space="preserve"> </w:t>
      </w:r>
      <w:r w:rsidR="00FE4D99">
        <w:t xml:space="preserve">would wish to be part of the family-feel of The Canmore Trust, </w:t>
      </w:r>
      <w:r w:rsidR="006051BC">
        <w:t>always eschewing its values and purpose</w:t>
      </w:r>
      <w:r w:rsidR="00FE4D99">
        <w:t>.</w:t>
      </w:r>
      <w:r w:rsidR="006051BC">
        <w:t xml:space="preserve"> </w:t>
      </w:r>
      <w:r w:rsidR="00FE4D99">
        <w:t xml:space="preserve"> </w:t>
      </w:r>
      <w:r w:rsidR="00611F22">
        <w:t>As such, t</w:t>
      </w:r>
      <w:r w:rsidR="0018604D">
        <w:t xml:space="preserve">he </w:t>
      </w:r>
      <w:r w:rsidR="00E56432">
        <w:t>Chief Operating Officer</w:t>
      </w:r>
      <w:r w:rsidR="0018604D">
        <w:t xml:space="preserve"> would be a frontline ambassador for The Canmore Trust</w:t>
      </w:r>
      <w:r w:rsidR="00E56432">
        <w:t>, working alongside the Chief Executive Officer</w:t>
      </w:r>
      <w:r w:rsidR="00610DCA">
        <w:t>, and reporting to him.</w:t>
      </w:r>
    </w:p>
    <w:p w14:paraId="0A15688B" w14:textId="43647A1A" w:rsidR="00633166" w:rsidRPr="00633166" w:rsidRDefault="00E56432" w:rsidP="00633166">
      <w:pPr>
        <w:rPr>
          <w:b/>
          <w:bCs/>
        </w:rPr>
      </w:pPr>
      <w:r>
        <w:rPr>
          <w:b/>
          <w:bCs/>
        </w:rPr>
        <w:t>Chief Operating Officer</w:t>
      </w:r>
      <w:r w:rsidR="003B2BC3">
        <w:rPr>
          <w:b/>
          <w:bCs/>
        </w:rPr>
        <w:t>:</w:t>
      </w:r>
      <w:r w:rsidR="00633166" w:rsidRPr="00633166">
        <w:rPr>
          <w:b/>
          <w:bCs/>
        </w:rPr>
        <w:t xml:space="preserve"> Job Purpose</w:t>
      </w:r>
    </w:p>
    <w:p w14:paraId="259DAD4C" w14:textId="718B60A4" w:rsidR="00E3255D" w:rsidRDefault="00402AEE" w:rsidP="00E3255D">
      <w:r w:rsidRPr="00402AEE">
        <w:rPr>
          <w:lang w:val="en-US"/>
        </w:rPr>
        <w:t xml:space="preserve">The purpose of the role is </w:t>
      </w:r>
      <w:r w:rsidR="00F27346">
        <w:t>to</w:t>
      </w:r>
      <w:r w:rsidR="00E3255D" w:rsidRPr="00A051CB">
        <w:t xml:space="preserve"> ensur</w:t>
      </w:r>
      <w:r w:rsidR="00F27346">
        <w:t>e</w:t>
      </w:r>
      <w:r w:rsidR="00E3255D" w:rsidRPr="00A051CB">
        <w:t xml:space="preserve"> that the operations of </w:t>
      </w:r>
      <w:r w:rsidR="00F27346">
        <w:t>T</w:t>
      </w:r>
      <w:r w:rsidR="00E3255D" w:rsidRPr="00A051CB">
        <w:t>he Canmore Trust</w:t>
      </w:r>
      <w:r w:rsidR="00E3255D">
        <w:t xml:space="preserve"> </w:t>
      </w:r>
      <w:r w:rsidR="00E3255D" w:rsidRPr="00854063">
        <w:t xml:space="preserve">are effectively delivered in line with our </w:t>
      </w:r>
      <w:r w:rsidR="00E3255D">
        <w:t>core values</w:t>
      </w:r>
      <w:r w:rsidR="00E3255D" w:rsidRPr="00854063">
        <w:t xml:space="preserve">. The </w:t>
      </w:r>
      <w:r w:rsidR="00E3255D">
        <w:t>postholder</w:t>
      </w:r>
      <w:r w:rsidR="00E3255D" w:rsidRPr="00854063">
        <w:t xml:space="preserve"> will play a critical role in supporting the CEO in shaping the strategic approach of </w:t>
      </w:r>
      <w:r w:rsidR="004C2C08">
        <w:t>T</w:t>
      </w:r>
      <w:r w:rsidR="00E3255D" w:rsidRPr="00854063">
        <w:t xml:space="preserve">he </w:t>
      </w:r>
      <w:r w:rsidR="00E3255D">
        <w:t>Canmore Trust</w:t>
      </w:r>
      <w:r w:rsidR="00E3255D" w:rsidRPr="00854063">
        <w:t xml:space="preserve"> and in ensuring the sustainable development of the organisation. </w:t>
      </w:r>
    </w:p>
    <w:p w14:paraId="2D0DF3FC" w14:textId="01A789F8" w:rsidR="00E3255D" w:rsidRDefault="00E3255D" w:rsidP="00E3255D">
      <w:r w:rsidRPr="00854063">
        <w:t xml:space="preserve">A key aspect of the </w:t>
      </w:r>
      <w:r w:rsidRPr="00A051CB">
        <w:t xml:space="preserve">Chief Operating Officer </w:t>
      </w:r>
      <w:r w:rsidRPr="00854063">
        <w:t xml:space="preserve">role is to ensure that </w:t>
      </w:r>
      <w:r w:rsidR="004C2C08">
        <w:t>T</w:t>
      </w:r>
      <w:r w:rsidRPr="00854063">
        <w:t xml:space="preserve">he </w:t>
      </w:r>
      <w:r>
        <w:t>Canmore Trust</w:t>
      </w:r>
      <w:r w:rsidRPr="00854063">
        <w:t xml:space="preserve"> has the necessary </w:t>
      </w:r>
      <w:r>
        <w:t>quality framework in place to</w:t>
      </w:r>
      <w:r w:rsidRPr="00854063">
        <w:t xml:space="preserve"> deliver </w:t>
      </w:r>
      <w:r>
        <w:t>the Trust</w:t>
      </w:r>
      <w:r w:rsidR="004C2C08">
        <w:t>’</w:t>
      </w:r>
      <w:r>
        <w:t xml:space="preserve">s work in </w:t>
      </w:r>
      <w:r w:rsidR="004C2C08">
        <w:t>s</w:t>
      </w:r>
      <w:r>
        <w:t xml:space="preserve">uicide </w:t>
      </w:r>
      <w:r w:rsidR="004C2C08">
        <w:t>p</w:t>
      </w:r>
      <w:r>
        <w:t xml:space="preserve">revention and </w:t>
      </w:r>
      <w:r w:rsidR="004C2C08">
        <w:t>p</w:t>
      </w:r>
      <w:r>
        <w:t>ostvention</w:t>
      </w:r>
      <w:r w:rsidRPr="00854063">
        <w:t xml:space="preserve">. </w:t>
      </w:r>
    </w:p>
    <w:p w14:paraId="0B55C6F1" w14:textId="6B3FE9C2" w:rsidR="00E3255D" w:rsidRDefault="00E3255D" w:rsidP="00E3255D">
      <w:r w:rsidRPr="00C91514">
        <w:t xml:space="preserve">The </w:t>
      </w:r>
      <w:r w:rsidR="007E2B52">
        <w:t>postholder</w:t>
      </w:r>
      <w:r w:rsidRPr="00C91514">
        <w:t xml:space="preserve"> will be responsible for the continuous improvement in the operational efficiency of the organisation, making sure </w:t>
      </w:r>
      <w:r>
        <w:t>that</w:t>
      </w:r>
      <w:r w:rsidRPr="00C91514">
        <w:t xml:space="preserve"> planning processes are robust, </w:t>
      </w:r>
      <w:r>
        <w:t xml:space="preserve">and </w:t>
      </w:r>
      <w:r w:rsidRPr="00C91514">
        <w:t xml:space="preserve">that management </w:t>
      </w:r>
      <w:r w:rsidRPr="00C91514">
        <w:lastRenderedPageBreak/>
        <w:t>information is used to consistently improve quality</w:t>
      </w:r>
      <w:r>
        <w:t xml:space="preserve"> for the people we support, our volunteers and staff.</w:t>
      </w:r>
    </w:p>
    <w:p w14:paraId="3F8B25F1" w14:textId="44DEC6BC" w:rsidR="00633166" w:rsidRDefault="00E56432" w:rsidP="00633166">
      <w:pPr>
        <w:rPr>
          <w:b/>
          <w:bCs/>
        </w:rPr>
      </w:pPr>
      <w:r>
        <w:rPr>
          <w:b/>
          <w:bCs/>
        </w:rPr>
        <w:t>Chief Operating Officer</w:t>
      </w:r>
      <w:r w:rsidR="00E36609">
        <w:rPr>
          <w:b/>
          <w:bCs/>
        </w:rPr>
        <w:t>:</w:t>
      </w:r>
      <w:r w:rsidR="00633166" w:rsidRPr="00633166">
        <w:rPr>
          <w:b/>
          <w:bCs/>
        </w:rPr>
        <w:t xml:space="preserve"> Job Duties</w:t>
      </w:r>
    </w:p>
    <w:p w14:paraId="77CA8CCF" w14:textId="67E38F6C" w:rsidR="00CA6C8E" w:rsidRDefault="00CA6C8E" w:rsidP="00CA6C8E">
      <w:r w:rsidRPr="00CA6C8E">
        <w:t>Work in liaison with the CEO</w:t>
      </w:r>
      <w:r w:rsidR="00C240AA">
        <w:t>, Trustees</w:t>
      </w:r>
      <w:r w:rsidRPr="00CA6C8E">
        <w:t xml:space="preserve"> and </w:t>
      </w:r>
      <w:r w:rsidR="00C240AA">
        <w:t>administrative staff</w:t>
      </w:r>
      <w:r w:rsidRPr="00CA6C8E">
        <w:t xml:space="preserve"> for the efficient delivery of all business undertakings </w:t>
      </w:r>
      <w:r w:rsidR="00F17E60">
        <w:t>by</w:t>
      </w:r>
      <w:r w:rsidRPr="00CA6C8E">
        <w:t xml:space="preserve"> The Canmore Trust which will include</w:t>
      </w:r>
      <w:r w:rsidR="0018126C">
        <w:t>,</w:t>
      </w:r>
      <w:r w:rsidRPr="00CA6C8E">
        <w:t xml:space="preserve"> but not limited to:</w:t>
      </w:r>
    </w:p>
    <w:p w14:paraId="7DC20570" w14:textId="00C648F3" w:rsidR="00B37330" w:rsidRDefault="00B37330" w:rsidP="00B37330">
      <w:pPr>
        <w:pStyle w:val="ListParagraph"/>
        <w:numPr>
          <w:ilvl w:val="0"/>
          <w:numId w:val="8"/>
        </w:numPr>
      </w:pPr>
      <w:r w:rsidRPr="00B37330">
        <w:rPr>
          <w:b/>
          <w:bCs/>
        </w:rPr>
        <w:t>Operational Management and Compliance</w:t>
      </w:r>
      <w:r w:rsidRPr="001050F7">
        <w:t xml:space="preserve"> </w:t>
      </w:r>
    </w:p>
    <w:p w14:paraId="7B9386B9" w14:textId="368591B1" w:rsidR="00D603E8" w:rsidRDefault="00D603E8" w:rsidP="00B37330">
      <w:pPr>
        <w:pStyle w:val="ListParagraph"/>
        <w:numPr>
          <w:ilvl w:val="0"/>
          <w:numId w:val="6"/>
        </w:numPr>
        <w:spacing w:line="278" w:lineRule="auto"/>
      </w:pPr>
      <w:r>
        <w:t xml:space="preserve">Supporting the CEO in the development and implementation of the Trust’s </w:t>
      </w:r>
      <w:r w:rsidR="00756F81">
        <w:t>strategy.</w:t>
      </w:r>
    </w:p>
    <w:p w14:paraId="776689CB" w14:textId="77777777" w:rsidR="00756F81" w:rsidRDefault="00B37330" w:rsidP="00B37330">
      <w:pPr>
        <w:pStyle w:val="ListParagraph"/>
        <w:numPr>
          <w:ilvl w:val="0"/>
          <w:numId w:val="6"/>
        </w:numPr>
        <w:spacing w:line="278" w:lineRule="auto"/>
      </w:pPr>
      <w:r>
        <w:t>Lea</w:t>
      </w:r>
      <w:r w:rsidR="00756F81">
        <w:t xml:space="preserve">ding </w:t>
      </w:r>
      <w:r>
        <w:t xml:space="preserve">the continued development and improvement of service provision in a person- centred, trauma informed way, </w:t>
      </w:r>
      <w:r w:rsidRPr="008F06FE">
        <w:t>maintaining quality and performance standards</w:t>
      </w:r>
      <w:r>
        <w:t>.</w:t>
      </w:r>
    </w:p>
    <w:p w14:paraId="1757910D" w14:textId="7134964D" w:rsidR="00B37330" w:rsidRDefault="00B37330" w:rsidP="00B37330">
      <w:pPr>
        <w:pStyle w:val="ListParagraph"/>
        <w:numPr>
          <w:ilvl w:val="0"/>
          <w:numId w:val="6"/>
        </w:numPr>
        <w:spacing w:line="278" w:lineRule="auto"/>
      </w:pPr>
      <w:r>
        <w:t>Regular review</w:t>
      </w:r>
      <w:r w:rsidR="00714A4A">
        <w:t>ing</w:t>
      </w:r>
      <w:r w:rsidRPr="00531B63">
        <w:t xml:space="preserve"> </w:t>
      </w:r>
      <w:r>
        <w:t xml:space="preserve">of </w:t>
      </w:r>
      <w:r w:rsidRPr="00531B63">
        <w:t>quality assurance and evaluation of operational safety</w:t>
      </w:r>
      <w:r>
        <w:t>.</w:t>
      </w:r>
    </w:p>
    <w:p w14:paraId="156460D7" w14:textId="5CBEA1C8" w:rsidR="00B37330" w:rsidRDefault="00714A4A" w:rsidP="00B37330">
      <w:pPr>
        <w:pStyle w:val="ListParagraph"/>
        <w:numPr>
          <w:ilvl w:val="0"/>
          <w:numId w:val="6"/>
        </w:numPr>
        <w:spacing w:line="278" w:lineRule="auto"/>
      </w:pPr>
      <w:r>
        <w:t>S</w:t>
      </w:r>
      <w:r w:rsidR="00B37330" w:rsidRPr="00B23C26">
        <w:t>upport</w:t>
      </w:r>
      <w:r>
        <w:t>ing</w:t>
      </w:r>
      <w:r w:rsidR="00B37330" w:rsidRPr="00B23C26">
        <w:t xml:space="preserve"> the </w:t>
      </w:r>
      <w:r w:rsidR="00B37330">
        <w:t>CEO</w:t>
      </w:r>
      <w:r w:rsidR="00B37330" w:rsidRPr="00B23C26">
        <w:t xml:space="preserve"> in the continuous development, implementation and improvement of agile planning processes.</w:t>
      </w:r>
    </w:p>
    <w:p w14:paraId="460B9172" w14:textId="77777777" w:rsidR="00F501A1" w:rsidRDefault="00B37330" w:rsidP="00B37330">
      <w:pPr>
        <w:pStyle w:val="ListParagraph"/>
        <w:numPr>
          <w:ilvl w:val="0"/>
          <w:numId w:val="6"/>
        </w:numPr>
        <w:spacing w:line="278" w:lineRule="auto"/>
      </w:pPr>
      <w:r>
        <w:t>Develop</w:t>
      </w:r>
      <w:r w:rsidR="00714A4A">
        <w:t>ing</w:t>
      </w:r>
      <w:r w:rsidRPr="002F29E0">
        <w:t xml:space="preserve"> policies and procedures </w:t>
      </w:r>
      <w:r>
        <w:t xml:space="preserve">to ensure </w:t>
      </w:r>
      <w:r w:rsidR="00F501A1">
        <w:t xml:space="preserve">that </w:t>
      </w:r>
      <w:r>
        <w:t xml:space="preserve">a </w:t>
      </w:r>
      <w:r w:rsidRPr="002F29E0">
        <w:t>safe and healthy working environment</w:t>
      </w:r>
      <w:r>
        <w:t xml:space="preserve"> exists</w:t>
      </w:r>
      <w:r w:rsidRPr="00C91514">
        <w:t xml:space="preserve"> to </w:t>
      </w:r>
      <w:r>
        <w:t xml:space="preserve">support volunteers and staff. </w:t>
      </w:r>
    </w:p>
    <w:p w14:paraId="46E3C5A9" w14:textId="74BC6A59" w:rsidR="00B37330" w:rsidRDefault="00B37330" w:rsidP="00B37330">
      <w:pPr>
        <w:pStyle w:val="ListParagraph"/>
        <w:numPr>
          <w:ilvl w:val="0"/>
          <w:numId w:val="6"/>
        </w:numPr>
        <w:spacing w:line="278" w:lineRule="auto"/>
      </w:pPr>
      <w:r w:rsidRPr="002F29E0">
        <w:t>Ensur</w:t>
      </w:r>
      <w:r w:rsidR="00F501A1">
        <w:t>ing</w:t>
      </w:r>
      <w:r w:rsidRPr="002F29E0">
        <w:t xml:space="preserve"> organisational policies are</w:t>
      </w:r>
      <w:r w:rsidR="00F501A1">
        <w:t xml:space="preserve"> in place and</w:t>
      </w:r>
      <w:r w:rsidRPr="002F29E0">
        <w:t xml:space="preserve"> compliant with legislative requirements and regulations of OSCR and other relevant regulatory bodies</w:t>
      </w:r>
      <w:r w:rsidR="006E122D">
        <w:t>;</w:t>
      </w:r>
      <w:r w:rsidRPr="002F29E0">
        <w:t xml:space="preserve"> and that these policies are regularly reviewed.</w:t>
      </w:r>
    </w:p>
    <w:p w14:paraId="2B22CF05" w14:textId="1D820522" w:rsidR="00B37330" w:rsidRDefault="00B37330" w:rsidP="00B37330">
      <w:pPr>
        <w:pStyle w:val="ListParagraph"/>
        <w:numPr>
          <w:ilvl w:val="0"/>
          <w:numId w:val="6"/>
        </w:numPr>
        <w:spacing w:line="278" w:lineRule="auto"/>
      </w:pPr>
      <w:r>
        <w:t>Oversee</w:t>
      </w:r>
      <w:r w:rsidR="006E122D">
        <w:t>ing</w:t>
      </w:r>
      <w:r>
        <w:t xml:space="preserve"> </w:t>
      </w:r>
      <w:r w:rsidRPr="002F29E0">
        <w:t xml:space="preserve">GDPR compliance, safeguarding and associated legal and good practice obligations. </w:t>
      </w:r>
    </w:p>
    <w:p w14:paraId="716CB87F" w14:textId="45568CE2" w:rsidR="00B37330" w:rsidRDefault="00B37330" w:rsidP="00B37330">
      <w:pPr>
        <w:pStyle w:val="ListParagraph"/>
        <w:numPr>
          <w:ilvl w:val="0"/>
          <w:numId w:val="6"/>
        </w:numPr>
        <w:spacing w:line="278" w:lineRule="auto"/>
      </w:pPr>
      <w:r w:rsidRPr="002F29E0">
        <w:t>Oversee</w:t>
      </w:r>
      <w:r w:rsidR="006E122D">
        <w:t>ing</w:t>
      </w:r>
      <w:r w:rsidRPr="002F29E0">
        <w:t xml:space="preserve"> statutory reporting processes, including Office of the Scottish Charity Regulator (OSCR) returns, Companies House, Annual General Meeting, etc. </w:t>
      </w:r>
    </w:p>
    <w:p w14:paraId="72EEDD7D" w14:textId="77777777" w:rsidR="00B37330" w:rsidRDefault="00B37330" w:rsidP="00B37330">
      <w:pPr>
        <w:pStyle w:val="ListParagraph"/>
      </w:pPr>
    </w:p>
    <w:p w14:paraId="50B40044" w14:textId="54133F90" w:rsidR="00B37330" w:rsidRPr="00B37330" w:rsidRDefault="00B37330" w:rsidP="00B37330">
      <w:pPr>
        <w:pStyle w:val="ListParagraph"/>
        <w:numPr>
          <w:ilvl w:val="0"/>
          <w:numId w:val="8"/>
        </w:numPr>
        <w:rPr>
          <w:b/>
          <w:bCs/>
        </w:rPr>
      </w:pPr>
      <w:r w:rsidRPr="00B37330">
        <w:rPr>
          <w:b/>
          <w:bCs/>
        </w:rPr>
        <w:t xml:space="preserve">Business Development </w:t>
      </w:r>
    </w:p>
    <w:p w14:paraId="08BD40C0" w14:textId="7A922517" w:rsidR="004846D6" w:rsidRDefault="00B37330" w:rsidP="00B37330">
      <w:pPr>
        <w:pStyle w:val="ListParagraph"/>
        <w:numPr>
          <w:ilvl w:val="0"/>
          <w:numId w:val="6"/>
        </w:numPr>
        <w:spacing w:line="278" w:lineRule="auto"/>
      </w:pPr>
      <w:r w:rsidRPr="0060556E">
        <w:t>Nurtur</w:t>
      </w:r>
      <w:r w:rsidR="006E122D">
        <w:t>ing</w:t>
      </w:r>
      <w:r w:rsidRPr="0060556E">
        <w:t xml:space="preserve"> and develop</w:t>
      </w:r>
      <w:r w:rsidR="006E122D">
        <w:t>ing</w:t>
      </w:r>
      <w:r w:rsidRPr="0060556E">
        <w:t xml:space="preserve"> new and existing relationships with stakeholders </w:t>
      </w:r>
      <w:r>
        <w:t xml:space="preserve">and delivery partners. </w:t>
      </w:r>
    </w:p>
    <w:p w14:paraId="247B1449" w14:textId="3E2125A0" w:rsidR="00B37330" w:rsidRDefault="00B37330" w:rsidP="00B37330">
      <w:pPr>
        <w:pStyle w:val="ListParagraph"/>
        <w:numPr>
          <w:ilvl w:val="0"/>
          <w:numId w:val="6"/>
        </w:numPr>
        <w:spacing w:line="278" w:lineRule="auto"/>
      </w:pPr>
      <w:r>
        <w:t>Work</w:t>
      </w:r>
      <w:r w:rsidR="006E122D">
        <w:t>ing</w:t>
      </w:r>
      <w:r>
        <w:t xml:space="preserve"> in a collaborative way to ensure the continued development of </w:t>
      </w:r>
      <w:r w:rsidR="006E122D">
        <w:t xml:space="preserve">The </w:t>
      </w:r>
      <w:r>
        <w:t>Canmore Trust in line with core values.</w:t>
      </w:r>
    </w:p>
    <w:p w14:paraId="20C5F75C" w14:textId="5975E788" w:rsidR="00B37330" w:rsidRDefault="00B37330" w:rsidP="00B37330">
      <w:pPr>
        <w:pStyle w:val="ListParagraph"/>
        <w:numPr>
          <w:ilvl w:val="0"/>
          <w:numId w:val="6"/>
        </w:numPr>
        <w:spacing w:line="278" w:lineRule="auto"/>
      </w:pPr>
      <w:r>
        <w:t>Actively participat</w:t>
      </w:r>
      <w:r w:rsidR="00181933">
        <w:t>ing</w:t>
      </w:r>
      <w:r>
        <w:t xml:space="preserve"> in profile</w:t>
      </w:r>
      <w:r w:rsidR="00181933">
        <w:t>-r</w:t>
      </w:r>
      <w:r>
        <w:t>aising events, public speaking and suicide prevention awareness</w:t>
      </w:r>
      <w:r w:rsidR="00874FB0">
        <w:t>, i</w:t>
      </w:r>
      <w:r>
        <w:t>ncluding engagement with external groups and forums.</w:t>
      </w:r>
    </w:p>
    <w:p w14:paraId="0E22C2AE" w14:textId="02E7A427" w:rsidR="00B37330" w:rsidRPr="004846D6" w:rsidRDefault="00B37330" w:rsidP="00556862">
      <w:pPr>
        <w:pStyle w:val="ListParagraph"/>
        <w:numPr>
          <w:ilvl w:val="0"/>
          <w:numId w:val="6"/>
        </w:numPr>
        <w:spacing w:line="278" w:lineRule="auto"/>
        <w:rPr>
          <w:b/>
          <w:bCs/>
        </w:rPr>
      </w:pPr>
      <w:r>
        <w:t>Maintain</w:t>
      </w:r>
      <w:r w:rsidR="00874FB0">
        <w:t>ing</w:t>
      </w:r>
      <w:r>
        <w:t xml:space="preserve"> and develop</w:t>
      </w:r>
      <w:r w:rsidR="00874FB0">
        <w:t>ing</w:t>
      </w:r>
      <w:r>
        <w:t xml:space="preserve"> knowledge of current </w:t>
      </w:r>
      <w:r w:rsidR="00874FB0">
        <w:t xml:space="preserve">national and local </w:t>
      </w:r>
      <w:r>
        <w:t>policy, strategy and agendas relating to suicide prevention and postvention work, ensuring active engagement with external agencies and policy makers.</w:t>
      </w:r>
    </w:p>
    <w:p w14:paraId="2CFAAB9E" w14:textId="77777777" w:rsidR="004846D6" w:rsidRPr="004846D6" w:rsidRDefault="004846D6" w:rsidP="004846D6">
      <w:pPr>
        <w:pStyle w:val="ListParagraph"/>
        <w:spacing w:line="278" w:lineRule="auto"/>
        <w:rPr>
          <w:b/>
          <w:bCs/>
        </w:rPr>
      </w:pPr>
    </w:p>
    <w:p w14:paraId="66933525" w14:textId="1F55C0C8" w:rsidR="00B37330" w:rsidRPr="00B37330" w:rsidRDefault="00B37330" w:rsidP="00B37330">
      <w:pPr>
        <w:pStyle w:val="ListParagraph"/>
        <w:numPr>
          <w:ilvl w:val="0"/>
          <w:numId w:val="8"/>
        </w:numPr>
        <w:rPr>
          <w:b/>
          <w:bCs/>
        </w:rPr>
      </w:pPr>
      <w:r w:rsidRPr="00B37330">
        <w:rPr>
          <w:b/>
          <w:bCs/>
        </w:rPr>
        <w:t>Staff and Volunteer Management and Wellbeing</w:t>
      </w:r>
    </w:p>
    <w:p w14:paraId="386AC587" w14:textId="79A11790" w:rsidR="00B37330" w:rsidRDefault="00B37330" w:rsidP="00B37330">
      <w:pPr>
        <w:pStyle w:val="ListParagraph"/>
        <w:numPr>
          <w:ilvl w:val="0"/>
          <w:numId w:val="7"/>
        </w:numPr>
        <w:spacing w:line="278" w:lineRule="auto"/>
      </w:pPr>
      <w:r>
        <w:t>Line-manag</w:t>
      </w:r>
      <w:r w:rsidR="00B047E0">
        <w:t>ing</w:t>
      </w:r>
      <w:r>
        <w:t>, motivat</w:t>
      </w:r>
      <w:r w:rsidR="00B047E0">
        <w:t>ing</w:t>
      </w:r>
      <w:r>
        <w:t xml:space="preserve"> and support</w:t>
      </w:r>
      <w:r w:rsidR="00B047E0">
        <w:t>ing</w:t>
      </w:r>
      <w:r>
        <w:t xml:space="preserve"> staff</w:t>
      </w:r>
      <w:r w:rsidRPr="00B20691">
        <w:t xml:space="preserve"> </w:t>
      </w:r>
      <w:r>
        <w:t>and volunteer</w:t>
      </w:r>
      <w:r w:rsidR="00FB2D3A">
        <w:t xml:space="preserve">s </w:t>
      </w:r>
      <w:r w:rsidRPr="00B20691">
        <w:t>to help create an enabling, supportive,</w:t>
      </w:r>
      <w:r>
        <w:t xml:space="preserve"> reflective environment</w:t>
      </w:r>
      <w:r w:rsidRPr="00B20691">
        <w:t xml:space="preserve">. </w:t>
      </w:r>
    </w:p>
    <w:p w14:paraId="732893E5" w14:textId="0D199395" w:rsidR="00B37330" w:rsidRDefault="00B37330" w:rsidP="00B37330">
      <w:pPr>
        <w:pStyle w:val="ListParagraph"/>
        <w:numPr>
          <w:ilvl w:val="0"/>
          <w:numId w:val="7"/>
        </w:numPr>
        <w:spacing w:line="278" w:lineRule="auto"/>
      </w:pPr>
      <w:r w:rsidRPr="00B20691">
        <w:t>Ensur</w:t>
      </w:r>
      <w:r w:rsidR="00B047E0">
        <w:t>ing</w:t>
      </w:r>
      <w:r w:rsidRPr="00B20691">
        <w:t xml:space="preserve"> that all internal staffing policies and procedures are regularly reviewed, updated and agreed with the </w:t>
      </w:r>
      <w:r>
        <w:t xml:space="preserve">CEO and </w:t>
      </w:r>
      <w:r w:rsidR="00FB2D3A">
        <w:t>B</w:t>
      </w:r>
      <w:r>
        <w:t>oard of Trustees</w:t>
      </w:r>
    </w:p>
    <w:p w14:paraId="76BEBFCF" w14:textId="5F377DE9" w:rsidR="00B37330" w:rsidRDefault="00B37330" w:rsidP="00B37330">
      <w:pPr>
        <w:pStyle w:val="ListParagraph"/>
        <w:numPr>
          <w:ilvl w:val="0"/>
          <w:numId w:val="7"/>
        </w:numPr>
        <w:spacing w:line="278" w:lineRule="auto"/>
      </w:pPr>
      <w:r w:rsidRPr="00B20691">
        <w:t>Creat</w:t>
      </w:r>
      <w:r w:rsidR="004D18EC">
        <w:t>ing</w:t>
      </w:r>
      <w:r w:rsidRPr="00B20691">
        <w:t xml:space="preserve"> and implement</w:t>
      </w:r>
      <w:r w:rsidR="004D18EC">
        <w:t xml:space="preserve">ing </w:t>
      </w:r>
      <w:r w:rsidRPr="00B20691">
        <w:t xml:space="preserve">plans to improve systems and processes that support the continued development of </w:t>
      </w:r>
      <w:r w:rsidR="004D18EC">
        <w:t>T</w:t>
      </w:r>
      <w:r>
        <w:t xml:space="preserve">he Canmore </w:t>
      </w:r>
      <w:r w:rsidR="00FB2D3A">
        <w:t xml:space="preserve">Trust </w:t>
      </w:r>
      <w:r w:rsidR="00AD5860">
        <w:t>and its activities</w:t>
      </w:r>
      <w:r w:rsidRPr="00B20691">
        <w:t>.</w:t>
      </w:r>
    </w:p>
    <w:p w14:paraId="37D107A6" w14:textId="23EF9E66" w:rsidR="00B37330" w:rsidRDefault="00B37330" w:rsidP="00441A1A">
      <w:pPr>
        <w:pStyle w:val="ListParagraph"/>
        <w:numPr>
          <w:ilvl w:val="0"/>
          <w:numId w:val="7"/>
        </w:numPr>
        <w:spacing w:line="278" w:lineRule="auto"/>
      </w:pPr>
      <w:r w:rsidRPr="00B20691">
        <w:t>Ensur</w:t>
      </w:r>
      <w:r w:rsidR="004D18EC">
        <w:t>ing</w:t>
      </w:r>
      <w:r w:rsidRPr="00B20691">
        <w:t xml:space="preserve"> that all staff </w:t>
      </w:r>
      <w:r>
        <w:t xml:space="preserve">and volunteers </w:t>
      </w:r>
      <w:r w:rsidRPr="00B20691">
        <w:t>are recruited, managed, appraised and supported effectively in line with HR policies.</w:t>
      </w:r>
    </w:p>
    <w:p w14:paraId="561DEC35" w14:textId="6CB4A390" w:rsidR="00633166" w:rsidRPr="00633166" w:rsidRDefault="00D73AAB" w:rsidP="00633166">
      <w:pPr>
        <w:rPr>
          <w:b/>
          <w:bCs/>
        </w:rPr>
      </w:pPr>
      <w:r>
        <w:rPr>
          <w:b/>
          <w:bCs/>
        </w:rPr>
        <w:t>Chief Operating Officer</w:t>
      </w:r>
      <w:r w:rsidR="00AB3CFD">
        <w:rPr>
          <w:b/>
          <w:bCs/>
        </w:rPr>
        <w:t>:</w:t>
      </w:r>
      <w:r w:rsidR="00633166" w:rsidRPr="00633166">
        <w:rPr>
          <w:b/>
          <w:bCs/>
        </w:rPr>
        <w:t xml:space="preserve"> Skills</w:t>
      </w:r>
      <w:r w:rsidR="00FE4D99">
        <w:rPr>
          <w:b/>
          <w:bCs/>
        </w:rPr>
        <w:t xml:space="preserve">, </w:t>
      </w:r>
      <w:r w:rsidR="00633166" w:rsidRPr="00633166">
        <w:rPr>
          <w:b/>
          <w:bCs/>
        </w:rPr>
        <w:t>Qualifications</w:t>
      </w:r>
      <w:r w:rsidR="00FE4D99">
        <w:rPr>
          <w:b/>
          <w:bCs/>
        </w:rPr>
        <w:t xml:space="preserve"> and Experience</w:t>
      </w:r>
    </w:p>
    <w:p w14:paraId="3F9E99DF" w14:textId="6CEC3213" w:rsidR="00A5535A" w:rsidRDefault="00BF1A94" w:rsidP="00BF1A94">
      <w:pPr>
        <w:pStyle w:val="ListParagraph"/>
        <w:numPr>
          <w:ilvl w:val="0"/>
          <w:numId w:val="4"/>
        </w:numPr>
      </w:pPr>
      <w:r>
        <w:t>Educated to degree level</w:t>
      </w:r>
      <w:r w:rsidR="00F3732E">
        <w:t xml:space="preserve">, or </w:t>
      </w:r>
      <w:r w:rsidR="00CF0958">
        <w:t xml:space="preserve">possess </w:t>
      </w:r>
      <w:r w:rsidR="00F3732E">
        <w:t xml:space="preserve">equivalent </w:t>
      </w:r>
      <w:r w:rsidR="000F176E">
        <w:t>qualification/experience</w:t>
      </w:r>
    </w:p>
    <w:p w14:paraId="45EDAAA5" w14:textId="00058C5E" w:rsidR="00BF1A94" w:rsidRDefault="002741BA" w:rsidP="00BF1A94">
      <w:pPr>
        <w:pStyle w:val="ListParagraph"/>
        <w:numPr>
          <w:ilvl w:val="0"/>
          <w:numId w:val="4"/>
        </w:numPr>
      </w:pPr>
      <w:r>
        <w:t>Demonstrable e</w:t>
      </w:r>
      <w:r w:rsidR="00BF1A94">
        <w:t>xperience</w:t>
      </w:r>
      <w:r w:rsidR="00A5535A">
        <w:t xml:space="preserve"> of </w:t>
      </w:r>
      <w:r w:rsidR="00C01569">
        <w:t>working at senior management level</w:t>
      </w:r>
      <w:r w:rsidR="00A5535A">
        <w:t xml:space="preserve"> in the charity sector</w:t>
      </w:r>
    </w:p>
    <w:p w14:paraId="52CB7DA2" w14:textId="09D33159" w:rsidR="00CF0958" w:rsidRDefault="00CF0958" w:rsidP="00CF0958">
      <w:pPr>
        <w:pStyle w:val="ListParagraph"/>
        <w:numPr>
          <w:ilvl w:val="0"/>
          <w:numId w:val="4"/>
        </w:numPr>
        <w:spacing w:line="278" w:lineRule="auto"/>
      </w:pPr>
      <w:r>
        <w:t>P</w:t>
      </w:r>
      <w:r w:rsidRPr="000A6D22">
        <w:t>eople management skills grounded in collaboration and participation, with the ability to create the conditions for colleagues to excel and develop to their full potential</w:t>
      </w:r>
    </w:p>
    <w:p w14:paraId="639F8378" w14:textId="6C993019" w:rsidR="00CF0958" w:rsidRDefault="00CF0958" w:rsidP="00CF0958">
      <w:pPr>
        <w:pStyle w:val="ListParagraph"/>
        <w:numPr>
          <w:ilvl w:val="0"/>
          <w:numId w:val="4"/>
        </w:numPr>
        <w:spacing w:line="278" w:lineRule="auto"/>
      </w:pPr>
      <w:r w:rsidRPr="000A6D22">
        <w:t>Experience of service/project development and management</w:t>
      </w:r>
      <w:r w:rsidR="00E90E8D">
        <w:t>,</w:t>
      </w:r>
      <w:r w:rsidRPr="000A6D22">
        <w:t xml:space="preserve"> and programme plannin</w:t>
      </w:r>
      <w:r>
        <w:t>g</w:t>
      </w:r>
    </w:p>
    <w:p w14:paraId="798387B4" w14:textId="77777777" w:rsidR="00CF0958" w:rsidRDefault="00CF0958" w:rsidP="00CF0958">
      <w:pPr>
        <w:pStyle w:val="ListParagraph"/>
        <w:numPr>
          <w:ilvl w:val="0"/>
          <w:numId w:val="4"/>
        </w:numPr>
        <w:spacing w:line="278" w:lineRule="auto"/>
      </w:pPr>
      <w:r>
        <w:t>E</w:t>
      </w:r>
      <w:r w:rsidRPr="00005A0C">
        <w:t>xperience of delivering person-centred services and supporting teams</w:t>
      </w:r>
    </w:p>
    <w:p w14:paraId="45FA00EC" w14:textId="4BD72E63" w:rsidR="00CF0958" w:rsidRDefault="00CF0958" w:rsidP="00CF0958">
      <w:pPr>
        <w:pStyle w:val="ListParagraph"/>
        <w:numPr>
          <w:ilvl w:val="0"/>
          <w:numId w:val="4"/>
        </w:numPr>
        <w:spacing w:line="278" w:lineRule="auto"/>
      </w:pPr>
      <w:r>
        <w:t>E</w:t>
      </w:r>
      <w:r w:rsidRPr="002B4645">
        <w:t>xperience of successfully leading and managing teams</w:t>
      </w:r>
      <w:r w:rsidR="00E90E8D">
        <w:t>,</w:t>
      </w:r>
      <w:r w:rsidRPr="002B4645">
        <w:t xml:space="preserve"> encouraging a culture of continuous improvement and individual and team development</w:t>
      </w:r>
    </w:p>
    <w:p w14:paraId="321D6327" w14:textId="02771DC5" w:rsidR="00CF0958" w:rsidRDefault="00CF0958" w:rsidP="00ED752F">
      <w:pPr>
        <w:pStyle w:val="ListParagraph"/>
        <w:numPr>
          <w:ilvl w:val="0"/>
          <w:numId w:val="4"/>
        </w:numPr>
        <w:spacing w:line="278" w:lineRule="auto"/>
      </w:pPr>
      <w:r w:rsidRPr="000A6D22">
        <w:t xml:space="preserve">Stakeholder management and engagement to deliver strategic, policy, </w:t>
      </w:r>
      <w:r>
        <w:t>and</w:t>
      </w:r>
      <w:r w:rsidRPr="000A6D22">
        <w:t xml:space="preserve"> funding outcomes</w:t>
      </w:r>
    </w:p>
    <w:p w14:paraId="22CF8D9F" w14:textId="27771945" w:rsidR="00B228D5" w:rsidRDefault="00B228D5" w:rsidP="00BF1A94">
      <w:pPr>
        <w:pStyle w:val="ListParagraph"/>
        <w:numPr>
          <w:ilvl w:val="0"/>
          <w:numId w:val="4"/>
        </w:numPr>
      </w:pPr>
      <w:r>
        <w:t>A</w:t>
      </w:r>
      <w:r w:rsidR="009D629E">
        <w:t xml:space="preserve"> strong </w:t>
      </w:r>
      <w:r>
        <w:t>understanding of the complexity of suicide grief</w:t>
      </w:r>
    </w:p>
    <w:p w14:paraId="4197BA21" w14:textId="53B36B66" w:rsidR="00095ED2" w:rsidRDefault="00633166" w:rsidP="00BC4219">
      <w:pPr>
        <w:pStyle w:val="ListParagraph"/>
        <w:numPr>
          <w:ilvl w:val="0"/>
          <w:numId w:val="4"/>
        </w:numPr>
      </w:pPr>
      <w:r w:rsidRPr="00633166">
        <w:t xml:space="preserve">Strong </w:t>
      </w:r>
      <w:r w:rsidR="00AB3CFD">
        <w:t>a</w:t>
      </w:r>
      <w:r w:rsidRPr="00633166">
        <w:t xml:space="preserve">ttention to </w:t>
      </w:r>
      <w:r w:rsidR="00AB3CFD">
        <w:t>d</w:t>
      </w:r>
      <w:r w:rsidRPr="00633166">
        <w:t>etail</w:t>
      </w:r>
    </w:p>
    <w:p w14:paraId="3DC35D1F" w14:textId="4CBCC866" w:rsidR="00EF4823" w:rsidRDefault="00095ED2" w:rsidP="004E5E93">
      <w:pPr>
        <w:pStyle w:val="ListParagraph"/>
        <w:numPr>
          <w:ilvl w:val="0"/>
          <w:numId w:val="4"/>
        </w:numPr>
      </w:pPr>
      <w:r>
        <w:t>A</w:t>
      </w:r>
      <w:r w:rsidR="00633166" w:rsidRPr="00633166">
        <w:t xml:space="preserve">bility to </w:t>
      </w:r>
      <w:r>
        <w:t>w</w:t>
      </w:r>
      <w:r w:rsidR="00633166" w:rsidRPr="00633166">
        <w:t xml:space="preserve">ork </w:t>
      </w:r>
      <w:r w:rsidR="00186379">
        <w:t xml:space="preserve">flexibly and </w:t>
      </w:r>
      <w:r>
        <w:t>w</w:t>
      </w:r>
      <w:r w:rsidR="00633166" w:rsidRPr="00633166">
        <w:t xml:space="preserve">ithout </w:t>
      </w:r>
      <w:r>
        <w:t>s</w:t>
      </w:r>
      <w:r w:rsidR="00633166" w:rsidRPr="00633166">
        <w:t>upervision</w:t>
      </w:r>
    </w:p>
    <w:p w14:paraId="706245A6" w14:textId="77777777" w:rsidR="00EF4823" w:rsidRDefault="00633166" w:rsidP="004E5E93">
      <w:pPr>
        <w:pStyle w:val="ListParagraph"/>
        <w:numPr>
          <w:ilvl w:val="0"/>
          <w:numId w:val="4"/>
        </w:numPr>
      </w:pPr>
      <w:r w:rsidRPr="00633166">
        <w:t xml:space="preserve">Excellent </w:t>
      </w:r>
      <w:r w:rsidR="00EF4823">
        <w:t>t</w:t>
      </w:r>
      <w:r w:rsidRPr="00633166">
        <w:t xml:space="preserve">ime </w:t>
      </w:r>
      <w:r w:rsidR="00EF4823">
        <w:t>m</w:t>
      </w:r>
      <w:r w:rsidRPr="00633166">
        <w:t xml:space="preserve">anagement </w:t>
      </w:r>
      <w:r w:rsidR="00EF4823">
        <w:t>s</w:t>
      </w:r>
      <w:r w:rsidRPr="00633166">
        <w:t>kills</w:t>
      </w:r>
    </w:p>
    <w:p w14:paraId="318FD0F8" w14:textId="77777777" w:rsidR="00EF4823" w:rsidRDefault="00633166" w:rsidP="004E5E93">
      <w:pPr>
        <w:pStyle w:val="ListParagraph"/>
        <w:numPr>
          <w:ilvl w:val="0"/>
          <w:numId w:val="4"/>
        </w:numPr>
      </w:pPr>
      <w:r w:rsidRPr="00633166">
        <w:t xml:space="preserve">Exceptional </w:t>
      </w:r>
      <w:r w:rsidR="00EF4823">
        <w:t>c</w:t>
      </w:r>
      <w:r w:rsidRPr="00633166">
        <w:t>ommunication and</w:t>
      </w:r>
      <w:r w:rsidR="00EF4823">
        <w:t xml:space="preserve"> client-facing skills</w:t>
      </w:r>
    </w:p>
    <w:p w14:paraId="4C78ECCF" w14:textId="47AAD411" w:rsidR="00FC4BBD" w:rsidRDefault="00400788" w:rsidP="004E5E93">
      <w:pPr>
        <w:pStyle w:val="ListParagraph"/>
        <w:numPr>
          <w:ilvl w:val="0"/>
          <w:numId w:val="4"/>
        </w:numPr>
      </w:pPr>
      <w:r>
        <w:t>Excellent t</w:t>
      </w:r>
      <w:r w:rsidR="00633166" w:rsidRPr="00633166">
        <w:t xml:space="preserve">echnical </w:t>
      </w:r>
      <w:r w:rsidR="00EF4823">
        <w:t>s</w:t>
      </w:r>
      <w:r w:rsidR="00633166" w:rsidRPr="00633166">
        <w:t xml:space="preserve">kills, </w:t>
      </w:r>
      <w:r w:rsidR="00EF4823">
        <w:t>i</w:t>
      </w:r>
      <w:r w:rsidR="00633166" w:rsidRPr="00633166">
        <w:t xml:space="preserve">ncluding </w:t>
      </w:r>
      <w:r w:rsidR="00EF4823">
        <w:t>p</w:t>
      </w:r>
      <w:r w:rsidR="00633166" w:rsidRPr="00633166">
        <w:t xml:space="preserve">roficiency </w:t>
      </w:r>
      <w:r w:rsidR="00EF4823">
        <w:t>w</w:t>
      </w:r>
      <w:r w:rsidR="00633166" w:rsidRPr="00633166">
        <w:t xml:space="preserve">ith Microsoft Office </w:t>
      </w:r>
      <w:r w:rsidR="00FC4BBD">
        <w:t>p</w:t>
      </w:r>
      <w:r w:rsidR="00633166" w:rsidRPr="00633166">
        <w:t>rogram</w:t>
      </w:r>
      <w:r w:rsidR="00EF4823">
        <w:t>mes</w:t>
      </w:r>
      <w:r w:rsidR="00FC4BBD">
        <w:t xml:space="preserve">, </w:t>
      </w:r>
      <w:r w:rsidR="00AF0A4C">
        <w:t xml:space="preserve">email, </w:t>
      </w:r>
      <w:r w:rsidR="004E5E93">
        <w:t xml:space="preserve">on-line calendars, </w:t>
      </w:r>
      <w:r w:rsidR="00FC4BBD">
        <w:t>website platforms and social media platforms</w:t>
      </w:r>
    </w:p>
    <w:p w14:paraId="45749AD3" w14:textId="77777777" w:rsidR="00AF0A4C" w:rsidRDefault="00633166" w:rsidP="004E5E93">
      <w:pPr>
        <w:pStyle w:val="ListParagraph"/>
        <w:numPr>
          <w:ilvl w:val="0"/>
          <w:numId w:val="4"/>
        </w:numPr>
      </w:pPr>
      <w:r w:rsidRPr="00633166">
        <w:t xml:space="preserve">Ability to </w:t>
      </w:r>
      <w:r w:rsidR="00AF0A4C">
        <w:t>h</w:t>
      </w:r>
      <w:r w:rsidRPr="00633166">
        <w:t xml:space="preserve">andle </w:t>
      </w:r>
      <w:r w:rsidR="00AF0A4C">
        <w:t>c</w:t>
      </w:r>
      <w:r w:rsidRPr="00633166">
        <w:t xml:space="preserve">onfidential </w:t>
      </w:r>
      <w:r w:rsidR="00AF0A4C">
        <w:t>i</w:t>
      </w:r>
      <w:r w:rsidRPr="00633166">
        <w:t>nformation</w:t>
      </w:r>
    </w:p>
    <w:p w14:paraId="642D0DA4" w14:textId="0BDED02C" w:rsidR="0094364A" w:rsidRDefault="00633166" w:rsidP="004E5E93">
      <w:pPr>
        <w:pStyle w:val="ListParagraph"/>
        <w:numPr>
          <w:ilvl w:val="0"/>
          <w:numId w:val="4"/>
        </w:numPr>
      </w:pPr>
      <w:r w:rsidRPr="00633166">
        <w:t xml:space="preserve">Ability to </w:t>
      </w:r>
      <w:r w:rsidR="0094364A">
        <w:t>m</w:t>
      </w:r>
      <w:r w:rsidRPr="00633166">
        <w:t>ultitask</w:t>
      </w:r>
      <w:r w:rsidR="0094364A">
        <w:t xml:space="preserve"> with s</w:t>
      </w:r>
      <w:r w:rsidR="0094364A" w:rsidRPr="00633166">
        <w:t xml:space="preserve">trong </w:t>
      </w:r>
      <w:r w:rsidR="0094364A" w:rsidRPr="0094364A">
        <w:t>p</w:t>
      </w:r>
      <w:r w:rsidR="0094364A" w:rsidRPr="00633166">
        <w:t xml:space="preserve">rioritisation and </w:t>
      </w:r>
      <w:r w:rsidR="0094364A" w:rsidRPr="0094364A">
        <w:t>o</w:t>
      </w:r>
      <w:r w:rsidR="0094364A" w:rsidRPr="00633166">
        <w:t>rganisation</w:t>
      </w:r>
      <w:r w:rsidR="0094364A">
        <w:t>al</w:t>
      </w:r>
      <w:r w:rsidR="0094364A" w:rsidRPr="00633166">
        <w:t xml:space="preserve"> </w:t>
      </w:r>
      <w:r w:rsidR="0094364A" w:rsidRPr="0094364A">
        <w:t>s</w:t>
      </w:r>
      <w:r w:rsidR="0094364A" w:rsidRPr="00633166">
        <w:t>kills</w:t>
      </w:r>
    </w:p>
    <w:p w14:paraId="67A5B955" w14:textId="77777777" w:rsidR="00ED752F" w:rsidRPr="0094364A" w:rsidRDefault="00ED752F" w:rsidP="00ED752F">
      <w:pPr>
        <w:pStyle w:val="ListParagraph"/>
      </w:pPr>
    </w:p>
    <w:p w14:paraId="167311D6" w14:textId="0414C232" w:rsidR="008F2496" w:rsidRDefault="0019444D">
      <w:pPr>
        <w:rPr>
          <w:b/>
          <w:bCs/>
        </w:rPr>
      </w:pPr>
      <w:r>
        <w:rPr>
          <w:b/>
          <w:bCs/>
        </w:rPr>
        <w:t>Chief Operating Officer</w:t>
      </w:r>
      <w:r w:rsidR="008F2496">
        <w:rPr>
          <w:b/>
          <w:bCs/>
        </w:rPr>
        <w:t xml:space="preserve">: </w:t>
      </w:r>
      <w:r w:rsidR="009C2FD3">
        <w:rPr>
          <w:b/>
          <w:bCs/>
        </w:rPr>
        <w:t>Hours and Salary</w:t>
      </w:r>
    </w:p>
    <w:p w14:paraId="78E6832D" w14:textId="5D508028" w:rsidR="009C2FD3" w:rsidRDefault="007A7901">
      <w:r w:rsidRPr="007A7901">
        <w:t xml:space="preserve">This is a </w:t>
      </w:r>
      <w:r w:rsidR="0019444D">
        <w:t>part</w:t>
      </w:r>
      <w:r w:rsidRPr="007A7901">
        <w:t xml:space="preserve">-time post of </w:t>
      </w:r>
      <w:r w:rsidR="00417690">
        <w:t>24</w:t>
      </w:r>
      <w:r w:rsidRPr="007A7901">
        <w:t xml:space="preserve"> hours each week</w:t>
      </w:r>
      <w:r>
        <w:t xml:space="preserve">.  </w:t>
      </w:r>
      <w:r w:rsidR="00305268">
        <w:t>Holiday entitlement is 3</w:t>
      </w:r>
      <w:r w:rsidR="00BB2C50">
        <w:t>5</w:t>
      </w:r>
      <w:r w:rsidR="00305268">
        <w:t xml:space="preserve"> days annually </w:t>
      </w:r>
      <w:r w:rsidR="00FD2F53" w:rsidRPr="00FD2F53">
        <w:rPr>
          <w:i/>
          <w:iCs/>
        </w:rPr>
        <w:t>pro rata</w:t>
      </w:r>
      <w:r w:rsidR="00FD2F53">
        <w:t xml:space="preserve"> </w:t>
      </w:r>
      <w:r w:rsidR="00305268">
        <w:t>(including statutory holidays)</w:t>
      </w:r>
      <w:r w:rsidR="00AE60D2">
        <w:t>.</w:t>
      </w:r>
    </w:p>
    <w:p w14:paraId="584489F4" w14:textId="7C2EDFF2" w:rsidR="003D10A1" w:rsidRDefault="00AE60D2">
      <w:pPr>
        <w:rPr>
          <w:bCs/>
        </w:rPr>
      </w:pPr>
      <w:r>
        <w:t xml:space="preserve">Salary is negotiable depending on experience and </w:t>
      </w:r>
      <w:r w:rsidR="004F4CB0">
        <w:t>qualifications but</w:t>
      </w:r>
      <w:r w:rsidR="00F363C6">
        <w:t xml:space="preserve"> will be in the range</w:t>
      </w:r>
      <w:r w:rsidR="00F363C6" w:rsidRPr="00F363C6">
        <w:rPr>
          <w:bCs/>
          <w:lang w:val="en-US"/>
        </w:rPr>
        <w:t xml:space="preserve"> </w:t>
      </w:r>
      <w:r w:rsidR="001B055B">
        <w:rPr>
          <w:bCs/>
          <w:lang w:val="en-US"/>
        </w:rPr>
        <w:t xml:space="preserve">£40,000 to £46,000 </w:t>
      </w:r>
      <w:r w:rsidR="001B055B" w:rsidRPr="001B055B">
        <w:rPr>
          <w:bCs/>
          <w:i/>
          <w:iCs/>
          <w:lang w:val="en-US"/>
        </w:rPr>
        <w:t>pro rata</w:t>
      </w:r>
      <w:r w:rsidR="00417F1A">
        <w:rPr>
          <w:bCs/>
          <w:lang w:val="en-US"/>
        </w:rPr>
        <w:t xml:space="preserve"> </w:t>
      </w:r>
      <w:r w:rsidR="00417F1A" w:rsidRPr="00417F1A">
        <w:rPr>
          <w:bCs/>
          <w:i/>
          <w:iCs/>
          <w:lang w:val="en-US"/>
        </w:rPr>
        <w:t>per annum</w:t>
      </w:r>
      <w:r w:rsidR="00F363C6">
        <w:rPr>
          <w:bCs/>
        </w:rPr>
        <w:t>.</w:t>
      </w:r>
    </w:p>
    <w:p w14:paraId="48905ADE" w14:textId="77777777" w:rsidR="003D10A1" w:rsidRPr="003D10A1" w:rsidRDefault="003D10A1">
      <w:pPr>
        <w:rPr>
          <w:bCs/>
        </w:rPr>
      </w:pPr>
    </w:p>
    <w:p w14:paraId="4266C818" w14:textId="109FB16E" w:rsidR="00633166" w:rsidRPr="000A7D3E" w:rsidRDefault="002D663F">
      <w:pPr>
        <w:rPr>
          <w:b/>
          <w:bCs/>
        </w:rPr>
      </w:pPr>
      <w:r>
        <w:rPr>
          <w:b/>
          <w:bCs/>
        </w:rPr>
        <w:t>Chief Operating Officer</w:t>
      </w:r>
      <w:r w:rsidR="004E5E93" w:rsidRPr="000A7D3E">
        <w:rPr>
          <w:b/>
          <w:bCs/>
        </w:rPr>
        <w:t xml:space="preserve">: </w:t>
      </w:r>
      <w:r w:rsidR="00E52192" w:rsidRPr="000A7D3E">
        <w:rPr>
          <w:b/>
          <w:bCs/>
        </w:rPr>
        <w:t>Additional Details</w:t>
      </w:r>
    </w:p>
    <w:p w14:paraId="41111777" w14:textId="1192A64F" w:rsidR="0021557F" w:rsidRDefault="00E52192">
      <w:r>
        <w:t xml:space="preserve">The </w:t>
      </w:r>
      <w:r w:rsidR="00485586">
        <w:t>postholder</w:t>
      </w:r>
      <w:r>
        <w:t xml:space="preserve"> </w:t>
      </w:r>
      <w:r w:rsidR="002745EF">
        <w:t xml:space="preserve">will be joining the charity at a time of significant growth.  </w:t>
      </w:r>
    </w:p>
    <w:p w14:paraId="69670A65" w14:textId="662553EA" w:rsidR="00E52192" w:rsidRDefault="002745EF">
      <w:r>
        <w:t>The emotional impact of working in</w:t>
      </w:r>
      <w:r w:rsidR="00DE31B5">
        <w:t xml:space="preserve"> suicide prevention and suicide postvention is not for everyone and so we are seeking an exceptional individual</w:t>
      </w:r>
      <w:r w:rsidR="00F071B8">
        <w:t>, ideally with experience of charity work and with deep understanding of the suicide grief journey.</w:t>
      </w:r>
    </w:p>
    <w:p w14:paraId="1D4BC843" w14:textId="77777777" w:rsidR="00AA43F6" w:rsidRDefault="000A7D3E">
      <w:r>
        <w:t xml:space="preserve">For these reasons, the post-holder will be subject to a strict </w:t>
      </w:r>
      <w:r w:rsidR="00DD0486">
        <w:t>probation</w:t>
      </w:r>
      <w:r>
        <w:t xml:space="preserve"> period </w:t>
      </w:r>
      <w:r w:rsidR="00CE2C2A">
        <w:t xml:space="preserve">of three months following appointment, at which point the </w:t>
      </w:r>
      <w:r w:rsidR="000909A2">
        <w:t xml:space="preserve">contract will be confirmed or terminated.  </w:t>
      </w:r>
      <w:r w:rsidR="00F45BDE">
        <w:t>Similarly, the post-holder may choose to terminate their contract at an</w:t>
      </w:r>
      <w:r w:rsidR="00AF065E">
        <w:t>y</w:t>
      </w:r>
      <w:r w:rsidR="00F45BDE">
        <w:t xml:space="preserve"> point within </w:t>
      </w:r>
      <w:r w:rsidR="00B406F7">
        <w:t xml:space="preserve">the three-month review period </w:t>
      </w:r>
      <w:r w:rsidR="00500BC0">
        <w:t>at short notice.</w:t>
      </w:r>
      <w:r w:rsidR="00DD0486">
        <w:t xml:space="preserve">  </w:t>
      </w:r>
      <w:r w:rsidR="00AA43F6" w:rsidRPr="00AA43F6">
        <w:t xml:space="preserve">Otherwise, the post is subject to a notice period of four weeks by the employee and by the Trust.  </w:t>
      </w:r>
    </w:p>
    <w:p w14:paraId="5F2DCECA" w14:textId="76CDCF30" w:rsidR="00500BC0" w:rsidRDefault="00500BC0">
      <w:r>
        <w:t xml:space="preserve">The </w:t>
      </w:r>
      <w:r w:rsidR="00793C90">
        <w:t xml:space="preserve">Trust has recently secured </w:t>
      </w:r>
      <w:r w:rsidR="006E151D">
        <w:t xml:space="preserve">office accommodation in Stirling and so the </w:t>
      </w:r>
      <w:r>
        <w:t>post-holder will</w:t>
      </w:r>
      <w:r w:rsidR="006E151D">
        <w:t xml:space="preserve"> be based there, although working from home</w:t>
      </w:r>
      <w:r w:rsidR="0004364E">
        <w:t xml:space="preserve"> (up to 50% of contracted hours) </w:t>
      </w:r>
      <w:r w:rsidR="00426114">
        <w:t>may</w:t>
      </w:r>
      <w:r w:rsidR="0004364E">
        <w:t xml:space="preserve"> be agreed</w:t>
      </w:r>
      <w:r w:rsidR="00A1539B">
        <w:t xml:space="preserve">.  </w:t>
      </w:r>
    </w:p>
    <w:p w14:paraId="36AEE58F" w14:textId="0EEEF4A7" w:rsidR="009C2FD3" w:rsidRDefault="009C2FD3">
      <w:r>
        <w:t xml:space="preserve">PVG checks and </w:t>
      </w:r>
      <w:r w:rsidR="008120CB">
        <w:t xml:space="preserve">successful completion of </w:t>
      </w:r>
      <w:r>
        <w:t xml:space="preserve">training in </w:t>
      </w:r>
      <w:r w:rsidR="008120CB">
        <w:t xml:space="preserve">safeguarding are an essential </w:t>
      </w:r>
      <w:r w:rsidR="003E748A">
        <w:t>requirement</w:t>
      </w:r>
      <w:r w:rsidR="007A7901">
        <w:t xml:space="preserve"> of employment.  </w:t>
      </w:r>
    </w:p>
    <w:p w14:paraId="12AE203E" w14:textId="0E1AB9DC" w:rsidR="00DF7B99" w:rsidRDefault="006B607A">
      <w:pPr>
        <w:rPr>
          <w:b/>
          <w:bCs/>
          <w:u w:val="single"/>
        </w:rPr>
      </w:pPr>
      <w:r>
        <w:t xml:space="preserve">IT equipment (e.g. laptop) will be provided </w:t>
      </w:r>
      <w:r w:rsidR="00CF5586">
        <w:t xml:space="preserve">at the start of employment.  </w:t>
      </w:r>
    </w:p>
    <w:p w14:paraId="3A256BE9" w14:textId="77777777" w:rsidR="000F176E" w:rsidRDefault="000F176E">
      <w:pPr>
        <w:rPr>
          <w:b/>
          <w:bCs/>
        </w:rPr>
      </w:pPr>
    </w:p>
    <w:p w14:paraId="0F6709D9" w14:textId="3D68F639" w:rsidR="00D85AAB" w:rsidRDefault="007C3186">
      <w:pPr>
        <w:rPr>
          <w:b/>
          <w:bCs/>
        </w:rPr>
      </w:pPr>
      <w:r>
        <w:rPr>
          <w:b/>
          <w:bCs/>
        </w:rPr>
        <w:t>Chief Operating Officer</w:t>
      </w:r>
      <w:r w:rsidR="008F2496" w:rsidRPr="008F2496">
        <w:rPr>
          <w:b/>
          <w:bCs/>
        </w:rPr>
        <w:t xml:space="preserve">: </w:t>
      </w:r>
      <w:r w:rsidR="001352BB" w:rsidRPr="008F2496">
        <w:rPr>
          <w:b/>
          <w:bCs/>
        </w:rPr>
        <w:t xml:space="preserve">Job </w:t>
      </w:r>
      <w:r w:rsidR="008F2496" w:rsidRPr="008F2496">
        <w:rPr>
          <w:b/>
          <w:bCs/>
        </w:rPr>
        <w:t>A</w:t>
      </w:r>
      <w:r w:rsidR="001352BB" w:rsidRPr="008F2496">
        <w:rPr>
          <w:b/>
          <w:bCs/>
        </w:rPr>
        <w:t>dvert</w:t>
      </w:r>
    </w:p>
    <w:p w14:paraId="7A748E97" w14:textId="52AA8697" w:rsidR="00C74E5B" w:rsidRDefault="00C74E5B">
      <w:r w:rsidRPr="006E040A">
        <w:t xml:space="preserve">The Canmore Trust </w:t>
      </w:r>
      <w:r w:rsidR="006E040A">
        <w:t xml:space="preserve">(SC051511) </w:t>
      </w:r>
      <w:r w:rsidRPr="006E040A">
        <w:t>is</w:t>
      </w:r>
      <w:r w:rsidR="001352BB" w:rsidRPr="006E040A">
        <w:t xml:space="preserve"> a suicide pre</w:t>
      </w:r>
      <w:r w:rsidR="00A1539B" w:rsidRPr="006E040A">
        <w:t>vention</w:t>
      </w:r>
      <w:r w:rsidR="001352BB" w:rsidRPr="006E040A">
        <w:t xml:space="preserve"> and postvention charity</w:t>
      </w:r>
      <w:r w:rsidR="0031051B">
        <w:t xml:space="preserve"> with </w:t>
      </w:r>
      <w:r w:rsidR="00531F22">
        <w:t xml:space="preserve">big aims and </w:t>
      </w:r>
      <w:r w:rsidR="0031051B">
        <w:t>a big heart.</w:t>
      </w:r>
      <w:r w:rsidR="006E040A">
        <w:t xml:space="preserve">  We are l</w:t>
      </w:r>
      <w:r w:rsidRPr="006E040A">
        <w:t xml:space="preserve">ooking </w:t>
      </w:r>
      <w:r w:rsidR="006E040A">
        <w:t>to appoint</w:t>
      </w:r>
      <w:r w:rsidRPr="006E040A">
        <w:t xml:space="preserve"> a</w:t>
      </w:r>
      <w:r w:rsidR="0021557F">
        <w:t xml:space="preserve"> </w:t>
      </w:r>
      <w:r w:rsidR="007C3186">
        <w:t>Chief Operating Officer</w:t>
      </w:r>
      <w:r w:rsidR="001352BB" w:rsidRPr="006E040A">
        <w:t>. This is a varied role to</w:t>
      </w:r>
      <w:r w:rsidR="00EB1FEB">
        <w:t xml:space="preserve"> include </w:t>
      </w:r>
      <w:r w:rsidR="004E1713">
        <w:t>strategic development</w:t>
      </w:r>
      <w:r w:rsidR="0007713A">
        <w:t>, operational management and compliance.</w:t>
      </w:r>
      <w:r w:rsidR="008850D0">
        <w:t xml:space="preserve"> </w:t>
      </w:r>
      <w:r w:rsidR="008B7732" w:rsidRPr="006E040A">
        <w:t xml:space="preserve"> </w:t>
      </w:r>
      <w:r w:rsidR="00A0552A">
        <w:t>Salary</w:t>
      </w:r>
      <w:r w:rsidR="00567962" w:rsidRPr="006E040A">
        <w:t xml:space="preserve"> w</w:t>
      </w:r>
      <w:r w:rsidR="00A0552A">
        <w:t xml:space="preserve">ill </w:t>
      </w:r>
      <w:r w:rsidR="00567962" w:rsidRPr="006E040A">
        <w:t>be discussed at time of interview, depending on experience</w:t>
      </w:r>
      <w:r w:rsidR="00B371C6">
        <w:t xml:space="preserve"> and qualifications</w:t>
      </w:r>
      <w:r w:rsidR="00567962" w:rsidRPr="006E040A">
        <w:t xml:space="preserve">. </w:t>
      </w:r>
      <w:r w:rsidR="00FF08A5" w:rsidRPr="006E040A">
        <w:t xml:space="preserve">This role </w:t>
      </w:r>
      <w:r w:rsidR="00B371C6">
        <w:t>allows fo</w:t>
      </w:r>
      <w:r w:rsidR="00FF08A5" w:rsidRPr="006E040A">
        <w:t>r hybrid working and would suit someone who wishes to spend</w:t>
      </w:r>
      <w:r w:rsidR="00D16B0E">
        <w:t xml:space="preserve"> </w:t>
      </w:r>
      <w:r w:rsidR="00FF08A5" w:rsidRPr="006E040A">
        <w:t>time working both in and outside</w:t>
      </w:r>
      <w:r w:rsidR="00D16B0E">
        <w:t xml:space="preserve"> </w:t>
      </w:r>
      <w:r w:rsidR="00FF08A5" w:rsidRPr="006E040A">
        <w:t>their own home.</w:t>
      </w:r>
      <w:r w:rsidR="001D06F9">
        <w:t xml:space="preserve">  The post is available </w:t>
      </w:r>
      <w:r w:rsidR="00C27E04">
        <w:t xml:space="preserve">to start immediately.  </w:t>
      </w:r>
    </w:p>
    <w:p w14:paraId="433F702E" w14:textId="4268BEBC" w:rsidR="00531F22" w:rsidRPr="00431939" w:rsidRDefault="00D85AAB">
      <w:r>
        <w:t xml:space="preserve">Please submit a letter of application with </w:t>
      </w:r>
      <w:r w:rsidR="00E56753">
        <w:t xml:space="preserve">an up-to-date </w:t>
      </w:r>
      <w:r>
        <w:t xml:space="preserve">CV to </w:t>
      </w:r>
      <w:r w:rsidR="00545F66">
        <w:t>The Canmore Trust</w:t>
      </w:r>
      <w:r w:rsidR="00D77FF3">
        <w:t xml:space="preserve"> (</w:t>
      </w:r>
      <w:hyperlink r:id="rId6" w:history="1">
        <w:r w:rsidR="00D77FF3" w:rsidRPr="008B1FD5">
          <w:rPr>
            <w:rStyle w:val="Hyperlink"/>
          </w:rPr>
          <w:t>admin@thecanmoretrust.co.uk</w:t>
        </w:r>
      </w:hyperlink>
      <w:r w:rsidR="00D77FF3">
        <w:t xml:space="preserve">) </w:t>
      </w:r>
      <w:r w:rsidR="00545F66">
        <w:t>by</w:t>
      </w:r>
      <w:r w:rsidR="00AE6E67">
        <w:t xml:space="preserve"> </w:t>
      </w:r>
      <w:r w:rsidR="000A18B4">
        <w:t>5pm on Friday 13</w:t>
      </w:r>
      <w:r w:rsidR="000A18B4" w:rsidRPr="000A18B4">
        <w:rPr>
          <w:vertAlign w:val="superscript"/>
        </w:rPr>
        <w:t>th</w:t>
      </w:r>
      <w:r w:rsidR="000A18B4">
        <w:t xml:space="preserve"> December 2024</w:t>
      </w:r>
      <w:r w:rsidR="004D25B4">
        <w:rPr>
          <w:b/>
          <w:bCs/>
        </w:rPr>
        <w:t xml:space="preserve">.  </w:t>
      </w:r>
      <w:r w:rsidR="00431939" w:rsidRPr="00431939">
        <w:t>Your</w:t>
      </w:r>
      <w:r w:rsidR="00431939">
        <w:t xml:space="preserve"> letter of application should </w:t>
      </w:r>
      <w:r w:rsidR="00664C1E">
        <w:t>specifically answer the question</w:t>
      </w:r>
      <w:r w:rsidR="002754FA">
        <w:t xml:space="preserve"> “Why I would wish to work with The Canmore Trust” and </w:t>
      </w:r>
      <w:r w:rsidR="001B7463">
        <w:t xml:space="preserve">include the names </w:t>
      </w:r>
      <w:r w:rsidR="00B60233">
        <w:t xml:space="preserve">and contact details </w:t>
      </w:r>
      <w:r w:rsidR="001B7463">
        <w:t xml:space="preserve">of three referees </w:t>
      </w:r>
      <w:r w:rsidR="001527D3">
        <w:t xml:space="preserve">– one to address </w:t>
      </w:r>
      <w:r w:rsidR="00100B18">
        <w:t xml:space="preserve">your professional competency, one to address your personal attributes and one </w:t>
      </w:r>
      <w:r w:rsidR="00B262CD">
        <w:t>from a friend</w:t>
      </w:r>
      <w:r w:rsidR="001D06F9">
        <w:t>/colleague</w:t>
      </w:r>
      <w:r w:rsidR="00B262CD">
        <w:t xml:space="preserve"> who knows you well and who understands the </w:t>
      </w:r>
      <w:r w:rsidR="00434813">
        <w:t xml:space="preserve">complexity of suicide grief.  </w:t>
      </w:r>
    </w:p>
    <w:p w14:paraId="132FDC8D" w14:textId="175F66E5" w:rsidR="00D85AAB" w:rsidRPr="004D25B4" w:rsidRDefault="007A14AF">
      <w:r w:rsidRPr="007A14AF">
        <w:t xml:space="preserve">For </w:t>
      </w:r>
      <w:r w:rsidR="002416C6">
        <w:t>shortlisted candidates</w:t>
      </w:r>
      <w:r w:rsidRPr="007A14AF">
        <w:t>,</w:t>
      </w:r>
      <w:r w:rsidR="002416C6">
        <w:t xml:space="preserve"> i</w:t>
      </w:r>
      <w:r w:rsidR="00967E43">
        <w:t xml:space="preserve">nterviews </w:t>
      </w:r>
      <w:r w:rsidR="00531F22">
        <w:t xml:space="preserve">and references </w:t>
      </w:r>
      <w:r w:rsidR="00967E43">
        <w:t>will be an essential part of the selectio</w:t>
      </w:r>
      <w:r>
        <w:t>n process.</w:t>
      </w:r>
      <w:r w:rsidR="008960B4">
        <w:t xml:space="preserve">  The </w:t>
      </w:r>
      <w:r w:rsidR="00576B33">
        <w:t>interview</w:t>
      </w:r>
      <w:r w:rsidR="008960B4">
        <w:t xml:space="preserve"> </w:t>
      </w:r>
      <w:r w:rsidR="00262D50">
        <w:t xml:space="preserve">process will include </w:t>
      </w:r>
      <w:r w:rsidR="009E1AE6">
        <w:t xml:space="preserve">the candidate making a presentation to the interview panel.  Interviews will be held in Stirling in early January and </w:t>
      </w:r>
      <w:r w:rsidR="00221010">
        <w:t xml:space="preserve">will be in-person.  </w:t>
      </w:r>
    </w:p>
    <w:sectPr w:rsidR="00D85AAB" w:rsidRPr="004D2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968A6"/>
    <w:multiLevelType w:val="hybridMultilevel"/>
    <w:tmpl w:val="D7F6B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547D"/>
    <w:multiLevelType w:val="hybridMultilevel"/>
    <w:tmpl w:val="02EEA268"/>
    <w:lvl w:ilvl="0" w:tplc="9DF8A2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24B0E"/>
    <w:multiLevelType w:val="hybridMultilevel"/>
    <w:tmpl w:val="3E22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D707D"/>
    <w:multiLevelType w:val="hybridMultilevel"/>
    <w:tmpl w:val="8B3CE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1454"/>
    <w:multiLevelType w:val="hybridMultilevel"/>
    <w:tmpl w:val="15E41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50A38"/>
    <w:multiLevelType w:val="hybridMultilevel"/>
    <w:tmpl w:val="FC90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A28A0"/>
    <w:multiLevelType w:val="hybridMultilevel"/>
    <w:tmpl w:val="7F6E2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94699"/>
    <w:multiLevelType w:val="multilevel"/>
    <w:tmpl w:val="619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FC3DDD"/>
    <w:multiLevelType w:val="hybridMultilevel"/>
    <w:tmpl w:val="1094447E"/>
    <w:lvl w:ilvl="0" w:tplc="1FC069A8">
      <w:numFmt w:val="bullet"/>
      <w:lvlText w:val=""/>
      <w:lvlJc w:val="left"/>
      <w:pPr>
        <w:ind w:left="488" w:hanging="300"/>
      </w:pPr>
      <w:rPr>
        <w:rFonts w:ascii="Symbol" w:eastAsia="Symbol" w:hAnsi="Symbol" w:cs="Symbol" w:hint="default"/>
        <w:spacing w:val="0"/>
        <w:w w:val="98"/>
        <w:lang w:val="en-US" w:eastAsia="en-US" w:bidi="ar-SA"/>
      </w:rPr>
    </w:lvl>
    <w:lvl w:ilvl="1" w:tplc="C0D65CEA">
      <w:numFmt w:val="bullet"/>
      <w:lvlText w:val="•"/>
      <w:lvlJc w:val="left"/>
      <w:pPr>
        <w:ind w:left="1360" w:hanging="300"/>
      </w:pPr>
      <w:rPr>
        <w:rFonts w:hint="default"/>
        <w:lang w:val="en-US" w:eastAsia="en-US" w:bidi="ar-SA"/>
      </w:rPr>
    </w:lvl>
    <w:lvl w:ilvl="2" w:tplc="DD4EA664">
      <w:numFmt w:val="bullet"/>
      <w:lvlText w:val="•"/>
      <w:lvlJc w:val="left"/>
      <w:pPr>
        <w:ind w:left="2241" w:hanging="300"/>
      </w:pPr>
      <w:rPr>
        <w:rFonts w:hint="default"/>
        <w:lang w:val="en-US" w:eastAsia="en-US" w:bidi="ar-SA"/>
      </w:rPr>
    </w:lvl>
    <w:lvl w:ilvl="3" w:tplc="B6FC819A">
      <w:numFmt w:val="bullet"/>
      <w:lvlText w:val="•"/>
      <w:lvlJc w:val="left"/>
      <w:pPr>
        <w:ind w:left="3121" w:hanging="300"/>
      </w:pPr>
      <w:rPr>
        <w:rFonts w:hint="default"/>
        <w:lang w:val="en-US" w:eastAsia="en-US" w:bidi="ar-SA"/>
      </w:rPr>
    </w:lvl>
    <w:lvl w:ilvl="4" w:tplc="7BBEA1F2">
      <w:numFmt w:val="bullet"/>
      <w:lvlText w:val="•"/>
      <w:lvlJc w:val="left"/>
      <w:pPr>
        <w:ind w:left="4002" w:hanging="300"/>
      </w:pPr>
      <w:rPr>
        <w:rFonts w:hint="default"/>
        <w:lang w:val="en-US" w:eastAsia="en-US" w:bidi="ar-SA"/>
      </w:rPr>
    </w:lvl>
    <w:lvl w:ilvl="5" w:tplc="3612BCA6">
      <w:numFmt w:val="bullet"/>
      <w:lvlText w:val="•"/>
      <w:lvlJc w:val="left"/>
      <w:pPr>
        <w:ind w:left="4883" w:hanging="300"/>
      </w:pPr>
      <w:rPr>
        <w:rFonts w:hint="default"/>
        <w:lang w:val="en-US" w:eastAsia="en-US" w:bidi="ar-SA"/>
      </w:rPr>
    </w:lvl>
    <w:lvl w:ilvl="6" w:tplc="A6A8F5EE">
      <w:numFmt w:val="bullet"/>
      <w:lvlText w:val="•"/>
      <w:lvlJc w:val="left"/>
      <w:pPr>
        <w:ind w:left="5763" w:hanging="300"/>
      </w:pPr>
      <w:rPr>
        <w:rFonts w:hint="default"/>
        <w:lang w:val="en-US" w:eastAsia="en-US" w:bidi="ar-SA"/>
      </w:rPr>
    </w:lvl>
    <w:lvl w:ilvl="7" w:tplc="562C6BF8">
      <w:numFmt w:val="bullet"/>
      <w:lvlText w:val="•"/>
      <w:lvlJc w:val="left"/>
      <w:pPr>
        <w:ind w:left="6644" w:hanging="300"/>
      </w:pPr>
      <w:rPr>
        <w:rFonts w:hint="default"/>
        <w:lang w:val="en-US" w:eastAsia="en-US" w:bidi="ar-SA"/>
      </w:rPr>
    </w:lvl>
    <w:lvl w:ilvl="8" w:tplc="78BC54C2">
      <w:numFmt w:val="bullet"/>
      <w:lvlText w:val="•"/>
      <w:lvlJc w:val="left"/>
      <w:pPr>
        <w:ind w:left="7525" w:hanging="300"/>
      </w:pPr>
      <w:rPr>
        <w:rFonts w:hint="default"/>
        <w:lang w:val="en-US" w:eastAsia="en-US" w:bidi="ar-SA"/>
      </w:rPr>
    </w:lvl>
  </w:abstractNum>
  <w:num w:numId="1" w16cid:durableId="1071076275">
    <w:abstractNumId w:val="4"/>
  </w:num>
  <w:num w:numId="2" w16cid:durableId="893083839">
    <w:abstractNumId w:val="7"/>
  </w:num>
  <w:num w:numId="3" w16cid:durableId="789588277">
    <w:abstractNumId w:val="0"/>
  </w:num>
  <w:num w:numId="4" w16cid:durableId="1083181811">
    <w:abstractNumId w:val="3"/>
  </w:num>
  <w:num w:numId="5" w16cid:durableId="1345211488">
    <w:abstractNumId w:val="8"/>
  </w:num>
  <w:num w:numId="6" w16cid:durableId="200632799">
    <w:abstractNumId w:val="5"/>
  </w:num>
  <w:num w:numId="7" w16cid:durableId="779446724">
    <w:abstractNumId w:val="6"/>
  </w:num>
  <w:num w:numId="8" w16cid:durableId="1361707212">
    <w:abstractNumId w:val="1"/>
  </w:num>
  <w:num w:numId="9" w16cid:durableId="77597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A8"/>
    <w:rsid w:val="000113C9"/>
    <w:rsid w:val="0004364E"/>
    <w:rsid w:val="0007713A"/>
    <w:rsid w:val="000909A2"/>
    <w:rsid w:val="00095ED2"/>
    <w:rsid w:val="000A18B4"/>
    <w:rsid w:val="000A7D3E"/>
    <w:rsid w:val="000F176E"/>
    <w:rsid w:val="000F270D"/>
    <w:rsid w:val="00100B18"/>
    <w:rsid w:val="0011398A"/>
    <w:rsid w:val="00115C19"/>
    <w:rsid w:val="001352BB"/>
    <w:rsid w:val="00147A53"/>
    <w:rsid w:val="001527D3"/>
    <w:rsid w:val="0018126C"/>
    <w:rsid w:val="00181933"/>
    <w:rsid w:val="0018604D"/>
    <w:rsid w:val="00186379"/>
    <w:rsid w:val="0019444D"/>
    <w:rsid w:val="001949EF"/>
    <w:rsid w:val="001A7453"/>
    <w:rsid w:val="001B055B"/>
    <w:rsid w:val="001B7463"/>
    <w:rsid w:val="001D06F9"/>
    <w:rsid w:val="001F5D14"/>
    <w:rsid w:val="002134BF"/>
    <w:rsid w:val="0021557F"/>
    <w:rsid w:val="00221010"/>
    <w:rsid w:val="00235E71"/>
    <w:rsid w:val="002416C6"/>
    <w:rsid w:val="00262D50"/>
    <w:rsid w:val="002741BA"/>
    <w:rsid w:val="002745EF"/>
    <w:rsid w:val="002754FA"/>
    <w:rsid w:val="002B3DB8"/>
    <w:rsid w:val="002B716F"/>
    <w:rsid w:val="002D663F"/>
    <w:rsid w:val="002E15D6"/>
    <w:rsid w:val="002F028A"/>
    <w:rsid w:val="00305268"/>
    <w:rsid w:val="0031051B"/>
    <w:rsid w:val="00321470"/>
    <w:rsid w:val="0033111D"/>
    <w:rsid w:val="00352344"/>
    <w:rsid w:val="003B2BC3"/>
    <w:rsid w:val="003C1D3C"/>
    <w:rsid w:val="003D10A1"/>
    <w:rsid w:val="003E748A"/>
    <w:rsid w:val="003F11D2"/>
    <w:rsid w:val="003F1AA8"/>
    <w:rsid w:val="00400788"/>
    <w:rsid w:val="00402AEE"/>
    <w:rsid w:val="00414557"/>
    <w:rsid w:val="00417690"/>
    <w:rsid w:val="00417F1A"/>
    <w:rsid w:val="00426114"/>
    <w:rsid w:val="00431939"/>
    <w:rsid w:val="00434813"/>
    <w:rsid w:val="0045587C"/>
    <w:rsid w:val="004836D0"/>
    <w:rsid w:val="004846D6"/>
    <w:rsid w:val="00485586"/>
    <w:rsid w:val="004B7A08"/>
    <w:rsid w:val="004C2C08"/>
    <w:rsid w:val="004D18EC"/>
    <w:rsid w:val="004D25B4"/>
    <w:rsid w:val="004E1713"/>
    <w:rsid w:val="004E5E93"/>
    <w:rsid w:val="004F4CB0"/>
    <w:rsid w:val="00500BC0"/>
    <w:rsid w:val="00501FF4"/>
    <w:rsid w:val="00511B9F"/>
    <w:rsid w:val="00531F22"/>
    <w:rsid w:val="00545F66"/>
    <w:rsid w:val="00567962"/>
    <w:rsid w:val="00575D14"/>
    <w:rsid w:val="00576B33"/>
    <w:rsid w:val="005A0600"/>
    <w:rsid w:val="005F56FB"/>
    <w:rsid w:val="005F6ADA"/>
    <w:rsid w:val="006051BC"/>
    <w:rsid w:val="00610DCA"/>
    <w:rsid w:val="00611F22"/>
    <w:rsid w:val="00625A72"/>
    <w:rsid w:val="00633166"/>
    <w:rsid w:val="00642625"/>
    <w:rsid w:val="00646B3F"/>
    <w:rsid w:val="00664C1E"/>
    <w:rsid w:val="006B607A"/>
    <w:rsid w:val="006E040A"/>
    <w:rsid w:val="006E122D"/>
    <w:rsid w:val="006E151D"/>
    <w:rsid w:val="00714A4A"/>
    <w:rsid w:val="00720C09"/>
    <w:rsid w:val="00746175"/>
    <w:rsid w:val="00756F81"/>
    <w:rsid w:val="00757277"/>
    <w:rsid w:val="007605F8"/>
    <w:rsid w:val="0076626C"/>
    <w:rsid w:val="00793C90"/>
    <w:rsid w:val="007A14AF"/>
    <w:rsid w:val="007A7901"/>
    <w:rsid w:val="007C3186"/>
    <w:rsid w:val="007E2B52"/>
    <w:rsid w:val="007E4068"/>
    <w:rsid w:val="008120CB"/>
    <w:rsid w:val="0086598C"/>
    <w:rsid w:val="00874FB0"/>
    <w:rsid w:val="008815B3"/>
    <w:rsid w:val="008850D0"/>
    <w:rsid w:val="008960B4"/>
    <w:rsid w:val="008B131F"/>
    <w:rsid w:val="008B7421"/>
    <w:rsid w:val="008B7732"/>
    <w:rsid w:val="008F1042"/>
    <w:rsid w:val="008F2496"/>
    <w:rsid w:val="008F3FA6"/>
    <w:rsid w:val="0094364A"/>
    <w:rsid w:val="009523FF"/>
    <w:rsid w:val="00965692"/>
    <w:rsid w:val="00967E43"/>
    <w:rsid w:val="009C242B"/>
    <w:rsid w:val="009C2FD3"/>
    <w:rsid w:val="009D629E"/>
    <w:rsid w:val="009E1AE6"/>
    <w:rsid w:val="00A0552A"/>
    <w:rsid w:val="00A1539B"/>
    <w:rsid w:val="00A27181"/>
    <w:rsid w:val="00A31C2F"/>
    <w:rsid w:val="00A5535A"/>
    <w:rsid w:val="00A85454"/>
    <w:rsid w:val="00A92828"/>
    <w:rsid w:val="00AA030E"/>
    <w:rsid w:val="00AA43F6"/>
    <w:rsid w:val="00AB3CFD"/>
    <w:rsid w:val="00AD5860"/>
    <w:rsid w:val="00AE3D63"/>
    <w:rsid w:val="00AE60A2"/>
    <w:rsid w:val="00AE60D2"/>
    <w:rsid w:val="00AE6E67"/>
    <w:rsid w:val="00AF065E"/>
    <w:rsid w:val="00AF0A4C"/>
    <w:rsid w:val="00B01446"/>
    <w:rsid w:val="00B047E0"/>
    <w:rsid w:val="00B228D5"/>
    <w:rsid w:val="00B261C6"/>
    <w:rsid w:val="00B262CD"/>
    <w:rsid w:val="00B371C6"/>
    <w:rsid w:val="00B37330"/>
    <w:rsid w:val="00B406F7"/>
    <w:rsid w:val="00B541BC"/>
    <w:rsid w:val="00B60233"/>
    <w:rsid w:val="00B719A8"/>
    <w:rsid w:val="00BB2C50"/>
    <w:rsid w:val="00BB3183"/>
    <w:rsid w:val="00BC1EAA"/>
    <w:rsid w:val="00BC4219"/>
    <w:rsid w:val="00BF1A94"/>
    <w:rsid w:val="00C01569"/>
    <w:rsid w:val="00C20030"/>
    <w:rsid w:val="00C240AA"/>
    <w:rsid w:val="00C27E04"/>
    <w:rsid w:val="00C74C3A"/>
    <w:rsid w:val="00C74E5B"/>
    <w:rsid w:val="00CA6C8E"/>
    <w:rsid w:val="00CC3601"/>
    <w:rsid w:val="00CE2C2A"/>
    <w:rsid w:val="00CF0958"/>
    <w:rsid w:val="00CF5586"/>
    <w:rsid w:val="00D02694"/>
    <w:rsid w:val="00D106F3"/>
    <w:rsid w:val="00D125DC"/>
    <w:rsid w:val="00D12795"/>
    <w:rsid w:val="00D16B0E"/>
    <w:rsid w:val="00D506BE"/>
    <w:rsid w:val="00D55209"/>
    <w:rsid w:val="00D603E8"/>
    <w:rsid w:val="00D677F5"/>
    <w:rsid w:val="00D67BFE"/>
    <w:rsid w:val="00D73AAB"/>
    <w:rsid w:val="00D76E5B"/>
    <w:rsid w:val="00D77FF3"/>
    <w:rsid w:val="00D84446"/>
    <w:rsid w:val="00D85AAB"/>
    <w:rsid w:val="00DC3981"/>
    <w:rsid w:val="00DD0486"/>
    <w:rsid w:val="00DE0728"/>
    <w:rsid w:val="00DE31B5"/>
    <w:rsid w:val="00DF7B99"/>
    <w:rsid w:val="00E13607"/>
    <w:rsid w:val="00E3255D"/>
    <w:rsid w:val="00E36609"/>
    <w:rsid w:val="00E40900"/>
    <w:rsid w:val="00E52192"/>
    <w:rsid w:val="00E56432"/>
    <w:rsid w:val="00E56753"/>
    <w:rsid w:val="00E63958"/>
    <w:rsid w:val="00E65EFB"/>
    <w:rsid w:val="00E717C5"/>
    <w:rsid w:val="00E7649E"/>
    <w:rsid w:val="00E80EC8"/>
    <w:rsid w:val="00E90E8D"/>
    <w:rsid w:val="00EB1FEB"/>
    <w:rsid w:val="00EB59C1"/>
    <w:rsid w:val="00ED04FF"/>
    <w:rsid w:val="00ED752F"/>
    <w:rsid w:val="00EF4651"/>
    <w:rsid w:val="00EF4823"/>
    <w:rsid w:val="00F071B8"/>
    <w:rsid w:val="00F17E60"/>
    <w:rsid w:val="00F27346"/>
    <w:rsid w:val="00F30A77"/>
    <w:rsid w:val="00F363C6"/>
    <w:rsid w:val="00F3701D"/>
    <w:rsid w:val="00F3732E"/>
    <w:rsid w:val="00F37C41"/>
    <w:rsid w:val="00F45BDE"/>
    <w:rsid w:val="00F501A1"/>
    <w:rsid w:val="00FA2A48"/>
    <w:rsid w:val="00FA5AE6"/>
    <w:rsid w:val="00FB0283"/>
    <w:rsid w:val="00FB2D3A"/>
    <w:rsid w:val="00FC4BBD"/>
    <w:rsid w:val="00FD2F53"/>
    <w:rsid w:val="00FE4D99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9F3C4"/>
  <w15:chartTrackingRefBased/>
  <w15:docId w15:val="{1F83A42E-721A-4935-A223-386F86EC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7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thecanmoretrust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Jean Sharkey</dc:creator>
  <cp:keywords/>
  <dc:description/>
  <cp:lastModifiedBy>John Gibson</cp:lastModifiedBy>
  <cp:revision>73</cp:revision>
  <cp:lastPrinted>2024-11-18T12:39:00Z</cp:lastPrinted>
  <dcterms:created xsi:type="dcterms:W3CDTF">2024-11-18T12:09:00Z</dcterms:created>
  <dcterms:modified xsi:type="dcterms:W3CDTF">2024-12-02T09:58:00Z</dcterms:modified>
</cp:coreProperties>
</file>