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2A302" w14:textId="77777777" w:rsidR="00222CF5" w:rsidRDefault="00222CF5" w:rsidP="006C71DB">
      <w:pPr>
        <w:jc w:val="center"/>
        <w:rPr>
          <w:rFonts w:ascii="Arial" w:hAnsi="Arial" w:cs="Arial"/>
          <w:b/>
          <w:bCs/>
          <w:sz w:val="28"/>
          <w:szCs w:val="28"/>
        </w:rPr>
      </w:pPr>
    </w:p>
    <w:p w14:paraId="262D9AC8" w14:textId="77777777" w:rsidR="00222CF5" w:rsidRDefault="00222CF5" w:rsidP="006C71DB">
      <w:pPr>
        <w:jc w:val="center"/>
        <w:rPr>
          <w:rFonts w:ascii="Arial" w:hAnsi="Arial" w:cs="Arial"/>
          <w:b/>
          <w:bCs/>
          <w:sz w:val="28"/>
          <w:szCs w:val="28"/>
        </w:rPr>
      </w:pPr>
    </w:p>
    <w:p w14:paraId="4A06BE33" w14:textId="72A45A6A" w:rsidR="00203604" w:rsidRDefault="00FF323C" w:rsidP="006C71DB">
      <w:pPr>
        <w:jc w:val="center"/>
        <w:rPr>
          <w:rFonts w:ascii="Arial" w:hAnsi="Arial" w:cs="Arial"/>
          <w:b/>
          <w:bCs/>
          <w:sz w:val="28"/>
          <w:szCs w:val="28"/>
        </w:rPr>
      </w:pPr>
      <w:r w:rsidRPr="00FF323C">
        <w:rPr>
          <w:rFonts w:ascii="Arial" w:hAnsi="Arial" w:cs="Arial"/>
          <w:b/>
          <w:bCs/>
          <w:sz w:val="28"/>
          <w:szCs w:val="28"/>
        </w:rPr>
        <w:t>Job Description</w:t>
      </w:r>
      <w:r w:rsidR="00670772">
        <w:rPr>
          <w:rFonts w:ascii="Arial" w:hAnsi="Arial" w:cs="Arial"/>
          <w:b/>
          <w:bCs/>
          <w:sz w:val="28"/>
          <w:szCs w:val="28"/>
        </w:rPr>
        <w:t xml:space="preserve">: Welfare Advice &amp; Support Worker </w:t>
      </w:r>
    </w:p>
    <w:p w14:paraId="7FBB9585" w14:textId="77777777" w:rsidR="00FF323C" w:rsidRPr="00FF323C" w:rsidRDefault="00FF323C">
      <w:pPr>
        <w:rPr>
          <w:rFonts w:ascii="Arial"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2"/>
        <w:gridCol w:w="1513"/>
        <w:gridCol w:w="1644"/>
        <w:gridCol w:w="1161"/>
        <w:gridCol w:w="1308"/>
        <w:gridCol w:w="1616"/>
      </w:tblGrid>
      <w:tr w:rsidR="00203604" w:rsidRPr="00E54AC8" w14:paraId="4900DFBD" w14:textId="77777777" w:rsidTr="00FF323C">
        <w:trPr>
          <w:trHeight w:val="567"/>
        </w:trPr>
        <w:tc>
          <w:tcPr>
            <w:tcW w:w="2148" w:type="dxa"/>
            <w:tcBorders>
              <w:top w:val="nil"/>
              <w:left w:val="nil"/>
              <w:bottom w:val="nil"/>
              <w:right w:val="nil"/>
            </w:tcBorders>
            <w:vAlign w:val="center"/>
          </w:tcPr>
          <w:p w14:paraId="5A641E34" w14:textId="77777777" w:rsidR="00203604" w:rsidRPr="00E54AC8" w:rsidRDefault="00203604">
            <w:pPr>
              <w:pStyle w:val="Header"/>
              <w:tabs>
                <w:tab w:val="clear" w:pos="4153"/>
                <w:tab w:val="clear" w:pos="8306"/>
              </w:tabs>
              <w:rPr>
                <w:rFonts w:ascii="Arial" w:hAnsi="Arial" w:cs="Arial"/>
                <w:b/>
                <w:bCs/>
                <w:sz w:val="28"/>
                <w:szCs w:val="28"/>
              </w:rPr>
            </w:pPr>
            <w:r w:rsidRPr="00E54AC8">
              <w:rPr>
                <w:rFonts w:ascii="Arial" w:hAnsi="Arial" w:cs="Arial"/>
                <w:b/>
                <w:bCs/>
                <w:sz w:val="28"/>
                <w:szCs w:val="28"/>
              </w:rPr>
              <w:t>Job Title:</w:t>
            </w:r>
          </w:p>
        </w:tc>
        <w:tc>
          <w:tcPr>
            <w:tcW w:w="7422" w:type="dxa"/>
            <w:gridSpan w:val="5"/>
            <w:tcBorders>
              <w:top w:val="nil"/>
              <w:left w:val="nil"/>
              <w:bottom w:val="nil"/>
              <w:right w:val="nil"/>
            </w:tcBorders>
            <w:vAlign w:val="center"/>
          </w:tcPr>
          <w:p w14:paraId="4DE799B7" w14:textId="77777777" w:rsidR="00203604" w:rsidRPr="00FF323C" w:rsidRDefault="00D2405E">
            <w:pPr>
              <w:rPr>
                <w:rFonts w:ascii="Arial" w:hAnsi="Arial" w:cs="Arial"/>
                <w:sz w:val="28"/>
                <w:szCs w:val="28"/>
              </w:rPr>
            </w:pPr>
            <w:r w:rsidRPr="00FF323C">
              <w:rPr>
                <w:rFonts w:ascii="Arial" w:hAnsi="Arial" w:cs="Arial"/>
                <w:sz w:val="28"/>
                <w:szCs w:val="28"/>
              </w:rPr>
              <w:t>Welfare</w:t>
            </w:r>
            <w:r w:rsidR="00203604" w:rsidRPr="00FF323C">
              <w:rPr>
                <w:rFonts w:ascii="Arial" w:hAnsi="Arial" w:cs="Arial"/>
                <w:sz w:val="28"/>
                <w:szCs w:val="28"/>
              </w:rPr>
              <w:t xml:space="preserve"> </w:t>
            </w:r>
            <w:r w:rsidR="0019740B" w:rsidRPr="00FF323C">
              <w:rPr>
                <w:rFonts w:ascii="Arial" w:hAnsi="Arial" w:cs="Arial"/>
                <w:sz w:val="28"/>
                <w:szCs w:val="28"/>
              </w:rPr>
              <w:t xml:space="preserve">Advice </w:t>
            </w:r>
            <w:r w:rsidRPr="00FF323C">
              <w:rPr>
                <w:rFonts w:ascii="Arial" w:hAnsi="Arial" w:cs="Arial"/>
                <w:sz w:val="28"/>
                <w:szCs w:val="28"/>
              </w:rPr>
              <w:t xml:space="preserve">&amp; </w:t>
            </w:r>
            <w:r w:rsidR="0019740B" w:rsidRPr="00FF323C">
              <w:rPr>
                <w:rFonts w:ascii="Arial" w:hAnsi="Arial" w:cs="Arial"/>
                <w:sz w:val="28"/>
                <w:szCs w:val="28"/>
              </w:rPr>
              <w:t xml:space="preserve">Support </w:t>
            </w:r>
            <w:r w:rsidRPr="00FF323C">
              <w:rPr>
                <w:rFonts w:ascii="Arial" w:hAnsi="Arial" w:cs="Arial"/>
                <w:sz w:val="28"/>
                <w:szCs w:val="28"/>
              </w:rPr>
              <w:t>Worker</w:t>
            </w:r>
          </w:p>
        </w:tc>
      </w:tr>
      <w:tr w:rsidR="00203604" w:rsidRPr="00E54AC8" w14:paraId="3599A3CD" w14:textId="77777777" w:rsidTr="00FF323C">
        <w:trPr>
          <w:trHeight w:val="567"/>
        </w:trPr>
        <w:tc>
          <w:tcPr>
            <w:tcW w:w="2148" w:type="dxa"/>
            <w:tcBorders>
              <w:top w:val="nil"/>
              <w:left w:val="nil"/>
              <w:bottom w:val="nil"/>
              <w:right w:val="nil"/>
            </w:tcBorders>
            <w:vAlign w:val="center"/>
          </w:tcPr>
          <w:p w14:paraId="419442D5" w14:textId="77777777" w:rsidR="00203604" w:rsidRPr="00E54AC8" w:rsidRDefault="00203604">
            <w:pPr>
              <w:rPr>
                <w:rFonts w:ascii="Arial" w:hAnsi="Arial" w:cs="Arial"/>
                <w:b/>
                <w:bCs/>
                <w:sz w:val="28"/>
                <w:szCs w:val="28"/>
              </w:rPr>
            </w:pPr>
            <w:r w:rsidRPr="00E54AC8">
              <w:rPr>
                <w:rFonts w:ascii="Arial" w:hAnsi="Arial" w:cs="Arial"/>
                <w:b/>
                <w:bCs/>
                <w:sz w:val="28"/>
                <w:szCs w:val="28"/>
              </w:rPr>
              <w:t>Job Grade:</w:t>
            </w:r>
          </w:p>
        </w:tc>
        <w:tc>
          <w:tcPr>
            <w:tcW w:w="1560" w:type="dxa"/>
            <w:tcBorders>
              <w:top w:val="nil"/>
              <w:left w:val="nil"/>
              <w:bottom w:val="nil"/>
              <w:right w:val="nil"/>
            </w:tcBorders>
            <w:vAlign w:val="center"/>
          </w:tcPr>
          <w:p w14:paraId="6FD4B1CE" w14:textId="77777777" w:rsidR="00203604" w:rsidRPr="00FF323C" w:rsidRDefault="00203604">
            <w:pPr>
              <w:rPr>
                <w:rFonts w:ascii="Arial" w:hAnsi="Arial" w:cs="Arial"/>
                <w:sz w:val="28"/>
                <w:szCs w:val="28"/>
              </w:rPr>
            </w:pPr>
            <w:r w:rsidRPr="00FF323C">
              <w:rPr>
                <w:rFonts w:ascii="Arial" w:hAnsi="Arial" w:cs="Arial"/>
                <w:sz w:val="28"/>
                <w:szCs w:val="28"/>
              </w:rPr>
              <w:t>SJC AP4</w:t>
            </w:r>
          </w:p>
        </w:tc>
        <w:tc>
          <w:tcPr>
            <w:tcW w:w="1680" w:type="dxa"/>
            <w:tcBorders>
              <w:top w:val="nil"/>
              <w:left w:val="nil"/>
              <w:bottom w:val="nil"/>
              <w:right w:val="nil"/>
            </w:tcBorders>
            <w:vAlign w:val="center"/>
          </w:tcPr>
          <w:p w14:paraId="4DB6102A" w14:textId="77777777" w:rsidR="00203604" w:rsidRPr="00E54AC8" w:rsidRDefault="00203604">
            <w:pPr>
              <w:rPr>
                <w:rFonts w:ascii="Arial" w:hAnsi="Arial" w:cs="Arial"/>
                <w:b/>
                <w:bCs/>
                <w:sz w:val="28"/>
                <w:szCs w:val="28"/>
              </w:rPr>
            </w:pPr>
            <w:r w:rsidRPr="00E54AC8">
              <w:rPr>
                <w:rFonts w:ascii="Arial" w:hAnsi="Arial" w:cs="Arial"/>
                <w:b/>
                <w:bCs/>
                <w:sz w:val="28"/>
                <w:szCs w:val="28"/>
              </w:rPr>
              <w:t>Spinal Pts:</w:t>
            </w:r>
          </w:p>
        </w:tc>
        <w:tc>
          <w:tcPr>
            <w:tcW w:w="1200" w:type="dxa"/>
            <w:tcBorders>
              <w:top w:val="nil"/>
              <w:left w:val="nil"/>
              <w:bottom w:val="nil"/>
              <w:right w:val="nil"/>
            </w:tcBorders>
            <w:vAlign w:val="center"/>
          </w:tcPr>
          <w:p w14:paraId="5C96FD7D" w14:textId="77777777" w:rsidR="00203604" w:rsidRPr="00FF323C" w:rsidRDefault="00203604">
            <w:pPr>
              <w:rPr>
                <w:rFonts w:ascii="Arial" w:hAnsi="Arial" w:cs="Arial"/>
                <w:sz w:val="28"/>
                <w:szCs w:val="28"/>
              </w:rPr>
            </w:pPr>
            <w:r w:rsidRPr="00FF323C">
              <w:rPr>
                <w:rFonts w:ascii="Arial" w:hAnsi="Arial" w:cs="Arial"/>
                <w:sz w:val="28"/>
                <w:szCs w:val="28"/>
              </w:rPr>
              <w:t>27 - 30</w:t>
            </w:r>
          </w:p>
        </w:tc>
        <w:tc>
          <w:tcPr>
            <w:tcW w:w="1320" w:type="dxa"/>
            <w:tcBorders>
              <w:top w:val="nil"/>
              <w:left w:val="nil"/>
              <w:bottom w:val="nil"/>
              <w:right w:val="nil"/>
            </w:tcBorders>
            <w:vAlign w:val="center"/>
          </w:tcPr>
          <w:p w14:paraId="27878345" w14:textId="77777777" w:rsidR="00203604" w:rsidRPr="00E54AC8" w:rsidRDefault="00203604">
            <w:pPr>
              <w:rPr>
                <w:rFonts w:ascii="Arial" w:hAnsi="Arial" w:cs="Arial"/>
                <w:b/>
                <w:bCs/>
                <w:sz w:val="28"/>
                <w:szCs w:val="28"/>
              </w:rPr>
            </w:pPr>
            <w:r w:rsidRPr="00E54AC8">
              <w:rPr>
                <w:rFonts w:ascii="Arial" w:hAnsi="Arial" w:cs="Arial"/>
                <w:b/>
                <w:bCs/>
                <w:sz w:val="28"/>
                <w:szCs w:val="28"/>
              </w:rPr>
              <w:t>Hours:</w:t>
            </w:r>
          </w:p>
        </w:tc>
        <w:tc>
          <w:tcPr>
            <w:tcW w:w="1662" w:type="dxa"/>
            <w:tcBorders>
              <w:top w:val="nil"/>
              <w:left w:val="nil"/>
              <w:bottom w:val="nil"/>
              <w:right w:val="nil"/>
            </w:tcBorders>
            <w:vAlign w:val="center"/>
          </w:tcPr>
          <w:p w14:paraId="14C3C643" w14:textId="77777777" w:rsidR="00203604" w:rsidRPr="00FF323C" w:rsidRDefault="00DC16F3">
            <w:pPr>
              <w:rPr>
                <w:rFonts w:ascii="Arial" w:hAnsi="Arial" w:cs="Arial"/>
                <w:sz w:val="28"/>
                <w:szCs w:val="28"/>
              </w:rPr>
            </w:pPr>
            <w:r w:rsidRPr="00FF323C">
              <w:rPr>
                <w:rFonts w:ascii="Arial" w:hAnsi="Arial" w:cs="Arial"/>
                <w:sz w:val="28"/>
                <w:szCs w:val="28"/>
              </w:rPr>
              <w:t>35</w:t>
            </w:r>
            <w:r w:rsidR="00203604" w:rsidRPr="00FF323C">
              <w:rPr>
                <w:rFonts w:ascii="Arial" w:hAnsi="Arial" w:cs="Arial"/>
                <w:sz w:val="28"/>
                <w:szCs w:val="28"/>
              </w:rPr>
              <w:t xml:space="preserve"> </w:t>
            </w:r>
            <w:proofErr w:type="spellStart"/>
            <w:r w:rsidR="00203604" w:rsidRPr="00FF323C">
              <w:rPr>
                <w:rFonts w:ascii="Arial" w:hAnsi="Arial" w:cs="Arial"/>
                <w:sz w:val="28"/>
                <w:szCs w:val="28"/>
              </w:rPr>
              <w:t>p.wk</w:t>
            </w:r>
            <w:proofErr w:type="spellEnd"/>
            <w:r w:rsidR="00203604" w:rsidRPr="00FF323C">
              <w:rPr>
                <w:rFonts w:ascii="Arial" w:hAnsi="Arial" w:cs="Arial"/>
                <w:sz w:val="28"/>
                <w:szCs w:val="28"/>
              </w:rPr>
              <w:t>.</w:t>
            </w:r>
          </w:p>
        </w:tc>
      </w:tr>
      <w:tr w:rsidR="00203604" w:rsidRPr="00E54AC8" w14:paraId="78C658FC" w14:textId="77777777" w:rsidTr="00FF323C">
        <w:trPr>
          <w:trHeight w:val="567"/>
        </w:trPr>
        <w:tc>
          <w:tcPr>
            <w:tcW w:w="2148" w:type="dxa"/>
            <w:tcBorders>
              <w:top w:val="nil"/>
              <w:left w:val="nil"/>
              <w:bottom w:val="nil"/>
              <w:right w:val="nil"/>
            </w:tcBorders>
            <w:vAlign w:val="center"/>
          </w:tcPr>
          <w:p w14:paraId="622DB06F" w14:textId="77777777" w:rsidR="00203604" w:rsidRPr="00E54AC8" w:rsidRDefault="001216B6">
            <w:pPr>
              <w:rPr>
                <w:rFonts w:ascii="Arial" w:hAnsi="Arial" w:cs="Arial"/>
                <w:b/>
                <w:bCs/>
                <w:sz w:val="28"/>
                <w:szCs w:val="28"/>
              </w:rPr>
            </w:pPr>
            <w:r w:rsidRPr="00E54AC8">
              <w:rPr>
                <w:rFonts w:ascii="Arial" w:hAnsi="Arial" w:cs="Arial"/>
                <w:b/>
                <w:bCs/>
                <w:sz w:val="28"/>
                <w:szCs w:val="28"/>
              </w:rPr>
              <w:t>Reporting</w:t>
            </w:r>
            <w:r w:rsidR="00203604" w:rsidRPr="00E54AC8">
              <w:rPr>
                <w:rFonts w:ascii="Arial" w:hAnsi="Arial" w:cs="Arial"/>
                <w:b/>
                <w:bCs/>
                <w:sz w:val="28"/>
                <w:szCs w:val="28"/>
              </w:rPr>
              <w:t xml:space="preserve"> to:</w:t>
            </w:r>
          </w:p>
        </w:tc>
        <w:tc>
          <w:tcPr>
            <w:tcW w:w="7422" w:type="dxa"/>
            <w:gridSpan w:val="5"/>
            <w:tcBorders>
              <w:top w:val="nil"/>
              <w:left w:val="nil"/>
              <w:bottom w:val="nil"/>
              <w:right w:val="nil"/>
            </w:tcBorders>
            <w:vAlign w:val="center"/>
          </w:tcPr>
          <w:p w14:paraId="0DD67EAD" w14:textId="77777777" w:rsidR="00203604" w:rsidRPr="00FF323C" w:rsidRDefault="0078219A">
            <w:pPr>
              <w:rPr>
                <w:rFonts w:ascii="Arial" w:hAnsi="Arial" w:cs="Arial"/>
                <w:sz w:val="28"/>
                <w:szCs w:val="28"/>
              </w:rPr>
            </w:pPr>
            <w:r w:rsidRPr="00FF323C">
              <w:rPr>
                <w:rFonts w:ascii="Arial" w:hAnsi="Arial" w:cs="Arial"/>
                <w:sz w:val="28"/>
                <w:szCs w:val="28"/>
              </w:rPr>
              <w:t>Managing Director</w:t>
            </w:r>
          </w:p>
        </w:tc>
      </w:tr>
    </w:tbl>
    <w:p w14:paraId="6C50A6D8" w14:textId="77777777" w:rsidR="00E54AC8" w:rsidRDefault="00E54AC8" w:rsidP="00BC515E">
      <w:pPr>
        <w:rPr>
          <w:rFonts w:ascii="Arial" w:hAnsi="Arial" w:cs="Arial"/>
          <w:b/>
          <w:bCs/>
        </w:rPr>
      </w:pPr>
    </w:p>
    <w:p w14:paraId="6D1D8A80" w14:textId="77777777" w:rsidR="004850C0" w:rsidRPr="00E54AC8" w:rsidRDefault="004850C0" w:rsidP="00BC515E">
      <w:pPr>
        <w:rPr>
          <w:rFonts w:ascii="Arial" w:hAnsi="Arial" w:cs="Arial"/>
          <w:b/>
          <w:bCs/>
        </w:rPr>
      </w:pPr>
    </w:p>
    <w:p w14:paraId="21574F35" w14:textId="77777777" w:rsidR="008940CC" w:rsidRPr="00E54AC8" w:rsidRDefault="008940CC" w:rsidP="008940CC">
      <w:pPr>
        <w:rPr>
          <w:rFonts w:ascii="Arial" w:hAnsi="Arial" w:cs="Arial"/>
          <w:b/>
          <w:bCs/>
        </w:rPr>
      </w:pPr>
      <w:r w:rsidRPr="00E54AC8">
        <w:rPr>
          <w:rFonts w:ascii="Arial" w:hAnsi="Arial" w:cs="Arial"/>
          <w:b/>
          <w:bCs/>
        </w:rPr>
        <w:t>Rationale</w:t>
      </w:r>
    </w:p>
    <w:p w14:paraId="2D865DBA" w14:textId="77777777" w:rsidR="008940CC" w:rsidRPr="00E54AC8" w:rsidRDefault="008940CC" w:rsidP="008940CC">
      <w:pPr>
        <w:autoSpaceDE w:val="0"/>
        <w:autoSpaceDN w:val="0"/>
        <w:adjustRightInd w:val="0"/>
        <w:rPr>
          <w:rFonts w:ascii="Arial" w:hAnsi="Arial" w:cs="Arial"/>
        </w:rPr>
      </w:pPr>
    </w:p>
    <w:p w14:paraId="16C66843" w14:textId="79CE6707" w:rsidR="008940CC" w:rsidRPr="00E54AC8" w:rsidRDefault="008940CC" w:rsidP="008940CC">
      <w:pPr>
        <w:autoSpaceDE w:val="0"/>
        <w:autoSpaceDN w:val="0"/>
        <w:adjustRightInd w:val="0"/>
        <w:rPr>
          <w:rFonts w:ascii="Arial" w:hAnsi="Arial" w:cs="Arial"/>
        </w:rPr>
      </w:pPr>
      <w:r w:rsidRPr="00E54AC8">
        <w:rPr>
          <w:rFonts w:ascii="Arial" w:hAnsi="Arial" w:cs="Arial"/>
        </w:rPr>
        <w:t xml:space="preserve">In recent years as the </w:t>
      </w:r>
      <w:r w:rsidR="006427A9">
        <w:rPr>
          <w:rFonts w:ascii="Arial" w:hAnsi="Arial" w:cs="Arial"/>
        </w:rPr>
        <w:t>number</w:t>
      </w:r>
      <w:r w:rsidRPr="00E54AC8">
        <w:rPr>
          <w:rFonts w:ascii="Arial" w:hAnsi="Arial" w:cs="Arial"/>
        </w:rPr>
        <w:t xml:space="preserve"> of </w:t>
      </w:r>
      <w:r w:rsidR="005D0E1C">
        <w:rPr>
          <w:rFonts w:ascii="Arial" w:hAnsi="Arial" w:cs="Arial"/>
        </w:rPr>
        <w:t xml:space="preserve">those seeking </w:t>
      </w:r>
      <w:r w:rsidRPr="00E54AC8">
        <w:rPr>
          <w:rFonts w:ascii="Arial" w:hAnsi="Arial" w:cs="Arial"/>
        </w:rPr>
        <w:t xml:space="preserve">asylum </w:t>
      </w:r>
      <w:r w:rsidR="005D0E1C">
        <w:rPr>
          <w:rFonts w:ascii="Arial" w:hAnsi="Arial" w:cs="Arial"/>
        </w:rPr>
        <w:t xml:space="preserve">in Scotland </w:t>
      </w:r>
      <w:r w:rsidRPr="00E54AC8">
        <w:rPr>
          <w:rFonts w:ascii="Arial" w:hAnsi="Arial" w:cs="Arial"/>
        </w:rPr>
        <w:t>has declined</w:t>
      </w:r>
      <w:r w:rsidR="0078219A">
        <w:rPr>
          <w:rFonts w:ascii="Arial" w:hAnsi="Arial" w:cs="Arial"/>
        </w:rPr>
        <w:t xml:space="preserve">, </w:t>
      </w:r>
      <w:r w:rsidRPr="00E54AC8">
        <w:rPr>
          <w:rFonts w:ascii="Arial" w:hAnsi="Arial" w:cs="Arial"/>
        </w:rPr>
        <w:t xml:space="preserve">the emphasis of the role has steadily shifted from asylum-based issues to those of general welfare.  </w:t>
      </w:r>
      <w:r w:rsidR="007E0339">
        <w:rPr>
          <w:rFonts w:ascii="Arial" w:hAnsi="Arial" w:cs="Arial"/>
        </w:rPr>
        <w:t>As</w:t>
      </w:r>
      <w:r w:rsidRPr="00E54AC8">
        <w:rPr>
          <w:rFonts w:ascii="Arial" w:hAnsi="Arial" w:cs="Arial"/>
        </w:rPr>
        <w:t xml:space="preserve"> refugees have gained status to remain and acquired citizenship their needs have become more akin to those of residents living in a deprived community. The post holder </w:t>
      </w:r>
      <w:r w:rsidR="0078219A">
        <w:rPr>
          <w:rFonts w:ascii="Arial" w:hAnsi="Arial" w:cs="Arial"/>
        </w:rPr>
        <w:t>will deal</w:t>
      </w:r>
      <w:r w:rsidRPr="00E54AC8">
        <w:rPr>
          <w:rFonts w:ascii="Arial" w:hAnsi="Arial" w:cs="Arial"/>
        </w:rPr>
        <w:t xml:space="preserve"> with issues such as: benefits, health, housing, employment, education, utilities, </w:t>
      </w:r>
      <w:r w:rsidR="006C71DB" w:rsidRPr="00E54AC8">
        <w:rPr>
          <w:rFonts w:ascii="Arial" w:hAnsi="Arial" w:cs="Arial"/>
        </w:rPr>
        <w:t>etc.</w:t>
      </w:r>
      <w:r w:rsidR="006C71DB">
        <w:rPr>
          <w:rFonts w:ascii="Arial" w:hAnsi="Arial" w:cs="Arial"/>
        </w:rPr>
        <w:t xml:space="preserve"> </w:t>
      </w:r>
    </w:p>
    <w:p w14:paraId="549A94F3" w14:textId="77777777" w:rsidR="008940CC" w:rsidRPr="00E54AC8" w:rsidRDefault="008940CC" w:rsidP="008940CC">
      <w:pPr>
        <w:autoSpaceDE w:val="0"/>
        <w:autoSpaceDN w:val="0"/>
        <w:adjustRightInd w:val="0"/>
        <w:rPr>
          <w:rFonts w:ascii="Arial" w:hAnsi="Arial" w:cs="Arial"/>
        </w:rPr>
      </w:pPr>
    </w:p>
    <w:p w14:paraId="49511A79" w14:textId="77777777" w:rsidR="008940CC" w:rsidRPr="00E54AC8" w:rsidRDefault="0078219A" w:rsidP="008940CC">
      <w:pPr>
        <w:autoSpaceDE w:val="0"/>
        <w:autoSpaceDN w:val="0"/>
        <w:adjustRightInd w:val="0"/>
        <w:rPr>
          <w:rFonts w:ascii="Arial" w:hAnsi="Arial" w:cs="Arial"/>
        </w:rPr>
      </w:pPr>
      <w:r>
        <w:rPr>
          <w:rFonts w:ascii="Arial" w:hAnsi="Arial" w:cs="Arial"/>
        </w:rPr>
        <w:t>Th</w:t>
      </w:r>
      <w:r w:rsidR="0027555F">
        <w:rPr>
          <w:rFonts w:ascii="Arial" w:hAnsi="Arial" w:cs="Arial"/>
        </w:rPr>
        <w:t xml:space="preserve">ere </w:t>
      </w:r>
      <w:r w:rsidR="008940CC" w:rsidRPr="00E54AC8">
        <w:rPr>
          <w:rFonts w:ascii="Arial" w:hAnsi="Arial" w:cs="Arial"/>
        </w:rPr>
        <w:t xml:space="preserve">is a newly emerging population with a thorough mix of nationalities, </w:t>
      </w:r>
      <w:r w:rsidRPr="00E54AC8">
        <w:rPr>
          <w:rFonts w:ascii="Arial" w:hAnsi="Arial" w:cs="Arial"/>
        </w:rPr>
        <w:t>ethnicities,</w:t>
      </w:r>
      <w:r w:rsidR="008940CC" w:rsidRPr="00E54AC8">
        <w:rPr>
          <w:rFonts w:ascii="Arial" w:hAnsi="Arial" w:cs="Arial"/>
        </w:rPr>
        <w:t xml:space="preserve"> and language barriers. Many are still coming to terms with new ways of life, customs, and the bureaucracy of public and statutory service providers and their maze of systems.</w:t>
      </w:r>
    </w:p>
    <w:p w14:paraId="477178E3" w14:textId="77777777" w:rsidR="008940CC" w:rsidRPr="00E54AC8" w:rsidRDefault="008940CC" w:rsidP="008940CC">
      <w:pPr>
        <w:autoSpaceDE w:val="0"/>
        <w:autoSpaceDN w:val="0"/>
        <w:adjustRightInd w:val="0"/>
        <w:rPr>
          <w:rFonts w:ascii="Arial" w:hAnsi="Arial" w:cs="Arial"/>
        </w:rPr>
      </w:pPr>
    </w:p>
    <w:p w14:paraId="673769A4" w14:textId="77777777" w:rsidR="008940CC" w:rsidRDefault="008940CC" w:rsidP="008940CC">
      <w:pPr>
        <w:autoSpaceDE w:val="0"/>
        <w:autoSpaceDN w:val="0"/>
        <w:adjustRightInd w:val="0"/>
        <w:rPr>
          <w:rFonts w:ascii="Arial" w:hAnsi="Arial" w:cs="Arial"/>
        </w:rPr>
      </w:pPr>
      <w:r w:rsidRPr="00E54AC8">
        <w:rPr>
          <w:rFonts w:ascii="Arial" w:hAnsi="Arial" w:cs="Arial"/>
        </w:rPr>
        <w:t>This post reflects the Centre’s awareness to broaden the scope of the role to that of welfare. It also reflects the upsurge in policy to promote financial inclusion. Addressing financial exclusion is a priority for health service providers because it has the potential to reduce health inequalities and tackle the social determinants of ill-health.</w:t>
      </w:r>
    </w:p>
    <w:p w14:paraId="53DC95DD" w14:textId="77777777" w:rsidR="00DC16F3" w:rsidRDefault="00DC16F3" w:rsidP="008940CC">
      <w:pPr>
        <w:autoSpaceDE w:val="0"/>
        <w:autoSpaceDN w:val="0"/>
        <w:adjustRightInd w:val="0"/>
        <w:rPr>
          <w:rFonts w:ascii="Arial" w:hAnsi="Arial" w:cs="Arial"/>
        </w:rPr>
      </w:pPr>
    </w:p>
    <w:p w14:paraId="506E1E98" w14:textId="746C9011" w:rsidR="00DC16F3" w:rsidRPr="00E54AC8" w:rsidRDefault="00F255CB" w:rsidP="008940CC">
      <w:pPr>
        <w:autoSpaceDE w:val="0"/>
        <w:autoSpaceDN w:val="0"/>
        <w:adjustRightInd w:val="0"/>
        <w:rPr>
          <w:rFonts w:ascii="Arial" w:hAnsi="Arial" w:cs="Arial"/>
        </w:rPr>
      </w:pPr>
      <w:r>
        <w:rPr>
          <w:rFonts w:ascii="Arial" w:hAnsi="Arial" w:cs="Arial"/>
        </w:rPr>
        <w:t>Austerity, t</w:t>
      </w:r>
      <w:r w:rsidR="00DC16F3">
        <w:rPr>
          <w:rFonts w:ascii="Arial" w:hAnsi="Arial" w:cs="Arial"/>
        </w:rPr>
        <w:t>he COVID-19</w:t>
      </w:r>
      <w:r w:rsidR="0096668B">
        <w:rPr>
          <w:rFonts w:ascii="Arial" w:hAnsi="Arial" w:cs="Arial"/>
        </w:rPr>
        <w:t xml:space="preserve"> pandemic and Cost of Living crisis</w:t>
      </w:r>
      <w:r w:rsidR="00DC16F3">
        <w:rPr>
          <w:rFonts w:ascii="Arial" w:hAnsi="Arial" w:cs="Arial"/>
        </w:rPr>
        <w:t xml:space="preserve"> has led to increased financial issues in an already deprived area, further </w:t>
      </w:r>
      <w:r w:rsidR="0023288C">
        <w:rPr>
          <w:rFonts w:ascii="Arial" w:hAnsi="Arial" w:cs="Arial"/>
        </w:rPr>
        <w:t xml:space="preserve">confirming </w:t>
      </w:r>
      <w:r w:rsidR="00B016A2">
        <w:rPr>
          <w:rFonts w:ascii="Arial" w:hAnsi="Arial" w:cs="Arial"/>
        </w:rPr>
        <w:t xml:space="preserve">the need for financial support from an impartial service. The need for this has been recognised by local third sector and statutory stakeholders. </w:t>
      </w:r>
    </w:p>
    <w:p w14:paraId="2B9888DC" w14:textId="77777777" w:rsidR="00E94946" w:rsidRDefault="00E94946" w:rsidP="00BC515E">
      <w:pPr>
        <w:rPr>
          <w:rFonts w:ascii="Arial" w:hAnsi="Arial" w:cs="Arial"/>
          <w:b/>
          <w:bCs/>
        </w:rPr>
      </w:pPr>
    </w:p>
    <w:p w14:paraId="15C71905" w14:textId="77777777" w:rsidR="004850C0" w:rsidRPr="00E54AC8" w:rsidRDefault="004850C0" w:rsidP="00BC515E">
      <w:pPr>
        <w:rPr>
          <w:rFonts w:ascii="Arial" w:hAnsi="Arial" w:cs="Arial"/>
          <w:b/>
          <w:bCs/>
        </w:rPr>
      </w:pPr>
    </w:p>
    <w:p w14:paraId="12179808" w14:textId="77777777" w:rsidR="00203604" w:rsidRPr="00E54AC8" w:rsidRDefault="00203604" w:rsidP="00BC515E">
      <w:pPr>
        <w:rPr>
          <w:rFonts w:ascii="Arial" w:hAnsi="Arial" w:cs="Arial"/>
          <w:b/>
          <w:bCs/>
        </w:rPr>
      </w:pPr>
      <w:r w:rsidRPr="00E54AC8">
        <w:rPr>
          <w:rFonts w:ascii="Arial" w:hAnsi="Arial" w:cs="Arial"/>
          <w:b/>
          <w:bCs/>
        </w:rPr>
        <w:t>Job purpose / role:</w:t>
      </w:r>
    </w:p>
    <w:p w14:paraId="2E301BC3" w14:textId="77777777" w:rsidR="00BC515E" w:rsidRPr="00E54AC8" w:rsidRDefault="00BC515E" w:rsidP="00BC515E">
      <w:pPr>
        <w:rPr>
          <w:rFonts w:ascii="Arial" w:hAnsi="Arial" w:cs="Arial"/>
          <w:b/>
          <w:bCs/>
        </w:rPr>
      </w:pPr>
    </w:p>
    <w:p w14:paraId="06A5CBCE" w14:textId="5875D9E8" w:rsidR="002A0A1C" w:rsidRPr="00E54AC8" w:rsidRDefault="00D74ED3" w:rsidP="00BC515E">
      <w:pPr>
        <w:autoSpaceDE w:val="0"/>
        <w:autoSpaceDN w:val="0"/>
        <w:adjustRightInd w:val="0"/>
        <w:rPr>
          <w:rFonts w:ascii="Arial" w:hAnsi="Arial" w:cs="Arial"/>
          <w:bCs/>
        </w:rPr>
      </w:pPr>
      <w:r w:rsidRPr="00E54AC8">
        <w:rPr>
          <w:rFonts w:ascii="Arial" w:hAnsi="Arial" w:cs="Arial"/>
        </w:rPr>
        <w:t xml:space="preserve">Under the direction of </w:t>
      </w:r>
      <w:r w:rsidR="00B016A2">
        <w:rPr>
          <w:rFonts w:ascii="Arial" w:hAnsi="Arial" w:cs="Arial"/>
        </w:rPr>
        <w:t xml:space="preserve">the </w:t>
      </w:r>
      <w:r w:rsidR="0078219A">
        <w:rPr>
          <w:rFonts w:ascii="Arial" w:hAnsi="Arial" w:cs="Arial"/>
        </w:rPr>
        <w:t>Managing Director</w:t>
      </w:r>
      <w:r w:rsidRPr="00E54AC8">
        <w:rPr>
          <w:rFonts w:ascii="Arial" w:hAnsi="Arial" w:cs="Arial"/>
        </w:rPr>
        <w:t>, t</w:t>
      </w:r>
      <w:r w:rsidR="002A0A1C" w:rsidRPr="00E54AC8">
        <w:rPr>
          <w:rFonts w:ascii="Arial" w:hAnsi="Arial" w:cs="Arial"/>
          <w:bCs/>
        </w:rPr>
        <w:t xml:space="preserve">he </w:t>
      </w:r>
      <w:r w:rsidR="001216B6" w:rsidRPr="00E54AC8">
        <w:rPr>
          <w:rFonts w:ascii="Arial" w:hAnsi="Arial" w:cs="Arial"/>
          <w:bCs/>
        </w:rPr>
        <w:t>Welfare Advice &amp; Support Worker</w:t>
      </w:r>
      <w:r w:rsidR="002A0A1C" w:rsidRPr="00E54AC8">
        <w:rPr>
          <w:rFonts w:ascii="Arial" w:hAnsi="Arial" w:cs="Arial"/>
          <w:bCs/>
        </w:rPr>
        <w:t xml:space="preserve"> is employed to provide </w:t>
      </w:r>
      <w:r w:rsidR="001216B6" w:rsidRPr="00E54AC8">
        <w:rPr>
          <w:rFonts w:ascii="Arial" w:hAnsi="Arial" w:cs="Arial"/>
          <w:bCs/>
        </w:rPr>
        <w:t xml:space="preserve">and manage a </w:t>
      </w:r>
      <w:r w:rsidR="002A0A1C" w:rsidRPr="00E54AC8">
        <w:rPr>
          <w:rFonts w:ascii="Arial" w:hAnsi="Arial" w:cs="Arial"/>
          <w:bCs/>
        </w:rPr>
        <w:t>free, impartial, confidential advice and advocacy support</w:t>
      </w:r>
      <w:r w:rsidR="00F349D5">
        <w:rPr>
          <w:rFonts w:ascii="Arial" w:hAnsi="Arial" w:cs="Arial"/>
          <w:bCs/>
        </w:rPr>
        <w:t xml:space="preserve"> service</w:t>
      </w:r>
      <w:r w:rsidR="002A0A1C" w:rsidRPr="00E54AC8">
        <w:rPr>
          <w:rFonts w:ascii="Arial" w:hAnsi="Arial" w:cs="Arial"/>
          <w:bCs/>
        </w:rPr>
        <w:t xml:space="preserve"> to </w:t>
      </w:r>
      <w:r w:rsidR="0078219A" w:rsidRPr="00E54AC8">
        <w:rPr>
          <w:rFonts w:ascii="Arial" w:hAnsi="Arial" w:cs="Arial"/>
          <w:bCs/>
        </w:rPr>
        <w:t>residents</w:t>
      </w:r>
      <w:r w:rsidR="002A0A1C" w:rsidRPr="00E54AC8">
        <w:rPr>
          <w:rFonts w:ascii="Arial" w:hAnsi="Arial" w:cs="Arial"/>
          <w:bCs/>
        </w:rPr>
        <w:t xml:space="preserve"> on a wide range of issues, </w:t>
      </w:r>
      <w:r w:rsidR="00B016A2">
        <w:rPr>
          <w:rFonts w:ascii="Arial" w:hAnsi="Arial" w:cs="Arial"/>
          <w:bCs/>
        </w:rPr>
        <w:t>including</w:t>
      </w:r>
      <w:r w:rsidR="00F349D5">
        <w:rPr>
          <w:rFonts w:ascii="Arial" w:hAnsi="Arial" w:cs="Arial"/>
          <w:bCs/>
        </w:rPr>
        <w:t>,</w:t>
      </w:r>
      <w:r w:rsidR="0043271A">
        <w:rPr>
          <w:rFonts w:ascii="Arial" w:hAnsi="Arial" w:cs="Arial"/>
          <w:bCs/>
        </w:rPr>
        <w:t xml:space="preserve"> </w:t>
      </w:r>
      <w:r w:rsidR="00B016A2">
        <w:rPr>
          <w:rFonts w:ascii="Arial" w:hAnsi="Arial" w:cs="Arial"/>
          <w:bCs/>
        </w:rPr>
        <w:t xml:space="preserve">but not limited </w:t>
      </w:r>
      <w:proofErr w:type="gramStart"/>
      <w:r w:rsidR="00B016A2">
        <w:rPr>
          <w:rFonts w:ascii="Arial" w:hAnsi="Arial" w:cs="Arial"/>
          <w:bCs/>
        </w:rPr>
        <w:t>to</w:t>
      </w:r>
      <w:r w:rsidR="00F349D5">
        <w:rPr>
          <w:rFonts w:ascii="Arial" w:hAnsi="Arial" w:cs="Arial"/>
          <w:bCs/>
        </w:rPr>
        <w:t>:</w:t>
      </w:r>
      <w:proofErr w:type="gramEnd"/>
      <w:r w:rsidR="002A0A1C" w:rsidRPr="00E54AC8">
        <w:rPr>
          <w:rFonts w:ascii="Arial" w:hAnsi="Arial" w:cs="Arial"/>
          <w:bCs/>
        </w:rPr>
        <w:t xml:space="preserve"> welfare benefits, debt, housing, employment, </w:t>
      </w:r>
      <w:r w:rsidR="0078219A" w:rsidRPr="00E54AC8">
        <w:rPr>
          <w:rFonts w:ascii="Arial" w:hAnsi="Arial" w:cs="Arial"/>
          <w:bCs/>
        </w:rPr>
        <w:t>education,</w:t>
      </w:r>
      <w:r w:rsidR="002A0A1C" w:rsidRPr="00E54AC8">
        <w:rPr>
          <w:rFonts w:ascii="Arial" w:hAnsi="Arial" w:cs="Arial"/>
          <w:bCs/>
        </w:rPr>
        <w:t xml:space="preserve"> and </w:t>
      </w:r>
      <w:r w:rsidR="000E5808">
        <w:rPr>
          <w:rFonts w:ascii="Arial" w:hAnsi="Arial" w:cs="Arial"/>
          <w:bCs/>
        </w:rPr>
        <w:t>issues experience</w:t>
      </w:r>
      <w:r w:rsidR="006C71DB">
        <w:rPr>
          <w:rFonts w:ascii="Arial" w:hAnsi="Arial" w:cs="Arial"/>
          <w:bCs/>
        </w:rPr>
        <w:t>d</w:t>
      </w:r>
      <w:r w:rsidR="000E5808">
        <w:rPr>
          <w:rFonts w:ascii="Arial" w:hAnsi="Arial" w:cs="Arial"/>
          <w:bCs/>
        </w:rPr>
        <w:t xml:space="preserve"> by</w:t>
      </w:r>
      <w:r w:rsidR="001F369F">
        <w:rPr>
          <w:rFonts w:ascii="Arial" w:hAnsi="Arial" w:cs="Arial"/>
          <w:bCs/>
        </w:rPr>
        <w:t xml:space="preserve"> Scotland’s new and emerging communities</w:t>
      </w:r>
      <w:r w:rsidR="000E5808">
        <w:rPr>
          <w:rFonts w:ascii="Arial" w:hAnsi="Arial" w:cs="Arial"/>
          <w:bCs/>
        </w:rPr>
        <w:t>.</w:t>
      </w:r>
      <w:r w:rsidR="006B22B5">
        <w:rPr>
          <w:rFonts w:ascii="Arial" w:hAnsi="Arial" w:cs="Arial"/>
          <w:bCs/>
        </w:rPr>
        <w:t xml:space="preserve"> The post-holder will be responsible for identifying members of the community who would benefit from English for Speakers of Other Languages (ESOL), which </w:t>
      </w:r>
      <w:r w:rsidR="00BF6C04">
        <w:rPr>
          <w:rFonts w:ascii="Arial" w:hAnsi="Arial" w:cs="Arial"/>
          <w:bCs/>
        </w:rPr>
        <w:t>will support the integration of resident’s who do not speak Englis</w:t>
      </w:r>
      <w:r w:rsidR="006B22B5">
        <w:rPr>
          <w:rFonts w:ascii="Arial" w:hAnsi="Arial" w:cs="Arial"/>
          <w:bCs/>
        </w:rPr>
        <w:t>h. They will also signpost and refer residents to other local</w:t>
      </w:r>
      <w:r w:rsidR="0044731E">
        <w:rPr>
          <w:rFonts w:ascii="Arial" w:hAnsi="Arial" w:cs="Arial"/>
          <w:bCs/>
        </w:rPr>
        <w:t xml:space="preserve"> </w:t>
      </w:r>
      <w:r w:rsidR="006B22B5">
        <w:rPr>
          <w:rFonts w:ascii="Arial" w:hAnsi="Arial" w:cs="Arial"/>
          <w:bCs/>
        </w:rPr>
        <w:t>services/activities.</w:t>
      </w:r>
    </w:p>
    <w:p w14:paraId="218847A6" w14:textId="77777777" w:rsidR="0019740B" w:rsidRPr="00E54AC8" w:rsidRDefault="0019740B" w:rsidP="00BC515E">
      <w:pPr>
        <w:autoSpaceDE w:val="0"/>
        <w:autoSpaceDN w:val="0"/>
        <w:adjustRightInd w:val="0"/>
        <w:rPr>
          <w:rFonts w:ascii="Arial" w:hAnsi="Arial" w:cs="Arial"/>
          <w:bCs/>
        </w:rPr>
      </w:pPr>
    </w:p>
    <w:p w14:paraId="04316C6C" w14:textId="77777777" w:rsidR="004850C0" w:rsidRDefault="004850C0" w:rsidP="00BC515E">
      <w:pPr>
        <w:rPr>
          <w:rFonts w:ascii="Arial" w:hAnsi="Arial" w:cs="Arial"/>
          <w:bCs/>
        </w:rPr>
      </w:pPr>
    </w:p>
    <w:p w14:paraId="771918CA" w14:textId="77777777" w:rsidR="00203604" w:rsidRPr="00E54AC8" w:rsidRDefault="00203604" w:rsidP="00BC515E">
      <w:pPr>
        <w:rPr>
          <w:rFonts w:ascii="Arial" w:hAnsi="Arial" w:cs="Arial"/>
          <w:b/>
          <w:bCs/>
        </w:rPr>
      </w:pPr>
      <w:r w:rsidRPr="00E54AC8">
        <w:rPr>
          <w:rFonts w:ascii="Arial" w:hAnsi="Arial" w:cs="Arial"/>
          <w:b/>
          <w:bCs/>
        </w:rPr>
        <w:t>Authority:</w:t>
      </w:r>
    </w:p>
    <w:p w14:paraId="18D8E802" w14:textId="77777777" w:rsidR="00203604" w:rsidRPr="00E54AC8" w:rsidRDefault="00203604" w:rsidP="00BC515E">
      <w:pPr>
        <w:rPr>
          <w:rFonts w:ascii="Arial" w:hAnsi="Arial" w:cs="Arial"/>
          <w:bCs/>
        </w:rPr>
      </w:pPr>
    </w:p>
    <w:p w14:paraId="54495A7C" w14:textId="77777777" w:rsidR="00F31470" w:rsidRPr="00E54AC8" w:rsidRDefault="00FD2FE2" w:rsidP="00BC515E">
      <w:pPr>
        <w:rPr>
          <w:rFonts w:ascii="Arial" w:hAnsi="Arial" w:cs="Arial"/>
          <w:bCs/>
        </w:rPr>
      </w:pPr>
      <w:r w:rsidRPr="00E54AC8">
        <w:rPr>
          <w:rFonts w:ascii="Arial" w:hAnsi="Arial" w:cs="Arial"/>
          <w:bCs/>
        </w:rPr>
        <w:t>The post holder will be a</w:t>
      </w:r>
      <w:r w:rsidR="00203604" w:rsidRPr="00E54AC8">
        <w:rPr>
          <w:rFonts w:ascii="Arial" w:hAnsi="Arial" w:cs="Arial"/>
          <w:bCs/>
        </w:rPr>
        <w:t xml:space="preserve">ccountable to the </w:t>
      </w:r>
      <w:r w:rsidR="00BF6C04">
        <w:rPr>
          <w:rFonts w:ascii="Arial" w:hAnsi="Arial" w:cs="Arial"/>
          <w:bCs/>
        </w:rPr>
        <w:t>Managing Director</w:t>
      </w:r>
      <w:r w:rsidR="005D3318" w:rsidRPr="00E54AC8">
        <w:rPr>
          <w:rFonts w:ascii="Arial" w:hAnsi="Arial" w:cs="Arial"/>
          <w:bCs/>
        </w:rPr>
        <w:t xml:space="preserve">. </w:t>
      </w:r>
      <w:r w:rsidR="00BF6C04">
        <w:rPr>
          <w:rFonts w:ascii="Arial" w:hAnsi="Arial" w:cs="Arial"/>
          <w:bCs/>
        </w:rPr>
        <w:t>They have the</w:t>
      </w:r>
      <w:r w:rsidR="005D3318" w:rsidRPr="00E54AC8">
        <w:rPr>
          <w:rFonts w:ascii="Arial" w:hAnsi="Arial" w:cs="Arial"/>
          <w:bCs/>
        </w:rPr>
        <w:t xml:space="preserve"> </w:t>
      </w:r>
      <w:r w:rsidR="00203604" w:rsidRPr="00E54AC8">
        <w:rPr>
          <w:rFonts w:ascii="Arial" w:hAnsi="Arial" w:cs="Arial"/>
          <w:bCs/>
        </w:rPr>
        <w:t>authority to</w:t>
      </w:r>
      <w:r w:rsidR="005A1A43" w:rsidRPr="00E54AC8">
        <w:rPr>
          <w:rFonts w:ascii="Arial" w:hAnsi="Arial" w:cs="Arial"/>
          <w:bCs/>
        </w:rPr>
        <w:t xml:space="preserve"> deliver support and develop</w:t>
      </w:r>
      <w:r w:rsidR="00203604" w:rsidRPr="00E54AC8">
        <w:rPr>
          <w:rFonts w:ascii="Arial" w:hAnsi="Arial" w:cs="Arial"/>
          <w:bCs/>
        </w:rPr>
        <w:t xml:space="preserve"> services </w:t>
      </w:r>
      <w:r w:rsidR="005A1A43" w:rsidRPr="00E54AC8">
        <w:rPr>
          <w:rFonts w:ascii="Arial" w:hAnsi="Arial" w:cs="Arial"/>
          <w:bCs/>
        </w:rPr>
        <w:t xml:space="preserve">appropriate to the role and </w:t>
      </w:r>
      <w:r w:rsidR="00203604" w:rsidRPr="00E54AC8">
        <w:rPr>
          <w:rFonts w:ascii="Arial" w:hAnsi="Arial" w:cs="Arial"/>
          <w:bCs/>
        </w:rPr>
        <w:t>compatible with the Centre’s aims and objectives.</w:t>
      </w:r>
    </w:p>
    <w:p w14:paraId="1D212502" w14:textId="77777777" w:rsidR="00F31470" w:rsidRPr="00E54AC8" w:rsidRDefault="00F31470" w:rsidP="00BC515E">
      <w:pPr>
        <w:rPr>
          <w:rFonts w:ascii="Arial" w:hAnsi="Arial" w:cs="Arial"/>
          <w:bCs/>
        </w:rPr>
      </w:pPr>
    </w:p>
    <w:p w14:paraId="1B958F07" w14:textId="021BE00B" w:rsidR="00203604" w:rsidRDefault="00BF6C04" w:rsidP="00BC515E">
      <w:pPr>
        <w:rPr>
          <w:rFonts w:ascii="Arial" w:hAnsi="Arial" w:cs="Arial"/>
          <w:bCs/>
        </w:rPr>
      </w:pPr>
      <w:r>
        <w:rPr>
          <w:rFonts w:ascii="Arial" w:hAnsi="Arial" w:cs="Arial"/>
          <w:bCs/>
        </w:rPr>
        <w:t>They have</w:t>
      </w:r>
      <w:r w:rsidR="00203604" w:rsidRPr="00E54AC8">
        <w:rPr>
          <w:rFonts w:ascii="Arial" w:hAnsi="Arial" w:cs="Arial"/>
          <w:bCs/>
        </w:rPr>
        <w:t xml:space="preserve"> authority to delegate tasks to the Administr</w:t>
      </w:r>
      <w:r>
        <w:rPr>
          <w:rFonts w:ascii="Arial" w:hAnsi="Arial" w:cs="Arial"/>
          <w:bCs/>
        </w:rPr>
        <w:t xml:space="preserve">ator &amp; </w:t>
      </w:r>
      <w:r w:rsidR="00540603">
        <w:rPr>
          <w:rFonts w:ascii="Arial" w:hAnsi="Arial" w:cs="Arial"/>
          <w:bCs/>
        </w:rPr>
        <w:t>Finance Officer</w:t>
      </w:r>
      <w:r>
        <w:rPr>
          <w:rFonts w:ascii="Arial" w:hAnsi="Arial" w:cs="Arial"/>
          <w:bCs/>
        </w:rPr>
        <w:t xml:space="preserve"> and Programme &amp; Development Coordinator</w:t>
      </w:r>
      <w:r w:rsidR="00203604" w:rsidRPr="00E54AC8">
        <w:rPr>
          <w:rFonts w:ascii="Arial" w:hAnsi="Arial" w:cs="Arial"/>
          <w:bCs/>
        </w:rPr>
        <w:t xml:space="preserve"> that are with</w:t>
      </w:r>
      <w:r w:rsidR="00F31470" w:rsidRPr="00E54AC8">
        <w:rPr>
          <w:rFonts w:ascii="Arial" w:hAnsi="Arial" w:cs="Arial"/>
          <w:bCs/>
        </w:rPr>
        <w:t xml:space="preserve">in the capacity of their remit and to </w:t>
      </w:r>
      <w:r w:rsidR="00112183">
        <w:rPr>
          <w:rFonts w:ascii="Arial" w:hAnsi="Arial" w:cs="Arial"/>
          <w:bCs/>
        </w:rPr>
        <w:t>support the development of</w:t>
      </w:r>
      <w:r w:rsidR="00F31470" w:rsidRPr="00E54AC8">
        <w:rPr>
          <w:rFonts w:ascii="Arial" w:hAnsi="Arial" w:cs="Arial"/>
          <w:bCs/>
        </w:rPr>
        <w:t xml:space="preserve"> any staff, student or volunteer recruited to the Welfare </w:t>
      </w:r>
      <w:r w:rsidR="001C1A24">
        <w:rPr>
          <w:rFonts w:ascii="Arial" w:hAnsi="Arial" w:cs="Arial"/>
          <w:bCs/>
        </w:rPr>
        <w:t>Advice S</w:t>
      </w:r>
      <w:r w:rsidR="0092403C">
        <w:rPr>
          <w:rFonts w:ascii="Arial" w:hAnsi="Arial" w:cs="Arial"/>
          <w:bCs/>
        </w:rPr>
        <w:t>ervice</w:t>
      </w:r>
      <w:r w:rsidR="00F31470" w:rsidRPr="00E54AC8">
        <w:rPr>
          <w:rFonts w:ascii="Arial" w:hAnsi="Arial" w:cs="Arial"/>
          <w:bCs/>
        </w:rPr>
        <w:t>.</w:t>
      </w:r>
    </w:p>
    <w:p w14:paraId="539CB617" w14:textId="77777777" w:rsidR="00E94946" w:rsidRDefault="00E94946" w:rsidP="00BC515E">
      <w:pPr>
        <w:rPr>
          <w:rFonts w:ascii="Arial" w:hAnsi="Arial" w:cs="Arial"/>
          <w:bCs/>
        </w:rPr>
      </w:pPr>
    </w:p>
    <w:p w14:paraId="3E027330" w14:textId="77777777" w:rsidR="004850C0" w:rsidRPr="00E54AC8" w:rsidRDefault="004850C0" w:rsidP="00BC515E">
      <w:pPr>
        <w:rPr>
          <w:rFonts w:ascii="Arial" w:hAnsi="Arial" w:cs="Arial"/>
          <w:bCs/>
        </w:rPr>
      </w:pPr>
    </w:p>
    <w:p w14:paraId="7F09C250" w14:textId="77777777" w:rsidR="00BF6C04" w:rsidRDefault="00203604" w:rsidP="00995A94">
      <w:pPr>
        <w:rPr>
          <w:rFonts w:ascii="Arial" w:hAnsi="Arial" w:cs="Arial"/>
          <w:b/>
          <w:bCs/>
        </w:rPr>
      </w:pPr>
      <w:r w:rsidRPr="00E54AC8">
        <w:rPr>
          <w:rFonts w:ascii="Arial" w:hAnsi="Arial" w:cs="Arial"/>
          <w:b/>
          <w:bCs/>
        </w:rPr>
        <w:t xml:space="preserve">Responsibilities: </w:t>
      </w:r>
    </w:p>
    <w:p w14:paraId="34707B03" w14:textId="77777777" w:rsidR="00BF6C04" w:rsidRDefault="00BF6C04" w:rsidP="00995A94">
      <w:pPr>
        <w:rPr>
          <w:rFonts w:ascii="Arial" w:hAnsi="Arial" w:cs="Arial"/>
          <w:b/>
          <w:bCs/>
        </w:rPr>
      </w:pPr>
    </w:p>
    <w:p w14:paraId="5A2BF6FB" w14:textId="77777777" w:rsidR="00203604" w:rsidRPr="00E54AC8" w:rsidRDefault="00995A94" w:rsidP="00995A94">
      <w:pPr>
        <w:rPr>
          <w:rFonts w:ascii="Arial" w:hAnsi="Arial" w:cs="Arial"/>
          <w:bCs/>
        </w:rPr>
      </w:pPr>
      <w:r w:rsidRPr="00E54AC8">
        <w:rPr>
          <w:rFonts w:ascii="Arial" w:hAnsi="Arial" w:cs="Arial"/>
          <w:bCs/>
        </w:rPr>
        <w:t xml:space="preserve">The post holder will </w:t>
      </w:r>
      <w:r w:rsidRPr="00E54AC8">
        <w:rPr>
          <w:rFonts w:ascii="Arial" w:hAnsi="Arial" w:cs="Arial"/>
        </w:rPr>
        <w:t xml:space="preserve">work cooperatively with colleagues and encourage good teamwork, support clear lines of communication and common practices within the Centre’s team. They </w:t>
      </w:r>
      <w:r w:rsidRPr="00E54AC8">
        <w:rPr>
          <w:rFonts w:ascii="Arial" w:hAnsi="Arial" w:cs="Arial"/>
          <w:bCs/>
        </w:rPr>
        <w:t>have responsibility for:</w:t>
      </w:r>
    </w:p>
    <w:p w14:paraId="63AEF3AB" w14:textId="77777777" w:rsidR="00E94946" w:rsidRPr="00E54AC8" w:rsidRDefault="00E94946">
      <w:pPr>
        <w:rPr>
          <w:rFonts w:ascii="Arial" w:hAnsi="Arial" w:cs="Arial"/>
          <w:bCs/>
        </w:rPr>
      </w:pPr>
    </w:p>
    <w:p w14:paraId="49C6C3F5" w14:textId="77777777" w:rsidR="00203604" w:rsidRPr="00E54AC8" w:rsidRDefault="00203604">
      <w:pPr>
        <w:numPr>
          <w:ilvl w:val="0"/>
          <w:numId w:val="9"/>
        </w:numPr>
        <w:rPr>
          <w:rFonts w:ascii="Arial" w:hAnsi="Arial" w:cs="Arial"/>
          <w:b/>
          <w:bCs/>
        </w:rPr>
      </w:pPr>
      <w:r w:rsidRPr="00E54AC8">
        <w:rPr>
          <w:rFonts w:ascii="Arial" w:hAnsi="Arial" w:cs="Arial"/>
          <w:b/>
          <w:bCs/>
        </w:rPr>
        <w:t>CORE:</w:t>
      </w:r>
      <w:r w:rsidRPr="00E54AC8">
        <w:rPr>
          <w:rFonts w:ascii="Arial" w:hAnsi="Arial" w:cs="Arial"/>
          <w:b/>
          <w:bCs/>
        </w:rPr>
        <w:br/>
      </w:r>
    </w:p>
    <w:p w14:paraId="695869DD" w14:textId="77777777" w:rsidR="00203604" w:rsidRPr="00E54AC8" w:rsidRDefault="00203604" w:rsidP="00C67263">
      <w:pPr>
        <w:numPr>
          <w:ilvl w:val="1"/>
          <w:numId w:val="10"/>
        </w:numPr>
        <w:spacing w:after="120"/>
        <w:rPr>
          <w:rFonts w:ascii="Arial" w:hAnsi="Arial" w:cs="Arial"/>
          <w:b/>
          <w:bCs/>
        </w:rPr>
      </w:pPr>
      <w:r w:rsidRPr="00E54AC8">
        <w:rPr>
          <w:rFonts w:ascii="Arial" w:hAnsi="Arial" w:cs="Arial"/>
        </w:rPr>
        <w:t>Contributing to Centre’s planning and development sessions</w:t>
      </w:r>
    </w:p>
    <w:p w14:paraId="7FE237A5" w14:textId="77777777" w:rsidR="00203604" w:rsidRPr="00E54AC8" w:rsidRDefault="00203604" w:rsidP="00C67263">
      <w:pPr>
        <w:numPr>
          <w:ilvl w:val="1"/>
          <w:numId w:val="10"/>
        </w:numPr>
        <w:spacing w:after="120"/>
        <w:rPr>
          <w:rFonts w:ascii="Arial" w:hAnsi="Arial" w:cs="Arial"/>
          <w:b/>
          <w:bCs/>
        </w:rPr>
      </w:pPr>
      <w:r w:rsidRPr="00E54AC8">
        <w:rPr>
          <w:rFonts w:ascii="Arial" w:hAnsi="Arial" w:cs="Arial"/>
        </w:rPr>
        <w:t>Contributing to development of Centre’s monitoring and evaluation systems</w:t>
      </w:r>
    </w:p>
    <w:p w14:paraId="247DB884" w14:textId="5AB165B0" w:rsidR="00203604" w:rsidRPr="00E54AC8" w:rsidRDefault="0061625E" w:rsidP="00C67263">
      <w:pPr>
        <w:numPr>
          <w:ilvl w:val="1"/>
          <w:numId w:val="10"/>
        </w:numPr>
        <w:spacing w:after="120"/>
        <w:rPr>
          <w:rFonts w:ascii="Arial" w:hAnsi="Arial" w:cs="Arial"/>
          <w:b/>
          <w:bCs/>
        </w:rPr>
      </w:pPr>
      <w:r w:rsidRPr="00E54AC8">
        <w:rPr>
          <w:rFonts w:ascii="Arial" w:hAnsi="Arial" w:cs="Arial"/>
        </w:rPr>
        <w:t>Liaising with A</w:t>
      </w:r>
      <w:r w:rsidR="00203604" w:rsidRPr="00E54AC8">
        <w:rPr>
          <w:rFonts w:ascii="Arial" w:hAnsi="Arial" w:cs="Arial"/>
        </w:rPr>
        <w:t>dministra</w:t>
      </w:r>
      <w:r w:rsidR="00FB36D4">
        <w:rPr>
          <w:rFonts w:ascii="Arial" w:hAnsi="Arial" w:cs="Arial"/>
        </w:rPr>
        <w:t>tor</w:t>
      </w:r>
      <w:r w:rsidR="00BF6C04">
        <w:rPr>
          <w:rFonts w:ascii="Arial" w:hAnsi="Arial" w:cs="Arial"/>
        </w:rPr>
        <w:t xml:space="preserve"> &amp; </w:t>
      </w:r>
      <w:r w:rsidR="00FB36D4">
        <w:rPr>
          <w:rFonts w:ascii="Arial" w:hAnsi="Arial" w:cs="Arial"/>
        </w:rPr>
        <w:t>Finance Officer</w:t>
      </w:r>
      <w:r w:rsidR="00BF6C04">
        <w:rPr>
          <w:rFonts w:ascii="Arial" w:hAnsi="Arial" w:cs="Arial"/>
        </w:rPr>
        <w:t xml:space="preserve"> Manager </w:t>
      </w:r>
      <w:r w:rsidR="00203604" w:rsidRPr="00E54AC8">
        <w:rPr>
          <w:rFonts w:ascii="Arial" w:hAnsi="Arial" w:cs="Arial"/>
        </w:rPr>
        <w:t xml:space="preserve">re </w:t>
      </w:r>
      <w:r w:rsidR="006578D6">
        <w:rPr>
          <w:rFonts w:ascii="Arial" w:hAnsi="Arial" w:cs="Arial"/>
        </w:rPr>
        <w:t>r</w:t>
      </w:r>
      <w:r w:rsidR="00203604" w:rsidRPr="00E54AC8">
        <w:rPr>
          <w:rFonts w:ascii="Arial" w:hAnsi="Arial" w:cs="Arial"/>
        </w:rPr>
        <w:t xml:space="preserve">oom </w:t>
      </w:r>
      <w:r w:rsidR="006578D6">
        <w:rPr>
          <w:rFonts w:ascii="Arial" w:hAnsi="Arial" w:cs="Arial"/>
        </w:rPr>
        <w:t>b</w:t>
      </w:r>
      <w:r w:rsidR="00203604" w:rsidRPr="00E54AC8">
        <w:rPr>
          <w:rFonts w:ascii="Arial" w:hAnsi="Arial" w:cs="Arial"/>
        </w:rPr>
        <w:t xml:space="preserve">ooking </w:t>
      </w:r>
      <w:r w:rsidR="006578D6">
        <w:rPr>
          <w:rFonts w:ascii="Arial" w:hAnsi="Arial" w:cs="Arial"/>
        </w:rPr>
        <w:t>d</w:t>
      </w:r>
      <w:r w:rsidR="00203604" w:rsidRPr="00E54AC8">
        <w:rPr>
          <w:rFonts w:ascii="Arial" w:hAnsi="Arial" w:cs="Arial"/>
        </w:rPr>
        <w:t xml:space="preserve">iary &amp; the allocation of space &amp; time slots for </w:t>
      </w:r>
      <w:r w:rsidR="00FD2FE2" w:rsidRPr="00E54AC8">
        <w:rPr>
          <w:rFonts w:ascii="Arial" w:hAnsi="Arial" w:cs="Arial"/>
        </w:rPr>
        <w:t xml:space="preserve">appointments, </w:t>
      </w:r>
      <w:r w:rsidR="00BF6C04" w:rsidRPr="00E54AC8">
        <w:rPr>
          <w:rFonts w:ascii="Arial" w:hAnsi="Arial" w:cs="Arial"/>
        </w:rPr>
        <w:t>drop-ins,</w:t>
      </w:r>
      <w:r w:rsidR="00FD2FE2" w:rsidRPr="00E54AC8">
        <w:rPr>
          <w:rFonts w:ascii="Arial" w:hAnsi="Arial" w:cs="Arial"/>
        </w:rPr>
        <w:t xml:space="preserve"> and activities</w:t>
      </w:r>
      <w:r w:rsidR="00203604" w:rsidRPr="00E54AC8">
        <w:rPr>
          <w:rFonts w:ascii="Arial" w:hAnsi="Arial" w:cs="Arial"/>
        </w:rPr>
        <w:t>.</w:t>
      </w:r>
    </w:p>
    <w:p w14:paraId="061C784C" w14:textId="77777777" w:rsidR="00203604" w:rsidRPr="00E54AC8" w:rsidRDefault="00203604" w:rsidP="00C67263">
      <w:pPr>
        <w:numPr>
          <w:ilvl w:val="1"/>
          <w:numId w:val="10"/>
        </w:numPr>
        <w:spacing w:after="120"/>
        <w:rPr>
          <w:rFonts w:ascii="Arial" w:hAnsi="Arial" w:cs="Arial"/>
          <w:b/>
          <w:bCs/>
        </w:rPr>
      </w:pPr>
      <w:r w:rsidRPr="00E54AC8">
        <w:rPr>
          <w:rFonts w:ascii="Arial" w:hAnsi="Arial" w:cs="Arial"/>
        </w:rPr>
        <w:t>Inducting staff / volunteers as per Centre’s induction process.</w:t>
      </w:r>
    </w:p>
    <w:p w14:paraId="0D3FB502" w14:textId="77777777" w:rsidR="00F32237" w:rsidRPr="00E54AC8" w:rsidRDefault="00F32237" w:rsidP="00C67263">
      <w:pPr>
        <w:numPr>
          <w:ilvl w:val="1"/>
          <w:numId w:val="10"/>
        </w:numPr>
        <w:spacing w:after="120"/>
        <w:rPr>
          <w:rFonts w:ascii="Arial" w:hAnsi="Arial" w:cs="Arial"/>
          <w:b/>
          <w:bCs/>
        </w:rPr>
      </w:pPr>
      <w:r w:rsidRPr="00E54AC8">
        <w:rPr>
          <w:rFonts w:ascii="Arial" w:hAnsi="Arial" w:cs="Arial"/>
        </w:rPr>
        <w:t>Being conversant with the Board’s policies for good governance.</w:t>
      </w:r>
    </w:p>
    <w:p w14:paraId="600FC672" w14:textId="77777777" w:rsidR="006674D2" w:rsidRPr="00E54AC8" w:rsidRDefault="006674D2">
      <w:pPr>
        <w:rPr>
          <w:rFonts w:ascii="Arial" w:hAnsi="Arial" w:cs="Arial"/>
          <w:b/>
          <w:bCs/>
        </w:rPr>
      </w:pPr>
    </w:p>
    <w:p w14:paraId="583CF082" w14:textId="77777777" w:rsidR="00203604" w:rsidRPr="00E54AC8" w:rsidRDefault="00203604">
      <w:pPr>
        <w:numPr>
          <w:ilvl w:val="0"/>
          <w:numId w:val="10"/>
        </w:numPr>
        <w:rPr>
          <w:rFonts w:ascii="Arial" w:hAnsi="Arial" w:cs="Arial"/>
          <w:b/>
          <w:bCs/>
        </w:rPr>
      </w:pPr>
      <w:r w:rsidRPr="00E54AC8">
        <w:rPr>
          <w:rFonts w:ascii="Arial" w:hAnsi="Arial" w:cs="Arial"/>
          <w:b/>
          <w:bCs/>
        </w:rPr>
        <w:t>PROGRAMME:</w:t>
      </w:r>
      <w:r w:rsidRPr="00E54AC8">
        <w:rPr>
          <w:rFonts w:ascii="Arial" w:hAnsi="Arial" w:cs="Arial"/>
          <w:b/>
          <w:bCs/>
        </w:rPr>
        <w:br/>
      </w:r>
    </w:p>
    <w:p w14:paraId="34E3970D" w14:textId="77777777" w:rsidR="00203604" w:rsidRPr="00E54AC8" w:rsidRDefault="00F32237" w:rsidP="00C67263">
      <w:pPr>
        <w:numPr>
          <w:ilvl w:val="1"/>
          <w:numId w:val="17"/>
        </w:numPr>
        <w:spacing w:after="120"/>
        <w:rPr>
          <w:rFonts w:ascii="Arial" w:hAnsi="Arial" w:cs="Arial"/>
        </w:rPr>
      </w:pPr>
      <w:r w:rsidRPr="00E54AC8">
        <w:rPr>
          <w:rFonts w:ascii="Arial" w:hAnsi="Arial" w:cs="Arial"/>
        </w:rPr>
        <w:t>Managing</w:t>
      </w:r>
      <w:r w:rsidR="00203604" w:rsidRPr="00E54AC8">
        <w:rPr>
          <w:rFonts w:ascii="Arial" w:hAnsi="Arial" w:cs="Arial"/>
        </w:rPr>
        <w:t xml:space="preserve"> and delivering an </w:t>
      </w:r>
      <w:r w:rsidR="00CE706D" w:rsidRPr="00E54AC8">
        <w:rPr>
          <w:rFonts w:ascii="Arial" w:hAnsi="Arial" w:cs="Arial"/>
        </w:rPr>
        <w:t xml:space="preserve">enquiry, </w:t>
      </w:r>
      <w:r w:rsidR="00203604" w:rsidRPr="00E54AC8">
        <w:rPr>
          <w:rFonts w:ascii="Arial" w:hAnsi="Arial" w:cs="Arial"/>
        </w:rPr>
        <w:t xml:space="preserve">advice, </w:t>
      </w:r>
      <w:r w:rsidR="00BF6C04" w:rsidRPr="00E54AC8">
        <w:rPr>
          <w:rFonts w:ascii="Arial" w:hAnsi="Arial" w:cs="Arial"/>
        </w:rPr>
        <w:t>information,</w:t>
      </w:r>
      <w:r w:rsidR="00CE706D" w:rsidRPr="00E54AC8">
        <w:rPr>
          <w:rFonts w:ascii="Arial" w:hAnsi="Arial" w:cs="Arial"/>
        </w:rPr>
        <w:t xml:space="preserve"> and support service</w:t>
      </w:r>
    </w:p>
    <w:p w14:paraId="1A268FD0" w14:textId="77777777" w:rsidR="00CE706D" w:rsidRPr="00E54AC8" w:rsidRDefault="00D35E63" w:rsidP="00C67263">
      <w:pPr>
        <w:numPr>
          <w:ilvl w:val="1"/>
          <w:numId w:val="17"/>
        </w:numPr>
        <w:spacing w:after="120"/>
        <w:rPr>
          <w:rFonts w:ascii="Arial" w:hAnsi="Arial" w:cs="Arial"/>
        </w:rPr>
      </w:pPr>
      <w:r>
        <w:rPr>
          <w:rFonts w:ascii="Arial" w:hAnsi="Arial" w:cs="Arial"/>
          <w:bCs/>
        </w:rPr>
        <w:t>Developing and m</w:t>
      </w:r>
      <w:r w:rsidR="00F32237" w:rsidRPr="00E54AC8">
        <w:rPr>
          <w:rFonts w:ascii="Arial" w:hAnsi="Arial" w:cs="Arial"/>
          <w:bCs/>
        </w:rPr>
        <w:t>anaging the delivery of</w:t>
      </w:r>
      <w:r w:rsidR="00037ECB">
        <w:rPr>
          <w:rFonts w:ascii="Arial" w:hAnsi="Arial" w:cs="Arial"/>
          <w:bCs/>
        </w:rPr>
        <w:t xml:space="preserve"> Financial </w:t>
      </w:r>
      <w:r w:rsidR="006578D6">
        <w:rPr>
          <w:rFonts w:ascii="Arial" w:hAnsi="Arial" w:cs="Arial"/>
          <w:bCs/>
        </w:rPr>
        <w:t>Wellness</w:t>
      </w:r>
      <w:r w:rsidR="00037ECB">
        <w:rPr>
          <w:rFonts w:ascii="Arial" w:hAnsi="Arial" w:cs="Arial"/>
          <w:bCs/>
        </w:rPr>
        <w:t xml:space="preserve"> Workshops</w:t>
      </w:r>
      <w:r w:rsidR="00CE706D" w:rsidRPr="00E54AC8">
        <w:rPr>
          <w:rFonts w:ascii="Arial" w:hAnsi="Arial" w:cs="Arial"/>
          <w:bCs/>
        </w:rPr>
        <w:t xml:space="preserve"> to help residents gain the necessary knowledge and skills to make appropriate financial decisions for daily living. </w:t>
      </w:r>
    </w:p>
    <w:p w14:paraId="5467D9FB" w14:textId="0BA562A6" w:rsidR="00CE706D" w:rsidRPr="00E54AC8" w:rsidRDefault="00037ECB" w:rsidP="00C67263">
      <w:pPr>
        <w:numPr>
          <w:ilvl w:val="1"/>
          <w:numId w:val="17"/>
        </w:numPr>
        <w:spacing w:after="120"/>
        <w:rPr>
          <w:rFonts w:ascii="Arial" w:hAnsi="Arial" w:cs="Arial"/>
        </w:rPr>
      </w:pPr>
      <w:r>
        <w:rPr>
          <w:rFonts w:ascii="Arial" w:hAnsi="Arial" w:cs="Arial"/>
        </w:rPr>
        <w:t>Identify individuals for ESOL</w:t>
      </w:r>
      <w:r w:rsidR="000411BC">
        <w:rPr>
          <w:rFonts w:ascii="Arial" w:hAnsi="Arial" w:cs="Arial"/>
        </w:rPr>
        <w:t xml:space="preserve"> classes</w:t>
      </w:r>
      <w:r w:rsidR="00F1091F">
        <w:rPr>
          <w:rFonts w:ascii="Arial" w:hAnsi="Arial" w:cs="Arial"/>
        </w:rPr>
        <w:t>.</w:t>
      </w:r>
    </w:p>
    <w:p w14:paraId="2F224D99" w14:textId="77777777" w:rsidR="00B15D7E" w:rsidRPr="00E54AC8" w:rsidRDefault="00B15D7E" w:rsidP="00C67263">
      <w:pPr>
        <w:numPr>
          <w:ilvl w:val="1"/>
          <w:numId w:val="17"/>
        </w:numPr>
        <w:spacing w:after="120"/>
        <w:rPr>
          <w:rFonts w:ascii="Arial" w:hAnsi="Arial" w:cs="Arial"/>
        </w:rPr>
      </w:pPr>
      <w:r w:rsidRPr="00E54AC8">
        <w:rPr>
          <w:rFonts w:ascii="Arial" w:hAnsi="Arial" w:cs="Arial"/>
        </w:rPr>
        <w:t xml:space="preserve">Advocate on behalf of clients, making informed decisions about the support necessary to meet the </w:t>
      </w:r>
      <w:r w:rsidR="00BF6C04" w:rsidRPr="00E54AC8">
        <w:rPr>
          <w:rFonts w:ascii="Arial" w:hAnsi="Arial" w:cs="Arial"/>
        </w:rPr>
        <w:t>client’s</w:t>
      </w:r>
      <w:r w:rsidRPr="00E54AC8">
        <w:rPr>
          <w:rFonts w:ascii="Arial" w:hAnsi="Arial" w:cs="Arial"/>
        </w:rPr>
        <w:t xml:space="preserve"> needs.</w:t>
      </w:r>
    </w:p>
    <w:p w14:paraId="5207B123" w14:textId="77777777" w:rsidR="00203604" w:rsidRPr="00E54AC8" w:rsidRDefault="00F32237" w:rsidP="00C67263">
      <w:pPr>
        <w:numPr>
          <w:ilvl w:val="1"/>
          <w:numId w:val="17"/>
        </w:numPr>
        <w:spacing w:after="120"/>
        <w:rPr>
          <w:rFonts w:ascii="Arial" w:hAnsi="Arial" w:cs="Arial"/>
        </w:rPr>
      </w:pPr>
      <w:r w:rsidRPr="00E54AC8">
        <w:rPr>
          <w:rFonts w:ascii="Arial" w:hAnsi="Arial" w:cs="Arial"/>
        </w:rPr>
        <w:t>Support, as required, the delivery of</w:t>
      </w:r>
      <w:r w:rsidR="00203604" w:rsidRPr="00E54AC8">
        <w:rPr>
          <w:rFonts w:ascii="Arial" w:hAnsi="Arial" w:cs="Arial"/>
        </w:rPr>
        <w:t xml:space="preserve"> cultural education events and activities to aid integration.</w:t>
      </w:r>
    </w:p>
    <w:p w14:paraId="0C235B4B" w14:textId="77777777" w:rsidR="00203604" w:rsidRPr="00E54AC8" w:rsidRDefault="00F32237" w:rsidP="00C67263">
      <w:pPr>
        <w:numPr>
          <w:ilvl w:val="1"/>
          <w:numId w:val="17"/>
        </w:numPr>
        <w:spacing w:after="120"/>
        <w:rPr>
          <w:rFonts w:ascii="Arial" w:hAnsi="Arial" w:cs="Arial"/>
        </w:rPr>
      </w:pPr>
      <w:r w:rsidRPr="00E54AC8">
        <w:rPr>
          <w:rFonts w:ascii="Arial" w:hAnsi="Arial" w:cs="Arial"/>
        </w:rPr>
        <w:t xml:space="preserve">Support, as required, the delivery of </w:t>
      </w:r>
      <w:r w:rsidR="00203604" w:rsidRPr="00E54AC8">
        <w:rPr>
          <w:rFonts w:ascii="Arial" w:hAnsi="Arial" w:cs="Arial"/>
        </w:rPr>
        <w:t>the Centre’s volunteer development programme.</w:t>
      </w:r>
    </w:p>
    <w:p w14:paraId="4371FBFA" w14:textId="77777777" w:rsidR="00203604" w:rsidRDefault="00F32237" w:rsidP="00C67263">
      <w:pPr>
        <w:numPr>
          <w:ilvl w:val="1"/>
          <w:numId w:val="17"/>
        </w:numPr>
        <w:spacing w:after="120"/>
        <w:rPr>
          <w:rFonts w:ascii="Arial" w:hAnsi="Arial" w:cs="Arial"/>
        </w:rPr>
      </w:pPr>
      <w:r w:rsidRPr="00E54AC8">
        <w:rPr>
          <w:rFonts w:ascii="Arial" w:hAnsi="Arial" w:cs="Arial"/>
        </w:rPr>
        <w:t xml:space="preserve">Support the delivery of </w:t>
      </w:r>
      <w:r w:rsidR="00D35E63">
        <w:rPr>
          <w:rFonts w:ascii="Arial" w:hAnsi="Arial" w:cs="Arial"/>
        </w:rPr>
        <w:t>any other</w:t>
      </w:r>
      <w:r w:rsidR="00203604" w:rsidRPr="00E54AC8">
        <w:rPr>
          <w:rFonts w:ascii="Arial" w:hAnsi="Arial" w:cs="Arial"/>
        </w:rPr>
        <w:t xml:space="preserve"> programme</w:t>
      </w:r>
      <w:r w:rsidR="00D35E63">
        <w:rPr>
          <w:rFonts w:ascii="Arial" w:hAnsi="Arial" w:cs="Arial"/>
        </w:rPr>
        <w:t xml:space="preserve"> of</w:t>
      </w:r>
      <w:r w:rsidR="00203604" w:rsidRPr="00E54AC8">
        <w:rPr>
          <w:rFonts w:ascii="Arial" w:hAnsi="Arial" w:cs="Arial"/>
        </w:rPr>
        <w:t xml:space="preserve"> work as required by </w:t>
      </w:r>
      <w:r w:rsidR="00BF6C04">
        <w:rPr>
          <w:rFonts w:ascii="Arial" w:hAnsi="Arial" w:cs="Arial"/>
        </w:rPr>
        <w:t xml:space="preserve">Managing Director. </w:t>
      </w:r>
    </w:p>
    <w:p w14:paraId="03C31814" w14:textId="269F687B" w:rsidR="00D35E63" w:rsidRPr="00AA6FD3" w:rsidRDefault="00BF6C04" w:rsidP="00D35E63">
      <w:pPr>
        <w:numPr>
          <w:ilvl w:val="1"/>
          <w:numId w:val="17"/>
        </w:numPr>
        <w:spacing w:after="120"/>
        <w:rPr>
          <w:rFonts w:ascii="Arial" w:hAnsi="Arial" w:cs="Arial"/>
        </w:rPr>
      </w:pPr>
      <w:r w:rsidRPr="00AA6FD3">
        <w:rPr>
          <w:rFonts w:ascii="Arial" w:hAnsi="Arial" w:cs="Arial"/>
        </w:rPr>
        <w:t>Collect and analys</w:t>
      </w:r>
      <w:r w:rsidR="003D2100" w:rsidRPr="00AA6FD3">
        <w:rPr>
          <w:rFonts w:ascii="Arial" w:hAnsi="Arial" w:cs="Arial"/>
        </w:rPr>
        <w:t>e</w:t>
      </w:r>
      <w:r w:rsidRPr="00AA6FD3">
        <w:rPr>
          <w:rFonts w:ascii="Arial" w:hAnsi="Arial" w:cs="Arial"/>
        </w:rPr>
        <w:t xml:space="preserve"> data to produce project evaluation. </w:t>
      </w:r>
    </w:p>
    <w:p w14:paraId="6E7F7348" w14:textId="77777777" w:rsidR="004850C0" w:rsidRDefault="004850C0" w:rsidP="00D35E63">
      <w:pPr>
        <w:spacing w:after="120"/>
        <w:rPr>
          <w:rFonts w:ascii="Arial" w:hAnsi="Arial" w:cs="Arial"/>
        </w:rPr>
      </w:pPr>
    </w:p>
    <w:p w14:paraId="2A767DF4" w14:textId="77777777" w:rsidR="00203604" w:rsidRPr="00E54AC8" w:rsidRDefault="00203604">
      <w:pPr>
        <w:numPr>
          <w:ilvl w:val="0"/>
          <w:numId w:val="17"/>
        </w:numPr>
        <w:rPr>
          <w:rFonts w:ascii="Arial" w:hAnsi="Arial" w:cs="Arial"/>
          <w:b/>
          <w:bCs/>
        </w:rPr>
      </w:pPr>
      <w:r w:rsidRPr="00E54AC8">
        <w:rPr>
          <w:rFonts w:ascii="Arial" w:hAnsi="Arial" w:cs="Arial"/>
          <w:b/>
          <w:bCs/>
        </w:rPr>
        <w:t>INFORMATION:</w:t>
      </w:r>
    </w:p>
    <w:p w14:paraId="1ECAC997" w14:textId="77777777" w:rsidR="00203604" w:rsidRPr="00E54AC8" w:rsidRDefault="00203604">
      <w:pPr>
        <w:rPr>
          <w:rFonts w:ascii="Arial" w:hAnsi="Arial" w:cs="Arial"/>
          <w:b/>
          <w:bCs/>
          <w:u w:val="single"/>
        </w:rPr>
      </w:pPr>
    </w:p>
    <w:p w14:paraId="14ACCDE2" w14:textId="38E16DE8" w:rsidR="00B15D7E" w:rsidRPr="00F1091F" w:rsidRDefault="00B15D7E" w:rsidP="00F1091F">
      <w:pPr>
        <w:numPr>
          <w:ilvl w:val="1"/>
          <w:numId w:val="22"/>
        </w:numPr>
        <w:spacing w:after="120"/>
        <w:rPr>
          <w:rFonts w:ascii="Arial" w:hAnsi="Arial" w:cs="Arial"/>
          <w:b/>
          <w:bCs/>
        </w:rPr>
      </w:pPr>
      <w:r w:rsidRPr="00E54AC8">
        <w:rPr>
          <w:rFonts w:ascii="Arial" w:hAnsi="Arial" w:cs="Arial"/>
        </w:rPr>
        <w:t>Maintain</w:t>
      </w:r>
      <w:r w:rsidR="00203604" w:rsidRPr="00E54AC8">
        <w:rPr>
          <w:rFonts w:ascii="Arial" w:hAnsi="Arial" w:cs="Arial"/>
        </w:rPr>
        <w:t xml:space="preserve"> enquiry record</w:t>
      </w:r>
      <w:r w:rsidR="00F1091F">
        <w:rPr>
          <w:rFonts w:ascii="Arial" w:hAnsi="Arial" w:cs="Arial"/>
        </w:rPr>
        <w:t>s.</w:t>
      </w:r>
    </w:p>
    <w:p w14:paraId="44631A3D" w14:textId="77777777" w:rsidR="00203604" w:rsidRPr="00E54AC8" w:rsidRDefault="00CE706D" w:rsidP="00C67263">
      <w:pPr>
        <w:numPr>
          <w:ilvl w:val="1"/>
          <w:numId w:val="22"/>
        </w:numPr>
        <w:spacing w:after="120"/>
        <w:rPr>
          <w:rFonts w:ascii="Arial" w:hAnsi="Arial" w:cs="Arial"/>
          <w:b/>
          <w:bCs/>
        </w:rPr>
      </w:pPr>
      <w:r w:rsidRPr="00E54AC8">
        <w:rPr>
          <w:rFonts w:ascii="Arial" w:hAnsi="Arial" w:cs="Arial"/>
        </w:rPr>
        <w:t>Assis</w:t>
      </w:r>
      <w:r w:rsidR="00B15D7E" w:rsidRPr="00E54AC8">
        <w:rPr>
          <w:rFonts w:ascii="Arial" w:hAnsi="Arial" w:cs="Arial"/>
        </w:rPr>
        <w:t>t</w:t>
      </w:r>
      <w:r w:rsidRPr="00E54AC8">
        <w:rPr>
          <w:rFonts w:ascii="Arial" w:hAnsi="Arial" w:cs="Arial"/>
        </w:rPr>
        <w:t xml:space="preserve"> in the Centre’s</w:t>
      </w:r>
      <w:r w:rsidR="00203604" w:rsidRPr="00E54AC8">
        <w:rPr>
          <w:rFonts w:ascii="Arial" w:hAnsi="Arial" w:cs="Arial"/>
        </w:rPr>
        <w:t xml:space="preserve"> consultation methods to identify needs and concerns</w:t>
      </w:r>
      <w:r w:rsidRPr="00E54AC8">
        <w:rPr>
          <w:rFonts w:ascii="Arial" w:hAnsi="Arial" w:cs="Arial"/>
        </w:rPr>
        <w:t xml:space="preserve"> of residents</w:t>
      </w:r>
      <w:r w:rsidR="00203604" w:rsidRPr="00E54AC8">
        <w:rPr>
          <w:rFonts w:ascii="Arial" w:hAnsi="Arial" w:cs="Arial"/>
        </w:rPr>
        <w:t>.</w:t>
      </w:r>
    </w:p>
    <w:p w14:paraId="28F26669" w14:textId="31F38DE2" w:rsidR="00203604" w:rsidRPr="00E54AC8" w:rsidRDefault="00203604" w:rsidP="00C67263">
      <w:pPr>
        <w:numPr>
          <w:ilvl w:val="1"/>
          <w:numId w:val="22"/>
        </w:numPr>
        <w:spacing w:after="120"/>
        <w:rPr>
          <w:rFonts w:ascii="Arial" w:hAnsi="Arial" w:cs="Arial"/>
          <w:b/>
          <w:bCs/>
        </w:rPr>
      </w:pPr>
      <w:r w:rsidRPr="00E54AC8">
        <w:rPr>
          <w:rFonts w:ascii="Arial" w:hAnsi="Arial" w:cs="Arial"/>
        </w:rPr>
        <w:t xml:space="preserve">Attend and represent Centre at relevant </w:t>
      </w:r>
      <w:r w:rsidR="00721155" w:rsidRPr="00E54AC8">
        <w:rPr>
          <w:rFonts w:ascii="Arial" w:hAnsi="Arial" w:cs="Arial"/>
        </w:rPr>
        <w:t xml:space="preserve">meetings </w:t>
      </w:r>
    </w:p>
    <w:p w14:paraId="764F9239" w14:textId="4E302C85" w:rsidR="00203604" w:rsidRPr="00E54AC8" w:rsidRDefault="00B15D7E" w:rsidP="00C67263">
      <w:pPr>
        <w:numPr>
          <w:ilvl w:val="1"/>
          <w:numId w:val="22"/>
        </w:numPr>
        <w:spacing w:after="120"/>
        <w:rPr>
          <w:rFonts w:ascii="Arial" w:hAnsi="Arial" w:cs="Arial"/>
          <w:b/>
          <w:bCs/>
        </w:rPr>
      </w:pPr>
      <w:r w:rsidRPr="00E54AC8">
        <w:rPr>
          <w:rFonts w:ascii="Arial" w:hAnsi="Arial" w:cs="Arial"/>
        </w:rPr>
        <w:t>Proactively develop</w:t>
      </w:r>
      <w:r w:rsidR="00D35E63">
        <w:rPr>
          <w:rFonts w:ascii="Arial" w:hAnsi="Arial" w:cs="Arial"/>
        </w:rPr>
        <w:t xml:space="preserve"> their</w:t>
      </w:r>
      <w:r w:rsidR="00203604" w:rsidRPr="00E54AC8">
        <w:rPr>
          <w:rFonts w:ascii="Arial" w:hAnsi="Arial" w:cs="Arial"/>
        </w:rPr>
        <w:t xml:space="preserve"> knowledge and experience of national and local issues and policies relating to </w:t>
      </w:r>
      <w:r w:rsidR="00721155" w:rsidRPr="00E54AC8">
        <w:rPr>
          <w:rFonts w:ascii="Arial" w:hAnsi="Arial" w:cs="Arial"/>
        </w:rPr>
        <w:t>the post</w:t>
      </w:r>
      <w:r w:rsidR="00203604" w:rsidRPr="00E54AC8">
        <w:rPr>
          <w:rFonts w:ascii="Arial" w:hAnsi="Arial" w:cs="Arial"/>
        </w:rPr>
        <w:t>. (</w:t>
      </w:r>
      <w:r w:rsidR="00D361BE" w:rsidRPr="00E54AC8">
        <w:rPr>
          <w:rFonts w:ascii="Arial" w:hAnsi="Arial" w:cs="Arial"/>
        </w:rPr>
        <w:t>e.g.</w:t>
      </w:r>
      <w:r w:rsidR="00D361BE">
        <w:rPr>
          <w:rFonts w:ascii="Arial" w:hAnsi="Arial" w:cs="Arial"/>
        </w:rPr>
        <w:t xml:space="preserve"> </w:t>
      </w:r>
      <w:r w:rsidR="00721155" w:rsidRPr="00E54AC8">
        <w:rPr>
          <w:rFonts w:ascii="Arial" w:hAnsi="Arial" w:cs="Arial"/>
        </w:rPr>
        <w:t xml:space="preserve">research relevant media for reports and publications; </w:t>
      </w:r>
      <w:r w:rsidR="00203604" w:rsidRPr="00E54AC8">
        <w:rPr>
          <w:rFonts w:ascii="Arial" w:hAnsi="Arial" w:cs="Arial"/>
        </w:rPr>
        <w:t>liaise with relevant agencies;</w:t>
      </w:r>
      <w:r w:rsidR="00721155" w:rsidRPr="00E54AC8">
        <w:rPr>
          <w:rFonts w:ascii="Arial" w:hAnsi="Arial" w:cs="Arial"/>
        </w:rPr>
        <w:t xml:space="preserve"> attend conferences &amp; workshops</w:t>
      </w:r>
      <w:r w:rsidR="00203604" w:rsidRPr="00E54AC8">
        <w:rPr>
          <w:rFonts w:ascii="Arial" w:hAnsi="Arial" w:cs="Arial"/>
        </w:rPr>
        <w:t>)</w:t>
      </w:r>
      <w:r w:rsidR="00D35E63">
        <w:rPr>
          <w:rFonts w:ascii="Arial" w:hAnsi="Arial" w:cs="Arial"/>
        </w:rPr>
        <w:t>.</w:t>
      </w:r>
    </w:p>
    <w:p w14:paraId="65A98ADE" w14:textId="130ECB17" w:rsidR="00203604" w:rsidRPr="00E54AC8" w:rsidRDefault="00B15D7E" w:rsidP="00C67263">
      <w:pPr>
        <w:numPr>
          <w:ilvl w:val="1"/>
          <w:numId w:val="22"/>
        </w:numPr>
        <w:spacing w:after="120"/>
        <w:rPr>
          <w:rFonts w:ascii="Arial" w:hAnsi="Arial" w:cs="Arial"/>
          <w:b/>
          <w:bCs/>
        </w:rPr>
      </w:pPr>
      <w:r w:rsidRPr="00E54AC8">
        <w:rPr>
          <w:rFonts w:ascii="Arial" w:hAnsi="Arial" w:cs="Arial"/>
        </w:rPr>
        <w:t>Provide</w:t>
      </w:r>
      <w:r w:rsidR="00203604" w:rsidRPr="00E54AC8">
        <w:rPr>
          <w:rFonts w:ascii="Arial" w:hAnsi="Arial" w:cs="Arial"/>
        </w:rPr>
        <w:t xml:space="preserve"> staff team with </w:t>
      </w:r>
      <w:r w:rsidR="00F1091F">
        <w:rPr>
          <w:rFonts w:ascii="Arial" w:hAnsi="Arial" w:cs="Arial"/>
        </w:rPr>
        <w:t>regular</w:t>
      </w:r>
      <w:r w:rsidR="00203604" w:rsidRPr="00E54AC8">
        <w:rPr>
          <w:rFonts w:ascii="Arial" w:hAnsi="Arial" w:cs="Arial"/>
        </w:rPr>
        <w:t xml:space="preserve"> update of all relevant information.</w:t>
      </w:r>
    </w:p>
    <w:p w14:paraId="344151B9" w14:textId="77777777" w:rsidR="00B15D7E" w:rsidRPr="00E54AC8" w:rsidRDefault="00B15D7E" w:rsidP="00C67263">
      <w:pPr>
        <w:numPr>
          <w:ilvl w:val="1"/>
          <w:numId w:val="22"/>
        </w:numPr>
        <w:spacing w:after="120"/>
        <w:rPr>
          <w:rFonts w:ascii="Arial" w:hAnsi="Arial" w:cs="Arial"/>
          <w:b/>
          <w:bCs/>
        </w:rPr>
      </w:pPr>
      <w:r w:rsidRPr="00E54AC8">
        <w:rPr>
          <w:rFonts w:ascii="Arial" w:hAnsi="Arial" w:cs="Arial"/>
        </w:rPr>
        <w:t>Compile a client case study, as per proforma, at least once per quarter.</w:t>
      </w:r>
    </w:p>
    <w:p w14:paraId="48E8EF56" w14:textId="775BBA3C" w:rsidR="00203604" w:rsidRPr="00E54AC8" w:rsidRDefault="00B15D7E" w:rsidP="00C67263">
      <w:pPr>
        <w:numPr>
          <w:ilvl w:val="1"/>
          <w:numId w:val="22"/>
        </w:numPr>
        <w:spacing w:after="120"/>
        <w:rPr>
          <w:rFonts w:ascii="Arial" w:hAnsi="Arial" w:cs="Arial"/>
          <w:b/>
          <w:bCs/>
        </w:rPr>
      </w:pPr>
      <w:r w:rsidRPr="00E54AC8">
        <w:rPr>
          <w:rFonts w:ascii="Arial" w:hAnsi="Arial" w:cs="Arial"/>
        </w:rPr>
        <w:t>Produce</w:t>
      </w:r>
      <w:r w:rsidR="00203604" w:rsidRPr="00E54AC8">
        <w:rPr>
          <w:rFonts w:ascii="Arial" w:hAnsi="Arial" w:cs="Arial"/>
        </w:rPr>
        <w:t xml:space="preserve"> monthly</w:t>
      </w:r>
      <w:r w:rsidR="00AA6FD3">
        <w:rPr>
          <w:rFonts w:ascii="Arial" w:hAnsi="Arial" w:cs="Arial"/>
        </w:rPr>
        <w:t xml:space="preserve"> and quarterly</w:t>
      </w:r>
      <w:r w:rsidR="00203604" w:rsidRPr="00E54AC8">
        <w:rPr>
          <w:rFonts w:ascii="Arial" w:hAnsi="Arial" w:cs="Arial"/>
        </w:rPr>
        <w:t xml:space="preserve"> reports to </w:t>
      </w:r>
      <w:r w:rsidR="00037ECB">
        <w:rPr>
          <w:rFonts w:ascii="Arial" w:hAnsi="Arial" w:cs="Arial"/>
        </w:rPr>
        <w:t xml:space="preserve">Managing Director </w:t>
      </w:r>
      <w:r w:rsidR="00203604" w:rsidRPr="00E54AC8">
        <w:rPr>
          <w:rFonts w:ascii="Arial" w:hAnsi="Arial" w:cs="Arial"/>
        </w:rPr>
        <w:t xml:space="preserve">for presentation at </w:t>
      </w:r>
      <w:r w:rsidR="00721155" w:rsidRPr="00E54AC8">
        <w:rPr>
          <w:rFonts w:ascii="Arial" w:hAnsi="Arial" w:cs="Arial"/>
        </w:rPr>
        <w:t>Board</w:t>
      </w:r>
      <w:r w:rsidR="00203604" w:rsidRPr="00E54AC8">
        <w:rPr>
          <w:rFonts w:ascii="Arial" w:hAnsi="Arial" w:cs="Arial"/>
        </w:rPr>
        <w:t xml:space="preserve"> meetings.</w:t>
      </w:r>
    </w:p>
    <w:p w14:paraId="2B329ADF" w14:textId="77777777" w:rsidR="00B64CE7" w:rsidRPr="004850C0" w:rsidRDefault="00B15D7E" w:rsidP="004850C0">
      <w:pPr>
        <w:numPr>
          <w:ilvl w:val="1"/>
          <w:numId w:val="22"/>
        </w:numPr>
        <w:spacing w:after="120"/>
        <w:rPr>
          <w:rFonts w:ascii="Arial" w:hAnsi="Arial" w:cs="Arial"/>
          <w:b/>
          <w:bCs/>
        </w:rPr>
      </w:pPr>
      <w:r w:rsidRPr="00E54AC8">
        <w:rPr>
          <w:rFonts w:ascii="Arial" w:hAnsi="Arial" w:cs="Arial"/>
        </w:rPr>
        <w:t>Contribute</w:t>
      </w:r>
      <w:r w:rsidR="00203604" w:rsidRPr="00E54AC8">
        <w:rPr>
          <w:rFonts w:ascii="Arial" w:hAnsi="Arial" w:cs="Arial"/>
        </w:rPr>
        <w:t xml:space="preserve"> to production of Centre’s annual report</w:t>
      </w:r>
      <w:r w:rsidR="00037ECB">
        <w:rPr>
          <w:rFonts w:ascii="Arial" w:hAnsi="Arial" w:cs="Arial"/>
        </w:rPr>
        <w:t>.</w:t>
      </w:r>
    </w:p>
    <w:p w14:paraId="4F6C34AD" w14:textId="77777777" w:rsidR="006674D2" w:rsidRPr="00E54AC8" w:rsidRDefault="006674D2">
      <w:pPr>
        <w:rPr>
          <w:rFonts w:ascii="Arial" w:hAnsi="Arial" w:cs="Arial"/>
        </w:rPr>
      </w:pPr>
    </w:p>
    <w:p w14:paraId="052DBE9F" w14:textId="77777777" w:rsidR="00203604" w:rsidRPr="00E54AC8" w:rsidRDefault="00203604" w:rsidP="00C67263">
      <w:pPr>
        <w:numPr>
          <w:ilvl w:val="0"/>
          <w:numId w:val="17"/>
        </w:numPr>
        <w:spacing w:after="120"/>
        <w:rPr>
          <w:rFonts w:ascii="Arial" w:hAnsi="Arial" w:cs="Arial"/>
          <w:b/>
          <w:bCs/>
        </w:rPr>
      </w:pPr>
      <w:r w:rsidRPr="00E54AC8">
        <w:rPr>
          <w:rFonts w:ascii="Arial" w:hAnsi="Arial" w:cs="Arial"/>
          <w:b/>
          <w:bCs/>
        </w:rPr>
        <w:t>FINANCE:</w:t>
      </w:r>
      <w:r w:rsidRPr="00E54AC8">
        <w:rPr>
          <w:rFonts w:ascii="Arial" w:hAnsi="Arial" w:cs="Arial"/>
          <w:b/>
          <w:bCs/>
        </w:rPr>
        <w:br/>
      </w:r>
    </w:p>
    <w:p w14:paraId="46F69135" w14:textId="498B87F5" w:rsidR="00203604" w:rsidRPr="004850C0" w:rsidRDefault="00203604" w:rsidP="004850C0">
      <w:pPr>
        <w:numPr>
          <w:ilvl w:val="1"/>
          <w:numId w:val="24"/>
        </w:numPr>
        <w:spacing w:after="120"/>
        <w:rPr>
          <w:rFonts w:ascii="Arial" w:hAnsi="Arial" w:cs="Arial"/>
          <w:b/>
          <w:bCs/>
        </w:rPr>
      </w:pPr>
      <w:r w:rsidRPr="00E54AC8">
        <w:rPr>
          <w:rFonts w:ascii="Arial" w:hAnsi="Arial" w:cs="Arial"/>
        </w:rPr>
        <w:t>Assist</w:t>
      </w:r>
      <w:r w:rsidR="003E21B4">
        <w:rPr>
          <w:rFonts w:ascii="Arial" w:hAnsi="Arial" w:cs="Arial"/>
        </w:rPr>
        <w:t xml:space="preserve"> Managing Director and</w:t>
      </w:r>
      <w:r w:rsidRPr="00E54AC8">
        <w:rPr>
          <w:rFonts w:ascii="Arial" w:hAnsi="Arial" w:cs="Arial"/>
        </w:rPr>
        <w:t xml:space="preserve"> </w:t>
      </w:r>
      <w:r w:rsidR="00BF6C04">
        <w:rPr>
          <w:rFonts w:ascii="Arial" w:hAnsi="Arial" w:cs="Arial"/>
        </w:rPr>
        <w:t xml:space="preserve">Programme &amp; Development Coordinator </w:t>
      </w:r>
      <w:r w:rsidRPr="00E54AC8">
        <w:rPr>
          <w:rFonts w:ascii="Arial" w:hAnsi="Arial" w:cs="Arial"/>
        </w:rPr>
        <w:t>in preparation of relevant funding applications.</w:t>
      </w:r>
    </w:p>
    <w:p w14:paraId="7C2D87F9" w14:textId="77777777" w:rsidR="006674D2" w:rsidRDefault="006674D2">
      <w:pPr>
        <w:rPr>
          <w:rFonts w:ascii="Arial" w:hAnsi="Arial" w:cs="Arial"/>
        </w:rPr>
      </w:pPr>
    </w:p>
    <w:p w14:paraId="79C666F8" w14:textId="77777777" w:rsidR="004850C0" w:rsidRPr="00E54AC8" w:rsidRDefault="004850C0">
      <w:pPr>
        <w:rPr>
          <w:rFonts w:ascii="Arial" w:hAnsi="Arial" w:cs="Arial"/>
        </w:rPr>
      </w:pPr>
    </w:p>
    <w:p w14:paraId="4B6940B0" w14:textId="77777777" w:rsidR="00203604" w:rsidRPr="00E54AC8" w:rsidRDefault="00203604">
      <w:pPr>
        <w:rPr>
          <w:rFonts w:ascii="Arial" w:hAnsi="Arial" w:cs="Arial"/>
          <w:bCs/>
        </w:rPr>
      </w:pPr>
      <w:r w:rsidRPr="00E54AC8">
        <w:rPr>
          <w:rFonts w:ascii="Arial" w:hAnsi="Arial" w:cs="Arial"/>
          <w:bCs/>
        </w:rPr>
        <w:t xml:space="preserve">Carry out all other reasonable and fair tasks as directed by the </w:t>
      </w:r>
      <w:r w:rsidR="00BF6C04">
        <w:rPr>
          <w:rFonts w:ascii="Arial" w:hAnsi="Arial" w:cs="Arial"/>
          <w:bCs/>
        </w:rPr>
        <w:t>Managing Director</w:t>
      </w:r>
      <w:r w:rsidRPr="00E54AC8">
        <w:rPr>
          <w:rFonts w:ascii="Arial" w:hAnsi="Arial" w:cs="Arial"/>
          <w:bCs/>
        </w:rPr>
        <w:t xml:space="preserve"> in line with the Centre’s aims and objectives.</w:t>
      </w:r>
    </w:p>
    <w:p w14:paraId="1FE37EE0" w14:textId="77777777" w:rsidR="00203604" w:rsidRPr="00E54AC8" w:rsidRDefault="00203604">
      <w:pPr>
        <w:rPr>
          <w:rFonts w:ascii="Arial" w:hAnsi="Arial" w:cs="Arial"/>
          <w:b/>
          <w:bCs/>
        </w:rPr>
      </w:pPr>
    </w:p>
    <w:p w14:paraId="7587102B" w14:textId="77777777" w:rsidR="00203604" w:rsidRPr="00E54AC8" w:rsidRDefault="00203604">
      <w:pPr>
        <w:rPr>
          <w:rFonts w:ascii="Arial" w:hAnsi="Arial" w:cs="Arial"/>
          <w:bCs/>
        </w:rPr>
      </w:pPr>
      <w:r w:rsidRPr="00E54AC8">
        <w:rPr>
          <w:rFonts w:ascii="Arial" w:hAnsi="Arial" w:cs="Arial"/>
          <w:bCs/>
        </w:rPr>
        <w:t>Due to the nature of the Centre’s work, the precise job description may vary.  This will partly depend on the capabilities of the person appointed and partly on the workload of other members of staff. Therefore, a willingness to contribute to a wide range of tasks is essential.</w:t>
      </w:r>
    </w:p>
    <w:p w14:paraId="598435AF" w14:textId="77777777" w:rsidR="00203604" w:rsidRPr="00E54AC8" w:rsidRDefault="00203604">
      <w:pPr>
        <w:rPr>
          <w:rFonts w:ascii="Arial" w:hAnsi="Arial" w:cs="Arial"/>
          <w:bCs/>
        </w:rPr>
      </w:pPr>
    </w:p>
    <w:p w14:paraId="400C625A" w14:textId="77777777" w:rsidR="00203604" w:rsidRPr="00034643" w:rsidRDefault="00203604">
      <w:pPr>
        <w:rPr>
          <w:rFonts w:ascii="Arial" w:hAnsi="Arial" w:cs="Arial"/>
          <w:bCs/>
        </w:rPr>
      </w:pPr>
      <w:r w:rsidRPr="00E54AC8">
        <w:rPr>
          <w:rFonts w:ascii="Arial" w:hAnsi="Arial" w:cs="Arial"/>
          <w:bCs/>
        </w:rPr>
        <w:t>No job or organisation is static; therefore, all job descriptions will be reviewed periodically as part of an appraisal system.</w:t>
      </w:r>
    </w:p>
    <w:p w14:paraId="3625E020" w14:textId="77777777" w:rsidR="00203604" w:rsidRDefault="00203604">
      <w:pPr>
        <w:rPr>
          <w:rFonts w:ascii="Arial" w:hAnsi="Arial" w:cs="Arial"/>
          <w:b/>
          <w:bCs/>
        </w:rPr>
      </w:pPr>
    </w:p>
    <w:p w14:paraId="661405C3" w14:textId="77777777" w:rsidR="00034643" w:rsidRPr="00E54AC8" w:rsidRDefault="00034643">
      <w:pPr>
        <w:rPr>
          <w:rFonts w:ascii="Arial" w:hAnsi="Arial" w:cs="Arial"/>
          <w:b/>
          <w:bCs/>
        </w:rPr>
      </w:pPr>
    </w:p>
    <w:p w14:paraId="292DF763" w14:textId="77777777" w:rsidR="00203604" w:rsidRPr="00E54AC8" w:rsidRDefault="00203604">
      <w:pPr>
        <w:rPr>
          <w:rFonts w:ascii="Arial" w:hAnsi="Arial" w:cs="Arial"/>
          <w:b/>
          <w:bCs/>
        </w:rPr>
      </w:pPr>
    </w:p>
    <w:sectPr w:rsidR="00203604" w:rsidRPr="00E54AC8" w:rsidSect="00A83136">
      <w:headerReference w:type="even" r:id="rId11"/>
      <w:headerReference w:type="default" r:id="rId12"/>
      <w:footerReference w:type="default" r:id="rId13"/>
      <w:headerReference w:type="first" r:id="rId14"/>
      <w:footerReference w:type="first" r:id="rId15"/>
      <w:pgSz w:w="11906" w:h="16838"/>
      <w:pgMar w:top="1418" w:right="1134" w:bottom="1134"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C46CE" w14:textId="77777777" w:rsidR="00AD601D" w:rsidRDefault="00AD601D">
      <w:r>
        <w:separator/>
      </w:r>
    </w:p>
  </w:endnote>
  <w:endnote w:type="continuationSeparator" w:id="0">
    <w:p w14:paraId="06D390B8" w14:textId="77777777" w:rsidR="00AD601D" w:rsidRDefault="00AD601D">
      <w:r>
        <w:continuationSeparator/>
      </w:r>
    </w:p>
  </w:endnote>
  <w:endnote w:type="continuationNotice" w:id="1">
    <w:p w14:paraId="6FEF6071" w14:textId="77777777" w:rsidR="00AD601D" w:rsidRDefault="00AD60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87528" w14:textId="77777777" w:rsidR="00A83136" w:rsidRPr="006C71DB" w:rsidRDefault="00A83136">
    <w:pPr>
      <w:pStyle w:val="Footer"/>
      <w:jc w:val="right"/>
      <w:rPr>
        <w:rFonts w:ascii="Arial" w:hAnsi="Arial"/>
        <w:sz w:val="22"/>
      </w:rPr>
    </w:pPr>
    <w:r w:rsidRPr="006C71DB">
      <w:rPr>
        <w:rFonts w:ascii="Arial" w:hAnsi="Arial"/>
        <w:sz w:val="22"/>
      </w:rPr>
      <w:t xml:space="preserve">Page </w:t>
    </w:r>
    <w:r w:rsidRPr="006C71DB">
      <w:rPr>
        <w:rFonts w:ascii="Arial" w:hAnsi="Arial"/>
        <w:b/>
        <w:sz w:val="22"/>
      </w:rPr>
      <w:fldChar w:fldCharType="begin"/>
    </w:r>
    <w:r w:rsidRPr="006C71DB">
      <w:rPr>
        <w:rFonts w:ascii="Arial" w:hAnsi="Arial"/>
        <w:b/>
        <w:sz w:val="22"/>
      </w:rPr>
      <w:instrText xml:space="preserve"> PAGE </w:instrText>
    </w:r>
    <w:r w:rsidRPr="006C71DB">
      <w:rPr>
        <w:rFonts w:ascii="Arial" w:hAnsi="Arial"/>
        <w:b/>
        <w:sz w:val="22"/>
      </w:rPr>
      <w:fldChar w:fldCharType="separate"/>
    </w:r>
    <w:r w:rsidRPr="006C71DB">
      <w:rPr>
        <w:rFonts w:ascii="Arial" w:hAnsi="Arial"/>
        <w:b/>
        <w:sz w:val="22"/>
      </w:rPr>
      <w:t>2</w:t>
    </w:r>
    <w:r w:rsidRPr="006C71DB">
      <w:rPr>
        <w:rFonts w:ascii="Arial" w:hAnsi="Arial"/>
        <w:b/>
        <w:sz w:val="22"/>
      </w:rPr>
      <w:fldChar w:fldCharType="end"/>
    </w:r>
    <w:r w:rsidRPr="006C71DB">
      <w:rPr>
        <w:rFonts w:ascii="Arial" w:hAnsi="Arial"/>
        <w:sz w:val="22"/>
      </w:rPr>
      <w:t xml:space="preserve"> of </w:t>
    </w:r>
    <w:r w:rsidRPr="006C71DB">
      <w:rPr>
        <w:rFonts w:ascii="Arial" w:hAnsi="Arial"/>
        <w:b/>
        <w:sz w:val="22"/>
      </w:rPr>
      <w:fldChar w:fldCharType="begin"/>
    </w:r>
    <w:r w:rsidRPr="006C71DB">
      <w:rPr>
        <w:rFonts w:ascii="Arial" w:hAnsi="Arial"/>
        <w:b/>
        <w:sz w:val="22"/>
      </w:rPr>
      <w:instrText xml:space="preserve"> NUMPAGES  </w:instrText>
    </w:r>
    <w:r w:rsidRPr="006C71DB">
      <w:rPr>
        <w:rFonts w:ascii="Arial" w:hAnsi="Arial"/>
        <w:b/>
        <w:sz w:val="22"/>
      </w:rPr>
      <w:fldChar w:fldCharType="separate"/>
    </w:r>
    <w:r w:rsidRPr="006C71DB">
      <w:rPr>
        <w:rFonts w:ascii="Arial" w:hAnsi="Arial"/>
        <w:b/>
        <w:sz w:val="22"/>
      </w:rPr>
      <w:t>2</w:t>
    </w:r>
    <w:r w:rsidRPr="006C71DB">
      <w:rPr>
        <w:rFonts w:ascii="Arial" w:hAnsi="Arial"/>
        <w:b/>
        <w:sz w:val="22"/>
      </w:rPr>
      <w:fldChar w:fldCharType="end"/>
    </w:r>
  </w:p>
  <w:p w14:paraId="0723478B" w14:textId="77777777" w:rsidR="00520515" w:rsidRDefault="00520515">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0244E" w14:textId="77777777" w:rsidR="00A83136" w:rsidRPr="006C71DB" w:rsidRDefault="00A83136">
    <w:pPr>
      <w:pStyle w:val="Footer"/>
      <w:jc w:val="right"/>
      <w:rPr>
        <w:rFonts w:ascii="Arial" w:hAnsi="Arial"/>
        <w:sz w:val="22"/>
      </w:rPr>
    </w:pPr>
    <w:r w:rsidRPr="006C71DB">
      <w:rPr>
        <w:rFonts w:ascii="Arial" w:hAnsi="Arial"/>
        <w:sz w:val="22"/>
      </w:rPr>
      <w:t xml:space="preserve">Page </w:t>
    </w:r>
    <w:r w:rsidRPr="006C71DB">
      <w:rPr>
        <w:rFonts w:ascii="Arial" w:hAnsi="Arial"/>
        <w:b/>
        <w:sz w:val="22"/>
      </w:rPr>
      <w:fldChar w:fldCharType="begin"/>
    </w:r>
    <w:r w:rsidRPr="006C71DB">
      <w:rPr>
        <w:rFonts w:ascii="Arial" w:hAnsi="Arial"/>
        <w:b/>
        <w:sz w:val="22"/>
      </w:rPr>
      <w:instrText xml:space="preserve"> PAGE </w:instrText>
    </w:r>
    <w:r w:rsidRPr="006C71DB">
      <w:rPr>
        <w:rFonts w:ascii="Arial" w:hAnsi="Arial"/>
        <w:b/>
        <w:sz w:val="22"/>
      </w:rPr>
      <w:fldChar w:fldCharType="separate"/>
    </w:r>
    <w:r w:rsidRPr="006C71DB">
      <w:rPr>
        <w:rFonts w:ascii="Arial" w:hAnsi="Arial"/>
        <w:b/>
        <w:sz w:val="22"/>
      </w:rPr>
      <w:t>2</w:t>
    </w:r>
    <w:r w:rsidRPr="006C71DB">
      <w:rPr>
        <w:rFonts w:ascii="Arial" w:hAnsi="Arial"/>
        <w:b/>
        <w:sz w:val="22"/>
      </w:rPr>
      <w:fldChar w:fldCharType="end"/>
    </w:r>
    <w:r w:rsidRPr="006C71DB">
      <w:rPr>
        <w:rFonts w:ascii="Arial" w:hAnsi="Arial"/>
        <w:sz w:val="22"/>
      </w:rPr>
      <w:t xml:space="preserve"> of </w:t>
    </w:r>
    <w:r w:rsidRPr="006C71DB">
      <w:rPr>
        <w:rFonts w:ascii="Arial" w:hAnsi="Arial"/>
        <w:b/>
        <w:sz w:val="22"/>
      </w:rPr>
      <w:fldChar w:fldCharType="begin"/>
    </w:r>
    <w:r w:rsidRPr="006C71DB">
      <w:rPr>
        <w:rFonts w:ascii="Arial" w:hAnsi="Arial"/>
        <w:b/>
        <w:sz w:val="22"/>
      </w:rPr>
      <w:instrText xml:space="preserve"> NUMPAGES  </w:instrText>
    </w:r>
    <w:r w:rsidRPr="006C71DB">
      <w:rPr>
        <w:rFonts w:ascii="Arial" w:hAnsi="Arial"/>
        <w:b/>
        <w:sz w:val="22"/>
      </w:rPr>
      <w:fldChar w:fldCharType="separate"/>
    </w:r>
    <w:r w:rsidRPr="006C71DB">
      <w:rPr>
        <w:rFonts w:ascii="Arial" w:hAnsi="Arial"/>
        <w:b/>
        <w:sz w:val="22"/>
      </w:rPr>
      <w:t>2</w:t>
    </w:r>
    <w:r w:rsidRPr="006C71DB">
      <w:rPr>
        <w:rFonts w:ascii="Arial" w:hAnsi="Arial"/>
        <w:b/>
        <w:sz w:val="22"/>
      </w:rPr>
      <w:fldChar w:fldCharType="end"/>
    </w:r>
  </w:p>
  <w:p w14:paraId="6B7DAC1C" w14:textId="77777777" w:rsidR="00FF323C" w:rsidRDefault="00FF323C" w:rsidP="00A8313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66331" w14:textId="77777777" w:rsidR="00AD601D" w:rsidRDefault="00AD601D">
      <w:r>
        <w:separator/>
      </w:r>
    </w:p>
  </w:footnote>
  <w:footnote w:type="continuationSeparator" w:id="0">
    <w:p w14:paraId="53929F99" w14:textId="77777777" w:rsidR="00AD601D" w:rsidRDefault="00AD601D">
      <w:r>
        <w:continuationSeparator/>
      </w:r>
    </w:p>
  </w:footnote>
  <w:footnote w:type="continuationNotice" w:id="1">
    <w:p w14:paraId="458CBE61" w14:textId="77777777" w:rsidR="00AD601D" w:rsidRDefault="00AD60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6FC08" w14:textId="77777777" w:rsidR="00E94946" w:rsidRDefault="000C4038">
    <w:pPr>
      <w:pStyle w:val="Header"/>
    </w:pPr>
    <w:r>
      <w:rPr>
        <w:noProof/>
      </w:rPr>
      <w:pict w14:anchorId="73BDC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662735" o:spid="_x0000_s1034" type="#_x0000_t75" style="position:absolute;margin-left:0;margin-top:0;width:467.5pt;height:467.5pt;z-index:-251658239;mso-position-horizontal:center;mso-position-horizontal-relative:margin;mso-position-vertical:center;mso-position-vertical-relative:margin" o:allowincell="f">
          <v:imagedata r:id="rId1" o:title="KCC New Avata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44CB3" w14:textId="77777777" w:rsidR="00E54AC8" w:rsidRDefault="000C4038">
    <w:pPr>
      <w:pStyle w:val="Header"/>
    </w:pPr>
    <w:r>
      <w:rPr>
        <w:noProof/>
      </w:rPr>
      <w:pict w14:anchorId="51830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662736" o:spid="_x0000_s1035" type="#_x0000_t75" style="position:absolute;margin-left:0;margin-top:0;width:467.5pt;height:467.5pt;z-index:-251658238;mso-position-horizontal:center;mso-position-horizontal-relative:margin;mso-position-vertical:center;mso-position-vertical-relative:margin" o:allowincell="f">
          <v:imagedata r:id="rId1" o:title="KCC New Avata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B697D" w14:textId="4E89C6DF" w:rsidR="00E94946" w:rsidRDefault="000C4038" w:rsidP="006674D2">
    <w:pPr>
      <w:pStyle w:val="Header"/>
      <w:jc w:val="center"/>
    </w:pPr>
    <w:r>
      <w:rPr>
        <w:noProof/>
        <w:lang w:eastAsia="en-GB"/>
      </w:rPr>
      <w:pict w14:anchorId="2AB8C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662734" o:spid="_x0000_s1033" type="#_x0000_t75" style="position:absolute;left:0;text-align:left;margin-left:0;margin-top:0;width:467.5pt;height:467.5pt;z-index:-251658240;mso-position-horizontal:center;mso-position-horizontal-relative:margin;mso-position-vertical:center;mso-position-vertical-relative:margin" o:allowincell="f">
          <v:imagedata r:id="rId1" o:title="KCC New Avatar" gain="19661f" blacklevel="22938f"/>
          <w10:wrap anchorx="margin" anchory="margin"/>
        </v:shape>
      </w:pict>
    </w:r>
    <w:r w:rsidR="00FB4044">
      <w:rPr>
        <w:noProof/>
        <w:lang w:eastAsia="en-GB"/>
      </w:rPr>
      <w:drawing>
        <wp:inline distT="0" distB="0" distL="0" distR="0" wp14:anchorId="0EA05B06" wp14:editId="4BD892EF">
          <wp:extent cx="2465705" cy="1330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5705" cy="1330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2876"/>
    <w:multiLevelType w:val="multilevel"/>
    <w:tmpl w:val="47F6142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95565"/>
    <w:multiLevelType w:val="hybridMultilevel"/>
    <w:tmpl w:val="AE3E159C"/>
    <w:lvl w:ilvl="0" w:tplc="A87624C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E58B4"/>
    <w:multiLevelType w:val="multilevel"/>
    <w:tmpl w:val="1C7E769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E158D"/>
    <w:multiLevelType w:val="multilevel"/>
    <w:tmpl w:val="AE3E159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731FBB"/>
    <w:multiLevelType w:val="multilevel"/>
    <w:tmpl w:val="8BB28C00"/>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C261572"/>
    <w:multiLevelType w:val="multilevel"/>
    <w:tmpl w:val="C5525646"/>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1E637065"/>
    <w:multiLevelType w:val="multilevel"/>
    <w:tmpl w:val="95848300"/>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EAD1B73"/>
    <w:multiLevelType w:val="hybridMultilevel"/>
    <w:tmpl w:val="79F41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C321EC"/>
    <w:multiLevelType w:val="multilevel"/>
    <w:tmpl w:val="D528FE30"/>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340"/>
        </w:tabs>
        <w:ind w:left="340" w:hanging="34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0593DA5"/>
    <w:multiLevelType w:val="multilevel"/>
    <w:tmpl w:val="1C7E769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D013A4"/>
    <w:multiLevelType w:val="multilevel"/>
    <w:tmpl w:val="50147044"/>
    <w:lvl w:ilvl="0">
      <w:start w:val="4"/>
      <w:numFmt w:val="decimal"/>
      <w:lvlText w:val="%1."/>
      <w:lvlJc w:val="left"/>
      <w:pPr>
        <w:tabs>
          <w:tab w:val="num" w:pos="340"/>
        </w:tabs>
        <w:ind w:left="340" w:hanging="340"/>
      </w:pPr>
      <w:rPr>
        <w:rFonts w:hint="default"/>
      </w:rPr>
    </w:lvl>
    <w:lvl w:ilvl="1">
      <w:start w:val="1"/>
      <w:numFmt w:val="decimal"/>
      <w:lvlText w:val="%1.%2."/>
      <w:lvlJc w:val="left"/>
      <w:pPr>
        <w:tabs>
          <w:tab w:val="num" w:pos="340"/>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6181301"/>
    <w:multiLevelType w:val="multilevel"/>
    <w:tmpl w:val="CCBCD924"/>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C1D36"/>
    <w:multiLevelType w:val="hybridMultilevel"/>
    <w:tmpl w:val="CCBCD924"/>
    <w:lvl w:ilvl="0" w:tplc="A87624C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685E5E"/>
    <w:multiLevelType w:val="multilevel"/>
    <w:tmpl w:val="0AE2D964"/>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340"/>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073686F"/>
    <w:multiLevelType w:val="multilevel"/>
    <w:tmpl w:val="240EA72E"/>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340"/>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2192897"/>
    <w:multiLevelType w:val="multilevel"/>
    <w:tmpl w:val="47F6142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3C1963"/>
    <w:multiLevelType w:val="hybridMultilevel"/>
    <w:tmpl w:val="47A88FE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C107CA8"/>
    <w:multiLevelType w:val="multilevel"/>
    <w:tmpl w:val="09905216"/>
    <w:lvl w:ilvl="0">
      <w:start w:val="4"/>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8" w15:restartNumberingAfterBreak="0">
    <w:nsid w:val="3C7A5414"/>
    <w:multiLevelType w:val="hybridMultilevel"/>
    <w:tmpl w:val="924271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D91FB0"/>
    <w:multiLevelType w:val="multilevel"/>
    <w:tmpl w:val="C9542F6E"/>
    <w:lvl w:ilvl="0">
      <w:start w:val="2"/>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15:restartNumberingAfterBreak="0">
    <w:nsid w:val="3D3967D1"/>
    <w:multiLevelType w:val="hybridMultilevel"/>
    <w:tmpl w:val="1C7E769A"/>
    <w:lvl w:ilvl="0" w:tplc="A87624C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736C3D"/>
    <w:multiLevelType w:val="multilevel"/>
    <w:tmpl w:val="E41CB7F8"/>
    <w:lvl w:ilvl="0">
      <w:start w:val="2"/>
      <w:numFmt w:val="decimal"/>
      <w:lvlText w:val="%1."/>
      <w:lvlJc w:val="left"/>
      <w:pPr>
        <w:tabs>
          <w:tab w:val="num" w:pos="340"/>
        </w:tabs>
        <w:ind w:left="340" w:hanging="340"/>
      </w:pPr>
      <w:rPr>
        <w:rFonts w:hint="default"/>
      </w:rPr>
    </w:lvl>
    <w:lvl w:ilvl="1">
      <w:start w:val="1"/>
      <w:numFmt w:val="decimal"/>
      <w:lvlText w:val="%1.%2."/>
      <w:lvlJc w:val="left"/>
      <w:pPr>
        <w:tabs>
          <w:tab w:val="num" w:pos="340"/>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71D5958"/>
    <w:multiLevelType w:val="multilevel"/>
    <w:tmpl w:val="64D226AE"/>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340"/>
        </w:tabs>
        <w:ind w:left="567" w:hanging="567"/>
      </w:pPr>
      <w:rPr>
        <w:rFonts w:hint="default"/>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3577C66"/>
    <w:multiLevelType w:val="hybridMultilevel"/>
    <w:tmpl w:val="6540CD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E627AE"/>
    <w:multiLevelType w:val="multilevel"/>
    <w:tmpl w:val="47F6142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AC7758"/>
    <w:multiLevelType w:val="hybridMultilevel"/>
    <w:tmpl w:val="74C2BF00"/>
    <w:lvl w:ilvl="0" w:tplc="C0CC0DC0">
      <w:start w:val="1"/>
      <w:numFmt w:val="decimal"/>
      <w:lvlText w:val="%1."/>
      <w:lvlJc w:val="left"/>
      <w:pPr>
        <w:tabs>
          <w:tab w:val="num" w:pos="340"/>
        </w:tabs>
        <w:ind w:left="340" w:hanging="340"/>
      </w:pPr>
      <w:rPr>
        <w:rFonts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BC2582"/>
    <w:multiLevelType w:val="hybridMultilevel"/>
    <w:tmpl w:val="47F6142A"/>
    <w:lvl w:ilvl="0" w:tplc="A87624C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2437FF"/>
    <w:multiLevelType w:val="hybridMultilevel"/>
    <w:tmpl w:val="F496D962"/>
    <w:lvl w:ilvl="0" w:tplc="A87624C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8918A1"/>
    <w:multiLevelType w:val="multilevel"/>
    <w:tmpl w:val="38B4C66A"/>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16cid:durableId="1602907739">
    <w:abstractNumId w:val="26"/>
  </w:num>
  <w:num w:numId="2" w16cid:durableId="1524247684">
    <w:abstractNumId w:val="1"/>
  </w:num>
  <w:num w:numId="3" w16cid:durableId="67578645">
    <w:abstractNumId w:val="20"/>
  </w:num>
  <w:num w:numId="4" w16cid:durableId="1963883345">
    <w:abstractNumId w:val="12"/>
  </w:num>
  <w:num w:numId="5" w16cid:durableId="451172358">
    <w:abstractNumId w:val="27"/>
  </w:num>
  <w:num w:numId="6" w16cid:durableId="366103495">
    <w:abstractNumId w:val="24"/>
  </w:num>
  <w:num w:numId="7" w16cid:durableId="1467042205">
    <w:abstractNumId w:val="25"/>
  </w:num>
  <w:num w:numId="8" w16cid:durableId="1259871621">
    <w:abstractNumId w:val="15"/>
  </w:num>
  <w:num w:numId="9" w16cid:durableId="1009334677">
    <w:abstractNumId w:val="6"/>
  </w:num>
  <w:num w:numId="10" w16cid:durableId="935603210">
    <w:abstractNumId w:val="13"/>
  </w:num>
  <w:num w:numId="11" w16cid:durableId="1109350893">
    <w:abstractNumId w:val="28"/>
  </w:num>
  <w:num w:numId="12" w16cid:durableId="443187027">
    <w:abstractNumId w:val="4"/>
  </w:num>
  <w:num w:numId="13" w16cid:durableId="1855222419">
    <w:abstractNumId w:val="8"/>
  </w:num>
  <w:num w:numId="14" w16cid:durableId="1017459824">
    <w:abstractNumId w:val="14"/>
  </w:num>
  <w:num w:numId="15" w16cid:durableId="1933315073">
    <w:abstractNumId w:val="22"/>
  </w:num>
  <w:num w:numId="16" w16cid:durableId="1004013787">
    <w:abstractNumId w:val="3"/>
  </w:num>
  <w:num w:numId="17" w16cid:durableId="1679773151">
    <w:abstractNumId w:val="21"/>
  </w:num>
  <w:num w:numId="18" w16cid:durableId="1011185015">
    <w:abstractNumId w:val="19"/>
  </w:num>
  <w:num w:numId="19" w16cid:durableId="880555056">
    <w:abstractNumId w:val="9"/>
  </w:num>
  <w:num w:numId="20" w16cid:durableId="1550917548">
    <w:abstractNumId w:val="2"/>
  </w:num>
  <w:num w:numId="21" w16cid:durableId="1236013732">
    <w:abstractNumId w:val="11"/>
  </w:num>
  <w:num w:numId="22" w16cid:durableId="1249994945">
    <w:abstractNumId w:val="5"/>
  </w:num>
  <w:num w:numId="23" w16cid:durableId="2007440352">
    <w:abstractNumId w:val="0"/>
  </w:num>
  <w:num w:numId="24" w16cid:durableId="698629994">
    <w:abstractNumId w:val="10"/>
  </w:num>
  <w:num w:numId="25" w16cid:durableId="368461227">
    <w:abstractNumId w:val="17"/>
  </w:num>
  <w:num w:numId="26" w16cid:durableId="2108040463">
    <w:abstractNumId w:val="16"/>
  </w:num>
  <w:num w:numId="27" w16cid:durableId="1746144055">
    <w:abstractNumId w:val="23"/>
  </w:num>
  <w:num w:numId="28" w16cid:durableId="1728530430">
    <w:abstractNumId w:val="7"/>
  </w:num>
  <w:num w:numId="29" w16cid:durableId="3938985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CB"/>
    <w:rsid w:val="00006AED"/>
    <w:rsid w:val="00022BA2"/>
    <w:rsid w:val="00034643"/>
    <w:rsid w:val="00037ECB"/>
    <w:rsid w:val="000411BC"/>
    <w:rsid w:val="000454DF"/>
    <w:rsid w:val="000C4038"/>
    <w:rsid w:val="000E5808"/>
    <w:rsid w:val="00112183"/>
    <w:rsid w:val="001216B6"/>
    <w:rsid w:val="00187E1E"/>
    <w:rsid w:val="0019740B"/>
    <w:rsid w:val="001C1A24"/>
    <w:rsid w:val="001E69EC"/>
    <w:rsid w:val="001F369F"/>
    <w:rsid w:val="002024B5"/>
    <w:rsid w:val="00203604"/>
    <w:rsid w:val="00206F3C"/>
    <w:rsid w:val="002216F7"/>
    <w:rsid w:val="00222CF5"/>
    <w:rsid w:val="0023288C"/>
    <w:rsid w:val="00254E7E"/>
    <w:rsid w:val="00270F41"/>
    <w:rsid w:val="002710FB"/>
    <w:rsid w:val="0027555F"/>
    <w:rsid w:val="002A0A1C"/>
    <w:rsid w:val="002A0AA5"/>
    <w:rsid w:val="002A3F75"/>
    <w:rsid w:val="002D24FE"/>
    <w:rsid w:val="003319E2"/>
    <w:rsid w:val="003427D0"/>
    <w:rsid w:val="003D2100"/>
    <w:rsid w:val="003E21B4"/>
    <w:rsid w:val="003F7556"/>
    <w:rsid w:val="00431471"/>
    <w:rsid w:val="0043271A"/>
    <w:rsid w:val="00440E80"/>
    <w:rsid w:val="0044731E"/>
    <w:rsid w:val="00452DCD"/>
    <w:rsid w:val="004850C0"/>
    <w:rsid w:val="004D7330"/>
    <w:rsid w:val="00520515"/>
    <w:rsid w:val="0052447E"/>
    <w:rsid w:val="00540603"/>
    <w:rsid w:val="00585A40"/>
    <w:rsid w:val="00587387"/>
    <w:rsid w:val="005A1A43"/>
    <w:rsid w:val="005D0E1C"/>
    <w:rsid w:val="005D1F7E"/>
    <w:rsid w:val="005D3318"/>
    <w:rsid w:val="005F437F"/>
    <w:rsid w:val="00603CAC"/>
    <w:rsid w:val="0061625E"/>
    <w:rsid w:val="00634BBA"/>
    <w:rsid w:val="006427A9"/>
    <w:rsid w:val="00655E3C"/>
    <w:rsid w:val="006578D6"/>
    <w:rsid w:val="00661995"/>
    <w:rsid w:val="006674D2"/>
    <w:rsid w:val="00670772"/>
    <w:rsid w:val="006B22B5"/>
    <w:rsid w:val="006C71DB"/>
    <w:rsid w:val="006D16CC"/>
    <w:rsid w:val="006E726B"/>
    <w:rsid w:val="006F620E"/>
    <w:rsid w:val="006F7928"/>
    <w:rsid w:val="00701DCB"/>
    <w:rsid w:val="00721155"/>
    <w:rsid w:val="00742935"/>
    <w:rsid w:val="0074462B"/>
    <w:rsid w:val="0074719A"/>
    <w:rsid w:val="0075563B"/>
    <w:rsid w:val="00776805"/>
    <w:rsid w:val="0078219A"/>
    <w:rsid w:val="007E0339"/>
    <w:rsid w:val="007E4352"/>
    <w:rsid w:val="00846712"/>
    <w:rsid w:val="008557A3"/>
    <w:rsid w:val="008714DE"/>
    <w:rsid w:val="00873BFF"/>
    <w:rsid w:val="008940CC"/>
    <w:rsid w:val="00897752"/>
    <w:rsid w:val="008A1DD7"/>
    <w:rsid w:val="008E2DBF"/>
    <w:rsid w:val="0092403C"/>
    <w:rsid w:val="0096668B"/>
    <w:rsid w:val="0099117D"/>
    <w:rsid w:val="00995A94"/>
    <w:rsid w:val="009B15F7"/>
    <w:rsid w:val="009C3EBE"/>
    <w:rsid w:val="009C4A2B"/>
    <w:rsid w:val="00A270EC"/>
    <w:rsid w:val="00A35C9C"/>
    <w:rsid w:val="00A4678A"/>
    <w:rsid w:val="00A6118A"/>
    <w:rsid w:val="00A651C8"/>
    <w:rsid w:val="00A73EC2"/>
    <w:rsid w:val="00A744ED"/>
    <w:rsid w:val="00A76309"/>
    <w:rsid w:val="00A83136"/>
    <w:rsid w:val="00AA6FD3"/>
    <w:rsid w:val="00AD601D"/>
    <w:rsid w:val="00AF3B91"/>
    <w:rsid w:val="00B016A2"/>
    <w:rsid w:val="00B06C68"/>
    <w:rsid w:val="00B15D7E"/>
    <w:rsid w:val="00B61B75"/>
    <w:rsid w:val="00B64CE7"/>
    <w:rsid w:val="00BC0A1C"/>
    <w:rsid w:val="00BC46EE"/>
    <w:rsid w:val="00BC515E"/>
    <w:rsid w:val="00BD6014"/>
    <w:rsid w:val="00BF6BB3"/>
    <w:rsid w:val="00BF6C04"/>
    <w:rsid w:val="00C658D9"/>
    <w:rsid w:val="00C67263"/>
    <w:rsid w:val="00CE706D"/>
    <w:rsid w:val="00CE77FE"/>
    <w:rsid w:val="00CF56A0"/>
    <w:rsid w:val="00D0669F"/>
    <w:rsid w:val="00D21629"/>
    <w:rsid w:val="00D2405E"/>
    <w:rsid w:val="00D35E63"/>
    <w:rsid w:val="00D361BE"/>
    <w:rsid w:val="00D73EAA"/>
    <w:rsid w:val="00D74693"/>
    <w:rsid w:val="00D74ED3"/>
    <w:rsid w:val="00DB3B87"/>
    <w:rsid w:val="00DC16F3"/>
    <w:rsid w:val="00E34D0D"/>
    <w:rsid w:val="00E3681C"/>
    <w:rsid w:val="00E45B9D"/>
    <w:rsid w:val="00E54AC8"/>
    <w:rsid w:val="00E94946"/>
    <w:rsid w:val="00ED5A64"/>
    <w:rsid w:val="00EE4F9E"/>
    <w:rsid w:val="00F1091F"/>
    <w:rsid w:val="00F255CB"/>
    <w:rsid w:val="00F31470"/>
    <w:rsid w:val="00F32237"/>
    <w:rsid w:val="00F349D5"/>
    <w:rsid w:val="00F77BD7"/>
    <w:rsid w:val="00FB36D4"/>
    <w:rsid w:val="00FB4044"/>
    <w:rsid w:val="00FC4258"/>
    <w:rsid w:val="00FD2FE2"/>
    <w:rsid w:val="00FF323C"/>
    <w:rsid w:val="00FF4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32C10"/>
  <w15:chartTrackingRefBased/>
  <w15:docId w15:val="{36242E49-ED86-4063-92E8-5E4EC0CC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FooterChar">
    <w:name w:val="Footer Char"/>
    <w:link w:val="Footer"/>
    <w:uiPriority w:val="99"/>
    <w:rsid w:val="006674D2"/>
    <w:rPr>
      <w:sz w:val="24"/>
      <w:szCs w:val="24"/>
      <w:lang w:eastAsia="en-US"/>
    </w:rPr>
  </w:style>
  <w:style w:type="paragraph" w:styleId="Revision">
    <w:name w:val="Revision"/>
    <w:hidden/>
    <w:uiPriority w:val="99"/>
    <w:semiHidden/>
    <w:rsid w:val="006C71D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5EC0F937BB384EA3F88CEBDEB747B3" ma:contentTypeVersion="18" ma:contentTypeDescription="Create a new document." ma:contentTypeScope="" ma:versionID="90e4dd75ab6163298e0d3dbf4aff9b06">
  <xsd:schema xmlns:xsd="http://www.w3.org/2001/XMLSchema" xmlns:xs="http://www.w3.org/2001/XMLSchema" xmlns:p="http://schemas.microsoft.com/office/2006/metadata/properties" xmlns:ns2="cf8eea66-0954-43a3-ab72-df316726f835" xmlns:ns3="7b74f24e-2858-47dd-aede-b9f7c942b494" targetNamespace="http://schemas.microsoft.com/office/2006/metadata/properties" ma:root="true" ma:fieldsID="9d6076839fd38418ec5526364a5b6ca7" ns2:_="" ns3:_="">
    <xsd:import namespace="cf8eea66-0954-43a3-ab72-df316726f835"/>
    <xsd:import namespace="7b74f24e-2858-47dd-aede-b9f7c942b4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eea66-0954-43a3-ab72-df316726f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12bc0e-d896-44d2-bf5d-a6412111e2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4f24e-2858-47dd-aede-b9f7c942b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1fd1dfc-f034-44eb-9026-046d8aa60d49}" ma:internalName="TaxCatchAll" ma:showField="CatchAllData" ma:web="7b74f24e-2858-47dd-aede-b9f7c942b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8eea66-0954-43a3-ab72-df316726f835">
      <Terms xmlns="http://schemas.microsoft.com/office/infopath/2007/PartnerControls"/>
    </lcf76f155ced4ddcb4097134ff3c332f>
    <TaxCatchAll xmlns="7b74f24e-2858-47dd-aede-b9f7c942b49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E926B-284A-491D-920D-82688925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eea66-0954-43a3-ab72-df316726f835"/>
    <ds:schemaRef ds:uri="7b74f24e-2858-47dd-aede-b9f7c942b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84FB85-3858-4E00-8EB4-36CA7438E25A}">
  <ds:schemaRefs>
    <ds:schemaRef ds:uri="http://schemas.microsoft.com/office/2006/metadata/properties"/>
    <ds:schemaRef ds:uri="http://schemas.microsoft.com/office/infopath/2007/PartnerControls"/>
    <ds:schemaRef ds:uri="cf8eea66-0954-43a3-ab72-df316726f835"/>
    <ds:schemaRef ds:uri="7b74f24e-2858-47dd-aede-b9f7c942b494"/>
  </ds:schemaRefs>
</ds:datastoreItem>
</file>

<file path=customXml/itemProps3.xml><?xml version="1.0" encoding="utf-8"?>
<ds:datastoreItem xmlns:ds="http://schemas.openxmlformats.org/officeDocument/2006/customXml" ds:itemID="{C1994AD5-11DE-47E9-84C0-AEDF27B47797}">
  <ds:schemaRefs>
    <ds:schemaRef ds:uri="http://schemas.openxmlformats.org/officeDocument/2006/bibliography"/>
  </ds:schemaRefs>
</ds:datastoreItem>
</file>

<file path=customXml/itemProps4.xml><?xml version="1.0" encoding="utf-8"?>
<ds:datastoreItem xmlns:ds="http://schemas.openxmlformats.org/officeDocument/2006/customXml" ds:itemID="{40177FE9-58DF-446D-B204-092BB74587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824</Words>
  <Characters>4702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Job Title:</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Martin</dc:creator>
  <cp:keywords/>
  <cp:lastModifiedBy>Joe McShannon</cp:lastModifiedBy>
  <cp:revision>4</cp:revision>
  <cp:lastPrinted>2024-06-20T20:05:00Z</cp:lastPrinted>
  <dcterms:created xsi:type="dcterms:W3CDTF">2024-12-09T20:24:00Z</dcterms:created>
  <dcterms:modified xsi:type="dcterms:W3CDTF">2024-12-09T15:22:00Z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0x010100E75EC0F937BB384EA3F88CEBDEB747B3</vt:lpwstr>
  </property>
  <property fmtid="{D5CDD505-2E9C-101B-9397-08002B2CF9AE}" pid="3" name="MediaServiceImageTags">
    <vt:lpwstr/>
  </property>
</Properties>
</file>