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E99BF" w14:textId="77777777" w:rsidR="001D5F35" w:rsidRPr="003A69B5" w:rsidRDefault="001D5F35">
      <w:pPr>
        <w:rPr>
          <w:i/>
        </w:rPr>
      </w:pPr>
    </w:p>
    <w:p w14:paraId="240907E1" w14:textId="77777777" w:rsidR="001D5F35" w:rsidRDefault="001D5F35"/>
    <w:p w14:paraId="3C3416F8" w14:textId="77777777" w:rsidR="00042DE7" w:rsidRDefault="00042DE7"/>
    <w:p w14:paraId="01103DAA" w14:textId="77777777" w:rsidR="00042DE7" w:rsidRDefault="00042DE7"/>
    <w:p w14:paraId="7DD35C3A" w14:textId="77777777" w:rsidR="00042DE7" w:rsidRDefault="00042DE7"/>
    <w:p w14:paraId="180BB6E0" w14:textId="77777777" w:rsidR="00042DE7" w:rsidRDefault="00042DE7"/>
    <w:p w14:paraId="09800EB8" w14:textId="77777777" w:rsidR="001D5F35" w:rsidRPr="004529C0" w:rsidRDefault="001D5F35">
      <w:pPr>
        <w:rPr>
          <w:rFonts w:ascii="Calibri" w:hAnsi="Calibr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8150"/>
      </w:tblGrid>
      <w:tr w:rsidR="00D431EF" w:rsidRPr="004529C0" w14:paraId="37D774FB" w14:textId="77777777" w:rsidTr="007D2710">
        <w:tc>
          <w:tcPr>
            <w:tcW w:w="2448" w:type="dxa"/>
          </w:tcPr>
          <w:p w14:paraId="10C1635E" w14:textId="77777777" w:rsidR="00D431EF" w:rsidRPr="00E029E7" w:rsidRDefault="00D431EF" w:rsidP="004529C0">
            <w:pPr>
              <w:ind w:right="-142"/>
              <w:rPr>
                <w:rFonts w:ascii="Calibri" w:hAnsi="Calibri" w:cs="Arial"/>
                <w:b/>
                <w:color w:val="548DD4"/>
              </w:rPr>
            </w:pPr>
            <w:r w:rsidRPr="00E029E7">
              <w:rPr>
                <w:rFonts w:ascii="Calibri" w:hAnsi="Calibri" w:cs="Arial"/>
                <w:b/>
                <w:color w:val="548DD4"/>
              </w:rPr>
              <w:t>Title</w:t>
            </w:r>
          </w:p>
        </w:tc>
        <w:tc>
          <w:tcPr>
            <w:tcW w:w="8150" w:type="dxa"/>
          </w:tcPr>
          <w:p w14:paraId="660DBB4D" w14:textId="7BF7CEBC" w:rsidR="00D431EF" w:rsidRPr="004529C0" w:rsidRDefault="00F42B44" w:rsidP="00F42B44">
            <w:pPr>
              <w:ind w:right="-142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HR </w:t>
            </w:r>
            <w:r w:rsidR="00ED1A95">
              <w:rPr>
                <w:rFonts w:ascii="Calibri" w:hAnsi="Calibri" w:cs="Arial"/>
              </w:rPr>
              <w:t>Coordinator</w:t>
            </w:r>
          </w:p>
        </w:tc>
      </w:tr>
      <w:tr w:rsidR="00D431EF" w:rsidRPr="004529C0" w14:paraId="07733621" w14:textId="77777777" w:rsidTr="007D2710">
        <w:tc>
          <w:tcPr>
            <w:tcW w:w="2448" w:type="dxa"/>
          </w:tcPr>
          <w:p w14:paraId="5FAF8C43" w14:textId="77777777" w:rsidR="00D431EF" w:rsidRPr="00E029E7" w:rsidRDefault="00D431EF" w:rsidP="004529C0">
            <w:pPr>
              <w:ind w:right="-142"/>
              <w:rPr>
                <w:rFonts w:ascii="Calibri" w:hAnsi="Calibri" w:cs="Arial"/>
                <w:b/>
                <w:color w:val="548DD4"/>
              </w:rPr>
            </w:pPr>
            <w:r w:rsidRPr="00E029E7">
              <w:rPr>
                <w:rFonts w:ascii="Calibri" w:hAnsi="Calibri" w:cs="Arial"/>
                <w:b/>
                <w:color w:val="548DD4"/>
              </w:rPr>
              <w:t>Based</w:t>
            </w:r>
          </w:p>
        </w:tc>
        <w:tc>
          <w:tcPr>
            <w:tcW w:w="8150" w:type="dxa"/>
          </w:tcPr>
          <w:p w14:paraId="6CA4C054" w14:textId="74427961" w:rsidR="00D431EF" w:rsidRPr="004529C0" w:rsidRDefault="00F42B44" w:rsidP="004529C0">
            <w:pPr>
              <w:ind w:right="-142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Harbourside House</w:t>
            </w:r>
            <w:r w:rsidR="00FD5DAD">
              <w:rPr>
                <w:rFonts w:ascii="Calibri" w:hAnsi="Calibri" w:cs="Arial"/>
              </w:rPr>
              <w:t xml:space="preserve"> – Leith 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D431EF" w:rsidRPr="004529C0" w14:paraId="162964FE" w14:textId="77777777" w:rsidTr="007D2710">
        <w:tc>
          <w:tcPr>
            <w:tcW w:w="2448" w:type="dxa"/>
          </w:tcPr>
          <w:p w14:paraId="69F03AC5" w14:textId="77777777" w:rsidR="00D431EF" w:rsidRPr="00E029E7" w:rsidRDefault="00D431EF" w:rsidP="004529C0">
            <w:pPr>
              <w:ind w:right="-142"/>
              <w:rPr>
                <w:rFonts w:ascii="Calibri" w:hAnsi="Calibri" w:cs="Arial"/>
                <w:b/>
                <w:color w:val="548DD4"/>
              </w:rPr>
            </w:pPr>
            <w:r w:rsidRPr="00E029E7">
              <w:rPr>
                <w:rFonts w:ascii="Calibri" w:hAnsi="Calibri" w:cs="Arial"/>
                <w:b/>
                <w:color w:val="548DD4"/>
              </w:rPr>
              <w:t>Dept/Region</w:t>
            </w:r>
          </w:p>
        </w:tc>
        <w:tc>
          <w:tcPr>
            <w:tcW w:w="8150" w:type="dxa"/>
          </w:tcPr>
          <w:p w14:paraId="400B8CE8" w14:textId="77777777" w:rsidR="00D431EF" w:rsidRPr="004529C0" w:rsidRDefault="00F42B44" w:rsidP="004529C0">
            <w:pPr>
              <w:ind w:right="-142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Finance &amp; Resources</w:t>
            </w:r>
          </w:p>
        </w:tc>
      </w:tr>
      <w:tr w:rsidR="00D431EF" w:rsidRPr="004529C0" w14:paraId="25E17D07" w14:textId="77777777" w:rsidTr="007D2710">
        <w:tc>
          <w:tcPr>
            <w:tcW w:w="2448" w:type="dxa"/>
          </w:tcPr>
          <w:p w14:paraId="4D142D67" w14:textId="77777777" w:rsidR="00D431EF" w:rsidRPr="00E029E7" w:rsidRDefault="00D431EF" w:rsidP="004529C0">
            <w:pPr>
              <w:ind w:right="-142"/>
              <w:rPr>
                <w:rFonts w:ascii="Calibri" w:hAnsi="Calibri" w:cs="Arial"/>
                <w:b/>
                <w:color w:val="548DD4"/>
              </w:rPr>
            </w:pPr>
            <w:r w:rsidRPr="00E029E7">
              <w:rPr>
                <w:rFonts w:ascii="Calibri" w:hAnsi="Calibri" w:cs="Arial"/>
                <w:b/>
                <w:color w:val="548DD4"/>
              </w:rPr>
              <w:t>Line Manager</w:t>
            </w:r>
          </w:p>
        </w:tc>
        <w:tc>
          <w:tcPr>
            <w:tcW w:w="8150" w:type="dxa"/>
          </w:tcPr>
          <w:p w14:paraId="1A1EAD0D" w14:textId="4A004A3D" w:rsidR="00D431EF" w:rsidRPr="004529C0" w:rsidRDefault="00F42B44" w:rsidP="004529C0">
            <w:pPr>
              <w:ind w:right="-142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Head of Human Resources</w:t>
            </w:r>
            <w:r w:rsidR="00FD5DAD">
              <w:rPr>
                <w:rFonts w:ascii="Calibri" w:hAnsi="Calibri" w:cs="Arial"/>
              </w:rPr>
              <w:t xml:space="preserve"> (HoHR)</w:t>
            </w:r>
          </w:p>
        </w:tc>
      </w:tr>
    </w:tbl>
    <w:p w14:paraId="56863CF3" w14:textId="77777777" w:rsidR="00E4671C" w:rsidRPr="004529C0" w:rsidRDefault="00E4671C" w:rsidP="004529C0">
      <w:pPr>
        <w:ind w:right="-142"/>
        <w:outlineLvl w:val="0"/>
        <w:rPr>
          <w:rFonts w:ascii="Calibri" w:hAnsi="Calibri" w:cs="Arial"/>
          <w:b/>
        </w:rPr>
      </w:pPr>
    </w:p>
    <w:p w14:paraId="76DD1416" w14:textId="77777777" w:rsidR="00433EE9" w:rsidRPr="00E029E7" w:rsidRDefault="00433EE9" w:rsidP="004529C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both"/>
        <w:rPr>
          <w:rFonts w:ascii="Calibri" w:hAnsi="Calibri" w:cs="Calibri"/>
          <w:b/>
          <w:color w:val="548DD4"/>
          <w:shd w:val="clear" w:color="auto" w:fill="FFFFFF"/>
        </w:rPr>
      </w:pPr>
      <w:r w:rsidRPr="00E029E7">
        <w:rPr>
          <w:rFonts w:ascii="Calibri" w:hAnsi="Calibri" w:cs="Calibri"/>
          <w:b/>
          <w:color w:val="548DD4"/>
          <w:shd w:val="clear" w:color="auto" w:fill="FFFFFF"/>
        </w:rPr>
        <w:t>Our Mission</w:t>
      </w:r>
    </w:p>
    <w:p w14:paraId="1A5879B8" w14:textId="77777777" w:rsidR="00EB4D99" w:rsidRPr="004529C0" w:rsidRDefault="00EB4D99" w:rsidP="004529C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both"/>
        <w:rPr>
          <w:rFonts w:ascii="Calibri" w:hAnsi="Calibri" w:cs="Calibri"/>
          <w:b/>
          <w:shd w:val="clear" w:color="auto" w:fill="FFFFFF"/>
        </w:rPr>
      </w:pPr>
    </w:p>
    <w:p w14:paraId="4C9D89A3" w14:textId="75E495C4" w:rsidR="004F2DD0" w:rsidRPr="004529C0" w:rsidDel="007E6021" w:rsidRDefault="007E6021" w:rsidP="2F656D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both"/>
        <w:rPr>
          <w:rFonts w:ascii="Calibri" w:hAnsi="Calibri" w:cs="Calibri"/>
          <w:shd w:val="clear" w:color="auto" w:fill="FFFFFF"/>
        </w:rPr>
      </w:pPr>
      <w:r w:rsidRPr="2F656DCC">
        <w:rPr>
          <w:rFonts w:ascii="Calibri" w:hAnsi="Calibri" w:cs="Calibri"/>
          <w:sz w:val="22"/>
          <w:szCs w:val="22"/>
        </w:rPr>
        <w:t>For 60 years, the Scottish Wildlife Trust has worked with its members, partners</w:t>
      </w:r>
      <w:r w:rsidRPr="00EA3BA4">
        <w:rPr>
          <w:rFonts w:ascii="Calibri" w:hAnsi="Calibri" w:cs="Calibri"/>
          <w:sz w:val="22"/>
          <w:szCs w:val="22"/>
        </w:rPr>
        <w:t xml:space="preserve"> and supporters in pursuit of its vision of healthy</w:t>
      </w:r>
      <w:r w:rsidRPr="2F656DCC">
        <w:rPr>
          <w:rFonts w:ascii="Calibri" w:hAnsi="Calibri" w:cs="Calibri"/>
          <w:sz w:val="22"/>
          <w:szCs w:val="22"/>
        </w:rPr>
        <w:t>, resilient ecosystems across Scotland’s land and seas. The Trust successfully champions the cause of wildlife through policy and campaigning work, demonstrates</w:t>
      </w:r>
      <w:r>
        <w:rPr>
          <w:rFonts w:ascii="Calibri" w:hAnsi="Calibri" w:cs="Calibri"/>
          <w:sz w:val="22"/>
          <w:szCs w:val="22"/>
        </w:rPr>
        <w:t xml:space="preserve"> best practice through practical conservation and innovative partnerships, and inspires people to take positive action through its education and engagement activities. </w:t>
      </w:r>
      <w:r w:rsidRPr="2F656DCC">
        <w:rPr>
          <w:rStyle w:val="Emphasis"/>
          <w:rFonts w:ascii="Calibri" w:hAnsi="Calibri" w:cs="Calibri"/>
          <w:i w:val="0"/>
          <w:iCs w:val="0"/>
          <w:sz w:val="22"/>
          <w:szCs w:val="22"/>
        </w:rPr>
        <w:t xml:space="preserve">The Trust manages a </w:t>
      </w:r>
      <w:r>
        <w:rPr>
          <w:rFonts w:ascii="Calibri" w:hAnsi="Calibri" w:cs="Calibri"/>
          <w:sz w:val="22"/>
          <w:szCs w:val="22"/>
        </w:rPr>
        <w:t>network of around 120 wildlife reserves across Scotland and is a member of the UK-wide Wildlife Trusts movement</w:t>
      </w:r>
      <w:r w:rsidR="00E4671C" w:rsidRPr="2F656DCC">
        <w:rPr>
          <w:rFonts w:ascii="Calibri" w:hAnsi="Calibri" w:cs="Calibri"/>
        </w:rPr>
        <w:t>.</w:t>
      </w:r>
    </w:p>
    <w:p w14:paraId="52B61305" w14:textId="77777777" w:rsidR="00E4671C" w:rsidRPr="004529C0" w:rsidRDefault="00E4671C" w:rsidP="004529C0">
      <w:pPr>
        <w:ind w:right="-142"/>
        <w:outlineLvl w:val="0"/>
        <w:rPr>
          <w:rFonts w:ascii="Calibri" w:hAnsi="Calibri" w:cs="Arial"/>
          <w:b/>
        </w:rPr>
      </w:pPr>
    </w:p>
    <w:p w14:paraId="2E049ABB" w14:textId="77777777" w:rsidR="008B71E0" w:rsidRPr="00E029E7" w:rsidRDefault="00433EE9" w:rsidP="008B71E0">
      <w:pPr>
        <w:pStyle w:val="Default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66" w:right="-142"/>
        <w:rPr>
          <w:rFonts w:ascii="Calibri" w:hAnsi="Calibri" w:cs="Avenir 45 Book"/>
          <w:b/>
          <w:color w:val="548DD4"/>
        </w:rPr>
      </w:pPr>
      <w:r w:rsidRPr="00E029E7">
        <w:rPr>
          <w:rFonts w:ascii="Calibri" w:hAnsi="Calibri" w:cs="Avenir 45 Book"/>
          <w:b/>
          <w:color w:val="548DD4"/>
        </w:rPr>
        <w:t>Our Values</w:t>
      </w:r>
    </w:p>
    <w:p w14:paraId="01B0D1B4" w14:textId="77777777" w:rsidR="008B71E0" w:rsidRDefault="008B71E0" w:rsidP="008B71E0">
      <w:pPr>
        <w:pStyle w:val="Default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66" w:right="-142"/>
        <w:rPr>
          <w:rFonts w:ascii="Calibri" w:hAnsi="Calibri" w:cs="Avenir 45 Book"/>
          <w:b/>
        </w:rPr>
      </w:pPr>
    </w:p>
    <w:p w14:paraId="77698ABA" w14:textId="77777777" w:rsidR="008B71E0" w:rsidRPr="008B71E0" w:rsidRDefault="008B71E0" w:rsidP="008B71E0">
      <w:pPr>
        <w:pStyle w:val="Default"/>
        <w:numPr>
          <w:ilvl w:val="0"/>
          <w:numId w:val="22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right="-142"/>
        <w:rPr>
          <w:rFonts w:ascii="Calibri" w:hAnsi="Calibri" w:cs="Avenir 45 Book"/>
        </w:rPr>
      </w:pPr>
      <w:r w:rsidRPr="00CE39FD">
        <w:rPr>
          <w:rFonts w:ascii="Calibri" w:hAnsi="Calibri"/>
          <w:bCs/>
        </w:rPr>
        <w:t>We are pioneers</w:t>
      </w:r>
    </w:p>
    <w:p w14:paraId="26FC0573" w14:textId="77777777" w:rsidR="008B71E0" w:rsidRPr="008B71E0" w:rsidRDefault="008B71E0" w:rsidP="008B71E0">
      <w:pPr>
        <w:pStyle w:val="Default"/>
        <w:numPr>
          <w:ilvl w:val="0"/>
          <w:numId w:val="22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right="-142"/>
        <w:rPr>
          <w:rFonts w:ascii="Calibri" w:hAnsi="Calibri" w:cs="Avenir 45 Book"/>
        </w:rPr>
      </w:pPr>
      <w:r>
        <w:rPr>
          <w:rFonts w:ascii="Calibri" w:hAnsi="Calibri"/>
          <w:bCs/>
        </w:rPr>
        <w:t>We are always learning</w:t>
      </w:r>
    </w:p>
    <w:p w14:paraId="2D69CB58" w14:textId="77777777" w:rsidR="008B71E0" w:rsidRPr="008B71E0" w:rsidRDefault="008B71E0" w:rsidP="008B71E0">
      <w:pPr>
        <w:pStyle w:val="Default"/>
        <w:numPr>
          <w:ilvl w:val="0"/>
          <w:numId w:val="22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right="-142"/>
        <w:rPr>
          <w:rFonts w:ascii="Calibri" w:hAnsi="Calibri" w:cs="Avenir 45 Book"/>
        </w:rPr>
      </w:pPr>
      <w:r>
        <w:rPr>
          <w:rFonts w:ascii="Calibri" w:hAnsi="Calibri"/>
          <w:bCs/>
        </w:rPr>
        <w:t>We act with integrity</w:t>
      </w:r>
    </w:p>
    <w:p w14:paraId="4EAABC25" w14:textId="77777777" w:rsidR="008B71E0" w:rsidRPr="008B71E0" w:rsidRDefault="008B71E0" w:rsidP="008B71E0">
      <w:pPr>
        <w:pStyle w:val="Default"/>
        <w:numPr>
          <w:ilvl w:val="0"/>
          <w:numId w:val="22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right="-142"/>
        <w:rPr>
          <w:rFonts w:ascii="Calibri" w:hAnsi="Calibri" w:cs="Avenir 45 Book"/>
        </w:rPr>
      </w:pPr>
      <w:r>
        <w:rPr>
          <w:rFonts w:ascii="Calibri" w:hAnsi="Calibri"/>
          <w:bCs/>
        </w:rPr>
        <w:t>We are evidence-based</w:t>
      </w:r>
    </w:p>
    <w:p w14:paraId="0700B4BB" w14:textId="77777777" w:rsidR="008B71E0" w:rsidRPr="008B71E0" w:rsidRDefault="008B71E0" w:rsidP="008B71E0">
      <w:pPr>
        <w:pStyle w:val="Default"/>
        <w:numPr>
          <w:ilvl w:val="0"/>
          <w:numId w:val="22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right="-142"/>
        <w:rPr>
          <w:rFonts w:ascii="Calibri" w:hAnsi="Calibri" w:cs="Avenir 45 Book"/>
        </w:rPr>
      </w:pPr>
      <w:r>
        <w:rPr>
          <w:rFonts w:ascii="Calibri" w:hAnsi="Calibri"/>
          <w:bCs/>
        </w:rPr>
        <w:t>We are impact focused</w:t>
      </w:r>
    </w:p>
    <w:p w14:paraId="412222E1" w14:textId="77777777" w:rsidR="008B71E0" w:rsidRPr="008B71E0" w:rsidRDefault="008B71E0" w:rsidP="008B71E0">
      <w:pPr>
        <w:pStyle w:val="Default"/>
        <w:numPr>
          <w:ilvl w:val="0"/>
          <w:numId w:val="22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right="-142"/>
        <w:rPr>
          <w:rFonts w:ascii="Calibri" w:hAnsi="Calibri" w:cs="Avenir 45 Book"/>
        </w:rPr>
      </w:pPr>
      <w:r>
        <w:rPr>
          <w:rFonts w:ascii="Calibri" w:hAnsi="Calibri"/>
          <w:bCs/>
        </w:rPr>
        <w:t>We are collaborative</w:t>
      </w:r>
    </w:p>
    <w:p w14:paraId="55A0ED60" w14:textId="77777777" w:rsidR="008B71E0" w:rsidRPr="00CE39FD" w:rsidRDefault="008B71E0" w:rsidP="008C71CE">
      <w:pPr>
        <w:pStyle w:val="Default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66" w:right="-142"/>
        <w:rPr>
          <w:rFonts w:ascii="Calibri" w:hAnsi="Calibri" w:cs="Avenir 45 Book"/>
        </w:rPr>
      </w:pPr>
    </w:p>
    <w:p w14:paraId="19BF5B56" w14:textId="77777777" w:rsidR="00357A11" w:rsidRDefault="00357A11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D431EF" w:rsidRPr="004529C0" w14:paraId="00ED2AE0" w14:textId="77777777" w:rsidTr="2F656DCC">
        <w:tc>
          <w:tcPr>
            <w:tcW w:w="10598" w:type="dxa"/>
          </w:tcPr>
          <w:p w14:paraId="5D1FB574" w14:textId="77777777" w:rsidR="00357A11" w:rsidRDefault="00357A11" w:rsidP="004529C0">
            <w:pPr>
              <w:ind w:right="-142"/>
              <w:rPr>
                <w:rFonts w:ascii="Calibri" w:hAnsi="Calibri" w:cs="Arial"/>
                <w:b/>
              </w:rPr>
            </w:pPr>
          </w:p>
          <w:p w14:paraId="2480FA5C" w14:textId="77777777" w:rsidR="008C71CE" w:rsidRPr="00E029E7" w:rsidRDefault="00EB4D99" w:rsidP="004529C0">
            <w:pPr>
              <w:ind w:right="-142"/>
              <w:rPr>
                <w:rFonts w:ascii="Calibri" w:hAnsi="Calibri" w:cs="Arial"/>
                <w:b/>
                <w:color w:val="548DD4"/>
              </w:rPr>
            </w:pPr>
            <w:proofErr w:type="gramStart"/>
            <w:r w:rsidRPr="2F656DCC">
              <w:rPr>
                <w:rFonts w:ascii="Calibri" w:hAnsi="Calibri" w:cs="Arial"/>
                <w:b/>
                <w:bCs/>
                <w:color w:val="548DD4"/>
              </w:rPr>
              <w:t>Overall</w:t>
            </w:r>
            <w:proofErr w:type="gramEnd"/>
            <w:r w:rsidRPr="2F656DCC">
              <w:rPr>
                <w:rFonts w:ascii="Calibri" w:hAnsi="Calibri" w:cs="Arial"/>
                <w:b/>
                <w:bCs/>
                <w:color w:val="548DD4"/>
              </w:rPr>
              <w:t xml:space="preserve"> Purpose of the Role</w:t>
            </w:r>
            <w:r w:rsidR="008C71CE" w:rsidRPr="2F656DCC">
              <w:rPr>
                <w:rFonts w:ascii="Calibri" w:hAnsi="Calibri" w:cs="Arial"/>
                <w:b/>
                <w:bCs/>
                <w:color w:val="548DD4"/>
              </w:rPr>
              <w:t xml:space="preserve"> </w:t>
            </w:r>
          </w:p>
          <w:p w14:paraId="4C8502C6" w14:textId="61B4131E" w:rsidR="007D2710" w:rsidRDefault="00A55735" w:rsidP="004529C0">
            <w:pPr>
              <w:ind w:right="-142"/>
              <w:rPr>
                <w:rFonts w:ascii="Calibri" w:hAnsi="Calibri" w:cs="Arial"/>
              </w:rPr>
            </w:pPr>
            <w:r w:rsidRPr="2F656DCC">
              <w:rPr>
                <w:rFonts w:ascii="Calibri" w:hAnsi="Calibri" w:cs="Arial"/>
              </w:rPr>
              <w:t xml:space="preserve">To work as part of the HR team and wider support services to provide a professional and customer focussed HR operational service across the colleague lifecycle in line with Scottish Wildlife Trust’s policies, procedures and values. </w:t>
            </w:r>
          </w:p>
          <w:p w14:paraId="2F0F81A4" w14:textId="1B577CD2" w:rsidR="007A5596" w:rsidRPr="004529C0" w:rsidRDefault="007A5596" w:rsidP="2F656DCC">
            <w:pPr>
              <w:ind w:right="-142"/>
              <w:rPr>
                <w:rFonts w:ascii="Calibri" w:hAnsi="Calibri" w:cs="Arial"/>
              </w:rPr>
            </w:pPr>
          </w:p>
        </w:tc>
      </w:tr>
    </w:tbl>
    <w:p w14:paraId="259292FE" w14:textId="77777777" w:rsidR="00E029E7" w:rsidRDefault="00E029E7" w:rsidP="004529C0">
      <w:pPr>
        <w:ind w:right="-142"/>
        <w:rPr>
          <w:rFonts w:ascii="Calibri" w:hAnsi="Calibri"/>
        </w:rPr>
      </w:pPr>
    </w:p>
    <w:p w14:paraId="031DD5EC" w14:textId="77777777" w:rsidR="00394768" w:rsidRPr="004529C0" w:rsidRDefault="00E029E7" w:rsidP="004529C0">
      <w:pPr>
        <w:ind w:right="-142"/>
        <w:rPr>
          <w:rFonts w:ascii="Calibri" w:hAnsi="Calibri"/>
        </w:rPr>
      </w:pPr>
      <w:r>
        <w:rPr>
          <w:rFonts w:ascii="Calibri" w:hAnsi="Calibri"/>
        </w:rPr>
        <w:br w:type="column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D5F35" w:rsidRPr="004529C0" w14:paraId="6BAF39A3" w14:textId="77777777" w:rsidTr="2F656DCC">
        <w:tc>
          <w:tcPr>
            <w:tcW w:w="10456" w:type="dxa"/>
          </w:tcPr>
          <w:p w14:paraId="2AA46DD4" w14:textId="77777777" w:rsidR="004529C0" w:rsidRPr="00E029E7" w:rsidRDefault="001D5F35" w:rsidP="004529C0">
            <w:pPr>
              <w:ind w:right="-142"/>
              <w:outlineLvl w:val="0"/>
              <w:rPr>
                <w:rFonts w:ascii="Calibri" w:hAnsi="Calibri" w:cs="Arial"/>
                <w:b/>
                <w:color w:val="548DD4"/>
              </w:rPr>
            </w:pPr>
            <w:r w:rsidRPr="00E029E7">
              <w:rPr>
                <w:rFonts w:ascii="Calibri" w:hAnsi="Calibri" w:cs="Arial"/>
                <w:b/>
                <w:color w:val="548DD4"/>
              </w:rPr>
              <w:t>Main Objectives</w:t>
            </w:r>
          </w:p>
          <w:p w14:paraId="01162ADC" w14:textId="69E4ABB2" w:rsidR="005F70B9" w:rsidRDefault="005F70B9" w:rsidP="004529C0">
            <w:pPr>
              <w:numPr>
                <w:ilvl w:val="0"/>
                <w:numId w:val="10"/>
              </w:numPr>
              <w:ind w:right="-142"/>
              <w:rPr>
                <w:rFonts w:ascii="Calibri" w:hAnsi="Calibri"/>
              </w:rPr>
            </w:pPr>
            <w:r w:rsidRPr="4BD88635">
              <w:rPr>
                <w:rFonts w:ascii="Calibri" w:hAnsi="Calibri"/>
                <w:b/>
              </w:rPr>
              <w:t>HR Services</w:t>
            </w:r>
            <w:r w:rsidRPr="2F656DCC">
              <w:rPr>
                <w:rFonts w:ascii="Calibri" w:hAnsi="Calibri"/>
              </w:rPr>
              <w:t xml:space="preserve"> </w:t>
            </w:r>
            <w:r w:rsidR="3FB2A628" w:rsidRPr="2F656DCC">
              <w:rPr>
                <w:rFonts w:ascii="Calibri" w:hAnsi="Calibri"/>
              </w:rPr>
              <w:t>–</w:t>
            </w:r>
            <w:r w:rsidRPr="2F656DCC">
              <w:rPr>
                <w:rFonts w:ascii="Calibri" w:hAnsi="Calibri"/>
              </w:rPr>
              <w:t xml:space="preserve"> Providing</w:t>
            </w:r>
            <w:r w:rsidR="3FB2A628" w:rsidRPr="2F656DCC">
              <w:rPr>
                <w:rFonts w:ascii="Calibri" w:hAnsi="Calibri"/>
              </w:rPr>
              <w:t xml:space="preserve"> first level</w:t>
            </w:r>
            <w:r w:rsidRPr="2F656DCC">
              <w:rPr>
                <w:rFonts w:ascii="Calibri" w:hAnsi="Calibri"/>
              </w:rPr>
              <w:t xml:space="preserve"> </w:t>
            </w:r>
            <w:r w:rsidRPr="2F656DCC">
              <w:rPr>
                <w:rFonts w:ascii="Calibri" w:hAnsi="Calibri" w:cs="Arial"/>
              </w:rPr>
              <w:t>HR advice to managers and staff on all aspects of HR management, employment law and the Trust’s policies and procedures</w:t>
            </w:r>
            <w:r w:rsidR="3FB2A628" w:rsidRPr="2F656DCC">
              <w:rPr>
                <w:rFonts w:ascii="Calibri" w:hAnsi="Calibri" w:cs="Arial"/>
              </w:rPr>
              <w:t xml:space="preserve"> and know when to refer to more complex issues</w:t>
            </w:r>
            <w:r w:rsidRPr="2F656DCC">
              <w:rPr>
                <w:rFonts w:ascii="Calibri" w:hAnsi="Calibri" w:cs="Arial"/>
              </w:rPr>
              <w:t>. Building strong working relationships at all levels to influence and engage staff.</w:t>
            </w:r>
          </w:p>
          <w:p w14:paraId="0DA332B2" w14:textId="2F70A96D" w:rsidR="00AA5BAB" w:rsidRPr="004529C0" w:rsidRDefault="6679A144" w:rsidP="00AA5BAB">
            <w:pPr>
              <w:numPr>
                <w:ilvl w:val="0"/>
                <w:numId w:val="10"/>
              </w:numPr>
              <w:ind w:right="-142"/>
              <w:rPr>
                <w:rFonts w:ascii="Calibri" w:hAnsi="Calibri"/>
              </w:rPr>
            </w:pPr>
            <w:r w:rsidRPr="3CAE9108">
              <w:rPr>
                <w:rFonts w:ascii="Calibri" w:hAnsi="Calibri"/>
                <w:b/>
              </w:rPr>
              <w:t>Compensation and benefits</w:t>
            </w:r>
            <w:r w:rsidRPr="2F656DCC">
              <w:rPr>
                <w:rFonts w:ascii="Calibri" w:hAnsi="Calibri"/>
              </w:rPr>
              <w:t xml:space="preserve"> – in conjunction with line managers, you will ensure job descriptions are up to date, prepared consistently, and support effective systems of recruitment and salary evaluation.</w:t>
            </w:r>
            <w:r w:rsidR="04ED9082" w:rsidRPr="2F656DCC">
              <w:rPr>
                <w:rFonts w:ascii="Calibri" w:hAnsi="Calibri"/>
              </w:rPr>
              <w:t xml:space="preserve"> You will also e</w:t>
            </w:r>
            <w:r w:rsidR="315EDF20" w:rsidRPr="2F656DCC">
              <w:rPr>
                <w:rFonts w:ascii="Calibri" w:hAnsi="Calibri"/>
              </w:rPr>
              <w:t>nsure</w:t>
            </w:r>
            <w:r w:rsidR="04ED9082" w:rsidRPr="2F656DCC">
              <w:rPr>
                <w:rFonts w:ascii="Calibri" w:hAnsi="Calibri"/>
              </w:rPr>
              <w:t xml:space="preserve"> all payroll instructions are prepared</w:t>
            </w:r>
            <w:r w:rsidR="2337607A" w:rsidRPr="2F656DCC">
              <w:rPr>
                <w:rFonts w:ascii="Calibri" w:hAnsi="Calibri"/>
              </w:rPr>
              <w:t xml:space="preserve">, calculated </w:t>
            </w:r>
            <w:r w:rsidR="04ED9082" w:rsidRPr="2F656DCC">
              <w:rPr>
                <w:rFonts w:ascii="Calibri" w:hAnsi="Calibri"/>
              </w:rPr>
              <w:t>and logged in time for the monthly payroll and submitted to our outsourced payroll provid</w:t>
            </w:r>
            <w:r w:rsidR="627A504C" w:rsidRPr="2F656DCC">
              <w:rPr>
                <w:rFonts w:ascii="Calibri" w:hAnsi="Calibri"/>
              </w:rPr>
              <w:t>er</w:t>
            </w:r>
            <w:r w:rsidR="2337607A" w:rsidRPr="2F656DCC">
              <w:rPr>
                <w:rFonts w:ascii="Calibri" w:hAnsi="Calibri"/>
              </w:rPr>
              <w:t xml:space="preserve">.  For </w:t>
            </w:r>
            <w:proofErr w:type="gramStart"/>
            <w:r w:rsidR="2337607A" w:rsidRPr="2F656DCC">
              <w:rPr>
                <w:rFonts w:ascii="Calibri" w:hAnsi="Calibri"/>
              </w:rPr>
              <w:t>example</w:t>
            </w:r>
            <w:proofErr w:type="gramEnd"/>
            <w:r w:rsidR="2337607A" w:rsidRPr="2F656DCC">
              <w:rPr>
                <w:rFonts w:ascii="Calibri" w:hAnsi="Calibri"/>
              </w:rPr>
              <w:t xml:space="preserve"> contractual variations, new starters, leavers, contractual benefits, pensions etc. </w:t>
            </w:r>
          </w:p>
          <w:p w14:paraId="4A76FBAC" w14:textId="06AF9D2F" w:rsidR="007D2710" w:rsidRDefault="0C9F3733" w:rsidP="004529C0">
            <w:pPr>
              <w:numPr>
                <w:ilvl w:val="0"/>
                <w:numId w:val="10"/>
              </w:numPr>
              <w:ind w:right="-142"/>
              <w:rPr>
                <w:rFonts w:ascii="Calibri" w:hAnsi="Calibri"/>
              </w:rPr>
            </w:pPr>
            <w:r w:rsidRPr="3CAE9108">
              <w:rPr>
                <w:rFonts w:ascii="Calibri" w:hAnsi="Calibri"/>
                <w:b/>
              </w:rPr>
              <w:t>Recruitment</w:t>
            </w:r>
            <w:r w:rsidRPr="2F656DCC">
              <w:rPr>
                <w:rFonts w:ascii="Calibri" w:hAnsi="Calibri"/>
              </w:rPr>
              <w:t xml:space="preserve"> - Lead on the recruitment administration and selection process, answering queries and providing additional assistance to senior staff when necessary. </w:t>
            </w:r>
            <w:r w:rsidR="46FEFF4E" w:rsidRPr="2F656DCC">
              <w:rPr>
                <w:rFonts w:ascii="Calibri" w:hAnsi="Calibri"/>
              </w:rPr>
              <w:t>Making effective use of our recruitment software to prepare and place job adverts</w:t>
            </w:r>
            <w:r w:rsidR="7D8486B5" w:rsidRPr="2F656DCC">
              <w:rPr>
                <w:rFonts w:ascii="Calibri" w:hAnsi="Calibri"/>
              </w:rPr>
              <w:t>, invites, offers and contracts of employment</w:t>
            </w:r>
            <w:r w:rsidR="44B944F0" w:rsidRPr="2F656DCC">
              <w:rPr>
                <w:rFonts w:ascii="Calibri" w:hAnsi="Calibri"/>
              </w:rPr>
              <w:t xml:space="preserve"> for issue. There will be a view to streamlining this process and develop as required. </w:t>
            </w:r>
            <w:r w:rsidRPr="2F656DCC">
              <w:rPr>
                <w:rFonts w:ascii="Calibri" w:hAnsi="Calibri"/>
              </w:rPr>
              <w:t xml:space="preserve"> </w:t>
            </w:r>
          </w:p>
          <w:p w14:paraId="51A1CB17" w14:textId="77777777" w:rsidR="00F42B44" w:rsidRDefault="00F42B44" w:rsidP="004529C0">
            <w:pPr>
              <w:numPr>
                <w:ilvl w:val="0"/>
                <w:numId w:val="10"/>
              </w:numPr>
              <w:ind w:right="-142"/>
              <w:rPr>
                <w:rFonts w:ascii="Calibri" w:hAnsi="Calibri"/>
              </w:rPr>
            </w:pPr>
            <w:r w:rsidRPr="3CAE9108">
              <w:rPr>
                <w:rFonts w:ascii="Calibri" w:hAnsi="Calibri"/>
                <w:b/>
              </w:rPr>
              <w:t>On-boarding</w:t>
            </w:r>
            <w:r>
              <w:rPr>
                <w:rFonts w:ascii="Calibri" w:hAnsi="Calibri"/>
              </w:rPr>
              <w:t xml:space="preserve"> - You will also carry out administration tasks to ensure effective and timely onboarding for new staff. This will include carrying out references, pre-employment screening and re-screening.</w:t>
            </w:r>
          </w:p>
          <w:p w14:paraId="46F917A2" w14:textId="11C4650C" w:rsidR="00255454" w:rsidRPr="007D2710" w:rsidRDefault="0C9F3733" w:rsidP="004529C0">
            <w:pPr>
              <w:numPr>
                <w:ilvl w:val="0"/>
                <w:numId w:val="10"/>
              </w:numPr>
              <w:ind w:right="-142"/>
              <w:rPr>
                <w:rFonts w:ascii="Calibri" w:hAnsi="Calibri"/>
              </w:rPr>
            </w:pPr>
            <w:r w:rsidRPr="3CAE9108">
              <w:rPr>
                <w:rFonts w:ascii="Calibri" w:hAnsi="Calibri"/>
                <w:b/>
              </w:rPr>
              <w:t>Systems and information management</w:t>
            </w:r>
            <w:r w:rsidRPr="2F656DCC">
              <w:rPr>
                <w:rFonts w:ascii="Calibri" w:hAnsi="Calibri"/>
              </w:rPr>
              <w:t xml:space="preserve"> - You will manage the HR database</w:t>
            </w:r>
            <w:r w:rsidR="6B7EC30B" w:rsidRPr="2F656DCC">
              <w:rPr>
                <w:rFonts w:ascii="Calibri" w:hAnsi="Calibri"/>
              </w:rPr>
              <w:t xml:space="preserve"> (Breathe HR)</w:t>
            </w:r>
            <w:r w:rsidRPr="2F656DCC">
              <w:rPr>
                <w:rFonts w:ascii="Calibri" w:hAnsi="Calibri"/>
              </w:rPr>
              <w:t xml:space="preserve">, inputting and updating records with attention to detail. You will ensure all electronic filing </w:t>
            </w:r>
            <w:r w:rsidR="6B7EC30B" w:rsidRPr="2F656DCC">
              <w:rPr>
                <w:rFonts w:ascii="Calibri" w:hAnsi="Calibri"/>
              </w:rPr>
              <w:t>is always up to date</w:t>
            </w:r>
            <w:r w:rsidRPr="2F656DCC">
              <w:rPr>
                <w:rFonts w:ascii="Calibri" w:hAnsi="Calibri"/>
              </w:rPr>
              <w:t xml:space="preserve">. You will draft quarterly staffing and statistical reports and </w:t>
            </w:r>
            <w:proofErr w:type="gramStart"/>
            <w:r w:rsidRPr="2F656DCC">
              <w:rPr>
                <w:rFonts w:ascii="Calibri" w:hAnsi="Calibri"/>
              </w:rPr>
              <w:t>ensure compliance with GDPR at all times</w:t>
            </w:r>
            <w:proofErr w:type="gramEnd"/>
            <w:r w:rsidRPr="2F656DCC">
              <w:rPr>
                <w:rFonts w:ascii="Calibri" w:hAnsi="Calibri"/>
              </w:rPr>
              <w:t>.</w:t>
            </w:r>
            <w:r w:rsidR="058FAED9" w:rsidRPr="2F656DCC">
              <w:rPr>
                <w:rFonts w:ascii="Calibri" w:hAnsi="Calibri"/>
              </w:rPr>
              <w:t xml:space="preserve"> Updating Microsoft </w:t>
            </w:r>
            <w:proofErr w:type="spellStart"/>
            <w:r w:rsidR="058FAED9" w:rsidRPr="2F656DCC">
              <w:rPr>
                <w:rFonts w:ascii="Calibri" w:hAnsi="Calibri"/>
              </w:rPr>
              <w:t>Sharepoint</w:t>
            </w:r>
            <w:proofErr w:type="spellEnd"/>
            <w:r w:rsidR="058FAED9" w:rsidRPr="2F656DCC">
              <w:rPr>
                <w:rFonts w:ascii="Calibri" w:hAnsi="Calibri"/>
              </w:rPr>
              <w:t xml:space="preserve"> where necessary. </w:t>
            </w:r>
          </w:p>
          <w:p w14:paraId="5D0C795E" w14:textId="4FF84A87" w:rsidR="00C97E47" w:rsidRDefault="0C9F3733" w:rsidP="004529C0">
            <w:pPr>
              <w:numPr>
                <w:ilvl w:val="0"/>
                <w:numId w:val="10"/>
              </w:numPr>
              <w:ind w:right="-142"/>
              <w:rPr>
                <w:rFonts w:ascii="Calibri" w:hAnsi="Calibri"/>
              </w:rPr>
            </w:pPr>
            <w:r w:rsidRPr="3CAE9108">
              <w:rPr>
                <w:rFonts w:ascii="Calibri" w:hAnsi="Calibri"/>
                <w:b/>
              </w:rPr>
              <w:t>Learning and development</w:t>
            </w:r>
            <w:r w:rsidRPr="2F656DCC">
              <w:rPr>
                <w:rFonts w:ascii="Calibri" w:hAnsi="Calibri"/>
              </w:rPr>
              <w:t xml:space="preserve"> </w:t>
            </w:r>
            <w:proofErr w:type="gramStart"/>
            <w:r w:rsidRPr="2F656DCC">
              <w:rPr>
                <w:rFonts w:ascii="Calibri" w:hAnsi="Calibri"/>
              </w:rPr>
              <w:t xml:space="preserve">– </w:t>
            </w:r>
            <w:r w:rsidR="058FAED9" w:rsidRPr="2F656DCC">
              <w:rPr>
                <w:rFonts w:ascii="Calibri" w:hAnsi="Calibri"/>
              </w:rPr>
              <w:t xml:space="preserve"> You</w:t>
            </w:r>
            <w:proofErr w:type="gramEnd"/>
            <w:r w:rsidR="058FAED9" w:rsidRPr="2F656DCC">
              <w:rPr>
                <w:rFonts w:ascii="Calibri" w:hAnsi="Calibri"/>
              </w:rPr>
              <w:t xml:space="preserve"> will support the Head of HR with</w:t>
            </w:r>
            <w:r w:rsidRPr="2F656DCC">
              <w:rPr>
                <w:rFonts w:ascii="Calibri" w:hAnsi="Calibri"/>
              </w:rPr>
              <w:t xml:space="preserve"> training for managers to ensure people management practices and process are understood and maintained. You will also book training courses as necessary in accordance </w:t>
            </w:r>
            <w:r w:rsidR="4C720910" w:rsidRPr="2F656DCC">
              <w:rPr>
                <w:rFonts w:ascii="Calibri" w:hAnsi="Calibri"/>
              </w:rPr>
              <w:t>with</w:t>
            </w:r>
            <w:r w:rsidRPr="2F656DCC">
              <w:rPr>
                <w:rFonts w:ascii="Calibri" w:hAnsi="Calibri"/>
              </w:rPr>
              <w:t xml:space="preserve"> agreed priorities and budget availability.</w:t>
            </w:r>
            <w:r w:rsidR="4C720910" w:rsidRPr="2F656DCC">
              <w:rPr>
                <w:rFonts w:ascii="Calibri" w:hAnsi="Calibri"/>
              </w:rPr>
              <w:t xml:space="preserve"> You will also maintain our online learning platform </w:t>
            </w:r>
            <w:r w:rsidR="11233C92" w:rsidRPr="2F656DCC">
              <w:rPr>
                <w:rFonts w:ascii="Calibri" w:hAnsi="Calibri"/>
              </w:rPr>
              <w:t>(</w:t>
            </w:r>
            <w:proofErr w:type="spellStart"/>
            <w:r w:rsidR="11233C92" w:rsidRPr="2F656DCC">
              <w:rPr>
                <w:rFonts w:ascii="Calibri" w:hAnsi="Calibri"/>
              </w:rPr>
              <w:t>Ihasco</w:t>
            </w:r>
            <w:proofErr w:type="spellEnd"/>
            <w:r w:rsidR="11233C92" w:rsidRPr="2F656DCC">
              <w:rPr>
                <w:rFonts w:ascii="Calibri" w:hAnsi="Calibri"/>
              </w:rPr>
              <w:t xml:space="preserve">) and track attendance of mandatory internal training. </w:t>
            </w:r>
          </w:p>
          <w:p w14:paraId="4298EAFB" w14:textId="7194080B" w:rsidR="007D2710" w:rsidRDefault="5CF06FFF" w:rsidP="004529C0">
            <w:pPr>
              <w:numPr>
                <w:ilvl w:val="0"/>
                <w:numId w:val="10"/>
              </w:numPr>
              <w:ind w:right="-142"/>
              <w:rPr>
                <w:rFonts w:ascii="Calibri" w:hAnsi="Calibri"/>
              </w:rPr>
            </w:pPr>
            <w:r w:rsidRPr="3CAE9108">
              <w:rPr>
                <w:rFonts w:ascii="Calibri" w:hAnsi="Calibri"/>
                <w:b/>
              </w:rPr>
              <w:t>Performance management</w:t>
            </w:r>
            <w:r w:rsidRPr="2F656DCC">
              <w:rPr>
                <w:rFonts w:ascii="Calibri" w:hAnsi="Calibri"/>
              </w:rPr>
              <w:t xml:space="preserve"> – </w:t>
            </w:r>
            <w:r w:rsidR="3EC9B77E" w:rsidRPr="2F656DCC">
              <w:rPr>
                <w:rFonts w:ascii="Calibri" w:hAnsi="Calibri"/>
              </w:rPr>
              <w:t>Administer the probation process ensuring manager know when review meetings need to take place.  Y</w:t>
            </w:r>
            <w:r w:rsidRPr="2F656DCC">
              <w:rPr>
                <w:rFonts w:ascii="Calibri" w:hAnsi="Calibri"/>
              </w:rPr>
              <w:t>ou will administer annual performance management system to ensure all annual reviews, work programmes and personal development plans are reviewed and progressed.</w:t>
            </w:r>
          </w:p>
          <w:p w14:paraId="6FA08DA0" w14:textId="3C125DC2" w:rsidR="00E4671C" w:rsidRDefault="5CF06FFF" w:rsidP="2F656DCC">
            <w:pPr>
              <w:pStyle w:val="ListParagraph"/>
              <w:numPr>
                <w:ilvl w:val="0"/>
                <w:numId w:val="10"/>
              </w:numPr>
              <w:ind w:right="-142"/>
              <w:rPr>
                <w:rFonts w:ascii="Calibri" w:hAnsi="Calibri"/>
              </w:rPr>
            </w:pPr>
            <w:r w:rsidRPr="2F656DCC">
              <w:rPr>
                <w:rFonts w:ascii="Calibri" w:hAnsi="Calibri"/>
                <w:b/>
                <w:bCs/>
              </w:rPr>
              <w:t>Health and Safety and wellbeing</w:t>
            </w:r>
            <w:r w:rsidRPr="2F656DCC">
              <w:rPr>
                <w:rFonts w:ascii="Calibri" w:hAnsi="Calibri"/>
              </w:rPr>
              <w:t xml:space="preserve"> – </w:t>
            </w:r>
            <w:r w:rsidR="3EC9B77E" w:rsidRPr="2F656DCC">
              <w:rPr>
                <w:rFonts w:ascii="Calibri" w:hAnsi="Calibri"/>
              </w:rPr>
              <w:t>You will support the Health and Safety Offer and Head of HR in ensuring security/fire/office health and safety proce</w:t>
            </w:r>
            <w:r w:rsidR="48AF0C89" w:rsidRPr="2F656DCC">
              <w:rPr>
                <w:rFonts w:ascii="Calibri" w:hAnsi="Calibri"/>
              </w:rPr>
              <w:t xml:space="preserve">dures are compliant and in operation. </w:t>
            </w:r>
            <w:r w:rsidRPr="2F656DCC">
              <w:rPr>
                <w:rFonts w:ascii="Calibri" w:hAnsi="Calibri"/>
                <w:b/>
                <w:bCs/>
              </w:rPr>
              <w:t>Administrative systems</w:t>
            </w:r>
            <w:r w:rsidRPr="2F656DCC">
              <w:rPr>
                <w:rFonts w:ascii="Calibri" w:hAnsi="Calibri"/>
              </w:rPr>
              <w:t xml:space="preserve"> – </w:t>
            </w:r>
            <w:proofErr w:type="gramStart"/>
            <w:r w:rsidR="48AF0C89" w:rsidRPr="2F656DCC">
              <w:rPr>
                <w:rFonts w:ascii="Calibri" w:hAnsi="Calibri"/>
              </w:rPr>
              <w:t xml:space="preserve">Support </w:t>
            </w:r>
            <w:r w:rsidRPr="2F656DCC">
              <w:rPr>
                <w:rFonts w:ascii="Calibri" w:hAnsi="Calibri"/>
              </w:rPr>
              <w:t xml:space="preserve"> the</w:t>
            </w:r>
            <w:proofErr w:type="gramEnd"/>
            <w:r w:rsidRPr="2F656DCC">
              <w:rPr>
                <w:rFonts w:ascii="Calibri" w:hAnsi="Calibri"/>
              </w:rPr>
              <w:t xml:space="preserve"> admin team, you will </w:t>
            </w:r>
            <w:r w:rsidR="210C4E55" w:rsidRPr="2F656DCC">
              <w:rPr>
                <w:rFonts w:ascii="Calibri" w:hAnsi="Calibri"/>
              </w:rPr>
              <w:t xml:space="preserve">develop and </w:t>
            </w:r>
            <w:r w:rsidRPr="2F656DCC">
              <w:rPr>
                <w:rFonts w:ascii="Calibri" w:hAnsi="Calibri"/>
              </w:rPr>
              <w:t>maintain administrative systems and ensure the office is well maintained.</w:t>
            </w:r>
          </w:p>
          <w:p w14:paraId="366F6CD7" w14:textId="5115909A" w:rsidR="00053357" w:rsidRPr="007D2710" w:rsidRDefault="210C4E55" w:rsidP="004376E8">
            <w:pPr>
              <w:numPr>
                <w:ilvl w:val="0"/>
                <w:numId w:val="10"/>
              </w:numPr>
              <w:ind w:right="-142"/>
              <w:rPr>
                <w:rFonts w:ascii="Calibri" w:hAnsi="Calibri"/>
              </w:rPr>
            </w:pPr>
            <w:r w:rsidRPr="2F656DCC">
              <w:rPr>
                <w:rFonts w:ascii="Calibri" w:hAnsi="Calibri"/>
                <w:b/>
                <w:bCs/>
              </w:rPr>
              <w:t xml:space="preserve">Leaver Administration </w:t>
            </w:r>
            <w:r w:rsidRPr="2F656DCC">
              <w:rPr>
                <w:rFonts w:ascii="Calibri" w:hAnsi="Calibri"/>
              </w:rPr>
              <w:t xml:space="preserve">– Ensure resignations are </w:t>
            </w:r>
            <w:proofErr w:type="spellStart"/>
            <w:r w:rsidRPr="2F656DCC">
              <w:rPr>
                <w:rFonts w:ascii="Calibri" w:hAnsi="Calibri"/>
              </w:rPr>
              <w:t>acknowleged</w:t>
            </w:r>
            <w:proofErr w:type="spellEnd"/>
            <w:r w:rsidRPr="2F656DCC">
              <w:rPr>
                <w:rFonts w:ascii="Calibri" w:hAnsi="Calibri"/>
              </w:rPr>
              <w:t xml:space="preserve"> in a timely manner and that the leavers procedures are applied.  </w:t>
            </w:r>
            <w:r w:rsidR="6FB05DDF" w:rsidRPr="2F656DCC">
              <w:rPr>
                <w:rFonts w:ascii="Calibri" w:hAnsi="Calibri"/>
              </w:rPr>
              <w:t xml:space="preserve">Support the Head of HR in the leaver process. </w:t>
            </w:r>
          </w:p>
        </w:tc>
      </w:tr>
    </w:tbl>
    <w:p w14:paraId="3C4311A2" w14:textId="77777777" w:rsidR="00B805FA" w:rsidRPr="004529C0" w:rsidRDefault="00B805FA" w:rsidP="004529C0">
      <w:pPr>
        <w:pStyle w:val="SWTBodytext"/>
        <w:ind w:right="-142"/>
        <w:rPr>
          <w:rFonts w:ascii="Calibri" w:hAnsi="Calibri"/>
          <w:b/>
          <w:sz w:val="24"/>
        </w:rPr>
      </w:pPr>
    </w:p>
    <w:p w14:paraId="74085196" w14:textId="77777777" w:rsidR="000E65A0" w:rsidRPr="004529C0" w:rsidRDefault="000E65A0" w:rsidP="004529C0">
      <w:pPr>
        <w:pStyle w:val="SWTBodytext"/>
        <w:ind w:right="-142"/>
        <w:rPr>
          <w:rFonts w:ascii="Calibri" w:hAnsi="Calibri"/>
          <w:b/>
          <w:sz w:val="24"/>
        </w:rPr>
      </w:pPr>
    </w:p>
    <w:p w14:paraId="7E2ECA3F" w14:textId="77777777" w:rsidR="00D431EF" w:rsidRPr="004529C0" w:rsidRDefault="00D431EF" w:rsidP="004529C0">
      <w:pPr>
        <w:ind w:right="-142"/>
        <w:outlineLvl w:val="0"/>
        <w:rPr>
          <w:rFonts w:ascii="Calibri" w:hAnsi="Calibri" w:cs="Arial"/>
          <w:b/>
          <w:u w:val="single"/>
        </w:rPr>
      </w:pPr>
      <w:r w:rsidRPr="004529C0">
        <w:rPr>
          <w:rFonts w:ascii="Calibri" w:hAnsi="Calibri" w:cs="Arial"/>
          <w:b/>
          <w:u w:val="single"/>
        </w:rPr>
        <w:t>Key Internal &amp; External Contacts</w:t>
      </w:r>
    </w:p>
    <w:p w14:paraId="6411BC4F" w14:textId="77777777" w:rsidR="00D431EF" w:rsidRPr="004529C0" w:rsidRDefault="00D431EF" w:rsidP="004529C0">
      <w:pPr>
        <w:ind w:right="-142"/>
        <w:rPr>
          <w:rFonts w:ascii="Calibri" w:hAnsi="Calibri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431EF" w:rsidRPr="004529C0" w14:paraId="024BF7F7" w14:textId="77777777" w:rsidTr="2F656DCC">
        <w:tc>
          <w:tcPr>
            <w:tcW w:w="10456" w:type="dxa"/>
          </w:tcPr>
          <w:p w14:paraId="1772126C" w14:textId="77777777" w:rsidR="004376E8" w:rsidRPr="004376E8" w:rsidRDefault="004376E8" w:rsidP="004376E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>All staff – advice and information provision</w:t>
            </w:r>
          </w:p>
          <w:p w14:paraId="0E39660B" w14:textId="77777777" w:rsidR="004376E8" w:rsidRDefault="004376E8" w:rsidP="3CAE9108">
            <w:pPr>
              <w:pStyle w:val="NormalWeb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 xml:space="preserve">Management Team– preparation of papers </w:t>
            </w:r>
          </w:p>
          <w:p w14:paraId="0BC6C732" w14:textId="6860651F" w:rsidR="003E4BE3" w:rsidRPr="004376E8" w:rsidRDefault="6FB05DDF" w:rsidP="2F656DCC">
            <w:pPr>
              <w:pStyle w:val="NormalWeb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rPr>
                <w:rFonts w:ascii="Calibri" w:hAnsi="Calibri"/>
              </w:rPr>
            </w:pPr>
            <w:r w:rsidRPr="2F656DCC">
              <w:rPr>
                <w:rFonts w:ascii="Calibri" w:hAnsi="Calibri"/>
              </w:rPr>
              <w:t xml:space="preserve">SCVO – Payroll </w:t>
            </w:r>
          </w:p>
          <w:p w14:paraId="4B0C7F4C" w14:textId="77777777" w:rsidR="004376E8" w:rsidRPr="004376E8" w:rsidRDefault="004376E8" w:rsidP="004376E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 xml:space="preserve">Royal Society of Wildlife Trusts </w:t>
            </w:r>
          </w:p>
          <w:p w14:paraId="397C7581" w14:textId="77777777" w:rsidR="004376E8" w:rsidRPr="004376E8" w:rsidRDefault="004376E8" w:rsidP="004376E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 xml:space="preserve">Chartered Institute of Personnel and Development </w:t>
            </w:r>
          </w:p>
          <w:p w14:paraId="76B4A91B" w14:textId="77777777" w:rsidR="004376E8" w:rsidRPr="004376E8" w:rsidRDefault="004376E8" w:rsidP="004376E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>Pension Administrators</w:t>
            </w:r>
          </w:p>
          <w:p w14:paraId="0BC86972" w14:textId="77777777" w:rsidR="004376E8" w:rsidRPr="004376E8" w:rsidRDefault="004376E8" w:rsidP="004376E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>HMRC</w:t>
            </w:r>
          </w:p>
          <w:p w14:paraId="2281FEFA" w14:textId="77777777" w:rsidR="004376E8" w:rsidRPr="004376E8" w:rsidRDefault="004376E8" w:rsidP="004376E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lastRenderedPageBreak/>
              <w:t>Recruitment agencies</w:t>
            </w:r>
          </w:p>
          <w:p w14:paraId="701F7803" w14:textId="77777777" w:rsidR="008C71CE" w:rsidRPr="004376E8" w:rsidRDefault="004376E8" w:rsidP="004376E8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6E8">
              <w:rPr>
                <w:rFonts w:ascii="Calibri" w:hAnsi="Calibri"/>
              </w:rPr>
              <w:t>Various contractors, including contract cleaners, trades</w:t>
            </w:r>
          </w:p>
        </w:tc>
      </w:tr>
    </w:tbl>
    <w:p w14:paraId="08E0F1D9" w14:textId="62B6B1A7" w:rsidR="005F70B9" w:rsidRDefault="005F70B9" w:rsidP="2F656DCC">
      <w:pPr>
        <w:ind w:right="-142"/>
        <w:outlineLvl w:val="0"/>
        <w:rPr>
          <w:rFonts w:ascii="Calibri" w:hAnsi="Calibri" w:cs="Arial"/>
          <w:b/>
          <w:bCs/>
        </w:rPr>
      </w:pPr>
    </w:p>
    <w:p w14:paraId="38AAB8A5" w14:textId="77777777" w:rsidR="00394768" w:rsidRPr="004529C0" w:rsidRDefault="00394768" w:rsidP="004529C0">
      <w:pPr>
        <w:ind w:right="-142"/>
        <w:outlineLvl w:val="0"/>
        <w:rPr>
          <w:rFonts w:ascii="Calibri" w:hAnsi="Calibri" w:cs="Arial"/>
          <w:b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D1A95" w:rsidRPr="004529C0" w14:paraId="5C09E361" w14:textId="77777777" w:rsidTr="004529C0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6F3B" w14:textId="77777777" w:rsidR="00DC400A" w:rsidRPr="00E029E7" w:rsidRDefault="008C71CE" w:rsidP="00C85685">
            <w:pPr>
              <w:ind w:right="-142"/>
              <w:jc w:val="both"/>
              <w:rPr>
                <w:rFonts w:ascii="Calibri" w:hAnsi="Calibri"/>
                <w:color w:val="548DD4"/>
              </w:rPr>
            </w:pPr>
            <w:r w:rsidRPr="00E029E7">
              <w:rPr>
                <w:rFonts w:ascii="Calibri" w:hAnsi="Calibri" w:cs="Arial"/>
                <w:b/>
                <w:color w:val="548DD4"/>
              </w:rPr>
              <w:t>Qualifications,</w:t>
            </w:r>
            <w:r w:rsidR="00DC400A" w:rsidRPr="00E029E7">
              <w:rPr>
                <w:rFonts w:ascii="Calibri" w:hAnsi="Calibri" w:cs="Arial"/>
                <w:b/>
                <w:color w:val="548DD4"/>
              </w:rPr>
              <w:t xml:space="preserve"> </w:t>
            </w:r>
            <w:r w:rsidRPr="00E029E7">
              <w:rPr>
                <w:rFonts w:ascii="Calibri" w:hAnsi="Calibri" w:cs="Arial"/>
                <w:b/>
                <w:color w:val="548DD4"/>
              </w:rPr>
              <w:t>Experience</w:t>
            </w:r>
            <w:r w:rsidR="00C85685" w:rsidRPr="00E029E7">
              <w:rPr>
                <w:rFonts w:ascii="Calibri" w:hAnsi="Calibri" w:cs="Arial"/>
                <w:b/>
                <w:color w:val="548DD4"/>
              </w:rPr>
              <w:t xml:space="preserve"> (essential/desirable)</w:t>
            </w:r>
          </w:p>
        </w:tc>
      </w:tr>
      <w:tr w:rsidR="00ED1A95" w:rsidRPr="004529C0" w14:paraId="156B9828" w14:textId="77777777" w:rsidTr="004529C0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BE1" w14:textId="77777777" w:rsidR="008C71CE" w:rsidRDefault="00DC400A" w:rsidP="008C71CE">
            <w:pPr>
              <w:ind w:right="-142"/>
              <w:rPr>
                <w:rFonts w:ascii="Calibri" w:hAnsi="Calibri"/>
              </w:rPr>
            </w:pPr>
            <w:r w:rsidRPr="004529C0">
              <w:rPr>
                <w:rFonts w:ascii="Calibri" w:hAnsi="Calibri"/>
              </w:rPr>
              <w:t>Essential Qualifications</w:t>
            </w:r>
            <w:r w:rsidR="008C71CE">
              <w:rPr>
                <w:rFonts w:ascii="Calibri" w:hAnsi="Calibri"/>
              </w:rPr>
              <w:t xml:space="preserve"> (or matched </w:t>
            </w:r>
            <w:r w:rsidR="004376E8">
              <w:rPr>
                <w:rFonts w:ascii="Calibri" w:hAnsi="Calibri"/>
              </w:rPr>
              <w:t>experience</w:t>
            </w:r>
            <w:proofErr w:type="gramStart"/>
            <w:r w:rsidR="004376E8">
              <w:rPr>
                <w:rFonts w:ascii="Calibri" w:hAnsi="Calibri"/>
              </w:rPr>
              <w:t>) :</w:t>
            </w:r>
            <w:proofErr w:type="gramEnd"/>
          </w:p>
          <w:p w14:paraId="7253FFD5" w14:textId="77777777" w:rsidR="00DC400A" w:rsidRDefault="004376E8" w:rsidP="008C71CE">
            <w:pPr>
              <w:numPr>
                <w:ilvl w:val="0"/>
                <w:numId w:val="27"/>
              </w:numPr>
              <w:ind w:right="-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Partially completed or working towards a CIPD qualification</w:t>
            </w:r>
          </w:p>
          <w:p w14:paraId="1B8A77F5" w14:textId="77777777" w:rsidR="008C71CE" w:rsidRDefault="008C71CE" w:rsidP="008C71CE">
            <w:pPr>
              <w:ind w:left="720" w:right="-142"/>
              <w:rPr>
                <w:rFonts w:ascii="Calibri" w:hAnsi="Calibri"/>
              </w:rPr>
            </w:pPr>
          </w:p>
          <w:p w14:paraId="2A28B9DD" w14:textId="77777777" w:rsidR="008C71CE" w:rsidRDefault="004376E8" w:rsidP="008C71CE">
            <w:pPr>
              <w:ind w:left="720" w:right="-142" w:hanging="6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 Experience:</w:t>
            </w:r>
          </w:p>
          <w:p w14:paraId="776F0E2D" w14:textId="77777777" w:rsidR="004376E8" w:rsidRPr="004376E8" w:rsidRDefault="004376E8" w:rsidP="004376E8">
            <w:pPr>
              <w:pStyle w:val="ListParagraph"/>
              <w:numPr>
                <w:ilvl w:val="1"/>
                <w:numId w:val="32"/>
              </w:numPr>
              <w:tabs>
                <w:tab w:val="clear" w:pos="1440"/>
                <w:tab w:val="num" w:pos="634"/>
              </w:tabs>
              <w:ind w:left="776" w:hanging="425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>Proven experience of working in a busy office in an HR environment, where the following experience will have been gained:</w:t>
            </w:r>
          </w:p>
          <w:p w14:paraId="7A7FCBB5" w14:textId="77777777" w:rsidR="004376E8" w:rsidRPr="004376E8" w:rsidRDefault="004376E8" w:rsidP="004376E8">
            <w:pPr>
              <w:numPr>
                <w:ilvl w:val="0"/>
                <w:numId w:val="33"/>
              </w:numPr>
              <w:tabs>
                <w:tab w:val="clear" w:pos="720"/>
                <w:tab w:val="num" w:pos="918"/>
              </w:tabs>
              <w:ind w:left="918" w:hanging="284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>Managing payroll, pensions and calculating staff entitlements and benefits</w:t>
            </w:r>
          </w:p>
          <w:p w14:paraId="13B6C63C" w14:textId="77777777" w:rsidR="004376E8" w:rsidRPr="004376E8" w:rsidRDefault="004376E8" w:rsidP="004376E8">
            <w:pPr>
              <w:numPr>
                <w:ilvl w:val="0"/>
                <w:numId w:val="33"/>
              </w:numPr>
              <w:tabs>
                <w:tab w:val="clear" w:pos="720"/>
                <w:tab w:val="num" w:pos="918"/>
              </w:tabs>
              <w:ind w:left="918" w:hanging="284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>Managing computerised HR database and other office systems and using them to collate and analyse data</w:t>
            </w:r>
          </w:p>
          <w:p w14:paraId="65DF996D" w14:textId="77777777" w:rsidR="004376E8" w:rsidRPr="004376E8" w:rsidRDefault="004376E8" w:rsidP="004376E8">
            <w:pPr>
              <w:numPr>
                <w:ilvl w:val="0"/>
                <w:numId w:val="33"/>
              </w:numPr>
              <w:tabs>
                <w:tab w:val="clear" w:pos="720"/>
                <w:tab w:val="num" w:pos="918"/>
              </w:tabs>
              <w:ind w:left="918" w:hanging="284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>Providing quality first-level HR advice and knowing when to escalate</w:t>
            </w:r>
          </w:p>
          <w:p w14:paraId="4E0DDC30" w14:textId="77777777" w:rsidR="008C71CE" w:rsidRPr="004376E8" w:rsidRDefault="004376E8" w:rsidP="004376E8">
            <w:pPr>
              <w:numPr>
                <w:ilvl w:val="0"/>
                <w:numId w:val="33"/>
              </w:numPr>
              <w:tabs>
                <w:tab w:val="clear" w:pos="720"/>
                <w:tab w:val="num" w:pos="918"/>
              </w:tabs>
              <w:ind w:left="918" w:hanging="284"/>
              <w:rPr>
                <w:rFonts w:ascii="Calibri" w:hAnsi="Calibri"/>
              </w:rPr>
            </w:pPr>
            <w:r w:rsidRPr="004376E8">
              <w:rPr>
                <w:rFonts w:ascii="Calibri" w:hAnsi="Calibri"/>
              </w:rPr>
              <w:t>Commitment to equal opportunities practice and behaviour</w:t>
            </w:r>
          </w:p>
          <w:p w14:paraId="04C5055E" w14:textId="77777777" w:rsidR="00DC400A" w:rsidRPr="004529C0" w:rsidRDefault="00DC400A" w:rsidP="008C71CE">
            <w:pPr>
              <w:ind w:right="-142"/>
              <w:rPr>
                <w:rFonts w:ascii="Calibri" w:hAnsi="Calibri"/>
              </w:rPr>
            </w:pPr>
          </w:p>
        </w:tc>
      </w:tr>
    </w:tbl>
    <w:p w14:paraId="5BB8E210" w14:textId="77777777" w:rsidR="003E1025" w:rsidRPr="004529C0" w:rsidRDefault="003E1025" w:rsidP="004529C0">
      <w:pPr>
        <w:ind w:right="-142"/>
        <w:rPr>
          <w:rFonts w:ascii="Calibri" w:hAnsi="Calibri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825"/>
      </w:tblGrid>
      <w:tr w:rsidR="004376E8" w:rsidRPr="004529C0" w14:paraId="286A5CC6" w14:textId="77777777" w:rsidTr="004376E8">
        <w:tc>
          <w:tcPr>
            <w:tcW w:w="2518" w:type="dxa"/>
          </w:tcPr>
          <w:p w14:paraId="5EC56E1B" w14:textId="77777777" w:rsidR="004376E8" w:rsidRPr="00E029E7" w:rsidRDefault="004376E8" w:rsidP="004529C0">
            <w:pPr>
              <w:ind w:right="-142"/>
              <w:rPr>
                <w:rFonts w:ascii="Calibri" w:hAnsi="Calibri" w:cs="Arial"/>
                <w:b/>
                <w:color w:val="548DD4"/>
              </w:rPr>
            </w:pPr>
            <w:r w:rsidRPr="00E029E7">
              <w:rPr>
                <w:rFonts w:ascii="Calibri" w:hAnsi="Calibri" w:cs="Arial"/>
                <w:b/>
                <w:color w:val="548DD4"/>
              </w:rPr>
              <w:t>Key competencies</w:t>
            </w:r>
          </w:p>
          <w:p w14:paraId="571DEA08" w14:textId="77777777" w:rsidR="004376E8" w:rsidRPr="00E029E7" w:rsidRDefault="004376E8" w:rsidP="004529C0">
            <w:pPr>
              <w:ind w:right="-142"/>
              <w:rPr>
                <w:rFonts w:ascii="Calibri" w:hAnsi="Calibri" w:cs="Arial"/>
                <w:b/>
                <w:color w:val="548DD4"/>
              </w:rPr>
            </w:pPr>
          </w:p>
        </w:tc>
        <w:tc>
          <w:tcPr>
            <w:tcW w:w="7825" w:type="dxa"/>
          </w:tcPr>
          <w:p w14:paraId="31A82826" w14:textId="77777777" w:rsidR="004376E8" w:rsidRPr="00E029E7" w:rsidRDefault="004376E8" w:rsidP="004529C0">
            <w:pPr>
              <w:ind w:right="-142"/>
              <w:rPr>
                <w:rFonts w:ascii="Calibri" w:hAnsi="Calibri" w:cs="Arial"/>
                <w:b/>
                <w:color w:val="548DD4"/>
              </w:rPr>
            </w:pPr>
            <w:r w:rsidRPr="00E029E7">
              <w:rPr>
                <w:rFonts w:ascii="Calibri" w:hAnsi="Calibri" w:cs="Arial"/>
                <w:b/>
                <w:color w:val="548DD4"/>
              </w:rPr>
              <w:t>Essential</w:t>
            </w:r>
          </w:p>
          <w:p w14:paraId="1B18FB38" w14:textId="77777777" w:rsidR="004376E8" w:rsidRPr="00E029E7" w:rsidRDefault="004376E8" w:rsidP="004529C0">
            <w:pPr>
              <w:ind w:right="-142"/>
              <w:rPr>
                <w:rFonts w:ascii="Calibri" w:hAnsi="Calibri" w:cs="Arial"/>
                <w:b/>
                <w:color w:val="548DD4"/>
              </w:rPr>
            </w:pPr>
          </w:p>
        </w:tc>
      </w:tr>
      <w:tr w:rsidR="004376E8" w:rsidRPr="004529C0" w14:paraId="79988015" w14:textId="77777777" w:rsidTr="004376E8">
        <w:tc>
          <w:tcPr>
            <w:tcW w:w="2518" w:type="dxa"/>
          </w:tcPr>
          <w:p w14:paraId="1375F212" w14:textId="77777777" w:rsidR="004376E8" w:rsidRPr="004529C0" w:rsidRDefault="004376E8" w:rsidP="004376E8">
            <w:pPr>
              <w:ind w:right="-142"/>
              <w:rPr>
                <w:rFonts w:ascii="Calibri" w:hAnsi="Calibri" w:cs="Arial"/>
              </w:rPr>
            </w:pPr>
            <w:r w:rsidRPr="004529C0">
              <w:rPr>
                <w:rFonts w:ascii="Calibri" w:hAnsi="Calibri" w:cs="Arial"/>
              </w:rPr>
              <w:t>Technology and knowledge</w:t>
            </w:r>
            <w:r>
              <w:rPr>
                <w:rFonts w:ascii="Calibri" w:hAnsi="Calibri" w:cs="Arial"/>
              </w:rPr>
              <w:t xml:space="preserve"> (IT)</w:t>
            </w:r>
          </w:p>
        </w:tc>
        <w:tc>
          <w:tcPr>
            <w:tcW w:w="7825" w:type="dxa"/>
          </w:tcPr>
          <w:p w14:paraId="2ED463B9" w14:textId="77777777" w:rsidR="004376E8" w:rsidRPr="005604C2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 w:rsidRPr="005604C2">
              <w:rPr>
                <w:rFonts w:ascii="Calibri" w:hAnsi="Calibri" w:cs="Arial"/>
              </w:rPr>
              <w:t xml:space="preserve">Highly proficient in the use of Microsoft office with </w:t>
            </w:r>
            <w:proofErr w:type="gramStart"/>
            <w:r w:rsidRPr="005604C2">
              <w:rPr>
                <w:rFonts w:ascii="Calibri" w:hAnsi="Calibri" w:cs="Arial"/>
              </w:rPr>
              <w:t>particular expertise</w:t>
            </w:r>
            <w:proofErr w:type="gramEnd"/>
            <w:r w:rsidRPr="005604C2">
              <w:rPr>
                <w:rFonts w:ascii="Calibri" w:hAnsi="Calibri" w:cs="Arial"/>
              </w:rPr>
              <w:t xml:space="preserve"> in Word</w:t>
            </w:r>
            <w:r>
              <w:rPr>
                <w:rFonts w:ascii="Calibri" w:hAnsi="Calibri" w:cs="Arial"/>
              </w:rPr>
              <w:t>, Excel</w:t>
            </w:r>
            <w:r w:rsidRPr="005604C2">
              <w:rPr>
                <w:rFonts w:ascii="Calibri" w:hAnsi="Calibri" w:cs="Arial"/>
              </w:rPr>
              <w:t xml:space="preserve"> and Outlook </w:t>
            </w:r>
          </w:p>
          <w:p w14:paraId="2502791D" w14:textId="77777777" w:rsidR="004376E8" w:rsidRPr="005604C2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Excellent skills </w:t>
            </w:r>
            <w:r w:rsidRPr="005604C2">
              <w:rPr>
                <w:rFonts w:ascii="Calibri" w:hAnsi="Calibri" w:cs="Arial"/>
              </w:rPr>
              <w:t>in the use of payroll and HR systems</w:t>
            </w:r>
          </w:p>
          <w:p w14:paraId="6AED1D42" w14:textId="77777777" w:rsidR="004376E8" w:rsidRPr="005604C2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 w:rsidRPr="005604C2">
              <w:rPr>
                <w:rFonts w:ascii="Calibri" w:hAnsi="Calibri" w:cs="Arial"/>
              </w:rPr>
              <w:t xml:space="preserve">Knowledge of </w:t>
            </w:r>
            <w:r>
              <w:rPr>
                <w:rFonts w:ascii="Calibri" w:hAnsi="Calibri" w:cs="Arial"/>
              </w:rPr>
              <w:t xml:space="preserve">best practice and </w:t>
            </w:r>
            <w:r w:rsidRPr="005604C2">
              <w:rPr>
                <w:rFonts w:ascii="Calibri" w:hAnsi="Calibri" w:cs="Arial"/>
              </w:rPr>
              <w:t xml:space="preserve">employment </w:t>
            </w:r>
            <w:r>
              <w:rPr>
                <w:rFonts w:ascii="Calibri" w:hAnsi="Calibri" w:cs="Arial"/>
              </w:rPr>
              <w:t xml:space="preserve">and equalities </w:t>
            </w:r>
            <w:r w:rsidRPr="005604C2">
              <w:rPr>
                <w:rFonts w:ascii="Calibri" w:hAnsi="Calibri" w:cs="Arial"/>
              </w:rPr>
              <w:t xml:space="preserve">legislation </w:t>
            </w:r>
          </w:p>
          <w:p w14:paraId="25885102" w14:textId="77777777" w:rsidR="004376E8" w:rsidRPr="00E74EDE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 w:rsidRPr="005604C2">
              <w:rPr>
                <w:rFonts w:ascii="Calibri" w:hAnsi="Calibri" w:cs="Arial"/>
              </w:rPr>
              <w:t>Knowledge of good line management</w:t>
            </w:r>
          </w:p>
        </w:tc>
      </w:tr>
      <w:tr w:rsidR="004376E8" w:rsidRPr="004529C0" w14:paraId="3D1636EB" w14:textId="77777777" w:rsidTr="004376E8">
        <w:tc>
          <w:tcPr>
            <w:tcW w:w="2518" w:type="dxa"/>
          </w:tcPr>
          <w:p w14:paraId="6A7694F8" w14:textId="77777777" w:rsidR="004376E8" w:rsidRPr="004529C0" w:rsidRDefault="004376E8" w:rsidP="004376E8">
            <w:pPr>
              <w:ind w:right="-142"/>
              <w:rPr>
                <w:rFonts w:ascii="Calibri" w:hAnsi="Calibri" w:cs="Arial"/>
              </w:rPr>
            </w:pPr>
            <w:r w:rsidRPr="004529C0">
              <w:rPr>
                <w:rFonts w:ascii="Calibri" w:hAnsi="Calibri" w:cs="Arial"/>
              </w:rPr>
              <w:t>Organisation and planning</w:t>
            </w:r>
          </w:p>
        </w:tc>
        <w:tc>
          <w:tcPr>
            <w:tcW w:w="7825" w:type="dxa"/>
          </w:tcPr>
          <w:p w14:paraId="623DEB4C" w14:textId="77777777" w:rsidR="004376E8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Manage own workload </w:t>
            </w:r>
            <w:r w:rsidRPr="005604C2">
              <w:rPr>
                <w:rFonts w:ascii="Calibri" w:hAnsi="Calibri" w:cs="Arial"/>
              </w:rPr>
              <w:t xml:space="preserve">and </w:t>
            </w:r>
            <w:r>
              <w:rPr>
                <w:rFonts w:ascii="Calibri" w:hAnsi="Calibri" w:cs="Arial"/>
              </w:rPr>
              <w:t xml:space="preserve">meet tight deadlines, often under pressure </w:t>
            </w:r>
          </w:p>
          <w:p w14:paraId="7C78B073" w14:textId="77777777" w:rsidR="004376E8" w:rsidRPr="00E74EDE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High levels of numeracy with accuracy and attention to detail</w:t>
            </w:r>
          </w:p>
        </w:tc>
      </w:tr>
      <w:tr w:rsidR="004376E8" w:rsidRPr="004529C0" w14:paraId="3B0757B1" w14:textId="77777777" w:rsidTr="004376E8">
        <w:trPr>
          <w:trHeight w:val="403"/>
        </w:trPr>
        <w:tc>
          <w:tcPr>
            <w:tcW w:w="2518" w:type="dxa"/>
            <w:tcBorders>
              <w:bottom w:val="single" w:sz="4" w:space="0" w:color="000000"/>
            </w:tcBorders>
          </w:tcPr>
          <w:p w14:paraId="1845BB0D" w14:textId="77777777" w:rsidR="004376E8" w:rsidRDefault="004376E8" w:rsidP="004376E8">
            <w:pPr>
              <w:ind w:right="-142"/>
              <w:rPr>
                <w:rFonts w:ascii="Calibri" w:hAnsi="Calibri" w:cs="Arial"/>
              </w:rPr>
            </w:pPr>
            <w:r w:rsidRPr="004529C0">
              <w:rPr>
                <w:rFonts w:ascii="Calibri" w:hAnsi="Calibri" w:cs="Arial"/>
              </w:rPr>
              <w:t>Communication</w:t>
            </w:r>
          </w:p>
          <w:p w14:paraId="4625A7DB" w14:textId="77777777" w:rsidR="004376E8" w:rsidRPr="004529C0" w:rsidRDefault="004376E8" w:rsidP="004376E8">
            <w:pPr>
              <w:ind w:right="-142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(writing/spoken)</w:t>
            </w:r>
          </w:p>
        </w:tc>
        <w:tc>
          <w:tcPr>
            <w:tcW w:w="7825" w:type="dxa"/>
          </w:tcPr>
          <w:p w14:paraId="2DA55700" w14:textId="77777777" w:rsidR="004376E8" w:rsidRPr="00E74EDE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Tact and</w:t>
            </w:r>
            <w:r w:rsidRPr="005604C2">
              <w:rPr>
                <w:rFonts w:ascii="Calibri" w:hAnsi="Calibri" w:cs="Arial"/>
              </w:rPr>
              <w:t xml:space="preserve"> diplomacy </w:t>
            </w:r>
            <w:r>
              <w:rPr>
                <w:rFonts w:ascii="Calibri" w:hAnsi="Calibri" w:cs="Arial"/>
              </w:rPr>
              <w:t>to work with confidential information and build relationships</w:t>
            </w:r>
          </w:p>
        </w:tc>
      </w:tr>
      <w:tr w:rsidR="004376E8" w:rsidRPr="004529C0" w14:paraId="6D65F0C2" w14:textId="77777777" w:rsidTr="004376E8">
        <w:tc>
          <w:tcPr>
            <w:tcW w:w="2518" w:type="dxa"/>
          </w:tcPr>
          <w:p w14:paraId="23BC0016" w14:textId="77777777" w:rsidR="004376E8" w:rsidRDefault="004376E8" w:rsidP="004376E8">
            <w:pPr>
              <w:ind w:right="-142"/>
              <w:rPr>
                <w:rFonts w:ascii="Calibri" w:hAnsi="Calibri" w:cs="Arial"/>
              </w:rPr>
            </w:pPr>
            <w:r w:rsidRPr="004529C0">
              <w:rPr>
                <w:rFonts w:ascii="Calibri" w:hAnsi="Calibri" w:cs="Arial"/>
              </w:rPr>
              <w:t>Problem Solving</w:t>
            </w:r>
          </w:p>
          <w:p w14:paraId="7E5C1D36" w14:textId="77777777" w:rsidR="004376E8" w:rsidRPr="004529C0" w:rsidRDefault="004376E8" w:rsidP="004376E8">
            <w:pPr>
              <w:ind w:right="-142"/>
              <w:rPr>
                <w:rFonts w:ascii="Calibri" w:hAnsi="Calibri" w:cs="Arial"/>
              </w:rPr>
            </w:pPr>
          </w:p>
        </w:tc>
        <w:tc>
          <w:tcPr>
            <w:tcW w:w="7825" w:type="dxa"/>
          </w:tcPr>
          <w:p w14:paraId="2ED99CED" w14:textId="77777777" w:rsidR="004376E8" w:rsidRPr="00E74EDE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Good analytical and solutions-focussed approach to problem solving</w:t>
            </w:r>
          </w:p>
        </w:tc>
      </w:tr>
      <w:tr w:rsidR="004376E8" w:rsidRPr="004529C0" w14:paraId="5E170361" w14:textId="77777777" w:rsidTr="004376E8">
        <w:tc>
          <w:tcPr>
            <w:tcW w:w="2518" w:type="dxa"/>
          </w:tcPr>
          <w:p w14:paraId="7AD2394F" w14:textId="77777777" w:rsidR="004376E8" w:rsidRDefault="004376E8" w:rsidP="004376E8">
            <w:pPr>
              <w:ind w:right="-142"/>
              <w:rPr>
                <w:rFonts w:ascii="Calibri" w:hAnsi="Calibri" w:cs="Arial"/>
              </w:rPr>
            </w:pPr>
            <w:r w:rsidRPr="004529C0">
              <w:rPr>
                <w:rFonts w:ascii="Calibri" w:hAnsi="Calibri" w:cs="Arial"/>
              </w:rPr>
              <w:t>Judgement</w:t>
            </w:r>
          </w:p>
          <w:p w14:paraId="6DED8F32" w14:textId="77777777" w:rsidR="004376E8" w:rsidRPr="004529C0" w:rsidRDefault="004376E8" w:rsidP="004376E8">
            <w:pPr>
              <w:ind w:right="-142"/>
              <w:rPr>
                <w:rFonts w:ascii="Calibri" w:hAnsi="Calibri" w:cs="Arial"/>
              </w:rPr>
            </w:pPr>
          </w:p>
        </w:tc>
        <w:tc>
          <w:tcPr>
            <w:tcW w:w="7825" w:type="dxa"/>
          </w:tcPr>
          <w:p w14:paraId="4D9B68F9" w14:textId="77777777" w:rsidR="004376E8" w:rsidRPr="00E74EDE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Ability to exercise judgement, particularly in relation to escalation</w:t>
            </w:r>
          </w:p>
        </w:tc>
      </w:tr>
      <w:tr w:rsidR="004376E8" w:rsidRPr="004529C0" w14:paraId="234C82E1" w14:textId="77777777" w:rsidTr="004376E8">
        <w:tc>
          <w:tcPr>
            <w:tcW w:w="2518" w:type="dxa"/>
          </w:tcPr>
          <w:p w14:paraId="33E981CC" w14:textId="77777777" w:rsidR="004376E8" w:rsidRDefault="004376E8" w:rsidP="004376E8">
            <w:pPr>
              <w:ind w:right="-142"/>
              <w:rPr>
                <w:rFonts w:ascii="Calibri" w:hAnsi="Calibri" w:cs="Arial"/>
              </w:rPr>
            </w:pPr>
            <w:r w:rsidRPr="004529C0">
              <w:rPr>
                <w:rFonts w:ascii="Calibri" w:hAnsi="Calibri" w:cs="Arial"/>
              </w:rPr>
              <w:t>Management</w:t>
            </w:r>
          </w:p>
          <w:p w14:paraId="2025359F" w14:textId="77777777" w:rsidR="004376E8" w:rsidRPr="004529C0" w:rsidRDefault="004376E8" w:rsidP="004376E8">
            <w:pPr>
              <w:ind w:right="-142"/>
              <w:rPr>
                <w:rFonts w:ascii="Calibri" w:hAnsi="Calibri" w:cs="Arial"/>
              </w:rPr>
            </w:pPr>
          </w:p>
        </w:tc>
        <w:tc>
          <w:tcPr>
            <w:tcW w:w="7825" w:type="dxa"/>
          </w:tcPr>
          <w:p w14:paraId="4E86C551" w14:textId="77777777" w:rsidR="004376E8" w:rsidRPr="00E74EDE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Ability to manage and influence managers to develop best practice</w:t>
            </w:r>
          </w:p>
        </w:tc>
      </w:tr>
      <w:tr w:rsidR="004376E8" w:rsidRPr="004529C0" w14:paraId="1A11F021" w14:textId="77777777" w:rsidTr="004376E8">
        <w:tc>
          <w:tcPr>
            <w:tcW w:w="2518" w:type="dxa"/>
          </w:tcPr>
          <w:p w14:paraId="4945AC08" w14:textId="77777777" w:rsidR="004376E8" w:rsidRDefault="004376E8" w:rsidP="004376E8">
            <w:pPr>
              <w:ind w:right="-142"/>
              <w:rPr>
                <w:rFonts w:ascii="Calibri" w:hAnsi="Calibri" w:cs="Arial"/>
              </w:rPr>
            </w:pPr>
            <w:r w:rsidRPr="004529C0">
              <w:rPr>
                <w:rFonts w:ascii="Calibri" w:hAnsi="Calibri" w:cs="Arial"/>
              </w:rPr>
              <w:t>Teamwork</w:t>
            </w:r>
          </w:p>
          <w:p w14:paraId="10E594E3" w14:textId="77777777" w:rsidR="004376E8" w:rsidRPr="004529C0" w:rsidRDefault="004376E8" w:rsidP="004376E8">
            <w:pPr>
              <w:ind w:right="-142"/>
              <w:rPr>
                <w:rFonts w:ascii="Calibri" w:hAnsi="Calibri" w:cs="Arial"/>
              </w:rPr>
            </w:pPr>
          </w:p>
        </w:tc>
        <w:tc>
          <w:tcPr>
            <w:tcW w:w="7825" w:type="dxa"/>
          </w:tcPr>
          <w:p w14:paraId="528D841B" w14:textId="77777777" w:rsidR="004376E8" w:rsidRPr="00E74EDE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Ability to work alone and be part of a team</w:t>
            </w:r>
          </w:p>
        </w:tc>
      </w:tr>
      <w:tr w:rsidR="004376E8" w:rsidRPr="004529C0" w14:paraId="53D028AC" w14:textId="77777777" w:rsidTr="004376E8">
        <w:tc>
          <w:tcPr>
            <w:tcW w:w="2518" w:type="dxa"/>
          </w:tcPr>
          <w:p w14:paraId="3D35E02E" w14:textId="77777777" w:rsidR="004376E8" w:rsidRPr="004529C0" w:rsidRDefault="004376E8" w:rsidP="004376E8">
            <w:pPr>
              <w:ind w:right="-142"/>
              <w:rPr>
                <w:rFonts w:ascii="Calibri" w:hAnsi="Calibri" w:cs="Arial"/>
              </w:rPr>
            </w:pPr>
            <w:r w:rsidRPr="004529C0">
              <w:rPr>
                <w:rFonts w:ascii="Calibri" w:hAnsi="Calibri" w:cs="Arial"/>
              </w:rPr>
              <w:t>Commitment to organisational culture, values and vision</w:t>
            </w:r>
          </w:p>
        </w:tc>
        <w:tc>
          <w:tcPr>
            <w:tcW w:w="7825" w:type="dxa"/>
          </w:tcPr>
          <w:p w14:paraId="56E61568" w14:textId="77777777" w:rsidR="004376E8" w:rsidRPr="00E74EDE" w:rsidRDefault="004376E8" w:rsidP="004376E8">
            <w:pPr>
              <w:ind w:right="119"/>
              <w:jc w:val="right"/>
              <w:rPr>
                <w:rFonts w:ascii="Calibri" w:hAnsi="Calibri" w:cs="Arial"/>
              </w:rPr>
            </w:pPr>
            <w:r w:rsidRPr="005604C2">
              <w:rPr>
                <w:rFonts w:ascii="Calibri" w:hAnsi="Calibri" w:cs="Arial"/>
              </w:rPr>
              <w:t>Knowledge and passion for wildlife conservat</w:t>
            </w:r>
            <w:r>
              <w:rPr>
                <w:rFonts w:ascii="Calibri" w:hAnsi="Calibri" w:cs="Arial"/>
              </w:rPr>
              <w:t>i</w:t>
            </w:r>
            <w:r w:rsidRPr="005604C2">
              <w:rPr>
                <w:rFonts w:ascii="Calibri" w:hAnsi="Calibri" w:cs="Arial"/>
              </w:rPr>
              <w:t>on</w:t>
            </w:r>
          </w:p>
        </w:tc>
      </w:tr>
    </w:tbl>
    <w:p w14:paraId="73B52BEB" w14:textId="77777777" w:rsidR="001F7CE4" w:rsidRDefault="001F7CE4" w:rsidP="004529C0">
      <w:pPr>
        <w:ind w:right="-142"/>
        <w:rPr>
          <w:rFonts w:ascii="Calibri" w:hAnsi="Calibri" w:cs="Arial"/>
        </w:rPr>
      </w:pPr>
    </w:p>
    <w:p w14:paraId="0862C39F" w14:textId="77777777" w:rsidR="008C71CE" w:rsidRPr="004529C0" w:rsidRDefault="008C71CE" w:rsidP="004529C0">
      <w:pPr>
        <w:ind w:right="-142"/>
        <w:rPr>
          <w:rFonts w:ascii="Calibri" w:hAnsi="Calibri" w:cs="Arial"/>
        </w:rPr>
      </w:pPr>
      <w:r>
        <w:rPr>
          <w:rFonts w:ascii="Calibri" w:hAnsi="Calibri" w:cs="Arial"/>
        </w:rPr>
        <w:br w:type="column"/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2835"/>
      </w:tblGrid>
      <w:tr w:rsidR="001F77F3" w:rsidRPr="004529C0" w14:paraId="618C1E80" w14:textId="77777777" w:rsidTr="001F77F3">
        <w:trPr>
          <w:trHeight w:val="401"/>
        </w:trPr>
        <w:tc>
          <w:tcPr>
            <w:tcW w:w="2518" w:type="dxa"/>
          </w:tcPr>
          <w:p w14:paraId="4FF757F1" w14:textId="77777777" w:rsidR="001F77F3" w:rsidRPr="00E029E7" w:rsidRDefault="001F77F3" w:rsidP="004529C0">
            <w:pPr>
              <w:ind w:right="-142"/>
              <w:rPr>
                <w:rFonts w:ascii="Calibri" w:hAnsi="Calibri"/>
                <w:b/>
                <w:color w:val="548DD4"/>
              </w:rPr>
            </w:pPr>
            <w:proofErr w:type="gramStart"/>
            <w:r w:rsidRPr="00E029E7">
              <w:rPr>
                <w:rFonts w:ascii="Calibri" w:hAnsi="Calibri"/>
                <w:b/>
                <w:color w:val="548DD4"/>
              </w:rPr>
              <w:t>Additional  Requirements</w:t>
            </w:r>
            <w:proofErr w:type="gramEnd"/>
          </w:p>
        </w:tc>
        <w:tc>
          <w:tcPr>
            <w:tcW w:w="2552" w:type="dxa"/>
          </w:tcPr>
          <w:p w14:paraId="5EF5A6B2" w14:textId="77777777" w:rsidR="001F77F3" w:rsidRPr="00E029E7" w:rsidRDefault="001F77F3" w:rsidP="004529C0">
            <w:pPr>
              <w:ind w:right="-142"/>
              <w:rPr>
                <w:rFonts w:ascii="Calibri" w:hAnsi="Calibri"/>
                <w:b/>
                <w:color w:val="548DD4"/>
              </w:rPr>
            </w:pPr>
            <w:r w:rsidRPr="00E029E7">
              <w:rPr>
                <w:rFonts w:ascii="Calibri" w:hAnsi="Calibri"/>
                <w:b/>
                <w:color w:val="548DD4"/>
              </w:rPr>
              <w:t>Essential</w:t>
            </w:r>
          </w:p>
        </w:tc>
        <w:tc>
          <w:tcPr>
            <w:tcW w:w="2551" w:type="dxa"/>
          </w:tcPr>
          <w:p w14:paraId="1108D4F5" w14:textId="77777777" w:rsidR="001F77F3" w:rsidRPr="00E029E7" w:rsidRDefault="001F77F3" w:rsidP="004529C0">
            <w:pPr>
              <w:ind w:right="-142"/>
              <w:rPr>
                <w:rFonts w:ascii="Calibri" w:hAnsi="Calibri"/>
                <w:b/>
                <w:color w:val="548DD4"/>
              </w:rPr>
            </w:pPr>
            <w:r w:rsidRPr="00E029E7">
              <w:rPr>
                <w:rFonts w:ascii="Calibri" w:hAnsi="Calibri"/>
                <w:b/>
                <w:color w:val="548DD4"/>
              </w:rPr>
              <w:t>Desirable</w:t>
            </w:r>
          </w:p>
        </w:tc>
        <w:tc>
          <w:tcPr>
            <w:tcW w:w="2835" w:type="dxa"/>
          </w:tcPr>
          <w:p w14:paraId="1ADE69C3" w14:textId="77777777" w:rsidR="001F77F3" w:rsidRPr="00E029E7" w:rsidRDefault="001F77F3" w:rsidP="004529C0">
            <w:pPr>
              <w:ind w:right="-142"/>
              <w:rPr>
                <w:rFonts w:ascii="Calibri" w:hAnsi="Calibri"/>
                <w:b/>
                <w:color w:val="548DD4"/>
              </w:rPr>
            </w:pPr>
            <w:r w:rsidRPr="00E029E7">
              <w:rPr>
                <w:rFonts w:ascii="Calibri" w:hAnsi="Calibri"/>
                <w:b/>
                <w:color w:val="548DD4"/>
              </w:rPr>
              <w:t>Not applicable</w:t>
            </w:r>
          </w:p>
        </w:tc>
      </w:tr>
      <w:tr w:rsidR="001F77F3" w:rsidRPr="004529C0" w14:paraId="251B7888" w14:textId="77777777" w:rsidTr="001F77F3">
        <w:trPr>
          <w:trHeight w:val="401"/>
        </w:trPr>
        <w:tc>
          <w:tcPr>
            <w:tcW w:w="2518" w:type="dxa"/>
          </w:tcPr>
          <w:p w14:paraId="577B0B56" w14:textId="77777777" w:rsidR="001F77F3" w:rsidRPr="004529C0" w:rsidRDefault="001F77F3" w:rsidP="001F77F3">
            <w:pPr>
              <w:ind w:right="-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Right to work in the UK</w:t>
            </w:r>
          </w:p>
        </w:tc>
        <w:tc>
          <w:tcPr>
            <w:tcW w:w="2552" w:type="dxa"/>
          </w:tcPr>
          <w:p w14:paraId="266EBF3B" w14:textId="77777777" w:rsidR="001F77F3" w:rsidRPr="004529C0" w:rsidRDefault="005F70B9" w:rsidP="005F70B9">
            <w:pPr>
              <w:ind w:right="-142"/>
              <w:jc w:val="center"/>
              <w:rPr>
                <w:rFonts w:ascii="Calibri" w:hAnsi="Calibri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2551" w:type="dxa"/>
          </w:tcPr>
          <w:p w14:paraId="01AAFDE0" w14:textId="77777777" w:rsidR="001F77F3" w:rsidRPr="004529C0" w:rsidRDefault="001F77F3" w:rsidP="005F70B9">
            <w:pPr>
              <w:ind w:right="-142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14:paraId="17DA19C6" w14:textId="77777777" w:rsidR="001F77F3" w:rsidRPr="004529C0" w:rsidRDefault="001F77F3" w:rsidP="001F77F3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1F77F3" w:rsidRPr="004529C0" w14:paraId="68CDBF6B" w14:textId="77777777" w:rsidTr="001F77F3">
        <w:trPr>
          <w:trHeight w:val="401"/>
        </w:trPr>
        <w:tc>
          <w:tcPr>
            <w:tcW w:w="2518" w:type="dxa"/>
          </w:tcPr>
          <w:p w14:paraId="29EBBB58" w14:textId="77777777" w:rsidR="001F77F3" w:rsidRPr="004529C0" w:rsidRDefault="001F77F3" w:rsidP="001F77F3">
            <w:pPr>
              <w:ind w:right="-142"/>
              <w:rPr>
                <w:rFonts w:ascii="Calibri" w:hAnsi="Calibri"/>
                <w:b/>
              </w:rPr>
            </w:pPr>
            <w:r w:rsidRPr="004529C0">
              <w:rPr>
                <w:rFonts w:ascii="Calibri" w:hAnsi="Calibri"/>
              </w:rPr>
              <w:t>Full Driving Licence</w:t>
            </w:r>
          </w:p>
        </w:tc>
        <w:tc>
          <w:tcPr>
            <w:tcW w:w="2552" w:type="dxa"/>
          </w:tcPr>
          <w:p w14:paraId="537EF2D0" w14:textId="77777777" w:rsidR="001F77F3" w:rsidRPr="004529C0" w:rsidRDefault="001F77F3" w:rsidP="005F70B9">
            <w:pPr>
              <w:ind w:right="-142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51" w:type="dxa"/>
          </w:tcPr>
          <w:p w14:paraId="4835F938" w14:textId="77777777" w:rsidR="001F77F3" w:rsidRPr="004529C0" w:rsidRDefault="001F77F3" w:rsidP="005F70B9">
            <w:pPr>
              <w:ind w:right="-142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35" w:type="dxa"/>
          </w:tcPr>
          <w:p w14:paraId="59A6A326" w14:textId="77777777" w:rsidR="001F77F3" w:rsidRPr="004529C0" w:rsidRDefault="001F77F3" w:rsidP="001F77F3">
            <w:pPr>
              <w:ind w:right="-142"/>
              <w:rPr>
                <w:rFonts w:ascii="Calibri" w:hAnsi="Calibri"/>
                <w:b/>
              </w:rPr>
            </w:pPr>
          </w:p>
        </w:tc>
      </w:tr>
      <w:tr w:rsidR="001F77F3" w:rsidRPr="004529C0" w14:paraId="06C5F6A8" w14:textId="77777777" w:rsidTr="001F77F3">
        <w:trPr>
          <w:trHeight w:val="401"/>
        </w:trPr>
        <w:tc>
          <w:tcPr>
            <w:tcW w:w="2518" w:type="dxa"/>
          </w:tcPr>
          <w:p w14:paraId="38356B2D" w14:textId="77777777" w:rsidR="001F77F3" w:rsidRPr="001F77F3" w:rsidRDefault="001F77F3" w:rsidP="004529C0">
            <w:pPr>
              <w:ind w:right="-142"/>
              <w:rPr>
                <w:rFonts w:ascii="Calibri" w:hAnsi="Calibri"/>
              </w:rPr>
            </w:pPr>
            <w:r w:rsidRPr="001F77F3">
              <w:rPr>
                <w:rFonts w:ascii="Calibri" w:hAnsi="Calibri"/>
              </w:rPr>
              <w:t>Protection of Vulnerable Groups</w:t>
            </w:r>
            <w:r>
              <w:rPr>
                <w:rFonts w:ascii="Calibri" w:hAnsi="Calibri"/>
              </w:rPr>
              <w:t xml:space="preserve"> membership</w:t>
            </w:r>
          </w:p>
        </w:tc>
        <w:tc>
          <w:tcPr>
            <w:tcW w:w="2552" w:type="dxa"/>
          </w:tcPr>
          <w:p w14:paraId="745D6820" w14:textId="77777777" w:rsidR="001F77F3" w:rsidRPr="004529C0" w:rsidRDefault="005F70B9" w:rsidP="005F70B9">
            <w:pPr>
              <w:ind w:right="-142"/>
              <w:jc w:val="center"/>
              <w:rPr>
                <w:rFonts w:ascii="Calibri" w:hAnsi="Calibri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2551" w:type="dxa"/>
          </w:tcPr>
          <w:p w14:paraId="3E70781B" w14:textId="77777777" w:rsidR="001F77F3" w:rsidRPr="004529C0" w:rsidRDefault="001F77F3" w:rsidP="005F70B9">
            <w:pPr>
              <w:ind w:right="-142"/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14:paraId="7BBC6D9C" w14:textId="77777777" w:rsidR="001F77F3" w:rsidRPr="004529C0" w:rsidRDefault="001F77F3" w:rsidP="004529C0">
            <w:pPr>
              <w:ind w:right="-142"/>
              <w:rPr>
                <w:rFonts w:ascii="Calibri" w:hAnsi="Calibri"/>
              </w:rPr>
            </w:pPr>
          </w:p>
        </w:tc>
      </w:tr>
      <w:tr w:rsidR="001F77F3" w:rsidRPr="004529C0" w14:paraId="6FC4602E" w14:textId="77777777" w:rsidTr="001F77F3">
        <w:trPr>
          <w:trHeight w:val="401"/>
        </w:trPr>
        <w:tc>
          <w:tcPr>
            <w:tcW w:w="2518" w:type="dxa"/>
          </w:tcPr>
          <w:p w14:paraId="73943D9B" w14:textId="77777777" w:rsidR="001F77F3" w:rsidRPr="001F77F3" w:rsidRDefault="001F77F3" w:rsidP="004529C0">
            <w:pPr>
              <w:ind w:right="-142"/>
              <w:rPr>
                <w:rFonts w:ascii="Calibri" w:hAnsi="Calibri"/>
              </w:rPr>
            </w:pPr>
            <w:r w:rsidRPr="001F77F3">
              <w:rPr>
                <w:rFonts w:ascii="Calibri" w:hAnsi="Calibri"/>
              </w:rPr>
              <w:t>First Aid Certificate</w:t>
            </w:r>
          </w:p>
        </w:tc>
        <w:tc>
          <w:tcPr>
            <w:tcW w:w="2552" w:type="dxa"/>
          </w:tcPr>
          <w:p w14:paraId="190C5474" w14:textId="77777777" w:rsidR="001F77F3" w:rsidRPr="004529C0" w:rsidRDefault="001F77F3" w:rsidP="005F70B9">
            <w:pPr>
              <w:ind w:right="-142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551" w:type="dxa"/>
          </w:tcPr>
          <w:p w14:paraId="0910A469" w14:textId="77777777" w:rsidR="001F77F3" w:rsidRPr="004529C0" w:rsidRDefault="005F70B9" w:rsidP="005F70B9">
            <w:pPr>
              <w:ind w:right="-142"/>
              <w:jc w:val="center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2835" w:type="dxa"/>
          </w:tcPr>
          <w:p w14:paraId="5E800172" w14:textId="77777777" w:rsidR="001F77F3" w:rsidRPr="004529C0" w:rsidRDefault="001F77F3" w:rsidP="004529C0">
            <w:pPr>
              <w:ind w:right="-142"/>
              <w:rPr>
                <w:rFonts w:ascii="Calibri" w:hAnsi="Calibri"/>
              </w:rPr>
            </w:pPr>
          </w:p>
        </w:tc>
      </w:tr>
      <w:tr w:rsidR="001F77F3" w:rsidRPr="004529C0" w14:paraId="0D85CE4C" w14:textId="77777777" w:rsidTr="001F77F3">
        <w:trPr>
          <w:trHeight w:val="401"/>
        </w:trPr>
        <w:tc>
          <w:tcPr>
            <w:tcW w:w="2518" w:type="dxa"/>
          </w:tcPr>
          <w:p w14:paraId="5BAAC8E2" w14:textId="77777777" w:rsidR="001F77F3" w:rsidRPr="001F77F3" w:rsidRDefault="001F77F3" w:rsidP="004529C0">
            <w:pPr>
              <w:ind w:right="-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Credit Check</w:t>
            </w:r>
          </w:p>
        </w:tc>
        <w:tc>
          <w:tcPr>
            <w:tcW w:w="2552" w:type="dxa"/>
          </w:tcPr>
          <w:p w14:paraId="41E96FD3" w14:textId="77777777" w:rsidR="001F77F3" w:rsidRPr="004529C0" w:rsidRDefault="005F70B9" w:rsidP="005F70B9">
            <w:pPr>
              <w:ind w:right="-142"/>
              <w:jc w:val="center"/>
              <w:rPr>
                <w:rFonts w:ascii="Calibri" w:hAnsi="Calibri"/>
                <w:b/>
              </w:rPr>
            </w:pPr>
            <w:r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2551" w:type="dxa"/>
          </w:tcPr>
          <w:p w14:paraId="3373D6CE" w14:textId="77777777" w:rsidR="001F77F3" w:rsidRPr="004529C0" w:rsidRDefault="001F77F3" w:rsidP="005F70B9">
            <w:pPr>
              <w:ind w:right="-142"/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14:paraId="7E047EEA" w14:textId="77777777" w:rsidR="001F77F3" w:rsidRPr="004529C0" w:rsidRDefault="001F77F3" w:rsidP="004529C0">
            <w:pPr>
              <w:ind w:right="-142"/>
              <w:rPr>
                <w:rFonts w:ascii="Calibri" w:hAnsi="Calibri"/>
              </w:rPr>
            </w:pPr>
          </w:p>
        </w:tc>
      </w:tr>
    </w:tbl>
    <w:p w14:paraId="6147F3AD" w14:textId="77777777" w:rsidR="001F7CE4" w:rsidRDefault="001F7CE4" w:rsidP="004529C0">
      <w:pPr>
        <w:pStyle w:val="SWTBodytext"/>
        <w:ind w:right="-142"/>
        <w:rPr>
          <w:rFonts w:ascii="Calibri" w:hAnsi="Calibri"/>
          <w:b/>
          <w:sz w:val="24"/>
        </w:rPr>
      </w:pPr>
    </w:p>
    <w:p w14:paraId="205C2B49" w14:textId="77777777" w:rsidR="00C85685" w:rsidRDefault="00C85685" w:rsidP="004529C0">
      <w:pPr>
        <w:pStyle w:val="SWTBodytext"/>
        <w:ind w:right="-142"/>
        <w:rPr>
          <w:rFonts w:ascii="Calibri" w:hAnsi="Calibri"/>
          <w:b/>
          <w:sz w:val="24"/>
        </w:rPr>
      </w:pPr>
    </w:p>
    <w:p w14:paraId="0AF55787" w14:textId="77777777" w:rsidR="00C85685" w:rsidRDefault="00C85685" w:rsidP="004529C0">
      <w:pPr>
        <w:pStyle w:val="SWTBodytext"/>
        <w:ind w:right="-142"/>
        <w:rPr>
          <w:rFonts w:ascii="Calibri" w:hAnsi="Calibri"/>
          <w:b/>
          <w:sz w:val="24"/>
        </w:rPr>
      </w:pPr>
    </w:p>
    <w:p w14:paraId="012B9EE1" w14:textId="77777777" w:rsidR="00C85685" w:rsidRDefault="00C85685" w:rsidP="004529C0">
      <w:pPr>
        <w:pStyle w:val="SWTBodytext"/>
        <w:ind w:right="-142"/>
        <w:rPr>
          <w:rFonts w:ascii="Calibri" w:hAnsi="Calibri"/>
          <w:b/>
          <w:sz w:val="24"/>
        </w:rPr>
      </w:pPr>
    </w:p>
    <w:p w14:paraId="017AC022" w14:textId="77777777" w:rsidR="00C85685" w:rsidRDefault="00C85685" w:rsidP="004529C0">
      <w:pPr>
        <w:pStyle w:val="SWTBodytext"/>
        <w:ind w:right="-142"/>
        <w:rPr>
          <w:rFonts w:ascii="Calibri" w:hAnsi="Calibri"/>
          <w:b/>
          <w:sz w:val="24"/>
        </w:rPr>
      </w:pPr>
    </w:p>
    <w:p w14:paraId="5D299A23" w14:textId="77777777" w:rsidR="00C85685" w:rsidRPr="004529C0" w:rsidRDefault="00C85685" w:rsidP="004529C0">
      <w:pPr>
        <w:pStyle w:val="SWTBodytext"/>
        <w:ind w:right="-142"/>
        <w:rPr>
          <w:rFonts w:ascii="Calibri" w:hAnsi="Calibri"/>
          <w:b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992"/>
        <w:gridCol w:w="2835"/>
      </w:tblGrid>
      <w:tr w:rsidR="0004637E" w:rsidRPr="004529C0" w14:paraId="48792065" w14:textId="77777777" w:rsidTr="2F656DCC">
        <w:tc>
          <w:tcPr>
            <w:tcW w:w="2518" w:type="dxa"/>
          </w:tcPr>
          <w:p w14:paraId="200B287D" w14:textId="77777777" w:rsidR="0004637E" w:rsidRPr="00E029E7" w:rsidRDefault="0004637E" w:rsidP="004529C0">
            <w:pPr>
              <w:pStyle w:val="SWTBodytext"/>
              <w:ind w:right="-142"/>
              <w:rPr>
                <w:rFonts w:ascii="Calibri" w:hAnsi="Calibri"/>
                <w:b/>
                <w:color w:val="548DD4"/>
                <w:sz w:val="24"/>
              </w:rPr>
            </w:pPr>
            <w:r w:rsidRPr="00E029E7">
              <w:rPr>
                <w:rFonts w:ascii="Calibri" w:hAnsi="Calibri"/>
                <w:b/>
                <w:color w:val="548DD4"/>
                <w:sz w:val="24"/>
              </w:rPr>
              <w:t>Author</w:t>
            </w:r>
          </w:p>
        </w:tc>
        <w:tc>
          <w:tcPr>
            <w:tcW w:w="4111" w:type="dxa"/>
          </w:tcPr>
          <w:p w14:paraId="671D00A0" w14:textId="0AEB1BF8" w:rsidR="0004637E" w:rsidRPr="004529C0" w:rsidRDefault="39312DB1" w:rsidP="2F656DCC">
            <w:pPr>
              <w:pStyle w:val="SWTBodytext"/>
              <w:ind w:right="-142"/>
              <w:rPr>
                <w:rFonts w:ascii="Calibri" w:hAnsi="Calibri"/>
                <w:sz w:val="24"/>
              </w:rPr>
            </w:pPr>
            <w:r w:rsidRPr="2F656DCC">
              <w:rPr>
                <w:rFonts w:ascii="Calibri" w:hAnsi="Calibri"/>
                <w:sz w:val="24"/>
              </w:rPr>
              <w:t xml:space="preserve">Elaine Burns </w:t>
            </w:r>
          </w:p>
        </w:tc>
        <w:tc>
          <w:tcPr>
            <w:tcW w:w="992" w:type="dxa"/>
          </w:tcPr>
          <w:p w14:paraId="5EADE353" w14:textId="77777777" w:rsidR="0004637E" w:rsidRPr="00E029E7" w:rsidRDefault="0004637E" w:rsidP="004529C0">
            <w:pPr>
              <w:pStyle w:val="SWTBodytext"/>
              <w:ind w:right="-142"/>
              <w:rPr>
                <w:rFonts w:ascii="Calibri" w:hAnsi="Calibri"/>
                <w:b/>
                <w:color w:val="548DD4"/>
                <w:sz w:val="24"/>
              </w:rPr>
            </w:pPr>
            <w:r w:rsidRPr="00E029E7">
              <w:rPr>
                <w:rFonts w:ascii="Calibri" w:hAnsi="Calibri"/>
                <w:b/>
                <w:color w:val="548DD4"/>
                <w:sz w:val="24"/>
              </w:rPr>
              <w:t>Date</w:t>
            </w:r>
          </w:p>
        </w:tc>
        <w:tc>
          <w:tcPr>
            <w:tcW w:w="2835" w:type="dxa"/>
          </w:tcPr>
          <w:p w14:paraId="4FF6C1E4" w14:textId="438A8416" w:rsidR="0004637E" w:rsidRPr="004529C0" w:rsidRDefault="237B396A" w:rsidP="2F656DCC">
            <w:pPr>
              <w:pStyle w:val="SWTBodytext"/>
              <w:ind w:right="-142"/>
              <w:rPr>
                <w:rFonts w:ascii="Calibri" w:hAnsi="Calibri"/>
                <w:sz w:val="24"/>
              </w:rPr>
            </w:pPr>
            <w:r w:rsidRPr="2F656DCC">
              <w:rPr>
                <w:rFonts w:ascii="Calibri" w:hAnsi="Calibri"/>
                <w:sz w:val="24"/>
              </w:rPr>
              <w:t>20 November 2024</w:t>
            </w:r>
          </w:p>
        </w:tc>
      </w:tr>
    </w:tbl>
    <w:p w14:paraId="69DC90FD" w14:textId="77777777" w:rsidR="00FA7AF6" w:rsidRPr="004529C0" w:rsidRDefault="00FA7AF6" w:rsidP="004529C0">
      <w:pPr>
        <w:ind w:right="-142"/>
        <w:rPr>
          <w:rFonts w:ascii="Calibri" w:hAnsi="Calibri"/>
        </w:rPr>
      </w:pPr>
    </w:p>
    <w:p w14:paraId="4DB332FE" w14:textId="77777777" w:rsidR="001F7CE4" w:rsidRDefault="001F7CE4" w:rsidP="004529C0">
      <w:pPr>
        <w:pStyle w:val="SWTBodytext"/>
        <w:ind w:right="-142"/>
        <w:rPr>
          <w:rFonts w:ascii="Calibri" w:hAnsi="Calibri"/>
          <w:b/>
          <w:sz w:val="24"/>
        </w:rPr>
      </w:pPr>
    </w:p>
    <w:p w14:paraId="6EB8287E" w14:textId="77777777" w:rsidR="00402A21" w:rsidRDefault="00402A21" w:rsidP="004529C0">
      <w:pPr>
        <w:pStyle w:val="SWTBodytext"/>
        <w:ind w:right="-142"/>
        <w:rPr>
          <w:rFonts w:ascii="Calibri" w:hAnsi="Calibri"/>
          <w:b/>
          <w:sz w:val="24"/>
        </w:rPr>
        <w:sectPr w:rsidR="00402A21" w:rsidSect="004529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899" w:h="16843"/>
          <w:pgMar w:top="1418" w:right="700" w:bottom="426" w:left="993" w:header="720" w:footer="567" w:gutter="0"/>
          <w:cols w:space="708"/>
          <w:titlePg/>
        </w:sectPr>
      </w:pPr>
    </w:p>
    <w:p w14:paraId="223520D8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22074496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00F7341D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0834ACC0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474FEC61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1769372C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6A59A1EB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6EA2E1DB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449E02F8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6E85496D" w14:textId="77777777" w:rsidR="00C22599" w:rsidRDefault="00C22599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</w:p>
    <w:p w14:paraId="29F64B08" w14:textId="626DAAC3" w:rsidR="00C85685" w:rsidRPr="00E029E7" w:rsidRDefault="00E029E7" w:rsidP="00E029E7">
      <w:pPr>
        <w:pStyle w:val="SWTBodytext"/>
        <w:ind w:left="7200" w:right="-142"/>
        <w:rPr>
          <w:rFonts w:ascii="Calibri" w:hAnsi="Calibri"/>
          <w:b/>
          <w:color w:val="548DD4"/>
          <w:sz w:val="32"/>
          <w:szCs w:val="32"/>
        </w:rPr>
      </w:pPr>
      <w:r w:rsidRPr="00E029E7">
        <w:rPr>
          <w:rFonts w:ascii="Calibri" w:hAnsi="Calibri"/>
          <w:b/>
          <w:color w:val="548DD4"/>
          <w:sz w:val="32"/>
          <w:szCs w:val="32"/>
        </w:rPr>
        <w:t xml:space="preserve">…. </w:t>
      </w:r>
      <w:r w:rsidR="00402A21" w:rsidRPr="00E029E7">
        <w:rPr>
          <w:rFonts w:ascii="Calibri" w:hAnsi="Calibri"/>
          <w:b/>
          <w:color w:val="548DD4"/>
          <w:sz w:val="32"/>
          <w:szCs w:val="32"/>
        </w:rPr>
        <w:t>Team Structure</w:t>
      </w:r>
    </w:p>
    <w:p w14:paraId="68A9430D" w14:textId="5A15AF38" w:rsidR="00C85685" w:rsidRPr="00C85685" w:rsidRDefault="00C85685" w:rsidP="00C85685">
      <w:pPr>
        <w:rPr>
          <w:lang w:val="en-US"/>
        </w:rPr>
      </w:pPr>
    </w:p>
    <w:p w14:paraId="407E3F10" w14:textId="6EC22C6E" w:rsidR="00C85685" w:rsidRPr="00C85685" w:rsidRDefault="00C22599" w:rsidP="00C8568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5FCA13BA" wp14:editId="3EF1219F">
                <wp:simplePos x="0" y="0"/>
                <wp:positionH relativeFrom="column">
                  <wp:posOffset>4603640</wp:posOffset>
                </wp:positionH>
                <wp:positionV relativeFrom="paragraph">
                  <wp:posOffset>52374</wp:posOffset>
                </wp:positionV>
                <wp:extent cx="1081377" cy="659958"/>
                <wp:effectExtent l="0" t="0" r="24130" b="26035"/>
                <wp:wrapNone/>
                <wp:docPr id="185843414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377" cy="6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7D6B5" w14:textId="77777777" w:rsidR="002534D2" w:rsidRPr="002534D2" w:rsidRDefault="002534D2" w:rsidP="002534D2">
                            <w:r w:rsidRPr="002534D2">
                              <w:t>Director of Finance &amp; Resources</w:t>
                            </w:r>
                          </w:p>
                          <w:p w14:paraId="5EEEF5E8" w14:textId="43A3A43B" w:rsidR="00C22599" w:rsidRDefault="00C225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A13B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2.5pt;margin-top:4.1pt;width:85.15pt;height:51.95pt;z-index:251659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0VyNwIAAHwEAAAOAAAAZHJzL2Uyb0RvYy54bWysVE1v2zAMvQ/YfxB0X+ykSZsEcYosRYYB&#10;QVsgLXpWZCk2JouapMTOfv0o2flot9Owi0yK1CP5SHp231SKHIR1JeiM9nspJUJzyEu9y+jry+rL&#10;mBLnmc6ZAi0yehSO3s8/f5rVZioGUIDKhSUIot20NhktvDfTJHG8EBVzPTBCo1GCrZhH1e6S3LIa&#10;0SuVDNL0NqnB5sYCF87h7UNrpPOIL6Xg/klKJzxRGcXcfDxtPLfhTOYzNt1ZZoqSd2mwf8iiYqXG&#10;oGeoB+YZ2dvyD6iq5BYcSN/jUCUgZclFrAGr6acfqtkUzIhYC5LjzJkm9/9g+eNhY54t8c1XaLCB&#10;gZDauKnDy1BPI20VvpgpQTtSeDzTJhpPeHiUjvs3d3eUcLTdjiaT0TjAJJfXxjr/TUBFgpBRi22J&#10;bLHD2vnW9eQSgjlQZb4qlYpKGAWxVJYcGDZR+Zgjgr/zUprUGPxmlEbgd7YAfX6/VYz/6NK78kI8&#10;pTHnS+1B8s226QjZQn5Eniy0I+QMX5WIu2bOPzOLM4PU4B74JzykAkwGOomSAuyvv90Hf2wlWimp&#10;cQYz6n7umRWUqO8amzzpD4dhaKMyHN0NULHXlu21Re+rJSBDfdw4w6MY/L06idJC9YbrsghR0cQ0&#10;x9gZ9Sdx6dvNwHXjYrGITjimhvm13hgeoENHAp8vzRuzpuunx0l4hNO0sumHtra+4aWGxd6DLGPP&#10;A8Etqx3vOOJxarp1DDt0rUevy09j/hsAAP//AwBQSwMEFAAGAAgAAAAhAEfPJz3dAAAACQEAAA8A&#10;AABkcnMvZG93bnJldi54bWxMjzFPwzAUhHck/oP1kNiok6CCm8apABUWphbE/Bq7ttXYjmI3Df+e&#10;xwTj6U533zWb2fds0mNyMUgoFwUwHbqoXDASPj9e7wSwlDEo7GPQEr51gk17fdVgreIl7PS0z4ZR&#10;SUg1SrA5DzXnqbPaY1rEQQfyjnH0mEmOhqsRL1Tue14VxQP36AItWBz0i9XdaX/2ErbPZmU6gaPd&#10;CuXcNH8d382blLc389MaWNZz/gvDLz6hQ0tMh3gOKrFewmO1pC9ZgqiAkS9Wy3tgBwqWVQm8bfj/&#10;B+0PAAAA//8DAFBLAQItABQABgAIAAAAIQC2gziS/gAAAOEBAAATAAAAAAAAAAAAAAAAAAAAAABb&#10;Q29udGVudF9UeXBlc10ueG1sUEsBAi0AFAAGAAgAAAAhADj9If/WAAAAlAEAAAsAAAAAAAAAAAAA&#10;AAAALwEAAF9yZWxzLy5yZWxzUEsBAi0AFAAGAAgAAAAhAP7fRXI3AgAAfAQAAA4AAAAAAAAAAAAA&#10;AAAALgIAAGRycy9lMm9Eb2MueG1sUEsBAi0AFAAGAAgAAAAhAEfPJz3dAAAACQEAAA8AAAAAAAAA&#10;AAAAAAAAkQQAAGRycy9kb3ducmV2LnhtbFBLBQYAAAAABAAEAPMAAACbBQAAAAA=&#10;" fillcolor="white [3201]" strokeweight=".5pt">
                <v:textbox>
                  <w:txbxContent>
                    <w:p w14:paraId="27B7D6B5" w14:textId="77777777" w:rsidR="002534D2" w:rsidRPr="002534D2" w:rsidRDefault="002534D2" w:rsidP="002534D2">
                      <w:r w:rsidRPr="002534D2">
                        <w:t>Director of Finance &amp; Resources</w:t>
                      </w:r>
                    </w:p>
                    <w:p w14:paraId="5EEEF5E8" w14:textId="43A3A43B" w:rsidR="00C22599" w:rsidRDefault="00C22599"/>
                  </w:txbxContent>
                </v:textbox>
              </v:shape>
            </w:pict>
          </mc:Fallback>
        </mc:AlternateContent>
      </w:r>
    </w:p>
    <w:p w14:paraId="46460D86" w14:textId="77777777" w:rsidR="00C85685" w:rsidRPr="00C85685" w:rsidRDefault="00C85685" w:rsidP="00C85685">
      <w:pPr>
        <w:rPr>
          <w:lang w:val="en-US"/>
        </w:rPr>
      </w:pPr>
    </w:p>
    <w:p w14:paraId="088196D0" w14:textId="1D139AB0" w:rsidR="00C85685" w:rsidRPr="00C85685" w:rsidRDefault="00C85685" w:rsidP="00C85685">
      <w:pPr>
        <w:rPr>
          <w:lang w:val="en-US"/>
        </w:rPr>
      </w:pPr>
    </w:p>
    <w:p w14:paraId="6E8367D3" w14:textId="180A5541" w:rsidR="00C85685" w:rsidRPr="00C85685" w:rsidRDefault="00C85685" w:rsidP="00C85685">
      <w:pPr>
        <w:rPr>
          <w:lang w:val="en-US"/>
        </w:rPr>
      </w:pPr>
    </w:p>
    <w:p w14:paraId="423307AF" w14:textId="5F7555D5" w:rsidR="00C85685" w:rsidRPr="00C85685" w:rsidRDefault="002534D2" w:rsidP="00C8568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0D7AE8" wp14:editId="336AC790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0" cy="518160"/>
                <wp:effectExtent l="0" t="0" r="38100" b="3429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EF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0;margin-top:.85pt;width:0;height:40.8pt;z-index:2516582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zhtwEAAFUDAAAOAAAAZHJzL2Uyb0RvYy54bWysU01v2zAMvQ/YfxB0XxwHSNEZcXpI1126&#10;LUDbH8BIsi1MFgVSiZN/P0n5WLHdhvkgSPx4fHykVw/H0YmDIbboW1nP5lIYr1Bb37fy7fXp070U&#10;HMFrcOhNK0+G5cP644fVFBqzwAGdNiQSiOdmCq0cYgxNVbEazAg8w2B8cnZII8T0pL7SBFNCH121&#10;mM/vqglJB0JlmJP18eyU64LfdUbFH13HJgrXysQtlpPKuctntV5B0xOEwaoLDfgHFiNYn4reoB4h&#10;gtiT/QtqtIqQsYszhWOFXWeVKT2kbur5H928DBBM6SWJw+EmE/8/WPX9sPFbytTV0b+EZ1Q/WXjc&#10;DOB7Uwi8nkIaXJ2lqqbAzS0lPzhsSeymb6hTDOwjFhWOHY0ZMvUnjkXs001sc4xCnY0qWZf1fX1X&#10;5lBBc80LxPGrwVHkSys5Eth+iBv0Pk0UqS5V4PDMMbOC5pqQi3p8ss6VwTovplZ+Xi6WJYHRWZ2d&#10;OYyp320ciQPk1ShfaTF53ocR7r0uYIMB/eVyj2Dd+Z6KO39RJouRN4+bHerTlq6KpdkVlpc9y8vx&#10;/l2yf/8N618AAAD//wMAUEsDBBQABgAIAAAAIQBDO3nA2AAAAAIBAAAPAAAAZHJzL2Rvd25yZXYu&#10;eG1sTI9BT8JAEIXvJP6HzZhwIbIFomLtlBASDx4FEq9Ld2wL3dmmu6WVX+940uObN3nve9lmdI26&#10;UhdqzwiLeQKKuPC25hLheHh7WIMK0bA1jWdC+KYAm/xukpnU+oE/6LqPpZIQDqlBqGJsU61DUZEz&#10;Ye5bYvG+fOdMFNmV2nZmkHDX6GWSPGlnapaGyrS0q6i47HuHQKF/XCTbF1ce32/D7HN5Ow/tAXF6&#10;P25fQUUa498z/OILOuTCdPI926AaBBkS5foMSkwRJ4T1agU6z/R/9PwHAAD//wMAUEsBAi0AFAAG&#10;AAgAAAAhALaDOJL+AAAA4QEAABMAAAAAAAAAAAAAAAAAAAAAAFtDb250ZW50X1R5cGVzXS54bWxQ&#10;SwECLQAUAAYACAAAACEAOP0h/9YAAACUAQAACwAAAAAAAAAAAAAAAAAvAQAAX3JlbHMvLnJlbHNQ&#10;SwECLQAUAAYACAAAACEAwXT84bcBAABVAwAADgAAAAAAAAAAAAAAAAAuAgAAZHJzL2Uyb0RvYy54&#10;bWxQSwECLQAUAAYACAAAACEAQzt5wNgAAAACAQAADwAAAAAAAAAAAAAAAAARBAAAZHJzL2Rvd25y&#10;ZXYueG1sUEsFBgAAAAAEAAQA8wAAABYFAAAAAA==&#10;">
                <w10:wrap anchorx="page"/>
              </v:shape>
            </w:pict>
          </mc:Fallback>
        </mc:AlternateContent>
      </w:r>
    </w:p>
    <w:p w14:paraId="3ABA8C22" w14:textId="2CDF6726" w:rsidR="00C85685" w:rsidRPr="00C85685" w:rsidRDefault="00C85685" w:rsidP="00C85685">
      <w:pPr>
        <w:rPr>
          <w:lang w:val="en-US"/>
        </w:rPr>
      </w:pPr>
    </w:p>
    <w:p w14:paraId="219EB9BD" w14:textId="0BF5BBF7" w:rsidR="00C85685" w:rsidRDefault="00C85685" w:rsidP="00C85685">
      <w:pPr>
        <w:rPr>
          <w:lang w:val="en-US"/>
        </w:rPr>
      </w:pPr>
    </w:p>
    <w:p w14:paraId="614842C7" w14:textId="3E466DDD" w:rsidR="00C85685" w:rsidRDefault="002534D2" w:rsidP="00C8568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4" behindDoc="0" locked="0" layoutInCell="1" allowOverlap="1" wp14:anchorId="2EF196AC" wp14:editId="0634F3FD">
                <wp:simplePos x="0" y="0"/>
                <wp:positionH relativeFrom="column">
                  <wp:posOffset>4635169</wp:posOffset>
                </wp:positionH>
                <wp:positionV relativeFrom="paragraph">
                  <wp:posOffset>1497109</wp:posOffset>
                </wp:positionV>
                <wp:extent cx="1121134" cy="572494"/>
                <wp:effectExtent l="0" t="0" r="22225" b="18415"/>
                <wp:wrapNone/>
                <wp:docPr id="102546672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134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5403C" w14:textId="18FA69DA" w:rsidR="002534D2" w:rsidRDefault="002534D2">
                            <w:r>
                              <w:t xml:space="preserve">HR Coordinator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196AC" id="Text Box 10" o:spid="_x0000_s1027" type="#_x0000_t202" style="position:absolute;margin-left:364.95pt;margin-top:117.9pt;width:88.3pt;height:45.1pt;z-index:251663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0nOwIAAIMEAAAOAAAAZHJzL2Uyb0RvYy54bWysVE1v2zAMvQ/YfxB0XxynbtcacYosRYYB&#10;QVsgHXpWZCk2JouapMTOfv0o2flot9Owi0yJ1BP5+OjpfdcoshfW1aALmo7GlAjNoaz1tqDfX5af&#10;bilxnumSKdCioAfh6P3s44dpa3IxgQpUKSxBEO3y1hS08t7kSeJ4JRrmRmCERqcE2zCPW7tNSsta&#10;RG9UMhmPb5IWbGkscOEcnj70TjqL+FIK7p+kdMITVVDMzcfVxnUT1mQ2ZfnWMlPVfEiD/UMWDas1&#10;PnqCemCekZ2t/4Bqam7BgfQjDk0CUtZcxBqwmnT8rpp1xYyItSA5zpxocv8Plj/u1+bZEt99gQ4b&#10;GAhpjcsdHoZ6Ommb8MVMCfqRwsOJNtF5wsOldJKmVxklHH3XnyfZXRZgkvNtY53/KqAhwSioxbZE&#10;tth+5XwfegwJjzlQdbmslYqbIAWxUJbsGTZR+Zgjgr+JUpq0Bb25uh5H4De+AH26v1GM/xjSu4hC&#10;PKUx53PtwfLdpiN1WdDJkZcNlAeky0KvJGf4skb4FXP+mVmUDjKE4+CfcJEKMCcYLEoqsL/+dh7i&#10;saPopaRFKRbU/dwxKyhR3zT2+i7NsqDduMmQYNzYS8/m0qN3zQKQqBQHz/Bohnivjqa00Lzi1MzD&#10;q+himuPbBfVHc+H7AcGp42I+j0GoVsP8Sq8ND9ChMYHWl+6VWTO01aMgHuEoWpa/624fG25qmO88&#10;yDq2PvDcszrQj0qP4hmmMozS5T5Gnf8ds98AAAD//wMAUEsDBBQABgAIAAAAIQBzS84E3gAAAAsB&#10;AAAPAAAAZHJzL2Rvd25yZXYueG1sTI/BTsMwEETvSPyDtUjcqE2qhiTEqQAVLpwoiPM2dm2L2I5i&#10;Nw1/z3KC42qfZt6028UPbNZTcjFIuF0JYDr0UblgJHy8P99UwFLGoHCIQUv41gm23eVFi42K5/Cm&#10;5302jEJCalCCzXlsOE+91R7TKo460O8YJ4+ZzslwNeGZwv3ACyFK7tEFarA46ier+6/9yUvYPZra&#10;9BVOdlcp5+bl8/hqXqS8vloe7oFlveQ/GH71SR06cjrEU1CJDRLuiromVEKx3tAGImpRboAdJKyL&#10;UgDvWv5/Q/cDAAD//wMAUEsBAi0AFAAGAAgAAAAhALaDOJL+AAAA4QEAABMAAAAAAAAAAAAAAAAA&#10;AAAAAFtDb250ZW50X1R5cGVzXS54bWxQSwECLQAUAAYACAAAACEAOP0h/9YAAACUAQAACwAAAAAA&#10;AAAAAAAAAAAvAQAAX3JlbHMvLnJlbHNQSwECLQAUAAYACAAAACEAFjFdJzsCAACDBAAADgAAAAAA&#10;AAAAAAAAAAAuAgAAZHJzL2Uyb0RvYy54bWxQSwECLQAUAAYACAAAACEAc0vOBN4AAAALAQAADwAA&#10;AAAAAAAAAAAAAACVBAAAZHJzL2Rvd25yZXYueG1sUEsFBgAAAAAEAAQA8wAAAKAFAAAAAA==&#10;" fillcolor="white [3201]" strokeweight=".5pt">
                <v:textbox>
                  <w:txbxContent>
                    <w:p w14:paraId="0BB5403C" w14:textId="18FA69DA" w:rsidR="002534D2" w:rsidRDefault="002534D2">
                      <w:r>
                        <w:t xml:space="preserve">HR Coordinator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2CDC2D30" wp14:editId="169890E3">
                <wp:simplePos x="0" y="0"/>
                <wp:positionH relativeFrom="page">
                  <wp:align>center</wp:align>
                </wp:positionH>
                <wp:positionV relativeFrom="paragraph">
                  <wp:posOffset>889911</wp:posOffset>
                </wp:positionV>
                <wp:extent cx="0" cy="518160"/>
                <wp:effectExtent l="0" t="0" r="38100" b="34290"/>
                <wp:wrapNone/>
                <wp:docPr id="46158377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F0DC" id="AutoShape 9" o:spid="_x0000_s1026" type="#_x0000_t32" style="position:absolute;margin-left:0;margin-top:70.05pt;width:0;height:40.8pt;z-index:2516623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zhtwEAAFUDAAAOAAAAZHJzL2Uyb0RvYy54bWysU01v2zAMvQ/YfxB0XxwHSNEZcXpI1126&#10;LUDbH8BIsi1MFgVSiZN/P0n5WLHdhvkgSPx4fHykVw/H0YmDIbboW1nP5lIYr1Bb37fy7fXp070U&#10;HMFrcOhNK0+G5cP644fVFBqzwAGdNiQSiOdmCq0cYgxNVbEazAg8w2B8cnZII8T0pL7SBFNCH121&#10;mM/vqglJB0JlmJP18eyU64LfdUbFH13HJgrXysQtlpPKuctntV5B0xOEwaoLDfgHFiNYn4reoB4h&#10;gtiT/QtqtIqQsYszhWOFXWeVKT2kbur5H928DBBM6SWJw+EmE/8/WPX9sPFbytTV0b+EZ1Q/WXjc&#10;DOB7Uwi8nkIaXJ2lqqbAzS0lPzhsSeymb6hTDOwjFhWOHY0ZMvUnjkXs001sc4xCnY0qWZf1fX1X&#10;5lBBc80LxPGrwVHkSys5Eth+iBv0Pk0UqS5V4PDMMbOC5pqQi3p8ss6VwTovplZ+Xi6WJYHRWZ2d&#10;OYyp320ciQPk1ShfaTF53ocR7r0uYIMB/eVyj2Dd+Z6KO39RJouRN4+bHerTlq6KpdkVlpc9y8vx&#10;/l2yf/8N618AAAD//wMAUEsDBBQABgAIAAAAIQANEHy02gAAAAUBAAAPAAAAZHJzL2Rvd25yZXYu&#10;eG1sTI/NTsMwEITvSLyDtUhcELUT8RuyqSokDhxpK3F14yUJxOsodprQp2c5wXF2VjPflOvF9+pI&#10;Y+wCI2QrA4q4Dq7jBmG/e7l+ABWTZWf7wITwTRHW1flZaQsXZn6j4zY1SkI4FhahTWkotI51S97G&#10;VRiIxfsIo7dJ5NhoN9pZwn2vc2PutLcdS0NrB3puqf7aTh6B4nSbmc2jb/avp/nqPT99zsMO8fJi&#10;2TyBSrSkv2f4xRd0qITpECZ2UfUIMiTJ9cZkoMQWeUDI8+wedFXq//TVDwAAAP//AwBQSwECLQAU&#10;AAYACAAAACEAtoM4kv4AAADhAQAAEwAAAAAAAAAAAAAAAAAAAAAAW0NvbnRlbnRfVHlwZXNdLnht&#10;bFBLAQItABQABgAIAAAAIQA4/SH/1gAAAJQBAAALAAAAAAAAAAAAAAAAAC8BAABfcmVscy8ucmVs&#10;c1BLAQItABQABgAIAAAAIQDBdPzhtwEAAFUDAAAOAAAAAAAAAAAAAAAAAC4CAABkcnMvZTJvRG9j&#10;LnhtbFBLAQItABQABgAIAAAAIQANEHy02gAAAAUBAAAPAAAAAAAAAAAAAAAAABEEAABkcnMvZG93&#10;bnJldi54bWxQSwUGAAAAAAQABADzAAAAGAUAAAAA&#10;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7004B37A" wp14:editId="6D0E75F1">
                <wp:simplePos x="0" y="0"/>
                <wp:positionH relativeFrom="column">
                  <wp:posOffset>4603640</wp:posOffset>
                </wp:positionH>
                <wp:positionV relativeFrom="paragraph">
                  <wp:posOffset>113665</wp:posOffset>
                </wp:positionV>
                <wp:extent cx="1129085" cy="644056"/>
                <wp:effectExtent l="0" t="0" r="13970" b="22860"/>
                <wp:wrapNone/>
                <wp:docPr id="86450727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85" cy="644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DC675" w14:textId="22C6DFFA" w:rsidR="002534D2" w:rsidRDefault="002534D2">
                            <w:r>
                              <w:t xml:space="preserve">Head of HR &amp; Support Services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4B37A" id="Text Box 9" o:spid="_x0000_s1028" type="#_x0000_t202" style="position:absolute;margin-left:362.5pt;margin-top:8.95pt;width:88.9pt;height:50.7pt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Z2COQIAAIM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w6Ph6Da9mVDC0TYdj9PJNMAkl9fGOv9NQE2CkFOLbYls&#10;scPa+c715BKCOVBVsaqUikoYBbFUlhwYNlH5mCOCv/FSmjQY/PMkjcBvbAH6/H6rGP/Rp3flhXhK&#10;Y86X2oPk221LquKKly0UR6TLQjdJzvBVhfBr5vwTszg6yBCug3/EQyrAnKCXKCnB/vrbffDHjqKV&#10;kgZHMafu555ZQYn6rrHXt0PkFGc3KuPJlxEq9tqyvbbofb0EJGqIi2d4FIO/VydRWqhfcWsWISqa&#10;mOYYO6f+JC59tyC4dVwsFtEJp9Uwv9YbwwN0aEyg9bl9Zdb0bfU4EA9wGlqWvetu5xtealjsPcgq&#10;tj7w3LHa04+THoen38qwStd69Lr8O+a/AQAA//8DAFBLAwQUAAYACAAAACEAGppX9t0AAAAKAQAA&#10;DwAAAGRycy9kb3ducmV2LnhtbEyPwU7DMBBE70j8g7VI3KjTIGiSxqkAFS6cKIizG7u21Xgd2W4a&#10;/p7lRI87M5qd125mP7BJx+QCClguCmAa+6AcGgFfn693FbCUJSo5BNQCfnSCTXd91cpGhTN+6GmX&#10;DaMSTI0UYHMeG85Tb7WXaRFGjeQdQvQy0xkNV1GeqdwPvCyKR+6lQ/pg5ahfrO6Pu5MXsH02tekr&#10;Ge22Us5N8/fh3bwJcXszP62BZT3n/zD8zafp0NGmfTihSmwQsCofiCWTsaqBUaAuSmLZk7Cs74F3&#10;Lb9E6H4BAAD//wMAUEsBAi0AFAAGAAgAAAAhALaDOJL+AAAA4QEAABMAAAAAAAAAAAAAAAAAAAAA&#10;AFtDb250ZW50X1R5cGVzXS54bWxQSwECLQAUAAYACAAAACEAOP0h/9YAAACUAQAACwAAAAAAAAAA&#10;AAAAAAAvAQAAX3JlbHMvLnJlbHNQSwECLQAUAAYACAAAACEAAd2dgjkCAACDBAAADgAAAAAAAAAA&#10;AAAAAAAuAgAAZHJzL2Uyb0RvYy54bWxQSwECLQAUAAYACAAAACEAGppX9t0AAAAKAQAADwAAAAAA&#10;AAAAAAAAAACTBAAAZHJzL2Rvd25yZXYueG1sUEsFBgAAAAAEAAQA8wAAAJ0FAAAAAA==&#10;" fillcolor="white [3201]" strokeweight=".5pt">
                <v:textbox>
                  <w:txbxContent>
                    <w:p w14:paraId="47BDC675" w14:textId="22C6DFFA" w:rsidR="002534D2" w:rsidRDefault="002534D2">
                      <w:r>
                        <w:t xml:space="preserve">Head of HR &amp; Support Services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685" w:rsidSect="00402A21">
      <w:pgSz w:w="16843" w:h="11899" w:orient="landscape"/>
      <w:pgMar w:top="993" w:right="1418" w:bottom="700" w:left="426" w:header="72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D5B2E" w14:textId="77777777" w:rsidR="00B64B26" w:rsidRDefault="00B64B26">
      <w:r>
        <w:separator/>
      </w:r>
    </w:p>
  </w:endnote>
  <w:endnote w:type="continuationSeparator" w:id="0">
    <w:p w14:paraId="472D0EB9" w14:textId="77777777" w:rsidR="00B64B26" w:rsidRDefault="00B64B26">
      <w:r>
        <w:continuationSeparator/>
      </w:r>
    </w:p>
  </w:endnote>
  <w:endnote w:type="continuationNotice" w:id="1">
    <w:p w14:paraId="17599744" w14:textId="77777777" w:rsidR="00B64B26" w:rsidRDefault="00B64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FF0E" w14:textId="77777777" w:rsidR="00042DE7" w:rsidRDefault="00042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D593" w14:textId="77777777" w:rsidR="00E029E7" w:rsidRDefault="00E029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886">
      <w:rPr>
        <w:noProof/>
      </w:rPr>
      <w:t>4</w:t>
    </w:r>
    <w:r>
      <w:rPr>
        <w:noProof/>
      </w:rPr>
      <w:fldChar w:fldCharType="end"/>
    </w:r>
  </w:p>
  <w:p w14:paraId="0BEA404C" w14:textId="77777777" w:rsidR="001F7CE4" w:rsidRPr="000F399E" w:rsidRDefault="001F7CE4" w:rsidP="00F50017">
    <w:pPr>
      <w:pStyle w:val="Footer"/>
      <w:jc w:val="righ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6637" w14:textId="77777777" w:rsidR="00042DE7" w:rsidRDefault="00042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8D132" w14:textId="77777777" w:rsidR="00B64B26" w:rsidRDefault="00B64B26">
      <w:r>
        <w:separator/>
      </w:r>
    </w:p>
  </w:footnote>
  <w:footnote w:type="continuationSeparator" w:id="0">
    <w:p w14:paraId="444C91E3" w14:textId="77777777" w:rsidR="00B64B26" w:rsidRDefault="00B64B26">
      <w:r>
        <w:continuationSeparator/>
      </w:r>
    </w:p>
  </w:footnote>
  <w:footnote w:type="continuationNotice" w:id="1">
    <w:p w14:paraId="44DC70EA" w14:textId="77777777" w:rsidR="00B64B26" w:rsidRDefault="00B64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0138E" w14:textId="77777777" w:rsidR="00042DE7" w:rsidRDefault="00042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C173" w14:textId="77777777" w:rsidR="00042DE7" w:rsidRDefault="00042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B694" w14:textId="4D9E1579" w:rsidR="00042DE7" w:rsidRPr="00251645" w:rsidRDefault="00042DE7" w:rsidP="00042DE7">
    <w:pPr>
      <w:pStyle w:val="Header"/>
      <w:ind w:right="-464"/>
      <w:rPr>
        <w:rFonts w:ascii="Calibri" w:hAnsi="Calibri" w:cs="Calibri"/>
        <w:b/>
        <w:bCs/>
        <w:color w:val="0098D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6B5D08" wp14:editId="2A24A74D">
          <wp:simplePos x="0" y="0"/>
          <wp:positionH relativeFrom="column">
            <wp:posOffset>4831080</wp:posOffset>
          </wp:positionH>
          <wp:positionV relativeFrom="paragraph">
            <wp:posOffset>-27305</wp:posOffset>
          </wp:positionV>
          <wp:extent cx="1259840" cy="2233295"/>
          <wp:effectExtent l="0" t="0" r="0" b="0"/>
          <wp:wrapNone/>
          <wp:docPr id="1117949607" name="Picture 8" descr="Blue silhouettes of animals and pla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949607" name="Picture 8" descr="Blue silhouettes of animals and plan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3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1645">
      <w:rPr>
        <w:rFonts w:ascii="Calibri" w:hAnsi="Calibri" w:cs="Calibri"/>
        <w:b/>
        <w:bCs/>
        <w:color w:val="0098DB"/>
      </w:rPr>
      <w:t>Protecting Scotland’s wildlife for the future</w:t>
    </w:r>
  </w:p>
  <w:p w14:paraId="7B5507DB" w14:textId="77777777" w:rsidR="00042DE7" w:rsidRPr="004B03A3" w:rsidRDefault="00042DE7" w:rsidP="00042DE7">
    <w:pPr>
      <w:pStyle w:val="Header"/>
    </w:pPr>
    <w:r w:rsidRPr="004529C0">
      <w:rPr>
        <w:rFonts w:ascii="Calibri" w:hAnsi="Calibri" w:cs="Arial"/>
        <w:color w:val="00B0F0"/>
        <w:sz w:val="96"/>
      </w:rPr>
      <w:t>Job Description</w:t>
    </w:r>
  </w:p>
  <w:p w14:paraId="58B838E7" w14:textId="77777777" w:rsidR="00042DE7" w:rsidRDefault="00042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25EE"/>
    <w:multiLevelType w:val="hybridMultilevel"/>
    <w:tmpl w:val="C92E7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25B9E"/>
    <w:multiLevelType w:val="hybridMultilevel"/>
    <w:tmpl w:val="1AC0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3FE1"/>
    <w:multiLevelType w:val="hybridMultilevel"/>
    <w:tmpl w:val="939A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921F6"/>
    <w:multiLevelType w:val="hybridMultilevel"/>
    <w:tmpl w:val="40845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C65"/>
    <w:multiLevelType w:val="hybridMultilevel"/>
    <w:tmpl w:val="D2C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6BE4"/>
    <w:multiLevelType w:val="hybridMultilevel"/>
    <w:tmpl w:val="B686E9E6"/>
    <w:lvl w:ilvl="0" w:tplc="3920CE5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6363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4F07"/>
    <w:multiLevelType w:val="hybridMultilevel"/>
    <w:tmpl w:val="28105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67BF"/>
    <w:multiLevelType w:val="hybridMultilevel"/>
    <w:tmpl w:val="C692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07E21"/>
    <w:multiLevelType w:val="hybridMultilevel"/>
    <w:tmpl w:val="1964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92DC0"/>
    <w:multiLevelType w:val="hybridMultilevel"/>
    <w:tmpl w:val="C2AE1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4515F"/>
    <w:multiLevelType w:val="hybridMultilevel"/>
    <w:tmpl w:val="FBD851CA"/>
    <w:lvl w:ilvl="0" w:tplc="1A384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2E3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64F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4C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A5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667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C9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40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66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6C6BE9"/>
    <w:multiLevelType w:val="hybridMultilevel"/>
    <w:tmpl w:val="2F9A7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E0304"/>
    <w:multiLevelType w:val="hybridMultilevel"/>
    <w:tmpl w:val="D0B8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171AE"/>
    <w:multiLevelType w:val="hybridMultilevel"/>
    <w:tmpl w:val="ECC86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C02F6"/>
    <w:multiLevelType w:val="hybridMultilevel"/>
    <w:tmpl w:val="E47CEE1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5166B"/>
    <w:multiLevelType w:val="hybridMultilevel"/>
    <w:tmpl w:val="5C42E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460FD"/>
    <w:multiLevelType w:val="hybridMultilevel"/>
    <w:tmpl w:val="4B8EF7E6"/>
    <w:lvl w:ilvl="0" w:tplc="CF7E9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F80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D45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07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10A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224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1C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63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049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AF178C3"/>
    <w:multiLevelType w:val="hybridMultilevel"/>
    <w:tmpl w:val="CD6E6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33575"/>
    <w:multiLevelType w:val="hybridMultilevel"/>
    <w:tmpl w:val="9B0492A6"/>
    <w:lvl w:ilvl="0" w:tplc="8910D29E">
      <w:start w:val="3"/>
      <w:numFmt w:val="bullet"/>
      <w:lvlText w:val="-"/>
      <w:lvlJc w:val="left"/>
      <w:pPr>
        <w:ind w:left="426" w:hanging="360"/>
      </w:pPr>
      <w:rPr>
        <w:rFonts w:ascii="Calibri" w:eastAsia="Calibri" w:hAnsi="Calibri" w:cs="Rockwel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48E4070D"/>
    <w:multiLevelType w:val="hybridMultilevel"/>
    <w:tmpl w:val="36363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9606F"/>
    <w:multiLevelType w:val="hybridMultilevel"/>
    <w:tmpl w:val="76D8A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E3F4E"/>
    <w:multiLevelType w:val="hybridMultilevel"/>
    <w:tmpl w:val="A1E2D4D0"/>
    <w:lvl w:ilvl="0" w:tplc="8910D29E">
      <w:start w:val="3"/>
      <w:numFmt w:val="bullet"/>
      <w:lvlText w:val="-"/>
      <w:lvlJc w:val="left"/>
      <w:pPr>
        <w:ind w:left="426" w:hanging="360"/>
      </w:pPr>
      <w:rPr>
        <w:rFonts w:ascii="Calibri" w:eastAsia="Calibri" w:hAnsi="Calibri" w:cs="Rockwel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B1070"/>
    <w:multiLevelType w:val="multilevel"/>
    <w:tmpl w:val="99D8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B22F3"/>
    <w:multiLevelType w:val="hybridMultilevel"/>
    <w:tmpl w:val="57DAC890"/>
    <w:lvl w:ilvl="0" w:tplc="E40E69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6A76D3A"/>
    <w:multiLevelType w:val="hybridMultilevel"/>
    <w:tmpl w:val="BA34D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E1F7D"/>
    <w:multiLevelType w:val="hybridMultilevel"/>
    <w:tmpl w:val="671C2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FB2FE6"/>
    <w:multiLevelType w:val="hybridMultilevel"/>
    <w:tmpl w:val="667A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E6A78"/>
    <w:multiLevelType w:val="hybridMultilevel"/>
    <w:tmpl w:val="682A7154"/>
    <w:lvl w:ilvl="0" w:tplc="726E7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F7F77"/>
    <w:multiLevelType w:val="hybridMultilevel"/>
    <w:tmpl w:val="8EA265B6"/>
    <w:lvl w:ilvl="0" w:tplc="B1860F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E39D6"/>
    <w:multiLevelType w:val="hybridMultilevel"/>
    <w:tmpl w:val="02281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26FC2"/>
    <w:multiLevelType w:val="hybridMultilevel"/>
    <w:tmpl w:val="B7083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579BF"/>
    <w:multiLevelType w:val="hybridMultilevel"/>
    <w:tmpl w:val="ADBA2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76458">
    <w:abstractNumId w:val="3"/>
  </w:num>
  <w:num w:numId="2" w16cid:durableId="896476942">
    <w:abstractNumId w:val="5"/>
  </w:num>
  <w:num w:numId="3" w16cid:durableId="917251090">
    <w:abstractNumId w:val="30"/>
  </w:num>
  <w:num w:numId="4" w16cid:durableId="404495341">
    <w:abstractNumId w:val="11"/>
  </w:num>
  <w:num w:numId="5" w16cid:durableId="45496896">
    <w:abstractNumId w:val="7"/>
  </w:num>
  <w:num w:numId="6" w16cid:durableId="1488940216">
    <w:abstractNumId w:val="31"/>
  </w:num>
  <w:num w:numId="7" w16cid:durableId="100807515">
    <w:abstractNumId w:val="13"/>
  </w:num>
  <w:num w:numId="8" w16cid:durableId="2048026684">
    <w:abstractNumId w:val="4"/>
  </w:num>
  <w:num w:numId="9" w16cid:durableId="884368485">
    <w:abstractNumId w:val="23"/>
  </w:num>
  <w:num w:numId="10" w16cid:durableId="901871158">
    <w:abstractNumId w:val="24"/>
  </w:num>
  <w:num w:numId="11" w16cid:durableId="89812391">
    <w:abstractNumId w:val="26"/>
  </w:num>
  <w:num w:numId="12" w16cid:durableId="1370960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0212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4787104">
    <w:abstractNumId w:val="2"/>
  </w:num>
  <w:num w:numId="15" w16cid:durableId="198590757">
    <w:abstractNumId w:val="15"/>
  </w:num>
  <w:num w:numId="16" w16cid:durableId="1457018260">
    <w:abstractNumId w:val="29"/>
  </w:num>
  <w:num w:numId="17" w16cid:durableId="18512927">
    <w:abstractNumId w:val="19"/>
  </w:num>
  <w:num w:numId="18" w16cid:durableId="13136760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63813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520667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2657997">
    <w:abstractNumId w:val="8"/>
  </w:num>
  <w:num w:numId="22" w16cid:durableId="697389995">
    <w:abstractNumId w:val="18"/>
  </w:num>
  <w:num w:numId="23" w16cid:durableId="1285191813">
    <w:abstractNumId w:val="10"/>
  </w:num>
  <w:num w:numId="24" w16cid:durableId="466119834">
    <w:abstractNumId w:val="16"/>
  </w:num>
  <w:num w:numId="25" w16cid:durableId="647637005">
    <w:abstractNumId w:val="22"/>
  </w:num>
  <w:num w:numId="26" w16cid:durableId="2096046131">
    <w:abstractNumId w:val="21"/>
  </w:num>
  <w:num w:numId="27" w16cid:durableId="1369910577">
    <w:abstractNumId w:val="17"/>
  </w:num>
  <w:num w:numId="28" w16cid:durableId="646012233">
    <w:abstractNumId w:val="12"/>
  </w:num>
  <w:num w:numId="29" w16cid:durableId="1523860803">
    <w:abstractNumId w:val="20"/>
  </w:num>
  <w:num w:numId="30" w16cid:durableId="1088380351">
    <w:abstractNumId w:val="6"/>
  </w:num>
  <w:num w:numId="31" w16cid:durableId="838468099">
    <w:abstractNumId w:val="27"/>
  </w:num>
  <w:num w:numId="32" w16cid:durableId="1389105160">
    <w:abstractNumId w:val="14"/>
  </w:num>
  <w:num w:numId="33" w16cid:durableId="208452394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B3"/>
    <w:rsid w:val="00005002"/>
    <w:rsid w:val="00027038"/>
    <w:rsid w:val="00033F36"/>
    <w:rsid w:val="00034261"/>
    <w:rsid w:val="000348D4"/>
    <w:rsid w:val="00041927"/>
    <w:rsid w:val="00042DE7"/>
    <w:rsid w:val="00043032"/>
    <w:rsid w:val="0004637E"/>
    <w:rsid w:val="00053357"/>
    <w:rsid w:val="00066009"/>
    <w:rsid w:val="000674D7"/>
    <w:rsid w:val="0007034B"/>
    <w:rsid w:val="00077A26"/>
    <w:rsid w:val="000879F5"/>
    <w:rsid w:val="000901D8"/>
    <w:rsid w:val="000D2E52"/>
    <w:rsid w:val="000D3601"/>
    <w:rsid w:val="000E65A0"/>
    <w:rsid w:val="000F2CD9"/>
    <w:rsid w:val="000F399E"/>
    <w:rsid w:val="0012324E"/>
    <w:rsid w:val="00131B3F"/>
    <w:rsid w:val="00131C2A"/>
    <w:rsid w:val="00147C9E"/>
    <w:rsid w:val="00154F1A"/>
    <w:rsid w:val="00155133"/>
    <w:rsid w:val="001577E9"/>
    <w:rsid w:val="00160D22"/>
    <w:rsid w:val="001659CD"/>
    <w:rsid w:val="00166311"/>
    <w:rsid w:val="00170B24"/>
    <w:rsid w:val="001934B2"/>
    <w:rsid w:val="001A4989"/>
    <w:rsid w:val="001B354A"/>
    <w:rsid w:val="001C62BF"/>
    <w:rsid w:val="001C6F43"/>
    <w:rsid w:val="001D3522"/>
    <w:rsid w:val="001D5F35"/>
    <w:rsid w:val="001D6AF7"/>
    <w:rsid w:val="001E11AC"/>
    <w:rsid w:val="001F77F3"/>
    <w:rsid w:val="001F7CE4"/>
    <w:rsid w:val="00206E10"/>
    <w:rsid w:val="0021459E"/>
    <w:rsid w:val="00215F0A"/>
    <w:rsid w:val="00216567"/>
    <w:rsid w:val="00236C7D"/>
    <w:rsid w:val="00237CDF"/>
    <w:rsid w:val="00244F34"/>
    <w:rsid w:val="002534D2"/>
    <w:rsid w:val="00254B17"/>
    <w:rsid w:val="00255454"/>
    <w:rsid w:val="00256262"/>
    <w:rsid w:val="00260E2A"/>
    <w:rsid w:val="00275B79"/>
    <w:rsid w:val="002A0415"/>
    <w:rsid w:val="002A0456"/>
    <w:rsid w:val="002A1995"/>
    <w:rsid w:val="002A1C84"/>
    <w:rsid w:val="002A33E8"/>
    <w:rsid w:val="002A59E0"/>
    <w:rsid w:val="002B23BF"/>
    <w:rsid w:val="002C4E7A"/>
    <w:rsid w:val="002D42A0"/>
    <w:rsid w:val="002D49C5"/>
    <w:rsid w:val="002D5E65"/>
    <w:rsid w:val="003220BA"/>
    <w:rsid w:val="00327B45"/>
    <w:rsid w:val="00347D68"/>
    <w:rsid w:val="00351ACF"/>
    <w:rsid w:val="00357A11"/>
    <w:rsid w:val="00362701"/>
    <w:rsid w:val="0037234D"/>
    <w:rsid w:val="00394768"/>
    <w:rsid w:val="003976C7"/>
    <w:rsid w:val="003A69B5"/>
    <w:rsid w:val="003B16A4"/>
    <w:rsid w:val="003C1EBB"/>
    <w:rsid w:val="003D2879"/>
    <w:rsid w:val="003D28B0"/>
    <w:rsid w:val="003D5664"/>
    <w:rsid w:val="003E1025"/>
    <w:rsid w:val="003E38AE"/>
    <w:rsid w:val="003E4BE3"/>
    <w:rsid w:val="003E7AE8"/>
    <w:rsid w:val="003F2C23"/>
    <w:rsid w:val="00402A21"/>
    <w:rsid w:val="0041207A"/>
    <w:rsid w:val="0041509B"/>
    <w:rsid w:val="00424EF5"/>
    <w:rsid w:val="00433EE9"/>
    <w:rsid w:val="004376E8"/>
    <w:rsid w:val="00442328"/>
    <w:rsid w:val="004529C0"/>
    <w:rsid w:val="00454904"/>
    <w:rsid w:val="004754A9"/>
    <w:rsid w:val="00496BCD"/>
    <w:rsid w:val="004A5E38"/>
    <w:rsid w:val="004B5114"/>
    <w:rsid w:val="004C1C52"/>
    <w:rsid w:val="004D1614"/>
    <w:rsid w:val="004D5B0C"/>
    <w:rsid w:val="004D5E8C"/>
    <w:rsid w:val="004E0FE7"/>
    <w:rsid w:val="004E1386"/>
    <w:rsid w:val="004E38D3"/>
    <w:rsid w:val="004E45D7"/>
    <w:rsid w:val="004E4D39"/>
    <w:rsid w:val="004F2DD0"/>
    <w:rsid w:val="004F49CD"/>
    <w:rsid w:val="005006AD"/>
    <w:rsid w:val="0050502C"/>
    <w:rsid w:val="00505556"/>
    <w:rsid w:val="00505646"/>
    <w:rsid w:val="00511021"/>
    <w:rsid w:val="00514CCD"/>
    <w:rsid w:val="00524A4D"/>
    <w:rsid w:val="005304CD"/>
    <w:rsid w:val="00537A2F"/>
    <w:rsid w:val="00540786"/>
    <w:rsid w:val="0055021D"/>
    <w:rsid w:val="0055032D"/>
    <w:rsid w:val="00552EBE"/>
    <w:rsid w:val="00554EA3"/>
    <w:rsid w:val="005670ED"/>
    <w:rsid w:val="005827E9"/>
    <w:rsid w:val="005B4D7D"/>
    <w:rsid w:val="005C245E"/>
    <w:rsid w:val="005C76DD"/>
    <w:rsid w:val="005E45D0"/>
    <w:rsid w:val="005E79D7"/>
    <w:rsid w:val="005F70B9"/>
    <w:rsid w:val="00602F14"/>
    <w:rsid w:val="006128FB"/>
    <w:rsid w:val="00621A1F"/>
    <w:rsid w:val="006225BD"/>
    <w:rsid w:val="00634206"/>
    <w:rsid w:val="00650886"/>
    <w:rsid w:val="00660529"/>
    <w:rsid w:val="006644AF"/>
    <w:rsid w:val="0067250E"/>
    <w:rsid w:val="006A246B"/>
    <w:rsid w:val="006B0975"/>
    <w:rsid w:val="006B4C60"/>
    <w:rsid w:val="006C3167"/>
    <w:rsid w:val="006C60F4"/>
    <w:rsid w:val="006F74CE"/>
    <w:rsid w:val="00753F9C"/>
    <w:rsid w:val="00763FBA"/>
    <w:rsid w:val="00782712"/>
    <w:rsid w:val="007A305B"/>
    <w:rsid w:val="007A38CE"/>
    <w:rsid w:val="007A5596"/>
    <w:rsid w:val="007D19AF"/>
    <w:rsid w:val="007D2710"/>
    <w:rsid w:val="007E1638"/>
    <w:rsid w:val="007E6021"/>
    <w:rsid w:val="008025B5"/>
    <w:rsid w:val="0080796C"/>
    <w:rsid w:val="00810D62"/>
    <w:rsid w:val="00817F7B"/>
    <w:rsid w:val="00831061"/>
    <w:rsid w:val="00846CFC"/>
    <w:rsid w:val="00852437"/>
    <w:rsid w:val="008578BB"/>
    <w:rsid w:val="0087390F"/>
    <w:rsid w:val="0089725B"/>
    <w:rsid w:val="008A46C1"/>
    <w:rsid w:val="008B71E0"/>
    <w:rsid w:val="008C2605"/>
    <w:rsid w:val="008C563E"/>
    <w:rsid w:val="008C5FC7"/>
    <w:rsid w:val="008C71CE"/>
    <w:rsid w:val="008D6E2A"/>
    <w:rsid w:val="008E0AC0"/>
    <w:rsid w:val="008E4128"/>
    <w:rsid w:val="008E4759"/>
    <w:rsid w:val="008E583D"/>
    <w:rsid w:val="008E79AA"/>
    <w:rsid w:val="008F4A71"/>
    <w:rsid w:val="008F523A"/>
    <w:rsid w:val="008F5DE6"/>
    <w:rsid w:val="008F7601"/>
    <w:rsid w:val="00900125"/>
    <w:rsid w:val="00926262"/>
    <w:rsid w:val="0093325A"/>
    <w:rsid w:val="009571AF"/>
    <w:rsid w:val="009651E5"/>
    <w:rsid w:val="009A274E"/>
    <w:rsid w:val="009B07F2"/>
    <w:rsid w:val="009B52F8"/>
    <w:rsid w:val="009C5E49"/>
    <w:rsid w:val="009C763A"/>
    <w:rsid w:val="009D57AB"/>
    <w:rsid w:val="009E58B1"/>
    <w:rsid w:val="009F6186"/>
    <w:rsid w:val="00A03144"/>
    <w:rsid w:val="00A2334A"/>
    <w:rsid w:val="00A2544B"/>
    <w:rsid w:val="00A36F3B"/>
    <w:rsid w:val="00A55735"/>
    <w:rsid w:val="00A70DC5"/>
    <w:rsid w:val="00A85835"/>
    <w:rsid w:val="00AA5BAB"/>
    <w:rsid w:val="00AA7595"/>
    <w:rsid w:val="00AB71FC"/>
    <w:rsid w:val="00AD08F2"/>
    <w:rsid w:val="00AD24CB"/>
    <w:rsid w:val="00AD440C"/>
    <w:rsid w:val="00AD448E"/>
    <w:rsid w:val="00AD6836"/>
    <w:rsid w:val="00AE5B22"/>
    <w:rsid w:val="00AF3A1D"/>
    <w:rsid w:val="00B21E19"/>
    <w:rsid w:val="00B43A75"/>
    <w:rsid w:val="00B543FC"/>
    <w:rsid w:val="00B55915"/>
    <w:rsid w:val="00B64B26"/>
    <w:rsid w:val="00B75C0B"/>
    <w:rsid w:val="00B805FA"/>
    <w:rsid w:val="00BA5047"/>
    <w:rsid w:val="00BB596B"/>
    <w:rsid w:val="00BB79D2"/>
    <w:rsid w:val="00BC34C0"/>
    <w:rsid w:val="00BC5AB7"/>
    <w:rsid w:val="00BD0E21"/>
    <w:rsid w:val="00BE2D19"/>
    <w:rsid w:val="00C06605"/>
    <w:rsid w:val="00C12E7C"/>
    <w:rsid w:val="00C22599"/>
    <w:rsid w:val="00C274FF"/>
    <w:rsid w:val="00C27B95"/>
    <w:rsid w:val="00C27CA0"/>
    <w:rsid w:val="00C31EB3"/>
    <w:rsid w:val="00C31F7D"/>
    <w:rsid w:val="00C330E4"/>
    <w:rsid w:val="00C3331D"/>
    <w:rsid w:val="00C4370A"/>
    <w:rsid w:val="00C5118F"/>
    <w:rsid w:val="00C53FE8"/>
    <w:rsid w:val="00C61A09"/>
    <w:rsid w:val="00C85685"/>
    <w:rsid w:val="00C93E77"/>
    <w:rsid w:val="00C97E47"/>
    <w:rsid w:val="00CA22B8"/>
    <w:rsid w:val="00CA41BD"/>
    <w:rsid w:val="00CB6914"/>
    <w:rsid w:val="00CE13F9"/>
    <w:rsid w:val="00CF474F"/>
    <w:rsid w:val="00D07F24"/>
    <w:rsid w:val="00D138CE"/>
    <w:rsid w:val="00D22C6B"/>
    <w:rsid w:val="00D40FC4"/>
    <w:rsid w:val="00D431EF"/>
    <w:rsid w:val="00D52B49"/>
    <w:rsid w:val="00D5420F"/>
    <w:rsid w:val="00D61B00"/>
    <w:rsid w:val="00D64026"/>
    <w:rsid w:val="00D640C9"/>
    <w:rsid w:val="00D703B6"/>
    <w:rsid w:val="00D753D7"/>
    <w:rsid w:val="00DA2669"/>
    <w:rsid w:val="00DC400A"/>
    <w:rsid w:val="00DD3B40"/>
    <w:rsid w:val="00DD671D"/>
    <w:rsid w:val="00E029E7"/>
    <w:rsid w:val="00E06CF1"/>
    <w:rsid w:val="00E125FE"/>
    <w:rsid w:val="00E15979"/>
    <w:rsid w:val="00E3412A"/>
    <w:rsid w:val="00E41D77"/>
    <w:rsid w:val="00E44027"/>
    <w:rsid w:val="00E4671C"/>
    <w:rsid w:val="00E54584"/>
    <w:rsid w:val="00E85041"/>
    <w:rsid w:val="00EB4D99"/>
    <w:rsid w:val="00EB53EE"/>
    <w:rsid w:val="00EC75EE"/>
    <w:rsid w:val="00ED0212"/>
    <w:rsid w:val="00ED1A95"/>
    <w:rsid w:val="00ED5372"/>
    <w:rsid w:val="00ED6737"/>
    <w:rsid w:val="00ED7E3B"/>
    <w:rsid w:val="00EE01F8"/>
    <w:rsid w:val="00EE1062"/>
    <w:rsid w:val="00EE6C23"/>
    <w:rsid w:val="00EF094E"/>
    <w:rsid w:val="00EF1223"/>
    <w:rsid w:val="00F20ABB"/>
    <w:rsid w:val="00F27880"/>
    <w:rsid w:val="00F31605"/>
    <w:rsid w:val="00F338EF"/>
    <w:rsid w:val="00F33FDD"/>
    <w:rsid w:val="00F346E8"/>
    <w:rsid w:val="00F4098A"/>
    <w:rsid w:val="00F42B44"/>
    <w:rsid w:val="00F50017"/>
    <w:rsid w:val="00F57C8E"/>
    <w:rsid w:val="00F6178B"/>
    <w:rsid w:val="00F708E1"/>
    <w:rsid w:val="00F74AAD"/>
    <w:rsid w:val="00F810A3"/>
    <w:rsid w:val="00F870A8"/>
    <w:rsid w:val="00FA7AF6"/>
    <w:rsid w:val="00FC2C82"/>
    <w:rsid w:val="00FC7AAB"/>
    <w:rsid w:val="00FD5411"/>
    <w:rsid w:val="00FD5DAD"/>
    <w:rsid w:val="00FF6038"/>
    <w:rsid w:val="016EB958"/>
    <w:rsid w:val="04CD25D7"/>
    <w:rsid w:val="04ED9082"/>
    <w:rsid w:val="058FAED9"/>
    <w:rsid w:val="081B947C"/>
    <w:rsid w:val="093C50D2"/>
    <w:rsid w:val="0C9F3733"/>
    <w:rsid w:val="11233C92"/>
    <w:rsid w:val="129C59EC"/>
    <w:rsid w:val="1362ACF9"/>
    <w:rsid w:val="1C0843C5"/>
    <w:rsid w:val="210C4E55"/>
    <w:rsid w:val="2337607A"/>
    <w:rsid w:val="23402338"/>
    <w:rsid w:val="237B396A"/>
    <w:rsid w:val="2ABCE567"/>
    <w:rsid w:val="2F656DCC"/>
    <w:rsid w:val="2F889D5E"/>
    <w:rsid w:val="315EDF20"/>
    <w:rsid w:val="335E5BF3"/>
    <w:rsid w:val="39312DB1"/>
    <w:rsid w:val="3B442329"/>
    <w:rsid w:val="3C6E1195"/>
    <w:rsid w:val="3CAE9108"/>
    <w:rsid w:val="3EC9B77E"/>
    <w:rsid w:val="3FB2A628"/>
    <w:rsid w:val="416CB3C7"/>
    <w:rsid w:val="429E5431"/>
    <w:rsid w:val="44B944F0"/>
    <w:rsid w:val="46FEFF4E"/>
    <w:rsid w:val="48AF0C89"/>
    <w:rsid w:val="4BD88635"/>
    <w:rsid w:val="4C44FB21"/>
    <w:rsid w:val="4C720910"/>
    <w:rsid w:val="547EEEC7"/>
    <w:rsid w:val="5489C805"/>
    <w:rsid w:val="5B9A5C69"/>
    <w:rsid w:val="5CF06FFF"/>
    <w:rsid w:val="5D0A7829"/>
    <w:rsid w:val="6087144E"/>
    <w:rsid w:val="627A504C"/>
    <w:rsid w:val="6679A144"/>
    <w:rsid w:val="6792DEA9"/>
    <w:rsid w:val="67B3D14E"/>
    <w:rsid w:val="68EBC208"/>
    <w:rsid w:val="6B7EC30B"/>
    <w:rsid w:val="6FB05DDF"/>
    <w:rsid w:val="7D8486B5"/>
    <w:rsid w:val="7E3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166D3"/>
  <w15:chartTrackingRefBased/>
  <w15:docId w15:val="{BF71DE5C-99B6-433F-B0C5-2883CFE6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1E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40"/>
      <w:jc w:val="righ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after="40"/>
      <w:ind w:firstLine="284"/>
      <w:outlineLvl w:val="1"/>
    </w:pPr>
    <w:rPr>
      <w:rFonts w:ascii="Arial" w:hAnsi="Arial"/>
      <w:b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0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SWTHEADING">
    <w:name w:val="SWT HEADING"/>
    <w:basedOn w:val="Normal"/>
    <w:pPr>
      <w:spacing w:before="240" w:after="80" w:line="240" w:lineRule="exact"/>
    </w:pPr>
    <w:rPr>
      <w:rFonts w:ascii="Arial" w:hAnsi="Arial"/>
      <w:b/>
      <w:sz w:val="32"/>
      <w:lang w:val="en-US"/>
    </w:rPr>
  </w:style>
  <w:style w:type="paragraph" w:customStyle="1" w:styleId="SWTTextTitle">
    <w:name w:val="SWT Text Title"/>
    <w:basedOn w:val="Normal"/>
    <w:pPr>
      <w:spacing w:after="40" w:line="240" w:lineRule="exact"/>
    </w:pPr>
    <w:rPr>
      <w:rFonts w:ascii="Arial" w:hAnsi="Arial"/>
      <w:b/>
      <w:sz w:val="20"/>
      <w:lang w:val="en-US"/>
    </w:rPr>
  </w:style>
  <w:style w:type="paragraph" w:customStyle="1" w:styleId="SWTBodytext">
    <w:name w:val="SWT Body text"/>
    <w:basedOn w:val="Normal"/>
    <w:pPr>
      <w:spacing w:line="240" w:lineRule="exact"/>
    </w:pPr>
    <w:rPr>
      <w:rFonts w:ascii="Arial" w:hAnsi="Arial"/>
      <w:sz w:val="20"/>
      <w:lang w:val="en-US"/>
    </w:rPr>
  </w:style>
  <w:style w:type="paragraph" w:styleId="BodyText2">
    <w:name w:val="Body Text 2"/>
    <w:basedOn w:val="Normal"/>
    <w:pPr>
      <w:jc w:val="center"/>
    </w:pPr>
    <w:rPr>
      <w:b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hlfnorm">
    <w:name w:val="hlf norm"/>
    <w:basedOn w:val="Normal"/>
    <w:pPr>
      <w:widowControl w:val="0"/>
      <w:jc w:val="both"/>
    </w:pPr>
    <w:rPr>
      <w:rFonts w:ascii="Arial" w:hAnsi="Arial"/>
      <w:snapToGrid w:val="0"/>
      <w:sz w:val="22"/>
      <w:lang w:eastAsia="en-US"/>
    </w:rPr>
  </w:style>
  <w:style w:type="paragraph" w:styleId="BodyText">
    <w:name w:val="Body Text"/>
    <w:basedOn w:val="Normal"/>
    <w:pPr>
      <w:widowControl w:val="0"/>
    </w:pPr>
    <w:rPr>
      <w:snapToGrid w:val="0"/>
      <w:sz w:val="22"/>
      <w:lang w:eastAsia="en-US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3">
    <w:name w:val="Body Text 3"/>
    <w:basedOn w:val="Normal"/>
    <w:pPr>
      <w:ind w:right="4392"/>
    </w:pPr>
    <w:rPr>
      <w:rFonts w:ascii="Arial" w:hAnsi="Arial"/>
      <w:sz w:val="20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sz w:val="20"/>
      <w:lang w:val="en-US"/>
    </w:rPr>
  </w:style>
  <w:style w:type="paragraph" w:styleId="BodyTextIndent2">
    <w:name w:val="Body Text Indent 2"/>
    <w:basedOn w:val="Normal"/>
    <w:pPr>
      <w:spacing w:line="360" w:lineRule="auto"/>
      <w:ind w:right="283" w:firstLine="284"/>
      <w:jc w:val="both"/>
    </w:pPr>
    <w:rPr>
      <w:sz w:val="20"/>
      <w:lang w:val="en-US"/>
    </w:rPr>
  </w:style>
  <w:style w:type="table" w:styleId="TableGrid">
    <w:name w:val="Table Grid"/>
    <w:basedOn w:val="TableNormal"/>
    <w:rsid w:val="004F4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3F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9B5"/>
    <w:pPr>
      <w:ind w:left="720"/>
      <w:contextualSpacing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1C6F43"/>
  </w:style>
  <w:style w:type="character" w:styleId="CommentReference">
    <w:name w:val="annotation reference"/>
    <w:rsid w:val="009E58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58B1"/>
    <w:rPr>
      <w:sz w:val="20"/>
      <w:szCs w:val="20"/>
    </w:rPr>
  </w:style>
  <w:style w:type="character" w:customStyle="1" w:styleId="CommentTextChar">
    <w:name w:val="Comment Text Char"/>
    <w:link w:val="CommentText"/>
    <w:rsid w:val="009E58B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9E58B1"/>
    <w:rPr>
      <w:b/>
      <w:bCs/>
    </w:rPr>
  </w:style>
  <w:style w:type="character" w:customStyle="1" w:styleId="CommentSubjectChar">
    <w:name w:val="Comment Subject Char"/>
    <w:link w:val="CommentSubject"/>
    <w:rsid w:val="009E58B1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9E58B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A7AF6"/>
    <w:pPr>
      <w:autoSpaceDE w:val="0"/>
      <w:autoSpaceDN w:val="0"/>
      <w:adjustRightInd w:val="0"/>
    </w:pPr>
    <w:rPr>
      <w:rFonts w:ascii="Rockwell" w:eastAsia="Calibri" w:hAnsi="Rockwell" w:cs="Rockwell"/>
      <w:color w:val="000000"/>
      <w:sz w:val="24"/>
      <w:szCs w:val="24"/>
    </w:rPr>
  </w:style>
  <w:style w:type="character" w:styleId="Strong">
    <w:name w:val="Strong"/>
    <w:uiPriority w:val="22"/>
    <w:qFormat/>
    <w:rsid w:val="00357A11"/>
    <w:rPr>
      <w:b/>
      <w:bCs/>
    </w:rPr>
  </w:style>
  <w:style w:type="character" w:customStyle="1" w:styleId="FooterChar">
    <w:name w:val="Footer Char"/>
    <w:link w:val="Footer"/>
    <w:uiPriority w:val="99"/>
    <w:rsid w:val="00E029E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376E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7E6021"/>
    <w:rPr>
      <w:i/>
      <w:iCs/>
    </w:rPr>
  </w:style>
  <w:style w:type="character" w:customStyle="1" w:styleId="HeaderChar">
    <w:name w:val="Header Char"/>
    <w:link w:val="Header"/>
    <w:rsid w:val="00042D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19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3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3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397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4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alder.SWT\AppData\Roaming\Microsoft\Templates\SWT\002__003__general__InformationSheet_A4_Black__125681153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e4b2b-9a7b-46e2-bfe8-1d6bb58724e6">
      <Terms xmlns="http://schemas.microsoft.com/office/infopath/2007/PartnerControls"/>
    </lcf76f155ced4ddcb4097134ff3c332f>
    <TaxCatchAll xmlns="b4912d9f-e2e9-42a0-9508-6dc31a0af7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B57E7C1F885478E29B48E63FADD4F" ma:contentTypeVersion="18" ma:contentTypeDescription="Create a new document." ma:contentTypeScope="" ma:versionID="71f0158338eb4861d5a1dca182611f2d">
  <xsd:schema xmlns:xsd="http://www.w3.org/2001/XMLSchema" xmlns:xs="http://www.w3.org/2001/XMLSchema" xmlns:p="http://schemas.microsoft.com/office/2006/metadata/properties" xmlns:ns2="853e4b2b-9a7b-46e2-bfe8-1d6bb58724e6" xmlns:ns3="b4912d9f-e2e9-42a0-9508-6dc31a0af720" targetNamespace="http://schemas.microsoft.com/office/2006/metadata/properties" ma:root="true" ma:fieldsID="b0bc0626134e655d92fd4b9273cef457" ns2:_="" ns3:_="">
    <xsd:import namespace="853e4b2b-9a7b-46e2-bfe8-1d6bb58724e6"/>
    <xsd:import namespace="b4912d9f-e2e9-42a0-9508-6dc31a0af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e4b2b-9a7b-46e2-bfe8-1d6bb5872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c16826-39cb-4d4d-a2d5-80fbd594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12d9f-e2e9-42a0-9508-6dc31a0af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048be0-d77c-46cb-a329-091540c3f2b5}" ma:internalName="TaxCatchAll" ma:showField="CatchAllData" ma:web="b4912d9f-e2e9-42a0-9508-6dc31a0af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FCCC5-0F0C-4DF4-979B-3DEF25922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5BAF3-938F-4BCA-BED6-5839F4525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92DDC-E362-449C-B26C-3BF47636D60F}">
  <ds:schemaRefs>
    <ds:schemaRef ds:uri="http://schemas.microsoft.com/office/2006/metadata/properties"/>
    <ds:schemaRef ds:uri="http://schemas.microsoft.com/office/infopath/2007/PartnerControls"/>
    <ds:schemaRef ds:uri="853e4b2b-9a7b-46e2-bfe8-1d6bb58724e6"/>
    <ds:schemaRef ds:uri="b4912d9f-e2e9-42a0-9508-6dc31a0af720"/>
  </ds:schemaRefs>
</ds:datastoreItem>
</file>

<file path=customXml/itemProps4.xml><?xml version="1.0" encoding="utf-8"?>
<ds:datastoreItem xmlns:ds="http://schemas.openxmlformats.org/officeDocument/2006/customXml" ds:itemID="{F879C79C-EEEA-4940-93C2-5B08CA4D4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e4b2b-9a7b-46e2-bfe8-1d6bb58724e6"/>
    <ds:schemaRef ds:uri="b4912d9f-e2e9-42a0-9508-6dc31a0a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002__003__general__InformationSheet_A4_Black__1256811531</Template>
  <TotalTime>11</TotalTime>
  <Pages>5</Pages>
  <Words>896</Words>
  <Characters>5388</Characters>
  <Application>Microsoft Office Word</Application>
  <DocSecurity>0</DocSecurity>
  <Lines>44</Lines>
  <Paragraphs>12</Paragraphs>
  <ScaleCrop>false</ScaleCrop>
  <Company>Scottish Wildlife Trust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Wildlife Trust</dc:title>
  <dc:subject/>
  <dc:creator>gcalder</dc:creator>
  <cp:keywords/>
  <cp:lastModifiedBy>Elaine Burns</cp:lastModifiedBy>
  <cp:revision>5</cp:revision>
  <cp:lastPrinted>2019-08-01T13:54:00Z</cp:lastPrinted>
  <dcterms:created xsi:type="dcterms:W3CDTF">2024-12-17T15:41:00Z</dcterms:created>
  <dcterms:modified xsi:type="dcterms:W3CDTF">2024-12-17T16:01:00Z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10400</vt:r8>
  </property>
  <property fmtid="{D5CDD505-2E9C-101B-9397-08002B2CF9AE}" pid="3" name="ContentTypeId">
    <vt:lpwstr>0x0101004E0B57E7C1F885478E29B48E63FADD4F</vt:lpwstr>
  </property>
  <property fmtid="{D5CDD505-2E9C-101B-9397-08002B2CF9AE}" pid="4" name="MediaServiceImageTags">
    <vt:lpwstr/>
  </property>
</Properties>
</file>