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436B" w14:textId="02E4AEEB" w:rsidR="00C64E2E" w:rsidRDefault="00782633" w:rsidP="00C64E2E">
      <w:pPr>
        <w:pStyle w:val="Heading1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J</w:t>
      </w:r>
      <w:r w:rsidR="00BF24A7" w:rsidRPr="00C64E2E">
        <w:rPr>
          <w:rFonts w:asciiTheme="minorHAnsi" w:eastAsia="Times New Roman" w:hAnsiTheme="minorHAnsi" w:cstheme="minorHAnsi"/>
          <w:u w:val="single"/>
          <w:lang w:eastAsia="en-GB"/>
        </w:rPr>
        <w:t>ob Description</w:t>
      </w:r>
    </w:p>
    <w:p w14:paraId="1A170DE5" w14:textId="77777777" w:rsidR="00A1589B" w:rsidRPr="00A1589B" w:rsidRDefault="00A1589B" w:rsidP="00A1589B">
      <w:pPr>
        <w:rPr>
          <w:lang w:eastAsia="en-GB"/>
        </w:rPr>
      </w:pPr>
    </w:p>
    <w:p w14:paraId="33E43F42" w14:textId="7E786126" w:rsidR="00782633" w:rsidRPr="00945F1E" w:rsidRDefault="00115E24" w:rsidP="00945F1E">
      <w:pPr>
        <w:pStyle w:val="Heading2"/>
        <w:jc w:val="center"/>
        <w:rPr>
          <w:rFonts w:eastAsia="Times New Roman"/>
          <w:u w:val="single"/>
          <w:lang w:eastAsia="en-GB"/>
        </w:rPr>
      </w:pPr>
      <w:r>
        <w:rPr>
          <w:rFonts w:eastAsia="Times New Roman"/>
          <w:lang w:eastAsia="en-GB"/>
        </w:rPr>
        <w:t xml:space="preserve">Cycle Development Officer </w:t>
      </w:r>
    </w:p>
    <w:p w14:paraId="0B63B339" w14:textId="77777777" w:rsidR="00945F1E" w:rsidRPr="00945F1E" w:rsidRDefault="00945F1E" w:rsidP="00945F1E">
      <w:pPr>
        <w:rPr>
          <w:lang w:eastAsia="en-GB"/>
        </w:rPr>
      </w:pPr>
    </w:p>
    <w:p w14:paraId="06D805A7" w14:textId="1E7EDE58" w:rsidR="00E1757F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L</w:t>
      </w:r>
      <w:r w:rsidR="00466E4D" w:rsidRPr="00C64E2E">
        <w:rPr>
          <w:rFonts w:eastAsia="Times New Roman" w:cstheme="minorHAnsi"/>
          <w:b/>
          <w:bCs/>
          <w:color w:val="2D2D2D"/>
          <w:lang w:eastAsia="en-GB"/>
        </w:rPr>
        <w:t>ocation</w:t>
      </w:r>
      <w:r w:rsidRPr="00C64E2E">
        <w:rPr>
          <w:rFonts w:eastAsia="Times New Roman" w:cstheme="minorHAnsi"/>
          <w:b/>
          <w:bCs/>
          <w:color w:val="2D2D2D"/>
          <w:lang w:eastAsia="en-GB"/>
        </w:rPr>
        <w:t xml:space="preserve">: </w:t>
      </w:r>
      <w:r w:rsidRPr="00C64E2E">
        <w:rPr>
          <w:rFonts w:eastAsia="Times New Roman" w:cstheme="minorHAnsi"/>
          <w:color w:val="2D2D2D"/>
          <w:lang w:eastAsia="en-GB"/>
        </w:rPr>
        <w:t>Shotts</w:t>
      </w:r>
      <w:r w:rsidR="00E1757F" w:rsidRPr="00C64E2E">
        <w:rPr>
          <w:rFonts w:eastAsia="Times New Roman" w:cstheme="minorHAnsi"/>
          <w:color w:val="2D2D2D"/>
          <w:lang w:eastAsia="en-GB"/>
        </w:rPr>
        <w:t xml:space="preserve"> Healthy Living </w:t>
      </w:r>
      <w:r w:rsidR="0099494B" w:rsidRPr="00C64E2E">
        <w:rPr>
          <w:rFonts w:eastAsia="Times New Roman" w:cstheme="minorHAnsi"/>
          <w:color w:val="2D2D2D"/>
          <w:lang w:eastAsia="en-GB"/>
        </w:rPr>
        <w:t>Centre</w:t>
      </w:r>
      <w:r w:rsidR="00E1757F" w:rsidRPr="00C64E2E">
        <w:rPr>
          <w:rFonts w:eastAsia="Times New Roman" w:cstheme="minorHAnsi"/>
          <w:color w:val="2D2D2D"/>
          <w:lang w:eastAsia="en-GB"/>
        </w:rPr>
        <w:t>, Kirk Road</w:t>
      </w:r>
      <w:r w:rsidR="0099494B" w:rsidRPr="00C64E2E">
        <w:rPr>
          <w:rFonts w:eastAsia="Times New Roman" w:cstheme="minorHAnsi"/>
          <w:color w:val="2D2D2D"/>
          <w:lang w:eastAsia="en-GB"/>
        </w:rPr>
        <w:t xml:space="preserve">, </w:t>
      </w:r>
      <w:r w:rsidR="00E1757F" w:rsidRPr="00C64E2E">
        <w:rPr>
          <w:rFonts w:eastAsia="Times New Roman" w:cstheme="minorHAnsi"/>
          <w:color w:val="2D2D2D"/>
          <w:lang w:eastAsia="en-GB"/>
        </w:rPr>
        <w:t xml:space="preserve">Shotts, </w:t>
      </w:r>
      <w:r w:rsidR="0099494B" w:rsidRPr="00C64E2E">
        <w:rPr>
          <w:rFonts w:eastAsia="Times New Roman" w:cstheme="minorHAnsi"/>
          <w:color w:val="2D2D2D"/>
          <w:lang w:eastAsia="en-GB"/>
        </w:rPr>
        <w:t>ML7 5ET</w:t>
      </w:r>
    </w:p>
    <w:p w14:paraId="0424A47F" w14:textId="0C06C696" w:rsidR="00466E4D" w:rsidRPr="00E146A5" w:rsidRDefault="00466E4D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Contract:</w:t>
      </w:r>
      <w:r w:rsidRPr="00C64E2E">
        <w:rPr>
          <w:rFonts w:eastAsia="Times New Roman" w:cstheme="minorHAnsi"/>
          <w:color w:val="2D2D2D"/>
          <w:lang w:eastAsia="en-GB"/>
        </w:rPr>
        <w:t xml:space="preserve"> </w:t>
      </w:r>
      <w:r w:rsidR="00E146A5" w:rsidRPr="00C64E2E">
        <w:rPr>
          <w:rFonts w:cstheme="minorHAnsi"/>
          <w:iCs/>
          <w:lang w:eastAsia="en-GB"/>
        </w:rPr>
        <w:t>Fixed term cont</w:t>
      </w:r>
      <w:r w:rsidR="00E146A5">
        <w:rPr>
          <w:rFonts w:cstheme="minorHAnsi"/>
          <w:iCs/>
          <w:lang w:eastAsia="en-GB"/>
        </w:rPr>
        <w:t xml:space="preserve">ract until </w:t>
      </w:r>
      <w:r w:rsidR="00BC3456">
        <w:rPr>
          <w:rFonts w:cstheme="minorHAnsi"/>
          <w:iCs/>
          <w:lang w:eastAsia="en-GB"/>
        </w:rPr>
        <w:t>31</w:t>
      </w:r>
      <w:r w:rsidR="00BC3456" w:rsidRPr="00BC3456">
        <w:rPr>
          <w:rFonts w:cstheme="minorHAnsi"/>
          <w:iCs/>
          <w:vertAlign w:val="superscript"/>
          <w:lang w:eastAsia="en-GB"/>
        </w:rPr>
        <w:t>st</w:t>
      </w:r>
      <w:r w:rsidR="00BC3456">
        <w:rPr>
          <w:rFonts w:cstheme="minorHAnsi"/>
          <w:iCs/>
          <w:lang w:eastAsia="en-GB"/>
        </w:rPr>
        <w:t xml:space="preserve"> of March 202</w:t>
      </w:r>
      <w:r w:rsidR="00F3587B">
        <w:rPr>
          <w:rFonts w:cstheme="minorHAnsi"/>
          <w:iCs/>
          <w:lang w:eastAsia="en-GB"/>
        </w:rPr>
        <w:t>6</w:t>
      </w:r>
      <w:r w:rsidR="00E146A5">
        <w:rPr>
          <w:rFonts w:cstheme="minorHAnsi"/>
          <w:iCs/>
          <w:lang w:eastAsia="en-GB"/>
        </w:rPr>
        <w:t xml:space="preserve"> </w:t>
      </w:r>
      <w:r w:rsidR="00E146A5" w:rsidRPr="00C64E2E">
        <w:rPr>
          <w:rFonts w:cstheme="minorHAnsi"/>
          <w:iCs/>
          <w:lang w:eastAsia="en-GB"/>
        </w:rPr>
        <w:t>with the possibility of extension subject to funding.</w:t>
      </w:r>
    </w:p>
    <w:p w14:paraId="78FEF4E8" w14:textId="0F4327E3" w:rsidR="007328B4" w:rsidRPr="003A5C14" w:rsidRDefault="007328B4" w:rsidP="007328B4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  <w:r w:rsidRPr="003A5C14">
        <w:rPr>
          <w:rFonts w:cstheme="minorHAnsi"/>
          <w:b/>
          <w:bCs/>
          <w:iCs/>
          <w:lang w:eastAsia="en-GB"/>
        </w:rPr>
        <w:t>Grade and salary scale:</w:t>
      </w:r>
      <w:r w:rsidRPr="003A5C14">
        <w:rPr>
          <w:rFonts w:cstheme="minorHAnsi"/>
          <w:iCs/>
          <w:lang w:eastAsia="en-GB"/>
        </w:rPr>
        <w:t xml:space="preserve"> GBT Band </w:t>
      </w:r>
      <w:r w:rsidR="006770F6">
        <w:rPr>
          <w:rFonts w:cstheme="minorHAnsi"/>
          <w:iCs/>
          <w:lang w:eastAsia="en-GB"/>
        </w:rPr>
        <w:t>4</w:t>
      </w:r>
      <w:r w:rsidR="00115E24">
        <w:rPr>
          <w:rFonts w:cstheme="minorHAnsi"/>
          <w:iCs/>
          <w:lang w:eastAsia="en-GB"/>
        </w:rPr>
        <w:t xml:space="preserve"> Equivalent - £</w:t>
      </w:r>
      <w:r w:rsidR="00F75DF5">
        <w:rPr>
          <w:rFonts w:cstheme="minorHAnsi"/>
          <w:iCs/>
          <w:lang w:eastAsia="en-GB"/>
        </w:rPr>
        <w:t>28,119</w:t>
      </w:r>
      <w:r w:rsidR="00072FC0">
        <w:rPr>
          <w:rFonts w:cstheme="minorHAnsi"/>
          <w:iCs/>
          <w:lang w:eastAsia="en-GB"/>
        </w:rPr>
        <w:t xml:space="preserve"> </w:t>
      </w:r>
      <w:r w:rsidR="00706190">
        <w:rPr>
          <w:rFonts w:cstheme="minorHAnsi"/>
          <w:iCs/>
          <w:lang w:eastAsia="en-GB"/>
        </w:rPr>
        <w:t>PA – (£</w:t>
      </w:r>
      <w:r w:rsidR="00F75DF5">
        <w:rPr>
          <w:rFonts w:cstheme="minorHAnsi"/>
          <w:iCs/>
          <w:lang w:eastAsia="en-GB"/>
        </w:rPr>
        <w:t>15.45</w:t>
      </w:r>
      <w:r w:rsidR="00706190">
        <w:rPr>
          <w:rFonts w:cstheme="minorHAnsi"/>
          <w:iCs/>
          <w:lang w:eastAsia="en-GB"/>
        </w:rPr>
        <w:t xml:space="preserve"> per hour)</w:t>
      </w:r>
    </w:p>
    <w:p w14:paraId="4A3AEAC2" w14:textId="514CFFD9" w:rsidR="007328B4" w:rsidRPr="00F93AF8" w:rsidRDefault="007328B4" w:rsidP="00F93AF8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</w:p>
    <w:p w14:paraId="12000CD7" w14:textId="760165AB" w:rsidR="007328B4" w:rsidRPr="00115E24" w:rsidRDefault="003A5C14" w:rsidP="00F93AF8">
      <w:pPr>
        <w:tabs>
          <w:tab w:val="left" w:pos="240"/>
        </w:tabs>
        <w:spacing w:after="0" w:line="240" w:lineRule="auto"/>
        <w:rPr>
          <w:rFonts w:cstheme="minorHAnsi"/>
          <w:iCs/>
          <w:lang w:eastAsia="en-GB"/>
        </w:rPr>
      </w:pPr>
      <w:r w:rsidRPr="00F93AF8">
        <w:rPr>
          <w:rFonts w:cstheme="minorHAnsi"/>
          <w:b/>
          <w:bCs/>
          <w:iCs/>
          <w:lang w:eastAsia="en-GB"/>
        </w:rPr>
        <w:t>Hours per Week:</w:t>
      </w:r>
      <w:r w:rsidRPr="003A5C14">
        <w:rPr>
          <w:rFonts w:cstheme="minorHAnsi"/>
          <w:iCs/>
          <w:lang w:eastAsia="en-GB"/>
        </w:rPr>
        <w:t xml:space="preserve"> </w:t>
      </w:r>
      <w:r w:rsidR="00E41554">
        <w:rPr>
          <w:rFonts w:cstheme="minorHAnsi"/>
          <w:iCs/>
          <w:lang w:eastAsia="en-GB"/>
        </w:rPr>
        <w:t>35</w:t>
      </w:r>
      <w:r w:rsidRPr="00115E24">
        <w:rPr>
          <w:rFonts w:cstheme="minorHAnsi"/>
          <w:iCs/>
          <w:lang w:eastAsia="en-GB"/>
        </w:rPr>
        <w:t xml:space="preserve"> hours per week</w:t>
      </w:r>
      <w:r w:rsidR="002A6D93" w:rsidRPr="00115E24">
        <w:rPr>
          <w:rFonts w:cstheme="minorHAnsi"/>
          <w:iCs/>
          <w:lang w:eastAsia="en-GB"/>
        </w:rPr>
        <w:t xml:space="preserve"> (days to be agreed upon recruitment) </w:t>
      </w:r>
    </w:p>
    <w:p w14:paraId="43617AA1" w14:textId="77777777" w:rsidR="007328B4" w:rsidRPr="001423F6" w:rsidRDefault="007328B4" w:rsidP="007328B4">
      <w:pPr>
        <w:pStyle w:val="ListParagraph"/>
        <w:tabs>
          <w:tab w:val="left" w:pos="240"/>
        </w:tabs>
        <w:spacing w:after="0" w:line="240" w:lineRule="auto"/>
        <w:rPr>
          <w:rFonts w:cstheme="minorHAnsi"/>
        </w:rPr>
      </w:pPr>
    </w:p>
    <w:p w14:paraId="596B55C4" w14:textId="6D259DB5" w:rsidR="00403ABD" w:rsidRPr="00115E24" w:rsidRDefault="00782633" w:rsidP="00F93AF8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A</w:t>
      </w:r>
      <w:r w:rsidR="00466E4D" w:rsidRPr="00C64E2E">
        <w:rPr>
          <w:rFonts w:eastAsia="Times New Roman" w:cstheme="minorHAnsi"/>
          <w:b/>
          <w:bCs/>
          <w:color w:val="2D2D2D"/>
          <w:lang w:eastAsia="en-GB"/>
        </w:rPr>
        <w:t>ccountability</w:t>
      </w:r>
      <w:r w:rsidRPr="00C64E2E">
        <w:rPr>
          <w:rFonts w:eastAsia="Times New Roman" w:cstheme="minorHAnsi"/>
          <w:b/>
          <w:bCs/>
          <w:color w:val="2D2D2D"/>
          <w:lang w:eastAsia="en-GB"/>
        </w:rPr>
        <w:t xml:space="preserve">: </w:t>
      </w:r>
      <w:r w:rsidR="00F75DF5">
        <w:rPr>
          <w:rFonts w:eastAsia="Times New Roman" w:cstheme="minorHAnsi"/>
          <w:color w:val="2D2D2D"/>
          <w:lang w:eastAsia="en-GB"/>
        </w:rPr>
        <w:t>Get Active, Get Going Strategic Team Lead</w:t>
      </w:r>
    </w:p>
    <w:p w14:paraId="388DA46B" w14:textId="5D607B69" w:rsidR="00C64E2E" w:rsidRDefault="003F0A4B" w:rsidP="00C64E2E">
      <w:pPr>
        <w:pStyle w:val="Heading2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Summary of Post</w:t>
      </w:r>
    </w:p>
    <w:p w14:paraId="46510C91" w14:textId="77777777" w:rsidR="00C64E2E" w:rsidRPr="00C64E2E" w:rsidRDefault="00C64E2E" w:rsidP="00C64E2E">
      <w:pPr>
        <w:rPr>
          <w:lang w:eastAsia="en-GB"/>
        </w:rPr>
      </w:pPr>
    </w:p>
    <w:p w14:paraId="39BF788B" w14:textId="7BFFD7A5" w:rsidR="00C80C3F" w:rsidRDefault="00141D54" w:rsidP="00C93D38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T</w:t>
      </w:r>
      <w:r w:rsidR="00C209D3" w:rsidRPr="00C64E2E">
        <w:rPr>
          <w:rFonts w:eastAsia="Times New Roman" w:cstheme="minorHAnsi"/>
          <w:color w:val="2D2D2D"/>
          <w:lang w:eastAsia="en-GB"/>
        </w:rPr>
        <w:t xml:space="preserve">he </w:t>
      </w:r>
      <w:r w:rsidR="00AB05F4">
        <w:rPr>
          <w:rFonts w:eastAsia="Times New Roman" w:cstheme="minorHAnsi"/>
          <w:color w:val="2D2D2D"/>
          <w:lang w:eastAsia="en-GB"/>
        </w:rPr>
        <w:t>Trackside Bikes</w:t>
      </w:r>
      <w:r w:rsidR="00B43E5F">
        <w:rPr>
          <w:rFonts w:eastAsia="Times New Roman" w:cstheme="minorHAnsi"/>
          <w:color w:val="2D2D2D"/>
          <w:lang w:eastAsia="en-GB"/>
        </w:rPr>
        <w:t xml:space="preserve"> Training and Repair Centre</w:t>
      </w:r>
      <w:r w:rsidR="00AB05F4">
        <w:rPr>
          <w:rFonts w:eastAsia="Times New Roman" w:cstheme="minorHAnsi"/>
          <w:color w:val="2D2D2D"/>
          <w:lang w:eastAsia="en-GB"/>
        </w:rPr>
        <w:t xml:space="preserve"> </w:t>
      </w:r>
      <w:r w:rsidR="000E1DAB">
        <w:rPr>
          <w:rFonts w:eastAsia="Times New Roman" w:cstheme="minorHAnsi"/>
          <w:color w:val="2D2D2D"/>
          <w:lang w:eastAsia="en-GB"/>
        </w:rPr>
        <w:t>programme includes</w:t>
      </w:r>
      <w:r w:rsidR="000106B8">
        <w:rPr>
          <w:rFonts w:eastAsia="Times New Roman" w:cstheme="minorHAnsi"/>
          <w:color w:val="2D2D2D"/>
          <w:lang w:eastAsia="en-GB"/>
        </w:rPr>
        <w:t xml:space="preserve"> </w:t>
      </w:r>
      <w:r w:rsidR="005B1C5B">
        <w:rPr>
          <w:rFonts w:eastAsia="Times New Roman" w:cstheme="minorHAnsi"/>
          <w:color w:val="2D2D2D"/>
          <w:lang w:eastAsia="en-GB"/>
        </w:rPr>
        <w:t xml:space="preserve">a range of cycling </w:t>
      </w:r>
      <w:r w:rsidR="001A2AE3">
        <w:rPr>
          <w:rFonts w:eastAsia="Times New Roman" w:cstheme="minorHAnsi"/>
          <w:color w:val="2D2D2D"/>
          <w:lang w:eastAsia="en-GB"/>
        </w:rPr>
        <w:t xml:space="preserve">services within </w:t>
      </w:r>
      <w:r w:rsidR="00355531">
        <w:rPr>
          <w:rFonts w:eastAsia="Times New Roman" w:cstheme="minorHAnsi"/>
          <w:color w:val="2D2D2D"/>
          <w:lang w:eastAsia="en-GB"/>
        </w:rPr>
        <w:t xml:space="preserve">our </w:t>
      </w:r>
      <w:r w:rsidR="000106B8">
        <w:rPr>
          <w:rFonts w:eastAsia="Times New Roman" w:cstheme="minorHAnsi"/>
          <w:color w:val="2D2D2D"/>
          <w:lang w:eastAsia="en-GB"/>
        </w:rPr>
        <w:t>Trackside Bike shop</w:t>
      </w:r>
      <w:r w:rsidR="00795C06">
        <w:rPr>
          <w:rFonts w:eastAsia="Times New Roman" w:cstheme="minorHAnsi"/>
          <w:color w:val="2D2D2D"/>
          <w:lang w:eastAsia="en-GB"/>
        </w:rPr>
        <w:t xml:space="preserve"> including bike repairs, services, loans, and educational offerings</w:t>
      </w:r>
      <w:r w:rsidR="000106B8">
        <w:rPr>
          <w:rFonts w:eastAsia="Times New Roman" w:cstheme="minorHAnsi"/>
          <w:color w:val="2D2D2D"/>
          <w:lang w:eastAsia="en-GB"/>
        </w:rPr>
        <w:t xml:space="preserve">. </w:t>
      </w:r>
      <w:r w:rsidR="00C80C3F">
        <w:rPr>
          <w:rFonts w:eastAsia="Times New Roman" w:cstheme="minorHAnsi"/>
          <w:color w:val="2D2D2D"/>
          <w:lang w:eastAsia="en-GB"/>
        </w:rPr>
        <w:t>As</w:t>
      </w:r>
      <w:r w:rsidR="00FD2B78">
        <w:rPr>
          <w:rFonts w:eastAsia="Times New Roman" w:cstheme="minorHAnsi"/>
          <w:color w:val="2D2D2D"/>
          <w:lang w:eastAsia="en-GB"/>
        </w:rPr>
        <w:t xml:space="preserve"> part of the role </w:t>
      </w:r>
      <w:r w:rsidR="00B43E5F">
        <w:rPr>
          <w:rFonts w:eastAsia="Times New Roman" w:cstheme="minorHAnsi"/>
          <w:color w:val="2D2D2D"/>
          <w:lang w:eastAsia="en-GB"/>
        </w:rPr>
        <w:t xml:space="preserve">the postholder will work </w:t>
      </w:r>
      <w:r w:rsidR="00C80C3F" w:rsidRPr="00C80C3F">
        <w:rPr>
          <w:rFonts w:eastAsia="Times New Roman" w:cstheme="minorHAnsi"/>
          <w:color w:val="2D2D2D"/>
          <w:lang w:eastAsia="en-GB"/>
        </w:rPr>
        <w:t>with the most disadvantaged young people in the area</w:t>
      </w:r>
      <w:r w:rsidR="00B43E5F">
        <w:rPr>
          <w:rFonts w:eastAsia="Times New Roman" w:cstheme="minorHAnsi"/>
          <w:color w:val="2D2D2D"/>
          <w:lang w:eastAsia="en-GB"/>
        </w:rPr>
        <w:t xml:space="preserve">, </w:t>
      </w:r>
      <w:r w:rsidR="00C80C3F" w:rsidRPr="00C80C3F">
        <w:rPr>
          <w:rFonts w:eastAsia="Times New Roman" w:cstheme="minorHAnsi"/>
          <w:color w:val="2D2D2D"/>
          <w:lang w:eastAsia="en-GB"/>
        </w:rPr>
        <w:t>focus</w:t>
      </w:r>
      <w:r w:rsidR="00B43E5F">
        <w:rPr>
          <w:rFonts w:eastAsia="Times New Roman" w:cstheme="minorHAnsi"/>
          <w:color w:val="2D2D2D"/>
          <w:lang w:eastAsia="en-GB"/>
        </w:rPr>
        <w:t>ing</w:t>
      </w:r>
      <w:r w:rsidR="00C80C3F" w:rsidRPr="00C80C3F">
        <w:rPr>
          <w:rFonts w:eastAsia="Times New Roman" w:cstheme="minorHAnsi"/>
          <w:color w:val="2D2D2D"/>
          <w:lang w:eastAsia="en-GB"/>
        </w:rPr>
        <w:t xml:space="preserve"> on providing services which provide key training and placement opportunities which</w:t>
      </w:r>
      <w:r w:rsidR="00B43E5F">
        <w:rPr>
          <w:rFonts w:eastAsia="Times New Roman" w:cstheme="minorHAnsi"/>
          <w:color w:val="2D2D2D"/>
          <w:lang w:eastAsia="en-GB"/>
        </w:rPr>
        <w:t xml:space="preserve"> </w:t>
      </w:r>
      <w:r w:rsidR="00C80C3F" w:rsidRPr="00C80C3F">
        <w:rPr>
          <w:rFonts w:eastAsia="Times New Roman" w:cstheme="minorHAnsi"/>
          <w:color w:val="2D2D2D"/>
          <w:lang w:eastAsia="en-GB"/>
        </w:rPr>
        <w:t>help learn new skills and even find work as a result.</w:t>
      </w:r>
      <w:r w:rsidR="001110DE">
        <w:rPr>
          <w:rFonts w:eastAsia="Times New Roman" w:cstheme="minorHAnsi"/>
          <w:color w:val="2D2D2D"/>
          <w:lang w:eastAsia="en-GB"/>
        </w:rPr>
        <w:t xml:space="preserve"> The postholder will also be responsible for</w:t>
      </w:r>
      <w:r w:rsidR="001110DE" w:rsidRPr="001110DE">
        <w:rPr>
          <w:rFonts w:eastAsia="Times New Roman" w:cstheme="minorHAnsi"/>
          <w:color w:val="2D2D2D"/>
          <w:lang w:eastAsia="en-GB"/>
        </w:rPr>
        <w:t xml:space="preserve"> deliver</w:t>
      </w:r>
      <w:r w:rsidR="001110DE">
        <w:rPr>
          <w:rFonts w:eastAsia="Times New Roman" w:cstheme="minorHAnsi"/>
          <w:color w:val="2D2D2D"/>
          <w:lang w:eastAsia="en-GB"/>
        </w:rPr>
        <w:t>ing</w:t>
      </w:r>
      <w:r w:rsidR="001110DE" w:rsidRPr="001110DE">
        <w:rPr>
          <w:rFonts w:eastAsia="Times New Roman" w:cstheme="minorHAnsi"/>
          <w:color w:val="2D2D2D"/>
          <w:lang w:eastAsia="en-GB"/>
        </w:rPr>
        <w:t xml:space="preserve"> outdoor cycle provision</w:t>
      </w:r>
      <w:r w:rsidR="001110DE">
        <w:rPr>
          <w:rFonts w:eastAsia="Times New Roman" w:cstheme="minorHAnsi"/>
          <w:color w:val="2D2D2D"/>
          <w:lang w:eastAsia="en-GB"/>
        </w:rPr>
        <w:t>s</w:t>
      </w:r>
      <w:r w:rsidR="001110DE" w:rsidRPr="001110DE">
        <w:rPr>
          <w:rFonts w:eastAsia="Times New Roman" w:cstheme="minorHAnsi"/>
          <w:color w:val="2D2D2D"/>
          <w:lang w:eastAsia="en-GB"/>
        </w:rPr>
        <w:t xml:space="preserve"> to schools across North Lanarkshire as part of the SVQF.</w:t>
      </w:r>
    </w:p>
    <w:p w14:paraId="2D818889" w14:textId="107A79FE" w:rsidR="00267176" w:rsidRDefault="00267176" w:rsidP="00267176">
      <w:pPr>
        <w:pStyle w:val="NoSpacing"/>
        <w:jc w:val="both"/>
        <w:rPr>
          <w:rFonts w:cs="Calibri"/>
        </w:rPr>
      </w:pPr>
      <w:r w:rsidRPr="007940EF">
        <w:rPr>
          <w:rFonts w:cs="Calibri"/>
        </w:rPr>
        <w:t xml:space="preserve">Acting as an ambassador for </w:t>
      </w:r>
      <w:r>
        <w:rPr>
          <w:rFonts w:cs="Calibri"/>
        </w:rPr>
        <w:t>cycling and active travel in</w:t>
      </w:r>
      <w:r w:rsidRPr="007940EF">
        <w:rPr>
          <w:rFonts w:cs="Calibri"/>
        </w:rPr>
        <w:t xml:space="preserve"> North Lanarkshire </w:t>
      </w:r>
      <w:r w:rsidR="009E1F8A">
        <w:rPr>
          <w:rFonts w:cs="Calibri"/>
        </w:rPr>
        <w:t>the postholder will</w:t>
      </w:r>
      <w:r w:rsidRPr="007940EF">
        <w:rPr>
          <w:rFonts w:cs="Calibri"/>
        </w:rPr>
        <w:t xml:space="preserve"> work closely with</w:t>
      </w:r>
      <w:r>
        <w:rPr>
          <w:rFonts w:cs="Calibri"/>
        </w:rPr>
        <w:t xml:space="preserve"> the staff team, GBT,</w:t>
      </w:r>
      <w:r w:rsidRPr="007940EF">
        <w:rPr>
          <w:rFonts w:cs="Calibri"/>
        </w:rPr>
        <w:t xml:space="preserve"> key local stakeholders and the wider community</w:t>
      </w:r>
      <w:r>
        <w:rPr>
          <w:rFonts w:cs="Calibri"/>
        </w:rPr>
        <w:t xml:space="preserve"> to promote </w:t>
      </w:r>
      <w:r w:rsidR="000E1DAB">
        <w:rPr>
          <w:rFonts w:cs="Calibri"/>
        </w:rPr>
        <w:t>the benefits of cycling</w:t>
      </w:r>
      <w:r>
        <w:rPr>
          <w:rFonts w:cs="Calibri"/>
        </w:rPr>
        <w:t>.</w:t>
      </w:r>
    </w:p>
    <w:p w14:paraId="11070AA4" w14:textId="77777777" w:rsidR="00C15827" w:rsidRDefault="00C15827" w:rsidP="00267176">
      <w:pPr>
        <w:pStyle w:val="NoSpacing"/>
        <w:jc w:val="both"/>
        <w:rPr>
          <w:rFonts w:cs="Calibri"/>
        </w:rPr>
      </w:pPr>
    </w:p>
    <w:p w14:paraId="43A4FEFD" w14:textId="1F8D62A4" w:rsidR="000237E3" w:rsidRPr="00C64E2E" w:rsidRDefault="00C93D38" w:rsidP="008D246B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The role will also require flexibility to support the wider organisation where required</w:t>
      </w:r>
      <w:r w:rsidR="002F1BBA">
        <w:rPr>
          <w:rFonts w:eastAsia="Times New Roman" w:cstheme="minorHAnsi"/>
          <w:color w:val="2D2D2D"/>
          <w:lang w:eastAsia="en-GB"/>
        </w:rPr>
        <w:t>.</w:t>
      </w:r>
    </w:p>
    <w:p w14:paraId="36CE39ED" w14:textId="7E3D7D37" w:rsidR="00C64E2E" w:rsidRDefault="00C64E2E" w:rsidP="00C64E2E">
      <w:pPr>
        <w:pStyle w:val="Heading2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Duties &amp; Responsibilities</w:t>
      </w:r>
    </w:p>
    <w:p w14:paraId="17F9B127" w14:textId="77777777" w:rsidR="002C325B" w:rsidRPr="002C325B" w:rsidRDefault="002C325B" w:rsidP="002C325B">
      <w:pPr>
        <w:rPr>
          <w:lang w:eastAsia="en-GB"/>
        </w:rPr>
      </w:pPr>
    </w:p>
    <w:p w14:paraId="07526169" w14:textId="337DDABE" w:rsidR="00782633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Service Operation</w:t>
      </w:r>
      <w:r w:rsidR="002C325B">
        <w:rPr>
          <w:rFonts w:eastAsia="Times New Roman" w:cstheme="minorHAnsi"/>
          <w:b/>
          <w:bCs/>
          <w:color w:val="2D2D2D"/>
          <w:lang w:eastAsia="en-GB"/>
        </w:rPr>
        <w:t xml:space="preserve"> / Personal Duties</w:t>
      </w:r>
    </w:p>
    <w:p w14:paraId="1D6F8725" w14:textId="23CECAB6" w:rsidR="00FB15B1" w:rsidRDefault="00FB15B1" w:rsidP="00FB15B1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 xml:space="preserve">Oversee the day-to-day operations including community bike repairs, education provision, work-place loan schemes and </w:t>
      </w:r>
      <w:r w:rsidR="006A6B55">
        <w:rPr>
          <w:rFonts w:cs="Calibri"/>
        </w:rPr>
        <w:t>retail</w:t>
      </w:r>
      <w:r w:rsidR="0067446C">
        <w:rPr>
          <w:rFonts w:cs="Calibri"/>
        </w:rPr>
        <w:t>.</w:t>
      </w:r>
    </w:p>
    <w:p w14:paraId="0F7B7F17" w14:textId="4C2C1A7E" w:rsidR="00F0599F" w:rsidRDefault="00F0599F" w:rsidP="00FB15B1">
      <w:pPr>
        <w:pStyle w:val="NoSpacing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R</w:t>
      </w:r>
      <w:r w:rsidRPr="00F0599F">
        <w:rPr>
          <w:rFonts w:cs="Calibri"/>
        </w:rPr>
        <w:t>esponsible for delivering outdoor cycle provisions to schools across North Lanarkshire as part of the SVQF.</w:t>
      </w:r>
    </w:p>
    <w:p w14:paraId="1EE05A0B" w14:textId="37F62CCC" w:rsidR="00E15F75" w:rsidRPr="0021546D" w:rsidRDefault="00F65FBA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>To be able to identify any problems wi</w:t>
      </w:r>
      <w:r w:rsidR="0067446C" w:rsidRPr="0021546D">
        <w:rPr>
          <w:rFonts w:cs="Calibri"/>
        </w:rPr>
        <w:t>t</w:t>
      </w:r>
      <w:r w:rsidRPr="0021546D">
        <w:rPr>
          <w:rFonts w:cs="Calibri"/>
        </w:rPr>
        <w:t xml:space="preserve">h a bike, estimate costs and provide quotes where required. </w:t>
      </w:r>
    </w:p>
    <w:p w14:paraId="4B995718" w14:textId="77777777" w:rsidR="004232C3" w:rsidRPr="004232C3" w:rsidRDefault="00E15F75" w:rsidP="004232C3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 xml:space="preserve">To ensure all bikes are repaired and maintained to correct safety standards. </w:t>
      </w:r>
    </w:p>
    <w:p w14:paraId="0178803C" w14:textId="4FB2A0AE" w:rsidR="00F65FBA" w:rsidRPr="004232C3" w:rsidRDefault="004232C3" w:rsidP="004232C3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7940EF">
        <w:rPr>
          <w:rFonts w:cs="Calibri"/>
        </w:rPr>
        <w:lastRenderedPageBreak/>
        <w:t>Deal with customer care enquiries including communication by telephone, face-to-face, email, and social media</w:t>
      </w:r>
      <w:r>
        <w:rPr>
          <w:rFonts w:cs="Calibri"/>
        </w:rPr>
        <w:t>.</w:t>
      </w:r>
    </w:p>
    <w:p w14:paraId="60458DF6" w14:textId="2F2B903C" w:rsidR="00FD02E1" w:rsidRPr="007940EF" w:rsidRDefault="00FD02E1" w:rsidP="00FD02E1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7940EF">
        <w:rPr>
          <w:rFonts w:cs="Calibri"/>
        </w:rPr>
        <w:t>Develop and m</w:t>
      </w:r>
      <w:r w:rsidR="00BB04DD">
        <w:rPr>
          <w:rFonts w:cs="Calibri"/>
        </w:rPr>
        <w:t>entor</w:t>
      </w:r>
      <w:r w:rsidRPr="007940EF">
        <w:rPr>
          <w:rFonts w:cs="Calibri"/>
        </w:rPr>
        <w:t xml:space="preserve"> a network of volunteers and local partners to assist in events and other activities</w:t>
      </w:r>
      <w:r w:rsidR="005E6534">
        <w:rPr>
          <w:rFonts w:cs="Calibri"/>
        </w:rPr>
        <w:t>.</w:t>
      </w:r>
    </w:p>
    <w:p w14:paraId="051BF667" w14:textId="61EAE826" w:rsidR="002C325B" w:rsidRPr="0021546D" w:rsidRDefault="002C325B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>T</w:t>
      </w:r>
      <w:r w:rsidR="00A14C79" w:rsidRPr="0021546D">
        <w:rPr>
          <w:rFonts w:cs="Calibri"/>
        </w:rPr>
        <w:t>o maintain a high level of professionalism in all aspects of work</w:t>
      </w:r>
      <w:r w:rsidR="00DC0783" w:rsidRPr="0021546D">
        <w:rPr>
          <w:rFonts w:cs="Calibri"/>
        </w:rPr>
        <w:t xml:space="preserve">, </w:t>
      </w:r>
      <w:r w:rsidR="00A14C79" w:rsidRPr="0021546D">
        <w:rPr>
          <w:rFonts w:cs="Calibri"/>
        </w:rPr>
        <w:t>including relationships with</w:t>
      </w:r>
      <w:r w:rsidR="00E15F75" w:rsidRPr="0021546D">
        <w:rPr>
          <w:rFonts w:cs="Calibri"/>
        </w:rPr>
        <w:t xml:space="preserve"> staff, volunteers,</w:t>
      </w:r>
      <w:r w:rsidR="00A14C79" w:rsidRPr="0021546D">
        <w:rPr>
          <w:rFonts w:cs="Calibri"/>
        </w:rPr>
        <w:t xml:space="preserve"> </w:t>
      </w:r>
      <w:r w:rsidR="00E15F75" w:rsidRPr="0021546D">
        <w:rPr>
          <w:rFonts w:cs="Calibri"/>
        </w:rPr>
        <w:t>pupils,</w:t>
      </w:r>
      <w:r w:rsidR="00F2565E" w:rsidRPr="0021546D">
        <w:rPr>
          <w:rFonts w:cs="Calibri"/>
        </w:rPr>
        <w:t xml:space="preserve"> and other service users.</w:t>
      </w:r>
    </w:p>
    <w:p w14:paraId="68900A72" w14:textId="77777777" w:rsidR="004232C3" w:rsidRPr="0021546D" w:rsidRDefault="00666454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 xml:space="preserve">To </w:t>
      </w:r>
      <w:r w:rsidR="00E15F75" w:rsidRPr="0021546D">
        <w:rPr>
          <w:rFonts w:cs="Calibri"/>
        </w:rPr>
        <w:t>ensure</w:t>
      </w:r>
      <w:r w:rsidRPr="0021546D">
        <w:rPr>
          <w:rFonts w:cs="Calibri"/>
        </w:rPr>
        <w:t xml:space="preserve"> the</w:t>
      </w:r>
      <w:r w:rsidR="00E15F75" w:rsidRPr="0021546D">
        <w:rPr>
          <w:rFonts w:cs="Calibri"/>
        </w:rPr>
        <w:t xml:space="preserve"> correct</w:t>
      </w:r>
      <w:r w:rsidR="0002601C" w:rsidRPr="0021546D">
        <w:rPr>
          <w:rFonts w:cs="Calibri"/>
        </w:rPr>
        <w:t xml:space="preserve"> systems and</w:t>
      </w:r>
      <w:r w:rsidRPr="0021546D">
        <w:rPr>
          <w:rFonts w:cs="Calibri"/>
        </w:rPr>
        <w:t xml:space="preserve"> </w:t>
      </w:r>
      <w:r w:rsidR="001F280C" w:rsidRPr="0021546D">
        <w:rPr>
          <w:rFonts w:cs="Calibri"/>
        </w:rPr>
        <w:t xml:space="preserve">processes </w:t>
      </w:r>
      <w:r w:rsidR="00E15F75" w:rsidRPr="0021546D">
        <w:rPr>
          <w:rFonts w:cs="Calibri"/>
        </w:rPr>
        <w:t xml:space="preserve">are </w:t>
      </w:r>
      <w:r w:rsidR="008D3882" w:rsidRPr="0021546D">
        <w:rPr>
          <w:rFonts w:cs="Calibri"/>
        </w:rPr>
        <w:t xml:space="preserve">put in place which </w:t>
      </w:r>
      <w:r w:rsidR="001701D0" w:rsidRPr="0021546D">
        <w:rPr>
          <w:rFonts w:cs="Calibri"/>
        </w:rPr>
        <w:t xml:space="preserve">are </w:t>
      </w:r>
      <w:r w:rsidR="004A7AF2" w:rsidRPr="0021546D">
        <w:rPr>
          <w:rFonts w:cs="Calibri"/>
        </w:rPr>
        <w:t>necessary</w:t>
      </w:r>
      <w:r w:rsidR="001701D0" w:rsidRPr="0021546D">
        <w:rPr>
          <w:rFonts w:cs="Calibri"/>
        </w:rPr>
        <w:t xml:space="preserve"> for </w:t>
      </w:r>
      <w:r w:rsidR="00B06591" w:rsidRPr="0021546D">
        <w:rPr>
          <w:rFonts w:cs="Calibri"/>
        </w:rPr>
        <w:t xml:space="preserve">running an efficient </w:t>
      </w:r>
      <w:r w:rsidR="00246276" w:rsidRPr="0021546D">
        <w:rPr>
          <w:rFonts w:cs="Calibri"/>
        </w:rPr>
        <w:t>service</w:t>
      </w:r>
      <w:r w:rsidR="00B11AE5" w:rsidRPr="0021546D">
        <w:rPr>
          <w:rFonts w:cs="Calibri"/>
        </w:rPr>
        <w:t xml:space="preserve">, including stock management, </w:t>
      </w:r>
      <w:r w:rsidR="00DC0783" w:rsidRPr="0021546D">
        <w:rPr>
          <w:rFonts w:cs="Calibri"/>
        </w:rPr>
        <w:t>bookings,</w:t>
      </w:r>
      <w:r w:rsidR="00B11AE5" w:rsidRPr="0021546D">
        <w:rPr>
          <w:rFonts w:cs="Calibri"/>
        </w:rPr>
        <w:t xml:space="preserve"> and </w:t>
      </w:r>
      <w:r w:rsidR="00DC0783" w:rsidRPr="0021546D">
        <w:rPr>
          <w:rFonts w:cs="Calibri"/>
        </w:rPr>
        <w:t xml:space="preserve">paperwork. </w:t>
      </w:r>
    </w:p>
    <w:p w14:paraId="69D6D8EF" w14:textId="5473290F" w:rsidR="004F4CA7" w:rsidRDefault="004232C3" w:rsidP="0021546D">
      <w:pPr>
        <w:pStyle w:val="NoSpacing"/>
        <w:numPr>
          <w:ilvl w:val="0"/>
          <w:numId w:val="14"/>
        </w:numPr>
        <w:jc w:val="both"/>
        <w:rPr>
          <w:rFonts w:cs="Calibri"/>
        </w:rPr>
      </w:pPr>
      <w:r w:rsidRPr="0021546D">
        <w:rPr>
          <w:rFonts w:cs="Calibri"/>
        </w:rPr>
        <w:t xml:space="preserve">To maintain a tidy and professional workspace. </w:t>
      </w:r>
    </w:p>
    <w:p w14:paraId="1BF98084" w14:textId="77777777" w:rsidR="004232C3" w:rsidRPr="004232C3" w:rsidRDefault="004232C3" w:rsidP="004232C3">
      <w:pPr>
        <w:pStyle w:val="ListParagraph"/>
        <w:rPr>
          <w:rFonts w:eastAsia="Times New Roman" w:cstheme="minorHAnsi"/>
          <w:color w:val="2D2D2D"/>
          <w:lang w:eastAsia="en-GB"/>
        </w:rPr>
      </w:pPr>
    </w:p>
    <w:p w14:paraId="5195765F" w14:textId="4AF248B5" w:rsidR="00782633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Development and Promotion</w:t>
      </w:r>
    </w:p>
    <w:p w14:paraId="35FCEB3D" w14:textId="2B82B937" w:rsidR="00364951" w:rsidRPr="00A01495" w:rsidRDefault="00364951" w:rsidP="001A58C0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364951">
        <w:rPr>
          <w:rFonts w:eastAsia="Times New Roman" w:cstheme="minorHAnsi"/>
          <w:color w:val="2D2D2D"/>
          <w:lang w:eastAsia="en-GB"/>
        </w:rPr>
        <w:t xml:space="preserve">Work closely with Trackside </w:t>
      </w:r>
      <w:r w:rsidR="00736340" w:rsidRPr="00364951">
        <w:rPr>
          <w:rFonts w:eastAsia="Times New Roman" w:cstheme="minorHAnsi"/>
          <w:color w:val="2D2D2D"/>
          <w:lang w:eastAsia="en-GB"/>
        </w:rPr>
        <w:t>Lead</w:t>
      </w:r>
      <w:r w:rsidR="00736340">
        <w:rPr>
          <w:rFonts w:eastAsia="Times New Roman" w:cstheme="minorHAnsi"/>
          <w:color w:val="2D2D2D"/>
          <w:lang w:eastAsia="en-GB"/>
        </w:rPr>
        <w:t xml:space="preserve"> </w:t>
      </w:r>
      <w:r w:rsidR="00736340" w:rsidRPr="00364951">
        <w:rPr>
          <w:rFonts w:eastAsia="Times New Roman" w:cstheme="minorHAnsi"/>
          <w:color w:val="2D2D2D"/>
          <w:lang w:eastAsia="en-GB"/>
        </w:rPr>
        <w:t>assisting</w:t>
      </w:r>
      <w:r w:rsidRPr="00364951">
        <w:rPr>
          <w:rFonts w:eastAsia="Times New Roman" w:cstheme="minorHAnsi"/>
          <w:color w:val="2D2D2D"/>
          <w:lang w:eastAsia="en-GB"/>
        </w:rPr>
        <w:t xml:space="preserve"> in the promotion of new services.</w:t>
      </w:r>
    </w:p>
    <w:p w14:paraId="3E6BAAA5" w14:textId="77777777" w:rsidR="00782633" w:rsidRPr="00C64E2E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C64E2E">
        <w:rPr>
          <w:rFonts w:eastAsia="Times New Roman" w:cstheme="minorHAnsi"/>
          <w:b/>
          <w:bCs/>
          <w:color w:val="2D2D2D"/>
          <w:lang w:eastAsia="en-GB"/>
        </w:rPr>
        <w:t>Administration and Accountability</w:t>
      </w:r>
    </w:p>
    <w:p w14:paraId="437E5D93" w14:textId="022E1F91" w:rsidR="00782633" w:rsidRPr="00C64E2E" w:rsidRDefault="00782633" w:rsidP="00C64E2E">
      <w:pPr>
        <w:pStyle w:val="ListParagraph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To ensure the completion and maintenance of all appropriate administrative records</w:t>
      </w:r>
      <w:r w:rsidR="007E376F">
        <w:rPr>
          <w:rFonts w:eastAsia="Times New Roman" w:cstheme="minorHAnsi"/>
          <w:color w:val="2D2D2D"/>
          <w:lang w:eastAsia="en-GB"/>
        </w:rPr>
        <w:t xml:space="preserve"> including financial records and Trackside Bikes accounts.</w:t>
      </w:r>
    </w:p>
    <w:p w14:paraId="61D89DE0" w14:textId="69B073C8" w:rsidR="00782633" w:rsidRPr="00C64E2E" w:rsidRDefault="00782633" w:rsidP="00C64E2E">
      <w:pPr>
        <w:pStyle w:val="ListParagraph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To report as required on </w:t>
      </w:r>
      <w:r w:rsidR="007E376F">
        <w:rPr>
          <w:rFonts w:eastAsia="Times New Roman" w:cstheme="minorHAnsi"/>
          <w:color w:val="2D2D2D"/>
          <w:lang w:eastAsia="en-GB"/>
        </w:rPr>
        <w:t xml:space="preserve">project </w:t>
      </w:r>
      <w:r w:rsidRPr="00C64E2E">
        <w:rPr>
          <w:rFonts w:eastAsia="Times New Roman" w:cstheme="minorHAnsi"/>
          <w:color w:val="2D2D2D"/>
          <w:lang w:eastAsia="en-GB"/>
        </w:rPr>
        <w:t>outcomes</w:t>
      </w:r>
      <w:r w:rsidR="009765E6" w:rsidRPr="00C64E2E">
        <w:rPr>
          <w:rFonts w:eastAsia="Times New Roman" w:cstheme="minorHAnsi"/>
          <w:color w:val="2D2D2D"/>
          <w:lang w:eastAsia="en-GB"/>
        </w:rPr>
        <w:t>.</w:t>
      </w:r>
    </w:p>
    <w:p w14:paraId="4E2D9389" w14:textId="2D9F4F60" w:rsidR="00782633" w:rsidRPr="00C64E2E" w:rsidRDefault="00782633" w:rsidP="00C64E2E">
      <w:pPr>
        <w:pStyle w:val="ListParagraph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To attend individual, team and staff meetings as required</w:t>
      </w:r>
      <w:r w:rsidR="00846B3D" w:rsidRPr="00C64E2E">
        <w:rPr>
          <w:rFonts w:eastAsia="Times New Roman" w:cstheme="minorHAnsi"/>
          <w:color w:val="2D2D2D"/>
          <w:lang w:eastAsia="en-GB"/>
        </w:rPr>
        <w:t>.</w:t>
      </w:r>
    </w:p>
    <w:p w14:paraId="4A242ED1" w14:textId="47EE9BBC" w:rsidR="00782633" w:rsidRPr="00C64E2E" w:rsidRDefault="00782633" w:rsidP="00C64E2E">
      <w:pPr>
        <w:pStyle w:val="ListParagraph"/>
        <w:numPr>
          <w:ilvl w:val="0"/>
          <w:numId w:val="11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To undertake any other relevant duties as required from time to time by </w:t>
      </w:r>
      <w:r w:rsidR="009765E6" w:rsidRPr="00C64E2E">
        <w:rPr>
          <w:rFonts w:eastAsia="Times New Roman" w:cstheme="minorHAnsi"/>
          <w:color w:val="2D2D2D"/>
          <w:lang w:eastAsia="en-GB"/>
        </w:rPr>
        <w:t>Getting Better Together.</w:t>
      </w:r>
    </w:p>
    <w:p w14:paraId="6924D22D" w14:textId="77777777" w:rsidR="00782633" w:rsidRPr="00C64E2E" w:rsidRDefault="00782633" w:rsidP="00C64E2E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- - - - - - - - - - - - - - - - - - - - - - - - - - - - - - - - - - - - - - - - - - - - - - - - - - - - - - - - - - - - - -</w:t>
      </w:r>
    </w:p>
    <w:p w14:paraId="031C938D" w14:textId="332B7B65" w:rsidR="00500BA9" w:rsidRPr="00500BA9" w:rsidRDefault="00C64E2E" w:rsidP="00500BA9">
      <w:pPr>
        <w:pStyle w:val="Heading2"/>
        <w:spacing w:line="240" w:lineRule="auto"/>
        <w:jc w:val="center"/>
        <w:rPr>
          <w:rFonts w:asciiTheme="minorHAnsi" w:eastAsia="Times New Roman" w:hAnsiTheme="minorHAnsi" w:cstheme="minorHAnsi"/>
          <w:u w:val="single"/>
          <w:lang w:eastAsia="en-GB"/>
        </w:rPr>
      </w:pPr>
      <w:r w:rsidRPr="00C64E2E">
        <w:rPr>
          <w:rFonts w:asciiTheme="minorHAnsi" w:eastAsia="Times New Roman" w:hAnsiTheme="minorHAnsi" w:cstheme="minorHAnsi"/>
          <w:u w:val="single"/>
          <w:lang w:eastAsia="en-GB"/>
        </w:rPr>
        <w:t>Person Specification</w:t>
      </w:r>
    </w:p>
    <w:p w14:paraId="7259D606" w14:textId="725A091D" w:rsidR="00224ED2" w:rsidRPr="00E24074" w:rsidRDefault="00782633" w:rsidP="00C64E2E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 w:rsidRPr="00E24074">
        <w:rPr>
          <w:rFonts w:eastAsia="Times New Roman" w:cstheme="minorHAnsi"/>
          <w:b/>
          <w:bCs/>
          <w:color w:val="2D2D2D"/>
          <w:lang w:eastAsia="en-GB"/>
        </w:rPr>
        <w:t>Essential:</w:t>
      </w:r>
    </w:p>
    <w:p w14:paraId="375CF322" w14:textId="51CB8D42" w:rsidR="00500BA9" w:rsidRPr="00C64E2E" w:rsidRDefault="00500BA9" w:rsidP="00500BA9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Cycle maintenance qualifications: </w:t>
      </w:r>
      <w:proofErr w:type="spellStart"/>
      <w:r w:rsidRPr="00C64E2E">
        <w:rPr>
          <w:rFonts w:eastAsia="Times New Roman" w:cstheme="minorHAnsi"/>
          <w:i/>
          <w:iCs/>
          <w:color w:val="2D2D2D"/>
          <w:lang w:eastAsia="en-GB"/>
        </w:rPr>
        <w:t>Velotech</w:t>
      </w:r>
      <w:proofErr w:type="spellEnd"/>
      <w:r w:rsidRPr="00C64E2E">
        <w:rPr>
          <w:rFonts w:eastAsia="Times New Roman" w:cstheme="minorHAnsi"/>
          <w:i/>
          <w:iCs/>
          <w:color w:val="2D2D2D"/>
          <w:lang w:eastAsia="en-GB"/>
        </w:rPr>
        <w:t>, City &amp; Guilds</w:t>
      </w:r>
      <w:r w:rsidR="00360E93">
        <w:rPr>
          <w:rFonts w:eastAsia="Times New Roman" w:cstheme="minorHAnsi"/>
          <w:i/>
          <w:iCs/>
          <w:color w:val="2D2D2D"/>
          <w:lang w:eastAsia="en-GB"/>
        </w:rPr>
        <w:t>,</w:t>
      </w:r>
      <w:r w:rsidRPr="00C64E2E">
        <w:rPr>
          <w:rFonts w:eastAsia="Times New Roman" w:cstheme="minorHAnsi"/>
          <w:i/>
          <w:iCs/>
          <w:color w:val="2D2D2D"/>
          <w:lang w:eastAsia="en-GB"/>
        </w:rPr>
        <w:t xml:space="preserve"> or </w:t>
      </w:r>
      <w:proofErr w:type="spellStart"/>
      <w:r w:rsidRPr="00C64E2E">
        <w:rPr>
          <w:rFonts w:eastAsia="Times New Roman" w:cstheme="minorHAnsi"/>
          <w:i/>
          <w:iCs/>
          <w:color w:val="2D2D2D"/>
          <w:lang w:eastAsia="en-GB"/>
        </w:rPr>
        <w:t>Cytech</w:t>
      </w:r>
      <w:proofErr w:type="spellEnd"/>
      <w:r w:rsidRPr="00C64E2E">
        <w:rPr>
          <w:rFonts w:eastAsia="Times New Roman" w:cstheme="minorHAnsi"/>
          <w:color w:val="2D2D2D"/>
          <w:lang w:eastAsia="en-GB"/>
        </w:rPr>
        <w:t xml:space="preserve">. </w:t>
      </w:r>
    </w:p>
    <w:p w14:paraId="2C0DB0E0" w14:textId="7852EDD7" w:rsidR="005E40ED" w:rsidRPr="00C64E2E" w:rsidRDefault="00E62BA7" w:rsidP="00C64E2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Excellent</w:t>
      </w:r>
      <w:r w:rsidR="005E40ED" w:rsidRPr="00C64E2E">
        <w:rPr>
          <w:rFonts w:eastAsia="Times New Roman" w:cstheme="minorHAnsi"/>
          <w:color w:val="2D2D2D"/>
          <w:lang w:eastAsia="en-GB"/>
        </w:rPr>
        <w:t xml:space="preserve"> listening skills with the ability to adopt appropriate style and method of communication.</w:t>
      </w:r>
    </w:p>
    <w:p w14:paraId="2447476F" w14:textId="24383D67" w:rsidR="005E40ED" w:rsidRPr="00C64E2E" w:rsidRDefault="005E40ED" w:rsidP="00C64E2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Ability to work to tight deadlines.</w:t>
      </w:r>
    </w:p>
    <w:p w14:paraId="74B0A509" w14:textId="2982422A" w:rsidR="008F413A" w:rsidRPr="00C64E2E" w:rsidRDefault="00782633" w:rsidP="00C64E2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Knowledge of the local area and</w:t>
      </w:r>
      <w:r w:rsidR="004F504A" w:rsidRPr="00C64E2E">
        <w:rPr>
          <w:rFonts w:eastAsia="Times New Roman" w:cstheme="minorHAnsi"/>
          <w:color w:val="2D2D2D"/>
          <w:lang w:eastAsia="en-GB"/>
        </w:rPr>
        <w:t xml:space="preserve"> surrounding</w:t>
      </w:r>
      <w:r w:rsidRPr="00C64E2E">
        <w:rPr>
          <w:rFonts w:eastAsia="Times New Roman" w:cstheme="minorHAnsi"/>
          <w:color w:val="2D2D2D"/>
          <w:lang w:eastAsia="en-GB"/>
        </w:rPr>
        <w:t xml:space="preserve"> communities</w:t>
      </w:r>
      <w:r w:rsidR="00F562DC" w:rsidRPr="00C64E2E">
        <w:rPr>
          <w:rFonts w:eastAsia="Times New Roman" w:cstheme="minorHAnsi"/>
          <w:color w:val="2D2D2D"/>
          <w:lang w:eastAsia="en-GB"/>
        </w:rPr>
        <w:t>.</w:t>
      </w:r>
    </w:p>
    <w:p w14:paraId="38FB3AB5" w14:textId="326E8C30" w:rsidR="00E62BA7" w:rsidRDefault="003B5572" w:rsidP="00E62BA7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>Understanding of health &amp; safety procedures within the workplace.</w:t>
      </w:r>
    </w:p>
    <w:p w14:paraId="347AC85E" w14:textId="77777777" w:rsidR="00F51787" w:rsidRPr="00E62BA7" w:rsidRDefault="00F51787" w:rsidP="00F51787">
      <w:pPr>
        <w:pStyle w:val="ListParagraph"/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</w:p>
    <w:p w14:paraId="1BF3515F" w14:textId="7804979E" w:rsidR="00E62BA7" w:rsidRDefault="00E62BA7" w:rsidP="00E62BA7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color w:val="2D2D2D"/>
          <w:lang w:eastAsia="en-GB"/>
        </w:rPr>
      </w:pPr>
      <w:r>
        <w:rPr>
          <w:rFonts w:eastAsia="Times New Roman" w:cstheme="minorHAnsi"/>
          <w:b/>
          <w:bCs/>
          <w:color w:val="2D2D2D"/>
          <w:lang w:eastAsia="en-GB"/>
        </w:rPr>
        <w:t>Desirable</w:t>
      </w:r>
      <w:r w:rsidRPr="00E62BA7">
        <w:rPr>
          <w:rFonts w:eastAsia="Times New Roman" w:cstheme="minorHAnsi"/>
          <w:b/>
          <w:bCs/>
          <w:color w:val="2D2D2D"/>
          <w:lang w:eastAsia="en-GB"/>
        </w:rPr>
        <w:t>:</w:t>
      </w:r>
    </w:p>
    <w:p w14:paraId="586BCBCD" w14:textId="171172FE" w:rsidR="00A43583" w:rsidRDefault="00A43583" w:rsidP="00A43583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C64E2E">
        <w:rPr>
          <w:rFonts w:eastAsia="Times New Roman" w:cstheme="minorHAnsi"/>
          <w:color w:val="2D2D2D"/>
          <w:lang w:eastAsia="en-GB"/>
        </w:rPr>
        <w:t xml:space="preserve">Knowledge of </w:t>
      </w:r>
      <w:r>
        <w:rPr>
          <w:rFonts w:eastAsia="Times New Roman" w:cstheme="minorHAnsi"/>
          <w:color w:val="2D2D2D"/>
          <w:lang w:eastAsia="en-GB"/>
        </w:rPr>
        <w:t>national policy around cycling and active travel.</w:t>
      </w:r>
    </w:p>
    <w:p w14:paraId="7B4CBBFB" w14:textId="63D8220E" w:rsidR="00C56B3E" w:rsidRDefault="00C56B3E" w:rsidP="00A43583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 xml:space="preserve">Ride Leader qualification. </w:t>
      </w:r>
    </w:p>
    <w:p w14:paraId="05334510" w14:textId="77777777" w:rsidR="008F3681" w:rsidRDefault="00965A14" w:rsidP="00A43583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>
        <w:rPr>
          <w:rFonts w:eastAsia="Times New Roman" w:cstheme="minorHAnsi"/>
          <w:color w:val="2D2D2D"/>
          <w:lang w:eastAsia="en-GB"/>
        </w:rPr>
        <w:t>Mentoring experience.</w:t>
      </w:r>
    </w:p>
    <w:p w14:paraId="55D4093F" w14:textId="77777777" w:rsidR="005A3B31" w:rsidRPr="005A3B31" w:rsidRDefault="005A3B31" w:rsidP="005A3B3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5A3B31">
        <w:rPr>
          <w:rFonts w:eastAsia="Times New Roman" w:cstheme="minorHAnsi"/>
          <w:color w:val="2D2D2D"/>
          <w:lang w:eastAsia="en-GB"/>
        </w:rPr>
        <w:t>Passionate about providing high quality, evidence-based services in a community setting.</w:t>
      </w:r>
    </w:p>
    <w:p w14:paraId="52BC2D95" w14:textId="769DBA0A" w:rsidR="005A3B31" w:rsidRPr="005A3B31" w:rsidRDefault="005A3B31" w:rsidP="005A3B3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D2D2D"/>
          <w:lang w:eastAsia="en-GB"/>
        </w:rPr>
      </w:pPr>
      <w:r w:rsidRPr="005A3B31">
        <w:rPr>
          <w:rFonts w:eastAsia="Times New Roman" w:cstheme="minorHAnsi"/>
          <w:color w:val="2D2D2D"/>
          <w:lang w:eastAsia="en-GB"/>
        </w:rPr>
        <w:t>Passionate and experienced in empowering individuals and groups, to make and sustain behavioural changes.</w:t>
      </w:r>
    </w:p>
    <w:sectPr w:rsidR="005A3B31" w:rsidRPr="005A3B3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B66C3" w14:textId="77777777" w:rsidR="00BE1769" w:rsidRDefault="00BE1769" w:rsidP="00684F8E">
      <w:pPr>
        <w:spacing w:after="0" w:line="240" w:lineRule="auto"/>
      </w:pPr>
      <w:r>
        <w:separator/>
      </w:r>
    </w:p>
  </w:endnote>
  <w:endnote w:type="continuationSeparator" w:id="0">
    <w:p w14:paraId="764332FA" w14:textId="77777777" w:rsidR="00BE1769" w:rsidRDefault="00BE1769" w:rsidP="0068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6D70B" w14:textId="335C0008" w:rsidR="0055548E" w:rsidRDefault="0055548E" w:rsidP="005A411C">
    <w:pPr>
      <w:pStyle w:val="Footer"/>
      <w:jc w:val="cen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4CDBB" wp14:editId="3C255B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EEC40D" id="Rectangle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hyperlink r:id="rId1" w:history="1">
      <w:r w:rsidR="005A411C" w:rsidRPr="00A259AD">
        <w:rPr>
          <w:rStyle w:val="Hyperlink"/>
        </w:rPr>
        <w:t>https://shottshealthyliving.com/</w:t>
      </w:r>
    </w:hyperlink>
  </w:p>
  <w:p w14:paraId="0C73D650" w14:textId="01D81D37" w:rsidR="005A411C" w:rsidRDefault="0083274D" w:rsidP="005A411C">
    <w:pPr>
      <w:pStyle w:val="Footer"/>
      <w:jc w:val="center"/>
    </w:pPr>
    <w:r>
      <w:t xml:space="preserve">01501 825800 </w:t>
    </w:r>
  </w:p>
  <w:p w14:paraId="5AE571B0" w14:textId="0B5060F9" w:rsidR="0083274D" w:rsidRDefault="004C38B3" w:rsidP="005A411C">
    <w:pPr>
      <w:pStyle w:val="Footer"/>
      <w:jc w:val="center"/>
    </w:pPr>
    <w:r w:rsidRPr="004C38B3">
      <w:t>Scottish Charity Number: SC</w:t>
    </w:r>
    <w:r w:rsidR="00416191">
      <w:t>0</w:t>
    </w:r>
    <w:r w:rsidRPr="004C38B3">
      <w:t>33111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2E758" w14:textId="77777777" w:rsidR="00BE1769" w:rsidRDefault="00BE1769" w:rsidP="00684F8E">
      <w:pPr>
        <w:spacing w:after="0" w:line="240" w:lineRule="auto"/>
      </w:pPr>
      <w:r>
        <w:separator/>
      </w:r>
    </w:p>
  </w:footnote>
  <w:footnote w:type="continuationSeparator" w:id="0">
    <w:p w14:paraId="6E87C9AB" w14:textId="77777777" w:rsidR="00BE1769" w:rsidRDefault="00BE1769" w:rsidP="0068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E5C87" w14:textId="78CDBE61" w:rsidR="00684F8E" w:rsidRDefault="009E114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0D9A3C" wp14:editId="6241A540">
          <wp:simplePos x="0" y="0"/>
          <wp:positionH relativeFrom="margin">
            <wp:posOffset>5080000</wp:posOffset>
          </wp:positionH>
          <wp:positionV relativeFrom="paragraph">
            <wp:posOffset>-36830</wp:posOffset>
          </wp:positionV>
          <wp:extent cx="1117600" cy="795574"/>
          <wp:effectExtent l="0" t="0" r="0" b="0"/>
          <wp:wrapNone/>
          <wp:docPr id="1074636144" name="Picture 1" descr="A colorful logo with a sun and ap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636144" name="Picture 1" descr="A colorful logo with a sun and ap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795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F8E">
      <w:t xml:space="preserve">Getting Better Together Ltd. </w:t>
    </w:r>
  </w:p>
  <w:p w14:paraId="5E880532" w14:textId="65A5EB75" w:rsidR="00684F8E" w:rsidRDefault="00684F8E">
    <w:pPr>
      <w:pStyle w:val="Header"/>
    </w:pPr>
    <w:r>
      <w:t xml:space="preserve">Shotts Healthy Living Centre, </w:t>
    </w:r>
  </w:p>
  <w:p w14:paraId="2946C624" w14:textId="69E3D0E6" w:rsidR="00684F8E" w:rsidRDefault="00684F8E">
    <w:pPr>
      <w:pStyle w:val="Header"/>
    </w:pPr>
    <w:r>
      <w:t xml:space="preserve">Kirk Road, Shotts </w:t>
    </w:r>
  </w:p>
  <w:p w14:paraId="63D207C1" w14:textId="4D8FAE52" w:rsidR="00684F8E" w:rsidRDefault="00684F8E">
    <w:pPr>
      <w:pStyle w:val="Header"/>
    </w:pPr>
    <w:r>
      <w:t>ML7 5ET</w:t>
    </w:r>
  </w:p>
  <w:p w14:paraId="5BCC09FA" w14:textId="77777777" w:rsidR="00684F8E" w:rsidRDefault="0068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2E5A"/>
    <w:multiLevelType w:val="hybridMultilevel"/>
    <w:tmpl w:val="F17493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182B"/>
    <w:multiLevelType w:val="multilevel"/>
    <w:tmpl w:val="9838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842A0"/>
    <w:multiLevelType w:val="hybridMultilevel"/>
    <w:tmpl w:val="68F8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73E"/>
    <w:multiLevelType w:val="hybridMultilevel"/>
    <w:tmpl w:val="EB56FE24"/>
    <w:lvl w:ilvl="0" w:tplc="D778A6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1995"/>
    <w:multiLevelType w:val="hybridMultilevel"/>
    <w:tmpl w:val="25C2DD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CDC"/>
    <w:multiLevelType w:val="hybridMultilevel"/>
    <w:tmpl w:val="E15C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2C22"/>
    <w:multiLevelType w:val="multilevel"/>
    <w:tmpl w:val="ABC2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E0649"/>
    <w:multiLevelType w:val="hybridMultilevel"/>
    <w:tmpl w:val="7E700A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23F5E"/>
    <w:multiLevelType w:val="hybridMultilevel"/>
    <w:tmpl w:val="86BA21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00F0"/>
    <w:multiLevelType w:val="hybridMultilevel"/>
    <w:tmpl w:val="6BE80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84B6E"/>
    <w:multiLevelType w:val="hybridMultilevel"/>
    <w:tmpl w:val="083A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B66EB"/>
    <w:multiLevelType w:val="hybridMultilevel"/>
    <w:tmpl w:val="00EE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14F8E"/>
    <w:multiLevelType w:val="hybridMultilevel"/>
    <w:tmpl w:val="5E16E3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B135B"/>
    <w:multiLevelType w:val="hybridMultilevel"/>
    <w:tmpl w:val="6C961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861AE"/>
    <w:multiLevelType w:val="hybridMultilevel"/>
    <w:tmpl w:val="4AD4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461B2"/>
    <w:multiLevelType w:val="multilevel"/>
    <w:tmpl w:val="682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45557"/>
    <w:multiLevelType w:val="multilevel"/>
    <w:tmpl w:val="6B006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F6BE6"/>
    <w:multiLevelType w:val="hybridMultilevel"/>
    <w:tmpl w:val="43D25E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014D02"/>
    <w:multiLevelType w:val="hybridMultilevel"/>
    <w:tmpl w:val="0ED699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D1552"/>
    <w:multiLevelType w:val="multilevel"/>
    <w:tmpl w:val="562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93558">
    <w:abstractNumId w:val="19"/>
  </w:num>
  <w:num w:numId="2" w16cid:durableId="1547255292">
    <w:abstractNumId w:val="6"/>
  </w:num>
  <w:num w:numId="3" w16cid:durableId="1894390471">
    <w:abstractNumId w:val="15"/>
  </w:num>
  <w:num w:numId="4" w16cid:durableId="2097628588">
    <w:abstractNumId w:val="17"/>
  </w:num>
  <w:num w:numId="5" w16cid:durableId="239406645">
    <w:abstractNumId w:val="14"/>
  </w:num>
  <w:num w:numId="6" w16cid:durableId="1968126867">
    <w:abstractNumId w:val="7"/>
  </w:num>
  <w:num w:numId="7" w16cid:durableId="494610416">
    <w:abstractNumId w:val="3"/>
  </w:num>
  <w:num w:numId="8" w16cid:durableId="1501506259">
    <w:abstractNumId w:val="18"/>
  </w:num>
  <w:num w:numId="9" w16cid:durableId="1567566237">
    <w:abstractNumId w:val="13"/>
  </w:num>
  <w:num w:numId="10" w16cid:durableId="890924931">
    <w:abstractNumId w:val="0"/>
  </w:num>
  <w:num w:numId="11" w16cid:durableId="1793934975">
    <w:abstractNumId w:val="12"/>
  </w:num>
  <w:num w:numId="12" w16cid:durableId="931667372">
    <w:abstractNumId w:val="8"/>
  </w:num>
  <w:num w:numId="13" w16cid:durableId="882399001">
    <w:abstractNumId w:val="4"/>
  </w:num>
  <w:num w:numId="14" w16cid:durableId="1177891418">
    <w:abstractNumId w:val="16"/>
  </w:num>
  <w:num w:numId="15" w16cid:durableId="507595707">
    <w:abstractNumId w:val="10"/>
  </w:num>
  <w:num w:numId="16" w16cid:durableId="883643482">
    <w:abstractNumId w:val="5"/>
  </w:num>
  <w:num w:numId="17" w16cid:durableId="429080557">
    <w:abstractNumId w:val="11"/>
  </w:num>
  <w:num w:numId="18" w16cid:durableId="2101676854">
    <w:abstractNumId w:val="2"/>
  </w:num>
  <w:num w:numId="19" w16cid:durableId="237180976">
    <w:abstractNumId w:val="9"/>
  </w:num>
  <w:num w:numId="20" w16cid:durableId="58184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33"/>
    <w:rsid w:val="00000F86"/>
    <w:rsid w:val="00006C00"/>
    <w:rsid w:val="000106B8"/>
    <w:rsid w:val="0001503F"/>
    <w:rsid w:val="000237E3"/>
    <w:rsid w:val="0002601C"/>
    <w:rsid w:val="00037437"/>
    <w:rsid w:val="00042058"/>
    <w:rsid w:val="000445C3"/>
    <w:rsid w:val="000508EE"/>
    <w:rsid w:val="000579BF"/>
    <w:rsid w:val="00071B41"/>
    <w:rsid w:val="00072FC0"/>
    <w:rsid w:val="000730BC"/>
    <w:rsid w:val="0007772C"/>
    <w:rsid w:val="00082624"/>
    <w:rsid w:val="000E1DAB"/>
    <w:rsid w:val="000F21E8"/>
    <w:rsid w:val="00102676"/>
    <w:rsid w:val="001110DE"/>
    <w:rsid w:val="00113B04"/>
    <w:rsid w:val="00115E24"/>
    <w:rsid w:val="001252F0"/>
    <w:rsid w:val="00127D3D"/>
    <w:rsid w:val="00130F18"/>
    <w:rsid w:val="00135F89"/>
    <w:rsid w:val="00141D54"/>
    <w:rsid w:val="00151F89"/>
    <w:rsid w:val="00163EF1"/>
    <w:rsid w:val="001701D0"/>
    <w:rsid w:val="00171769"/>
    <w:rsid w:val="0017290D"/>
    <w:rsid w:val="00177987"/>
    <w:rsid w:val="0018066F"/>
    <w:rsid w:val="0018131B"/>
    <w:rsid w:val="00181392"/>
    <w:rsid w:val="001A2AE3"/>
    <w:rsid w:val="001A58C0"/>
    <w:rsid w:val="001B1C82"/>
    <w:rsid w:val="001E1F69"/>
    <w:rsid w:val="001E4046"/>
    <w:rsid w:val="001F280C"/>
    <w:rsid w:val="00212C0C"/>
    <w:rsid w:val="0021546D"/>
    <w:rsid w:val="00215659"/>
    <w:rsid w:val="00215E06"/>
    <w:rsid w:val="00224ED2"/>
    <w:rsid w:val="00244B81"/>
    <w:rsid w:val="002460E2"/>
    <w:rsid w:val="00246276"/>
    <w:rsid w:val="00250439"/>
    <w:rsid w:val="00252A22"/>
    <w:rsid w:val="00262515"/>
    <w:rsid w:val="00267176"/>
    <w:rsid w:val="00282722"/>
    <w:rsid w:val="002A54AD"/>
    <w:rsid w:val="002A6D93"/>
    <w:rsid w:val="002C325B"/>
    <w:rsid w:val="002C3947"/>
    <w:rsid w:val="002E240E"/>
    <w:rsid w:val="002F1BBA"/>
    <w:rsid w:val="0031775E"/>
    <w:rsid w:val="00350130"/>
    <w:rsid w:val="00355531"/>
    <w:rsid w:val="003574C5"/>
    <w:rsid w:val="00360E93"/>
    <w:rsid w:val="00364951"/>
    <w:rsid w:val="00367AA9"/>
    <w:rsid w:val="003730E8"/>
    <w:rsid w:val="00380155"/>
    <w:rsid w:val="003818C1"/>
    <w:rsid w:val="003822A0"/>
    <w:rsid w:val="003A5C14"/>
    <w:rsid w:val="003B5572"/>
    <w:rsid w:val="003D69BD"/>
    <w:rsid w:val="003F0A4B"/>
    <w:rsid w:val="00403ABD"/>
    <w:rsid w:val="00404141"/>
    <w:rsid w:val="00416191"/>
    <w:rsid w:val="00422597"/>
    <w:rsid w:val="004232C3"/>
    <w:rsid w:val="00430C34"/>
    <w:rsid w:val="00436CAC"/>
    <w:rsid w:val="004505A9"/>
    <w:rsid w:val="00463DED"/>
    <w:rsid w:val="00466E4D"/>
    <w:rsid w:val="00473227"/>
    <w:rsid w:val="00485787"/>
    <w:rsid w:val="00486DE6"/>
    <w:rsid w:val="004A4EDF"/>
    <w:rsid w:val="004A7AF2"/>
    <w:rsid w:val="004C38B3"/>
    <w:rsid w:val="004F4CA7"/>
    <w:rsid w:val="004F504A"/>
    <w:rsid w:val="00500BA9"/>
    <w:rsid w:val="00501A05"/>
    <w:rsid w:val="00514984"/>
    <w:rsid w:val="00554EC1"/>
    <w:rsid w:val="0055548E"/>
    <w:rsid w:val="005716C2"/>
    <w:rsid w:val="00590223"/>
    <w:rsid w:val="005A3B31"/>
    <w:rsid w:val="005A411C"/>
    <w:rsid w:val="005A7745"/>
    <w:rsid w:val="005B1C5B"/>
    <w:rsid w:val="005B373B"/>
    <w:rsid w:val="005C33E6"/>
    <w:rsid w:val="005E40ED"/>
    <w:rsid w:val="005E6534"/>
    <w:rsid w:val="005F1B53"/>
    <w:rsid w:val="00612143"/>
    <w:rsid w:val="00621997"/>
    <w:rsid w:val="00633244"/>
    <w:rsid w:val="00657137"/>
    <w:rsid w:val="00666454"/>
    <w:rsid w:val="00670A22"/>
    <w:rsid w:val="0067446C"/>
    <w:rsid w:val="006770F6"/>
    <w:rsid w:val="00684F8E"/>
    <w:rsid w:val="00691DF6"/>
    <w:rsid w:val="0069611E"/>
    <w:rsid w:val="006A6B55"/>
    <w:rsid w:val="006B3465"/>
    <w:rsid w:val="006E24C7"/>
    <w:rsid w:val="006F6026"/>
    <w:rsid w:val="007017A1"/>
    <w:rsid w:val="00706190"/>
    <w:rsid w:val="007101FD"/>
    <w:rsid w:val="00710468"/>
    <w:rsid w:val="007328B4"/>
    <w:rsid w:val="00736340"/>
    <w:rsid w:val="007523C1"/>
    <w:rsid w:val="00767D87"/>
    <w:rsid w:val="00777E31"/>
    <w:rsid w:val="00782633"/>
    <w:rsid w:val="00784DA5"/>
    <w:rsid w:val="00795C06"/>
    <w:rsid w:val="007B50EA"/>
    <w:rsid w:val="007B6CEE"/>
    <w:rsid w:val="007D76FA"/>
    <w:rsid w:val="007E376F"/>
    <w:rsid w:val="007F7BD6"/>
    <w:rsid w:val="008253D0"/>
    <w:rsid w:val="0083274D"/>
    <w:rsid w:val="00832C35"/>
    <w:rsid w:val="00835B68"/>
    <w:rsid w:val="00846B3D"/>
    <w:rsid w:val="0086439B"/>
    <w:rsid w:val="008643D3"/>
    <w:rsid w:val="008A53A8"/>
    <w:rsid w:val="008B39C8"/>
    <w:rsid w:val="008D246B"/>
    <w:rsid w:val="008D3882"/>
    <w:rsid w:val="008F3681"/>
    <w:rsid w:val="008F413A"/>
    <w:rsid w:val="0090305A"/>
    <w:rsid w:val="00921C0A"/>
    <w:rsid w:val="00922058"/>
    <w:rsid w:val="00945F1E"/>
    <w:rsid w:val="009468FC"/>
    <w:rsid w:val="0095261E"/>
    <w:rsid w:val="00965A14"/>
    <w:rsid w:val="00974D3A"/>
    <w:rsid w:val="009765E6"/>
    <w:rsid w:val="00977912"/>
    <w:rsid w:val="0099494B"/>
    <w:rsid w:val="009E114D"/>
    <w:rsid w:val="009E1771"/>
    <w:rsid w:val="009E1F8A"/>
    <w:rsid w:val="00A01495"/>
    <w:rsid w:val="00A05B08"/>
    <w:rsid w:val="00A14C79"/>
    <w:rsid w:val="00A1589B"/>
    <w:rsid w:val="00A178D0"/>
    <w:rsid w:val="00A36A94"/>
    <w:rsid w:val="00A42776"/>
    <w:rsid w:val="00A43583"/>
    <w:rsid w:val="00A61D89"/>
    <w:rsid w:val="00A77A4D"/>
    <w:rsid w:val="00A91F37"/>
    <w:rsid w:val="00A97869"/>
    <w:rsid w:val="00AB05F4"/>
    <w:rsid w:val="00AD5BD3"/>
    <w:rsid w:val="00AE146E"/>
    <w:rsid w:val="00AF085E"/>
    <w:rsid w:val="00AF3F1B"/>
    <w:rsid w:val="00AF4361"/>
    <w:rsid w:val="00B00EAC"/>
    <w:rsid w:val="00B06591"/>
    <w:rsid w:val="00B11AE5"/>
    <w:rsid w:val="00B12C43"/>
    <w:rsid w:val="00B2324F"/>
    <w:rsid w:val="00B30300"/>
    <w:rsid w:val="00B43E5F"/>
    <w:rsid w:val="00B776F9"/>
    <w:rsid w:val="00B968AE"/>
    <w:rsid w:val="00B96C8B"/>
    <w:rsid w:val="00B97015"/>
    <w:rsid w:val="00BA15A9"/>
    <w:rsid w:val="00BB04DD"/>
    <w:rsid w:val="00BB07AC"/>
    <w:rsid w:val="00BB23A6"/>
    <w:rsid w:val="00BB4B28"/>
    <w:rsid w:val="00BC3456"/>
    <w:rsid w:val="00BD5EDC"/>
    <w:rsid w:val="00BE0403"/>
    <w:rsid w:val="00BE1769"/>
    <w:rsid w:val="00BE400E"/>
    <w:rsid w:val="00BF24A7"/>
    <w:rsid w:val="00BF4078"/>
    <w:rsid w:val="00C1121D"/>
    <w:rsid w:val="00C15827"/>
    <w:rsid w:val="00C209D3"/>
    <w:rsid w:val="00C40E76"/>
    <w:rsid w:val="00C44926"/>
    <w:rsid w:val="00C4658F"/>
    <w:rsid w:val="00C507E5"/>
    <w:rsid w:val="00C56B3E"/>
    <w:rsid w:val="00C64E2E"/>
    <w:rsid w:val="00C66E12"/>
    <w:rsid w:val="00C7563D"/>
    <w:rsid w:val="00C77882"/>
    <w:rsid w:val="00C80C3F"/>
    <w:rsid w:val="00C87639"/>
    <w:rsid w:val="00C92504"/>
    <w:rsid w:val="00C93D38"/>
    <w:rsid w:val="00CF5F7A"/>
    <w:rsid w:val="00D10284"/>
    <w:rsid w:val="00D30799"/>
    <w:rsid w:val="00D60EC7"/>
    <w:rsid w:val="00D75943"/>
    <w:rsid w:val="00D83BB2"/>
    <w:rsid w:val="00D8533F"/>
    <w:rsid w:val="00D970CA"/>
    <w:rsid w:val="00DA1800"/>
    <w:rsid w:val="00DB0566"/>
    <w:rsid w:val="00DC0783"/>
    <w:rsid w:val="00DC6FE0"/>
    <w:rsid w:val="00DD033C"/>
    <w:rsid w:val="00DD71E6"/>
    <w:rsid w:val="00DE15E1"/>
    <w:rsid w:val="00DE7A32"/>
    <w:rsid w:val="00E004CB"/>
    <w:rsid w:val="00E146A5"/>
    <w:rsid w:val="00E14F14"/>
    <w:rsid w:val="00E15F75"/>
    <w:rsid w:val="00E16BC9"/>
    <w:rsid w:val="00E1757F"/>
    <w:rsid w:val="00E23E45"/>
    <w:rsid w:val="00E24074"/>
    <w:rsid w:val="00E349C8"/>
    <w:rsid w:val="00E41554"/>
    <w:rsid w:val="00E547CB"/>
    <w:rsid w:val="00E54BF4"/>
    <w:rsid w:val="00E5541C"/>
    <w:rsid w:val="00E62BA7"/>
    <w:rsid w:val="00E641F0"/>
    <w:rsid w:val="00E75DE3"/>
    <w:rsid w:val="00E8517F"/>
    <w:rsid w:val="00EC6F14"/>
    <w:rsid w:val="00EE351F"/>
    <w:rsid w:val="00EE592C"/>
    <w:rsid w:val="00EF0F8E"/>
    <w:rsid w:val="00F0599F"/>
    <w:rsid w:val="00F07055"/>
    <w:rsid w:val="00F2565E"/>
    <w:rsid w:val="00F3587B"/>
    <w:rsid w:val="00F412FB"/>
    <w:rsid w:val="00F51787"/>
    <w:rsid w:val="00F562DC"/>
    <w:rsid w:val="00F65FBA"/>
    <w:rsid w:val="00F67535"/>
    <w:rsid w:val="00F75DF5"/>
    <w:rsid w:val="00F93AF8"/>
    <w:rsid w:val="00F93C29"/>
    <w:rsid w:val="00F95442"/>
    <w:rsid w:val="00FB15B1"/>
    <w:rsid w:val="00FB2B75"/>
    <w:rsid w:val="00FB3374"/>
    <w:rsid w:val="00FC5700"/>
    <w:rsid w:val="00FD02E1"/>
    <w:rsid w:val="00FD2B78"/>
    <w:rsid w:val="00FE61FC"/>
    <w:rsid w:val="00FF0D1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9FC08"/>
  <w15:chartTrackingRefBased/>
  <w15:docId w15:val="{68BC1ACB-3AD9-4CD2-AECA-FCC44981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0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4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4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F8E"/>
  </w:style>
  <w:style w:type="paragraph" w:styleId="Footer">
    <w:name w:val="footer"/>
    <w:basedOn w:val="Normal"/>
    <w:link w:val="FooterChar"/>
    <w:uiPriority w:val="99"/>
    <w:unhideWhenUsed/>
    <w:rsid w:val="00684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F8E"/>
  </w:style>
  <w:style w:type="character" w:styleId="Hyperlink">
    <w:name w:val="Hyperlink"/>
    <w:basedOn w:val="DefaultParagraphFont"/>
    <w:uiPriority w:val="99"/>
    <w:unhideWhenUsed/>
    <w:rsid w:val="005A4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11C"/>
    <w:rPr>
      <w:color w:val="605E5C"/>
      <w:shd w:val="clear" w:color="auto" w:fill="E1DFDD"/>
    </w:rPr>
  </w:style>
  <w:style w:type="paragraph" w:styleId="NoSpacing">
    <w:name w:val="No Spacing"/>
    <w:qFormat/>
    <w:rsid w:val="002671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hottshealthyliv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Vallance</dc:creator>
  <cp:keywords/>
  <dc:description/>
  <cp:lastModifiedBy>mark@shottshealthyliving.com</cp:lastModifiedBy>
  <cp:revision>3</cp:revision>
  <dcterms:created xsi:type="dcterms:W3CDTF">2024-12-16T11:17:00Z</dcterms:created>
  <dcterms:modified xsi:type="dcterms:W3CDTF">2024-12-16T11:17:00Z</dcterms:modified>
</cp:coreProperties>
</file>