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31EC" w14:textId="7B841087" w:rsidR="00CC3BA5" w:rsidRPr="00DD7E01" w:rsidRDefault="00513049" w:rsidP="00CC3BA5">
      <w:pPr>
        <w:pStyle w:val="Heading1"/>
        <w:keepNext w:val="0"/>
        <w:widowControl w:val="0"/>
        <w:rPr>
          <w:rFonts w:ascii="Arial" w:hAnsi="Arial" w:cs="Arial"/>
          <w:color w:val="FFFFFF" w:themeColor="background1"/>
          <w:lang w:eastAsia="en-GB"/>
        </w:rPr>
      </w:pPr>
      <w:r w:rsidRPr="00DD7E01">
        <w:rPr>
          <w:rFonts w:ascii="Arial" w:hAnsi="Arial" w:cs="Arial"/>
          <w:color w:val="FFFFFF" w:themeColor="background1"/>
          <w:lang w:eastAsia="en-GB"/>
        </w:rPr>
        <w:t xml:space="preserve">Key </w:t>
      </w:r>
      <w:r w:rsidR="0038190D" w:rsidRPr="00DD7E01">
        <w:rPr>
          <w:rFonts w:ascii="Arial" w:hAnsi="Arial" w:cs="Arial"/>
          <w:color w:val="FFFFFF" w:themeColor="background1"/>
          <w:lang w:eastAsia="en-GB"/>
        </w:rPr>
        <w:t>Information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C3BA5" w:rsidRPr="00152258" w14:paraId="7CC4624D" w14:textId="77777777" w:rsidTr="0003644E">
        <w:trPr>
          <w:trHeight w:val="3530"/>
        </w:trPr>
        <w:tc>
          <w:tcPr>
            <w:tcW w:w="10485" w:type="dxa"/>
          </w:tcPr>
          <w:p w14:paraId="3475CC28" w14:textId="77777777" w:rsidR="009B5838" w:rsidRPr="0003644E" w:rsidRDefault="009B5838" w:rsidP="0051304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57FDD1B" w14:textId="226F348C" w:rsidR="009B5838" w:rsidRDefault="00513049" w:rsidP="00513049">
            <w:pPr>
              <w:rPr>
                <w:rFonts w:ascii="Arial" w:hAnsi="Arial" w:cs="Arial"/>
                <w:bCs/>
              </w:rPr>
            </w:pPr>
            <w:r w:rsidRPr="005A1FE8">
              <w:rPr>
                <w:rFonts w:ascii="Arial" w:hAnsi="Arial" w:cs="Arial"/>
                <w:b/>
              </w:rPr>
              <w:t>Job Title:</w:t>
            </w:r>
            <w:r w:rsidR="00401A35">
              <w:rPr>
                <w:rFonts w:ascii="Arial" w:hAnsi="Arial" w:cs="Arial"/>
                <w:b/>
              </w:rPr>
              <w:t xml:space="preserve">              </w:t>
            </w:r>
            <w:r w:rsidRPr="005A1FE8">
              <w:rPr>
                <w:rFonts w:ascii="Arial" w:hAnsi="Arial" w:cs="Arial"/>
                <w:bCs/>
              </w:rPr>
              <w:t>Finance &amp; Office Manager</w:t>
            </w:r>
          </w:p>
          <w:p w14:paraId="18389FCB" w14:textId="77777777" w:rsidR="005A1FE8" w:rsidRPr="00401A35" w:rsidRDefault="005A1FE8" w:rsidP="0051304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F6016C" w14:textId="72C17E79" w:rsidR="00513049" w:rsidRPr="005A1FE8" w:rsidRDefault="00513049" w:rsidP="00513049">
            <w:pPr>
              <w:rPr>
                <w:rFonts w:ascii="Arial" w:hAnsi="Arial" w:cs="Arial"/>
                <w:bCs/>
              </w:rPr>
            </w:pPr>
            <w:r w:rsidRPr="005A1FE8">
              <w:rPr>
                <w:rFonts w:ascii="Arial" w:hAnsi="Arial" w:cs="Arial"/>
                <w:b/>
              </w:rPr>
              <w:t>Closing date</w:t>
            </w:r>
            <w:r w:rsidR="00401A35">
              <w:rPr>
                <w:rFonts w:ascii="Arial" w:hAnsi="Arial" w:cs="Arial"/>
                <w:b/>
              </w:rPr>
              <w:t xml:space="preserve">:       </w:t>
            </w:r>
            <w:r w:rsidR="00412DA7" w:rsidRPr="00E00AF7">
              <w:rPr>
                <w:rFonts w:ascii="Arial" w:hAnsi="Arial" w:cs="Arial"/>
                <w:bCs/>
              </w:rPr>
              <w:t xml:space="preserve">9am on </w:t>
            </w:r>
            <w:r w:rsidR="00412DA7">
              <w:rPr>
                <w:rFonts w:ascii="Arial" w:hAnsi="Arial" w:cs="Arial"/>
                <w:bCs/>
              </w:rPr>
              <w:t>Monday 20 January</w:t>
            </w:r>
            <w:r w:rsidR="00412DA7">
              <w:rPr>
                <w:rFonts w:ascii="Arial" w:hAnsi="Arial" w:cs="Arial"/>
                <w:bCs/>
              </w:rPr>
              <w:t xml:space="preserve"> 2025</w:t>
            </w:r>
          </w:p>
          <w:p w14:paraId="0ED13443" w14:textId="77777777" w:rsidR="009B5838" w:rsidRPr="00401A35" w:rsidRDefault="009B5838" w:rsidP="0051304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F76E53" w14:textId="4DD83012" w:rsidR="00CC3BA5" w:rsidRDefault="00513049" w:rsidP="00513049">
            <w:pPr>
              <w:rPr>
                <w:rFonts w:ascii="Arial" w:hAnsi="Arial" w:cs="Arial"/>
                <w:bCs/>
              </w:rPr>
            </w:pPr>
            <w:r w:rsidRPr="005A1FE8">
              <w:rPr>
                <w:rFonts w:ascii="Arial" w:hAnsi="Arial" w:cs="Arial"/>
                <w:b/>
              </w:rPr>
              <w:t>Interviews</w:t>
            </w:r>
            <w:r w:rsidR="00401A35">
              <w:rPr>
                <w:rFonts w:ascii="Arial" w:hAnsi="Arial" w:cs="Arial"/>
                <w:b/>
              </w:rPr>
              <w:t xml:space="preserve">:           </w:t>
            </w:r>
            <w:r w:rsidR="00412DA7" w:rsidRPr="005A1FE8">
              <w:rPr>
                <w:rFonts w:ascii="Arial" w:hAnsi="Arial" w:cs="Arial"/>
                <w:bCs/>
              </w:rPr>
              <w:t xml:space="preserve">Week of </w:t>
            </w:r>
            <w:r w:rsidR="00412DA7">
              <w:rPr>
                <w:rFonts w:ascii="Arial" w:hAnsi="Arial" w:cs="Arial"/>
                <w:bCs/>
              </w:rPr>
              <w:t>20 &amp; 27</w:t>
            </w:r>
            <w:r w:rsidR="00412DA7" w:rsidRPr="005A1FE8">
              <w:rPr>
                <w:rFonts w:ascii="Arial" w:hAnsi="Arial" w:cs="Arial"/>
                <w:bCs/>
              </w:rPr>
              <w:t xml:space="preserve"> Jan (may be subject to change)</w:t>
            </w:r>
          </w:p>
          <w:p w14:paraId="6D0ABB07" w14:textId="77777777" w:rsidR="00412DA7" w:rsidRPr="00914AAF" w:rsidRDefault="00412DA7" w:rsidP="00513049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13D96FE" w14:textId="0B004229" w:rsidR="0038190D" w:rsidRDefault="004A38D0" w:rsidP="003D5825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T</w:t>
            </w:r>
            <w:r w:rsidRPr="00A81C08">
              <w:rPr>
                <w:rFonts w:ascii="Arial" w:eastAsia="Arial" w:hAnsi="Arial" w:cs="Arial"/>
                <w:bCs/>
              </w:rPr>
              <w:t>his is an exciting opportunity to join the</w:t>
            </w:r>
            <w:r w:rsidR="009B5838">
              <w:rPr>
                <w:rFonts w:ascii="Arial" w:eastAsia="Arial" w:hAnsi="Arial" w:cs="Arial"/>
                <w:bCs/>
              </w:rPr>
              <w:t xml:space="preserve"> team at</w:t>
            </w:r>
            <w:r w:rsidRPr="00A81C08">
              <w:rPr>
                <w:rFonts w:ascii="Arial" w:eastAsia="Arial" w:hAnsi="Arial" w:cs="Arial"/>
                <w:bCs/>
              </w:rPr>
              <w:t xml:space="preserve"> Shetland Rape Crisis</w:t>
            </w:r>
            <w:r w:rsidR="007C7B68">
              <w:rPr>
                <w:rFonts w:ascii="Arial" w:eastAsia="Arial" w:hAnsi="Arial" w:cs="Arial"/>
                <w:bCs/>
              </w:rPr>
              <w:t xml:space="preserve"> (SRC)</w:t>
            </w:r>
            <w:r>
              <w:rPr>
                <w:rFonts w:ascii="Arial" w:eastAsia="Arial" w:hAnsi="Arial" w:cs="Arial"/>
                <w:bCs/>
              </w:rPr>
              <w:t>, based in The Compass Centre in Lerwick</w:t>
            </w:r>
            <w:r w:rsidR="00401A35">
              <w:rPr>
                <w:rFonts w:ascii="Arial" w:eastAsia="Arial" w:hAnsi="Arial" w:cs="Arial"/>
                <w:bCs/>
              </w:rPr>
              <w:t xml:space="preserve">. </w:t>
            </w:r>
            <w:r w:rsidR="001E2E77">
              <w:rPr>
                <w:rFonts w:ascii="Arial" w:eastAsia="Arial" w:hAnsi="Arial" w:cs="Arial"/>
                <w:bCs/>
              </w:rPr>
              <w:t>You</w:t>
            </w:r>
            <w:r w:rsidR="00E9694F">
              <w:rPr>
                <w:rFonts w:ascii="Arial" w:eastAsia="Arial" w:hAnsi="Arial" w:cs="Arial"/>
                <w:bCs/>
              </w:rPr>
              <w:t xml:space="preserve"> will play a key role </w:t>
            </w:r>
            <w:r w:rsidR="00C4671A">
              <w:rPr>
                <w:rFonts w:ascii="Arial" w:eastAsia="Arial" w:hAnsi="Arial" w:cs="Arial"/>
                <w:bCs/>
              </w:rPr>
              <w:t xml:space="preserve">ensuring that </w:t>
            </w:r>
            <w:r w:rsidR="00683535">
              <w:rPr>
                <w:rFonts w:ascii="Arial" w:eastAsia="Arial" w:hAnsi="Arial" w:cs="Arial"/>
                <w:bCs/>
              </w:rPr>
              <w:t xml:space="preserve">we meet </w:t>
            </w:r>
            <w:hyperlink r:id="rId11" w:history="1">
              <w:r w:rsidR="00683535" w:rsidRPr="00683535">
                <w:rPr>
                  <w:rStyle w:val="Hyperlink"/>
                  <w:rFonts w:ascii="Arial" w:eastAsia="Arial" w:hAnsi="Arial" w:cs="Arial"/>
                  <w:bCs/>
                  <w:color w:val="2E74B5" w:themeColor="accent5" w:themeShade="BF"/>
                </w:rPr>
                <w:t>our priorities</w:t>
              </w:r>
            </w:hyperlink>
            <w:r w:rsidR="00683535">
              <w:rPr>
                <w:rFonts w:ascii="Arial" w:eastAsia="Arial" w:hAnsi="Arial" w:cs="Arial"/>
                <w:bCs/>
              </w:rPr>
              <w:t xml:space="preserve"> and</w:t>
            </w:r>
            <w:r w:rsidR="00E9694F">
              <w:rPr>
                <w:rFonts w:ascii="Arial" w:eastAsia="Arial" w:hAnsi="Arial" w:cs="Arial"/>
                <w:bCs/>
              </w:rPr>
              <w:t xml:space="preserve"> </w:t>
            </w:r>
            <w:r w:rsidR="00E9694F" w:rsidRPr="00C74265">
              <w:rPr>
                <w:rFonts w:ascii="Arial" w:eastAsia="Arial" w:hAnsi="Arial" w:cs="Arial"/>
                <w:bCs/>
              </w:rPr>
              <w:t>invest in our people, culture, and systems to support the safe, sustainable, and effective delivery of our services</w:t>
            </w:r>
            <w:r w:rsidR="00F34062">
              <w:rPr>
                <w:rFonts w:ascii="Arial" w:eastAsia="Arial" w:hAnsi="Arial" w:cs="Arial"/>
                <w:bCs/>
              </w:rPr>
              <w:t>, increasing</w:t>
            </w:r>
            <w:r w:rsidR="00E9694F" w:rsidRPr="00C74265">
              <w:rPr>
                <w:rFonts w:ascii="Arial" w:eastAsia="Arial" w:hAnsi="Arial" w:cs="Arial"/>
                <w:bCs/>
              </w:rPr>
              <w:t xml:space="preserve"> the positive impact of our work across Shetland as a whole.</w:t>
            </w:r>
            <w:r w:rsidR="003D5825">
              <w:rPr>
                <w:rFonts w:ascii="Arial" w:eastAsia="Arial" w:hAnsi="Arial" w:cs="Arial"/>
                <w:bCs/>
              </w:rPr>
              <w:t xml:space="preserve"> </w:t>
            </w:r>
            <w:r w:rsidR="00F34062">
              <w:rPr>
                <w:rFonts w:ascii="Arial" w:eastAsia="Arial" w:hAnsi="Arial" w:cs="Arial"/>
                <w:bCs/>
              </w:rPr>
              <w:t>You</w:t>
            </w:r>
            <w:r w:rsidR="003D5825" w:rsidRPr="00A81C08">
              <w:rPr>
                <w:rFonts w:ascii="Arial" w:eastAsia="Arial" w:hAnsi="Arial" w:cs="Arial"/>
                <w:bCs/>
              </w:rPr>
              <w:t xml:space="preserve"> will be supported to learn and grow in </w:t>
            </w:r>
            <w:r w:rsidR="00F34062">
              <w:rPr>
                <w:rFonts w:ascii="Arial" w:eastAsia="Arial" w:hAnsi="Arial" w:cs="Arial"/>
                <w:bCs/>
              </w:rPr>
              <w:t>your</w:t>
            </w:r>
            <w:r w:rsidR="003D5825" w:rsidRPr="00A81C08">
              <w:rPr>
                <w:rFonts w:ascii="Arial" w:eastAsia="Arial" w:hAnsi="Arial" w:cs="Arial"/>
                <w:bCs/>
              </w:rPr>
              <w:t xml:space="preserve"> own practice and values-base</w:t>
            </w:r>
            <w:r w:rsidR="00C70CED">
              <w:rPr>
                <w:rFonts w:ascii="Arial" w:eastAsia="Arial" w:hAnsi="Arial" w:cs="Arial"/>
                <w:bCs/>
              </w:rPr>
              <w:t xml:space="preserve">, and </w:t>
            </w:r>
            <w:r w:rsidR="001E2E77">
              <w:rPr>
                <w:rFonts w:ascii="Arial" w:eastAsia="Arial" w:hAnsi="Arial" w:cs="Arial"/>
                <w:bCs/>
              </w:rPr>
              <w:t xml:space="preserve">robust training and induction will be provided </w:t>
            </w:r>
            <w:r w:rsidR="004A4B83">
              <w:rPr>
                <w:rFonts w:ascii="Arial" w:eastAsia="Arial" w:hAnsi="Arial" w:cs="Arial"/>
                <w:bCs/>
              </w:rPr>
              <w:t xml:space="preserve">to ensure you are able to carry out the </w:t>
            </w:r>
            <w:r w:rsidR="00933374">
              <w:rPr>
                <w:rFonts w:ascii="Arial" w:eastAsia="Arial" w:hAnsi="Arial" w:cs="Arial"/>
                <w:bCs/>
              </w:rPr>
              <w:t>full responsibilities of the role.</w:t>
            </w:r>
          </w:p>
          <w:p w14:paraId="35FB1794" w14:textId="02D9FA80" w:rsidR="00933374" w:rsidRPr="006E7387" w:rsidRDefault="00933374" w:rsidP="003D5825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528AB944" w14:textId="5FF8EB71" w:rsidR="00B80861" w:rsidRPr="00DD7E01" w:rsidRDefault="003A5C60" w:rsidP="00B80861">
      <w:pPr>
        <w:pStyle w:val="Heading1"/>
        <w:keepNext w:val="0"/>
        <w:widowControl w:val="0"/>
        <w:rPr>
          <w:rFonts w:ascii="Arial" w:hAnsi="Arial" w:cs="Arial"/>
          <w:color w:val="FFFFFF" w:themeColor="background1"/>
          <w:lang w:eastAsia="en-GB"/>
        </w:rPr>
      </w:pPr>
      <w:r w:rsidRPr="00DD7E01">
        <w:rPr>
          <w:rFonts w:ascii="Arial" w:hAnsi="Arial" w:cs="Arial"/>
          <w:color w:val="FFFFFF" w:themeColor="background1"/>
          <w:lang w:eastAsia="en-GB"/>
        </w:rPr>
        <w:t>Job Overview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0861" w:rsidRPr="00152258" w14:paraId="22A67B8A" w14:textId="77777777" w:rsidTr="00933374">
        <w:trPr>
          <w:trHeight w:val="8191"/>
        </w:trPr>
        <w:tc>
          <w:tcPr>
            <w:tcW w:w="10485" w:type="dxa"/>
          </w:tcPr>
          <w:p w14:paraId="2EF23608" w14:textId="77777777" w:rsidR="00B80861" w:rsidRPr="0003644E" w:rsidRDefault="00B80861" w:rsidP="005D5E8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F91E7AF" w14:textId="0BB85645" w:rsidR="00B80861" w:rsidRDefault="00B80861" w:rsidP="00EE7CE9">
            <w:pPr>
              <w:tabs>
                <w:tab w:val="left" w:pos="2010"/>
              </w:tabs>
              <w:ind w:left="2010" w:hanging="20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Reporting to</w:t>
            </w:r>
            <w:r w:rsidRPr="009F01C0">
              <w:rPr>
                <w:rFonts w:ascii="Arial" w:hAnsi="Arial" w:cs="Arial"/>
                <w:b/>
              </w:rPr>
              <w:t>:</w:t>
            </w:r>
            <w:r w:rsidR="008B4F73">
              <w:rPr>
                <w:rFonts w:ascii="Arial" w:hAnsi="Arial" w:cs="Arial"/>
                <w:b/>
              </w:rPr>
              <w:t xml:space="preserve">      </w:t>
            </w:r>
            <w:r w:rsidR="005D5E8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Managing Director</w:t>
            </w:r>
          </w:p>
          <w:p w14:paraId="2B720B9A" w14:textId="77777777" w:rsidR="00B80861" w:rsidRPr="00401A35" w:rsidRDefault="00B80861" w:rsidP="005D5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3E36B" w14:textId="05AA036F" w:rsidR="00B80861" w:rsidRDefault="00B80861" w:rsidP="00401A35">
            <w:pPr>
              <w:tabs>
                <w:tab w:val="left" w:pos="1868"/>
              </w:tabs>
              <w:rPr>
                <w:rFonts w:ascii="Arial" w:hAnsi="Arial" w:cs="Arial"/>
              </w:rPr>
            </w:pPr>
            <w:r w:rsidRPr="008330EC">
              <w:rPr>
                <w:rFonts w:ascii="Arial" w:hAnsi="Arial" w:cs="Arial"/>
                <w:b/>
              </w:rPr>
              <w:t>Member of: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34295">
              <w:rPr>
                <w:rFonts w:ascii="Arial" w:hAnsi="Arial" w:cs="Arial"/>
                <w:u w:val="single"/>
              </w:rPr>
              <w:t>Senior Management Team</w:t>
            </w:r>
            <w:r>
              <w:rPr>
                <w:rFonts w:ascii="Arial" w:hAnsi="Arial" w:cs="Arial"/>
                <w:u w:val="single"/>
              </w:rPr>
              <w:t xml:space="preserve"> (SMT)</w:t>
            </w:r>
          </w:p>
          <w:p w14:paraId="4EA85CDB" w14:textId="39D25581" w:rsidR="00B80861" w:rsidRPr="00534295" w:rsidRDefault="00817050" w:rsidP="005D5E89">
            <w:pPr>
              <w:tabs>
                <w:tab w:val="left" w:pos="1868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="00B80861">
              <w:rPr>
                <w:rFonts w:ascii="Arial" w:hAnsi="Arial" w:cs="Arial"/>
                <w:i/>
                <w:iCs/>
              </w:rPr>
              <w:t>Managing Director</w:t>
            </w:r>
          </w:p>
          <w:p w14:paraId="2BFF275C" w14:textId="552717CB" w:rsidR="00B80861" w:rsidRPr="00534295" w:rsidRDefault="00817050" w:rsidP="005D5E89">
            <w:pPr>
              <w:tabs>
                <w:tab w:val="left" w:pos="1868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="00B80861">
              <w:rPr>
                <w:rFonts w:ascii="Arial" w:hAnsi="Arial" w:cs="Arial"/>
                <w:i/>
                <w:iCs/>
              </w:rPr>
              <w:t>Finance &amp; Office</w:t>
            </w:r>
            <w:r w:rsidR="00B80861" w:rsidRPr="00534295">
              <w:rPr>
                <w:rFonts w:ascii="Arial" w:hAnsi="Arial" w:cs="Arial"/>
                <w:i/>
                <w:iCs/>
              </w:rPr>
              <w:t xml:space="preserve"> Manager</w:t>
            </w:r>
          </w:p>
          <w:p w14:paraId="7695BA2D" w14:textId="57C8B018" w:rsidR="00B80861" w:rsidRDefault="00817050" w:rsidP="005D5E89">
            <w:pPr>
              <w:tabs>
                <w:tab w:val="left" w:pos="1868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="00B80861" w:rsidRPr="00534295">
              <w:rPr>
                <w:rFonts w:ascii="Arial" w:hAnsi="Arial" w:cs="Arial"/>
                <w:i/>
                <w:iCs/>
              </w:rPr>
              <w:t>Support &amp; Development Manage</w:t>
            </w:r>
            <w:r w:rsidR="00B80861">
              <w:rPr>
                <w:rFonts w:ascii="Arial" w:hAnsi="Arial" w:cs="Arial"/>
                <w:i/>
                <w:iCs/>
              </w:rPr>
              <w:t>r</w:t>
            </w:r>
          </w:p>
          <w:p w14:paraId="691454AB" w14:textId="77777777" w:rsidR="00B80861" w:rsidRPr="00401A35" w:rsidRDefault="00B80861" w:rsidP="005D5E8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8F8BD0E" w14:textId="77777777" w:rsidR="000D11B2" w:rsidRDefault="00B80861" w:rsidP="000D11B2">
            <w:pPr>
              <w:tabs>
                <w:tab w:val="left" w:pos="2010"/>
              </w:tabs>
              <w:ind w:left="5760" w:hanging="5760"/>
              <w:rPr>
                <w:rFonts w:ascii="Arial" w:hAnsi="Arial" w:cs="Arial"/>
              </w:rPr>
            </w:pPr>
            <w:r w:rsidRPr="008330EC">
              <w:rPr>
                <w:rFonts w:ascii="Arial" w:hAnsi="Arial" w:cs="Arial"/>
                <w:b/>
              </w:rPr>
              <w:t>Working hours:</w:t>
            </w:r>
            <w:r w:rsidR="00817050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</w:rPr>
              <w:t>30hr</w:t>
            </w:r>
            <w:r w:rsidR="00046B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p/w.</w:t>
            </w:r>
            <w:r w:rsidR="005D5E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Open to negotiation </w:t>
            </w:r>
            <w:r w:rsidR="00F7144E">
              <w:rPr>
                <w:rFonts w:ascii="Arial" w:hAnsi="Arial" w:cs="Arial"/>
              </w:rPr>
              <w:t>but must be able</w:t>
            </w:r>
            <w:r>
              <w:rPr>
                <w:rFonts w:ascii="Arial" w:hAnsi="Arial" w:cs="Arial"/>
              </w:rPr>
              <w:t xml:space="preserve"> </w:t>
            </w:r>
            <w:r w:rsidR="00F7144E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cover</w:t>
            </w:r>
            <w:r w:rsidR="00E019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 w:rsidR="00F71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centre</w:t>
            </w:r>
            <w:r w:rsidR="00F71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during </w:t>
            </w:r>
          </w:p>
          <w:p w14:paraId="6199644F" w14:textId="16C788BB" w:rsidR="00B80861" w:rsidRDefault="000D11B2" w:rsidP="000D11B2">
            <w:pPr>
              <w:tabs>
                <w:tab w:val="left" w:pos="2010"/>
              </w:tabs>
              <w:ind w:left="5760" w:hanging="57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B80861">
              <w:rPr>
                <w:rFonts w:ascii="Arial" w:hAnsi="Arial" w:cs="Arial"/>
              </w:rPr>
              <w:t xml:space="preserve">business hours </w:t>
            </w:r>
            <w:r w:rsidR="00F7144E">
              <w:rPr>
                <w:rFonts w:ascii="Arial" w:hAnsi="Arial" w:cs="Arial"/>
              </w:rPr>
              <w:t>&amp;</w:t>
            </w:r>
            <w:r w:rsidR="00B80861">
              <w:rPr>
                <w:rFonts w:ascii="Arial" w:hAnsi="Arial" w:cs="Arial"/>
              </w:rPr>
              <w:t xml:space="preserve"> attend board meetings approx. 2hrs </w:t>
            </w:r>
            <w:r w:rsidR="00046B01">
              <w:rPr>
                <w:rFonts w:ascii="Arial" w:hAnsi="Arial" w:cs="Arial"/>
              </w:rPr>
              <w:t>p/m</w:t>
            </w:r>
            <w:r>
              <w:rPr>
                <w:rFonts w:ascii="Arial" w:hAnsi="Arial" w:cs="Arial"/>
              </w:rPr>
              <w:t xml:space="preserve"> </w:t>
            </w:r>
            <w:r w:rsidR="00B80861">
              <w:rPr>
                <w:rFonts w:ascii="Arial" w:hAnsi="Arial" w:cs="Arial"/>
              </w:rPr>
              <w:t>outs</w:t>
            </w:r>
            <w:r w:rsidR="00F7144E">
              <w:rPr>
                <w:rFonts w:ascii="Arial" w:hAnsi="Arial" w:cs="Arial"/>
              </w:rPr>
              <w:t>ide</w:t>
            </w:r>
            <w:r w:rsidR="00046B01">
              <w:rPr>
                <w:rFonts w:ascii="Arial" w:hAnsi="Arial" w:cs="Arial"/>
              </w:rPr>
              <w:t xml:space="preserve"> </w:t>
            </w:r>
            <w:r w:rsidR="00B80861">
              <w:rPr>
                <w:rFonts w:ascii="Arial" w:hAnsi="Arial" w:cs="Arial"/>
              </w:rPr>
              <w:t xml:space="preserve">hours. </w:t>
            </w:r>
          </w:p>
          <w:p w14:paraId="13E18783" w14:textId="77777777" w:rsidR="003E4303" w:rsidRPr="00401A35" w:rsidRDefault="003E4303" w:rsidP="005D5E89">
            <w:pPr>
              <w:ind w:left="5760" w:hanging="5760"/>
              <w:rPr>
                <w:rFonts w:ascii="Arial" w:hAnsi="Arial" w:cs="Arial"/>
                <w:sz w:val="20"/>
                <w:szCs w:val="20"/>
              </w:rPr>
            </w:pPr>
          </w:p>
          <w:p w14:paraId="54AA0549" w14:textId="71CCE14D" w:rsidR="00B80861" w:rsidRPr="009F60A1" w:rsidRDefault="00B80861" w:rsidP="009F60A1">
            <w:pPr>
              <w:ind w:left="5760" w:hanging="57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Salary</w:t>
            </w:r>
            <w:r w:rsidR="00F7596F">
              <w:rPr>
                <w:rFonts w:ascii="Arial" w:hAnsi="Arial" w:cs="Arial"/>
                <w:b/>
              </w:rPr>
              <w:t>:</w:t>
            </w:r>
            <w:r w:rsidR="00817050">
              <w:rPr>
                <w:rFonts w:ascii="Arial" w:hAnsi="Arial" w:cs="Arial"/>
                <w:b/>
              </w:rPr>
              <w:t xml:space="preserve">      </w:t>
            </w:r>
            <w:r w:rsidR="005D5E89">
              <w:rPr>
                <w:rFonts w:ascii="Arial" w:hAnsi="Arial" w:cs="Arial"/>
                <w:b/>
              </w:rPr>
              <w:t xml:space="preserve">  </w:t>
            </w:r>
            <w:r w:rsidR="00817050">
              <w:rPr>
                <w:rFonts w:ascii="Arial" w:hAnsi="Arial" w:cs="Arial"/>
                <w:b/>
              </w:rPr>
              <w:t xml:space="preserve"> </w:t>
            </w:r>
            <w:r w:rsidR="00F7596F">
              <w:rPr>
                <w:rFonts w:ascii="Arial" w:hAnsi="Arial" w:cs="Arial"/>
                <w:b/>
              </w:rPr>
              <w:t xml:space="preserve">         </w:t>
            </w:r>
            <w:r>
              <w:rPr>
                <w:rFonts w:ascii="Arial" w:hAnsi="Arial" w:cs="Arial"/>
              </w:rPr>
              <w:t>FTE £41</w:t>
            </w:r>
            <w:r w:rsidR="005D5E8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039 (pro-rata). </w:t>
            </w:r>
            <w:r w:rsidR="000D11B2">
              <w:rPr>
                <w:rFonts w:ascii="Arial" w:hAnsi="Arial" w:cs="Arial"/>
              </w:rPr>
              <w:t>Includes</w:t>
            </w:r>
            <w:r w:rsidRPr="009F01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£2</w:t>
            </w:r>
            <w:r w:rsidR="00C346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549 D</w:t>
            </w:r>
            <w:r w:rsidRPr="009F01C0">
              <w:rPr>
                <w:rFonts w:ascii="Arial" w:hAnsi="Arial" w:cs="Arial"/>
              </w:rPr>
              <w:t xml:space="preserve">istant </w:t>
            </w:r>
            <w:r>
              <w:rPr>
                <w:rFonts w:ascii="Arial" w:hAnsi="Arial" w:cs="Arial"/>
              </w:rPr>
              <w:t>I</w:t>
            </w:r>
            <w:r w:rsidRPr="009F01C0">
              <w:rPr>
                <w:rFonts w:ascii="Arial" w:hAnsi="Arial" w:cs="Arial"/>
              </w:rPr>
              <w:t>slands</w:t>
            </w:r>
            <w:r w:rsidR="000D11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9F01C0">
              <w:rPr>
                <w:rFonts w:ascii="Arial" w:hAnsi="Arial" w:cs="Arial"/>
              </w:rPr>
              <w:t>llowance</w:t>
            </w:r>
            <w:r>
              <w:rPr>
                <w:rFonts w:ascii="Arial" w:hAnsi="Arial" w:cs="Arial"/>
              </w:rPr>
              <w:t>.</w:t>
            </w:r>
            <w:r w:rsidR="000D11B2">
              <w:rPr>
                <w:rFonts w:ascii="Arial" w:hAnsi="Arial" w:cs="Arial"/>
                <w:b/>
              </w:rPr>
              <w:t xml:space="preserve">                     </w:t>
            </w:r>
          </w:p>
          <w:p w14:paraId="1999B284" w14:textId="77777777" w:rsidR="00B80861" w:rsidRPr="00401A35" w:rsidRDefault="00B80861" w:rsidP="005D5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22222" w14:textId="7F45DE97" w:rsidR="00B80861" w:rsidRDefault="00B80861" w:rsidP="005D5E89">
            <w:pPr>
              <w:rPr>
                <w:rFonts w:ascii="Arial" w:hAnsi="Arial" w:cs="Arial"/>
              </w:rPr>
            </w:pPr>
            <w:r w:rsidRPr="009F01C0">
              <w:rPr>
                <w:rFonts w:ascii="Arial" w:hAnsi="Arial" w:cs="Arial"/>
                <w:b/>
              </w:rPr>
              <w:t>Location:</w:t>
            </w:r>
            <w:r w:rsidR="009016B5">
              <w:rPr>
                <w:rFonts w:ascii="Arial" w:hAnsi="Arial" w:cs="Arial"/>
                <w:b/>
              </w:rPr>
              <w:t xml:space="preserve">              </w:t>
            </w:r>
            <w:r w:rsidRPr="009F01C0">
              <w:rPr>
                <w:rFonts w:ascii="Arial" w:hAnsi="Arial" w:cs="Arial"/>
              </w:rPr>
              <w:t>Lerwick, Shetland</w:t>
            </w:r>
          </w:p>
          <w:p w14:paraId="27C44453" w14:textId="77777777" w:rsidR="00B80861" w:rsidRPr="00401A35" w:rsidRDefault="00B80861" w:rsidP="005D5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F30E" w14:textId="5F2C02F9" w:rsidR="00B80861" w:rsidRPr="009F01C0" w:rsidRDefault="00B80861" w:rsidP="005D5E89">
            <w:pPr>
              <w:ind w:left="5760" w:hanging="5760"/>
              <w:rPr>
                <w:rFonts w:ascii="Arial" w:hAnsi="Arial" w:cs="Arial"/>
                <w:lang w:bidi="en-GB"/>
              </w:rPr>
            </w:pPr>
            <w:r>
              <w:rPr>
                <w:rFonts w:ascii="Arial" w:hAnsi="Arial" w:cs="Arial"/>
                <w:b/>
                <w:lang w:bidi="en-GB"/>
              </w:rPr>
              <w:t>Annual leave:</w:t>
            </w:r>
            <w:r w:rsidR="009016B5">
              <w:rPr>
                <w:rFonts w:ascii="Arial" w:hAnsi="Arial" w:cs="Arial"/>
                <w:b/>
              </w:rPr>
              <w:t xml:space="preserve">      </w:t>
            </w:r>
            <w:r w:rsidR="000D11B2">
              <w:rPr>
                <w:rFonts w:ascii="Arial" w:hAnsi="Arial" w:cs="Arial"/>
                <w:b/>
              </w:rPr>
              <w:t xml:space="preserve"> </w:t>
            </w:r>
            <w:r w:rsidR="00A60DD6">
              <w:rPr>
                <w:rFonts w:ascii="Arial" w:hAnsi="Arial" w:cs="Arial"/>
                <w:bCs/>
              </w:rPr>
              <w:t xml:space="preserve">FTE </w:t>
            </w:r>
            <w:r w:rsidRPr="009F01C0">
              <w:rPr>
                <w:rFonts w:ascii="Arial" w:hAnsi="Arial" w:cs="Arial"/>
                <w:lang w:bidi="en-GB"/>
              </w:rPr>
              <w:t xml:space="preserve">30 </w:t>
            </w:r>
            <w:r>
              <w:rPr>
                <w:rFonts w:ascii="Arial" w:hAnsi="Arial" w:cs="Arial"/>
                <w:lang w:bidi="en-GB"/>
              </w:rPr>
              <w:t>d</w:t>
            </w:r>
            <w:r w:rsidRPr="009F01C0">
              <w:rPr>
                <w:rFonts w:ascii="Arial" w:hAnsi="Arial" w:cs="Arial"/>
                <w:lang w:bidi="en-GB"/>
              </w:rPr>
              <w:t xml:space="preserve">ays </w:t>
            </w:r>
            <w:r w:rsidR="009016B5">
              <w:rPr>
                <w:rFonts w:ascii="Arial" w:hAnsi="Arial" w:cs="Arial"/>
                <w:lang w:bidi="en-GB"/>
              </w:rPr>
              <w:t>&amp;</w:t>
            </w:r>
            <w:r w:rsidRPr="009F01C0">
              <w:rPr>
                <w:rFonts w:ascii="Arial" w:hAnsi="Arial" w:cs="Arial"/>
                <w:lang w:bidi="en-GB"/>
              </w:rPr>
              <w:t xml:space="preserve"> 12 </w:t>
            </w:r>
            <w:r>
              <w:rPr>
                <w:rFonts w:ascii="Arial" w:hAnsi="Arial" w:cs="Arial"/>
                <w:lang w:bidi="en-GB"/>
              </w:rPr>
              <w:t>public holidays</w:t>
            </w:r>
            <w:r w:rsidR="009016B5">
              <w:rPr>
                <w:rFonts w:ascii="Arial" w:hAnsi="Arial" w:cs="Arial"/>
                <w:lang w:bidi="en-GB"/>
              </w:rPr>
              <w:t xml:space="preserve"> / </w:t>
            </w:r>
            <w:r>
              <w:rPr>
                <w:rFonts w:ascii="Arial" w:hAnsi="Arial" w:cs="Arial"/>
                <w:lang w:bidi="en-GB"/>
              </w:rPr>
              <w:t xml:space="preserve">total 294hrs per year </w:t>
            </w:r>
            <w:r w:rsidRPr="009F01C0">
              <w:rPr>
                <w:rFonts w:ascii="Arial" w:hAnsi="Arial" w:cs="Arial"/>
                <w:lang w:bidi="en-GB"/>
              </w:rPr>
              <w:t>(</w:t>
            </w:r>
            <w:r>
              <w:rPr>
                <w:rFonts w:ascii="Arial" w:hAnsi="Arial" w:cs="Arial"/>
                <w:lang w:bidi="en-GB"/>
              </w:rPr>
              <w:t>p</w:t>
            </w:r>
            <w:r w:rsidRPr="009F01C0">
              <w:rPr>
                <w:rFonts w:ascii="Arial" w:hAnsi="Arial" w:cs="Arial"/>
                <w:lang w:bidi="en-GB"/>
              </w:rPr>
              <w:t>ro</w:t>
            </w:r>
            <w:r>
              <w:rPr>
                <w:rFonts w:ascii="Arial" w:hAnsi="Arial" w:cs="Arial"/>
                <w:lang w:bidi="en-GB"/>
              </w:rPr>
              <w:t>-</w:t>
            </w:r>
            <w:r w:rsidRPr="009F01C0">
              <w:rPr>
                <w:rFonts w:ascii="Arial" w:hAnsi="Arial" w:cs="Arial"/>
                <w:lang w:bidi="en-GB"/>
              </w:rPr>
              <w:t>rata)</w:t>
            </w:r>
          </w:p>
          <w:p w14:paraId="0DE21DD5" w14:textId="77777777" w:rsidR="00B80861" w:rsidRPr="00401A35" w:rsidRDefault="00B80861" w:rsidP="005D5E89">
            <w:pPr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369F1B45" w14:textId="1AE12FB4" w:rsidR="00B80861" w:rsidRDefault="00B80861" w:rsidP="005D5E89">
            <w:pPr>
              <w:ind w:left="5760" w:hanging="5760"/>
              <w:rPr>
                <w:rFonts w:ascii="Arial" w:hAnsi="Arial" w:cs="Arial"/>
                <w:lang w:bidi="en-GB"/>
              </w:rPr>
            </w:pPr>
            <w:r w:rsidRPr="009F01C0">
              <w:rPr>
                <w:rFonts w:ascii="Arial" w:hAnsi="Arial" w:cs="Arial"/>
                <w:b/>
                <w:lang w:bidi="en-GB"/>
              </w:rPr>
              <w:t>Pension:</w:t>
            </w:r>
            <w:r w:rsidR="007F5106">
              <w:rPr>
                <w:rFonts w:ascii="Arial" w:hAnsi="Arial" w:cs="Arial"/>
                <w:b/>
              </w:rPr>
              <w:t xml:space="preserve">               </w:t>
            </w:r>
            <w:r>
              <w:rPr>
                <w:rFonts w:ascii="Arial" w:hAnsi="Arial" w:cs="Arial"/>
                <w:lang w:bidi="en-GB"/>
              </w:rPr>
              <w:t>8% employer’s contribution</w:t>
            </w:r>
          </w:p>
          <w:p w14:paraId="10E5E3F6" w14:textId="77777777" w:rsidR="00B80861" w:rsidRPr="00401A35" w:rsidRDefault="00B80861" w:rsidP="005D5E89">
            <w:pPr>
              <w:ind w:left="5760" w:hanging="576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14:paraId="5E670931" w14:textId="60B36C24" w:rsidR="00B80861" w:rsidRPr="0020678F" w:rsidRDefault="00B80861" w:rsidP="000D11B2">
            <w:pPr>
              <w:ind w:left="5760" w:hanging="5760"/>
              <w:rPr>
                <w:rFonts w:ascii="Arial" w:hAnsi="Arial" w:cs="Arial"/>
                <w:lang w:bidi="en-GB"/>
              </w:rPr>
            </w:pPr>
            <w:r w:rsidRPr="00F436FD">
              <w:rPr>
                <w:rFonts w:ascii="Arial" w:hAnsi="Arial" w:cs="Arial"/>
                <w:b/>
                <w:bCs/>
                <w:lang w:bidi="en-GB"/>
              </w:rPr>
              <w:t>Restrictions:</w:t>
            </w:r>
            <w:r w:rsidR="007F5106">
              <w:rPr>
                <w:rFonts w:ascii="Arial" w:hAnsi="Arial" w:cs="Arial"/>
                <w:b/>
              </w:rPr>
              <w:t xml:space="preserve">        </w:t>
            </w:r>
            <w:r w:rsidRPr="0020678F">
              <w:rPr>
                <w:rFonts w:ascii="Arial" w:hAnsi="Arial" w:cs="Arial"/>
                <w:lang w:bidi="en-GB"/>
              </w:rPr>
              <w:t>Only women need apply under Schedule 9, Part 1 of the Equality</w:t>
            </w:r>
            <w:r w:rsidR="000D11B2">
              <w:rPr>
                <w:rFonts w:ascii="Arial" w:hAnsi="Arial" w:cs="Arial"/>
                <w:lang w:bidi="en-GB"/>
              </w:rPr>
              <w:t xml:space="preserve"> </w:t>
            </w:r>
            <w:r w:rsidRPr="0020678F">
              <w:rPr>
                <w:rFonts w:ascii="Arial" w:hAnsi="Arial" w:cs="Arial"/>
                <w:lang w:bidi="en-GB"/>
              </w:rPr>
              <w:t xml:space="preserve">Act 2010. </w:t>
            </w:r>
          </w:p>
          <w:p w14:paraId="31D878D0" w14:textId="77777777" w:rsidR="00B80861" w:rsidRDefault="00B80861" w:rsidP="005D5E89">
            <w:pPr>
              <w:ind w:left="5760" w:hanging="5760"/>
              <w:rPr>
                <w:rFonts w:ascii="Arial" w:hAnsi="Arial" w:cs="Arial"/>
                <w:lang w:bidi="en-GB"/>
              </w:rPr>
            </w:pPr>
          </w:p>
          <w:p w14:paraId="72AB56FB" w14:textId="3D48E884" w:rsidR="000D11B2" w:rsidRDefault="00E01967" w:rsidP="00401A35">
            <w:pPr>
              <w:ind w:left="2010" w:hanging="2010"/>
              <w:rPr>
                <w:rFonts w:ascii="Arial" w:hAnsi="Arial" w:cs="Arial"/>
                <w:lang w:bidi="en-GB"/>
              </w:rPr>
            </w:pP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="00B80861" w:rsidRPr="0020678F">
              <w:rPr>
                <w:rFonts w:ascii="Arial" w:hAnsi="Arial" w:cs="Arial"/>
                <w:lang w:bidi="en-GB"/>
              </w:rPr>
              <w:t xml:space="preserve">We encourage applications from </w:t>
            </w:r>
            <w:r w:rsidR="00EF7A76">
              <w:rPr>
                <w:rFonts w:ascii="Arial" w:hAnsi="Arial" w:cs="Arial"/>
                <w:lang w:bidi="en-GB"/>
              </w:rPr>
              <w:t>those with</w:t>
            </w:r>
            <w:r w:rsidR="00B80861">
              <w:rPr>
                <w:rFonts w:ascii="Arial" w:hAnsi="Arial" w:cs="Arial"/>
                <w:lang w:bidi="en-GB"/>
              </w:rPr>
              <w:t xml:space="preserve"> lived experience, but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80861">
              <w:rPr>
                <w:rFonts w:ascii="Arial" w:hAnsi="Arial" w:cs="Arial"/>
                <w:lang w:bidi="en-GB"/>
              </w:rPr>
              <w:t>we cannot</w:t>
            </w:r>
            <w:r w:rsidR="000D11B2">
              <w:rPr>
                <w:rFonts w:ascii="Arial" w:hAnsi="Arial" w:cs="Arial"/>
                <w:lang w:bidi="en-GB"/>
              </w:rPr>
              <w:t xml:space="preserve"> </w:t>
            </w:r>
          </w:p>
          <w:p w14:paraId="05229FA8" w14:textId="77777777" w:rsidR="00A60DD6" w:rsidRDefault="000D11B2" w:rsidP="000D11B2">
            <w:pPr>
              <w:ind w:left="5760" w:hanging="5760"/>
              <w:rPr>
                <w:rFonts w:ascii="Arial" w:hAnsi="Arial" w:cs="Arial"/>
                <w:lang w:bidi="en-GB"/>
              </w:rPr>
            </w:pPr>
            <w:r>
              <w:rPr>
                <w:rFonts w:ascii="Arial" w:hAnsi="Arial" w:cs="Arial"/>
                <w:lang w:bidi="en-GB"/>
              </w:rPr>
              <w:t xml:space="preserve">                              </w:t>
            </w:r>
            <w:r w:rsidR="00B80861">
              <w:rPr>
                <w:rFonts w:ascii="Arial" w:hAnsi="Arial" w:cs="Arial"/>
                <w:lang w:bidi="en-GB"/>
              </w:rPr>
              <w:t>consider applications</w:t>
            </w:r>
            <w:r w:rsidR="00B80861" w:rsidRPr="0020678F">
              <w:rPr>
                <w:rFonts w:ascii="Arial" w:hAnsi="Arial" w:cs="Arial"/>
                <w:lang w:bidi="en-GB"/>
              </w:rPr>
              <w:t xml:space="preserve"> from </w:t>
            </w:r>
            <w:r w:rsidR="00B80861">
              <w:rPr>
                <w:rFonts w:ascii="Arial" w:hAnsi="Arial" w:cs="Arial"/>
                <w:lang w:bidi="en-GB"/>
              </w:rPr>
              <w:t xml:space="preserve">current service users or </w:t>
            </w:r>
            <w:r w:rsidR="00B80861" w:rsidRPr="0020678F">
              <w:rPr>
                <w:rFonts w:ascii="Arial" w:hAnsi="Arial" w:cs="Arial"/>
                <w:lang w:bidi="en-GB"/>
              </w:rPr>
              <w:t xml:space="preserve">ex-service users </w:t>
            </w:r>
            <w:r w:rsidR="00A60DD6">
              <w:rPr>
                <w:rFonts w:ascii="Arial" w:hAnsi="Arial" w:cs="Arial"/>
                <w:lang w:bidi="en-GB"/>
              </w:rPr>
              <w:t xml:space="preserve">who are </w:t>
            </w:r>
          </w:p>
          <w:p w14:paraId="589F9F80" w14:textId="36001C25" w:rsidR="00B80861" w:rsidRDefault="00A60DD6" w:rsidP="00A60DD6">
            <w:pPr>
              <w:ind w:left="5760" w:hanging="5760"/>
              <w:rPr>
                <w:rFonts w:ascii="Arial" w:hAnsi="Arial" w:cs="Arial"/>
                <w:lang w:bidi="en-GB"/>
              </w:rPr>
            </w:pPr>
            <w:r>
              <w:rPr>
                <w:rFonts w:ascii="Arial" w:hAnsi="Arial" w:cs="Arial"/>
                <w:lang w:bidi="en-GB"/>
              </w:rPr>
              <w:t xml:space="preserve">                              </w:t>
            </w:r>
            <w:r w:rsidR="00B80861">
              <w:rPr>
                <w:rFonts w:ascii="Arial" w:hAnsi="Arial" w:cs="Arial"/>
                <w:lang w:bidi="en-GB"/>
              </w:rPr>
              <w:t xml:space="preserve">less than </w:t>
            </w:r>
            <w:r w:rsidR="00EF7A76">
              <w:rPr>
                <w:rFonts w:ascii="Arial" w:hAnsi="Arial" w:cs="Arial"/>
                <w:lang w:bidi="en-GB"/>
              </w:rPr>
              <w:t xml:space="preserve">1 </w:t>
            </w:r>
            <w:r w:rsidR="00B80861">
              <w:rPr>
                <w:rFonts w:ascii="Arial" w:hAnsi="Arial" w:cs="Arial"/>
                <w:lang w:bidi="en-GB"/>
              </w:rPr>
              <w:t xml:space="preserve">year </w:t>
            </w:r>
            <w:r w:rsidR="00EF7A76">
              <w:rPr>
                <w:rFonts w:ascii="Arial" w:hAnsi="Arial" w:cs="Arial"/>
                <w:lang w:bidi="en-GB"/>
              </w:rPr>
              <w:t xml:space="preserve">since </w:t>
            </w:r>
            <w:r w:rsidR="009F60A1">
              <w:rPr>
                <w:rFonts w:ascii="Arial" w:hAnsi="Arial" w:cs="Arial"/>
                <w:lang w:bidi="en-GB"/>
              </w:rPr>
              <w:t>leaving service.</w:t>
            </w:r>
          </w:p>
          <w:p w14:paraId="5FA27792" w14:textId="77777777" w:rsidR="00EF7A76" w:rsidRDefault="00EF7A76" w:rsidP="00EF7A76">
            <w:pPr>
              <w:ind w:left="5760" w:hanging="5760"/>
              <w:rPr>
                <w:rFonts w:ascii="Arial" w:hAnsi="Arial" w:cs="Arial"/>
                <w:lang w:bidi="en-GB"/>
              </w:rPr>
            </w:pPr>
          </w:p>
          <w:p w14:paraId="6F2D5C0B" w14:textId="2EC2D800" w:rsidR="00401A35" w:rsidRDefault="00EF7A76" w:rsidP="00401A35">
            <w:pPr>
              <w:ind w:left="5760" w:right="-104" w:hanging="5760"/>
              <w:rPr>
                <w:rFonts w:ascii="Arial" w:hAnsi="Arial" w:cs="Arial"/>
                <w:lang w:bidi="en-GB"/>
              </w:rPr>
            </w:pPr>
            <w:r w:rsidRPr="003D5825">
              <w:rPr>
                <w:rFonts w:ascii="Arial" w:hAnsi="Arial" w:cs="Arial"/>
                <w:b/>
                <w:bCs/>
                <w:lang w:bidi="en-GB"/>
              </w:rPr>
              <w:t>Contracted to</w:t>
            </w:r>
            <w:r w:rsidR="003D5825">
              <w:rPr>
                <w:rFonts w:ascii="Arial" w:hAnsi="Arial" w:cs="Arial"/>
                <w:b/>
                <w:bCs/>
                <w:lang w:bidi="en-GB"/>
              </w:rPr>
              <w:t>:</w:t>
            </w:r>
            <w:r w:rsidR="00401A35">
              <w:rPr>
                <w:rFonts w:ascii="Arial" w:hAnsi="Arial" w:cs="Arial"/>
                <w:lang w:bidi="en-GB"/>
              </w:rPr>
              <w:t xml:space="preserve">    </w:t>
            </w:r>
            <w:r w:rsidR="003D5825">
              <w:rPr>
                <w:rFonts w:ascii="Arial" w:hAnsi="Arial" w:cs="Arial"/>
                <w:lang w:bidi="en-GB"/>
              </w:rPr>
              <w:t xml:space="preserve"> </w:t>
            </w:r>
            <w:r w:rsidR="00401A35" w:rsidRPr="00401A35">
              <w:rPr>
                <w:rFonts w:ascii="Arial" w:hAnsi="Arial" w:cs="Arial"/>
                <w:lang w:bidi="en-GB"/>
              </w:rPr>
              <w:t>The post is funded until 31 March 2026 by The Scottis</w:t>
            </w:r>
            <w:r w:rsidR="003D5825">
              <w:rPr>
                <w:rFonts w:ascii="Arial" w:hAnsi="Arial" w:cs="Arial"/>
                <w:lang w:bidi="en-GB"/>
              </w:rPr>
              <w:t xml:space="preserve">h </w:t>
            </w:r>
            <w:r w:rsidR="00401A35" w:rsidRPr="00401A35">
              <w:rPr>
                <w:rFonts w:ascii="Arial" w:hAnsi="Arial" w:cs="Arial"/>
                <w:lang w:bidi="en-GB"/>
              </w:rPr>
              <w:t>Government’s</w:t>
            </w:r>
            <w:r w:rsidR="00401A35">
              <w:rPr>
                <w:rFonts w:ascii="Arial" w:hAnsi="Arial" w:cs="Arial"/>
                <w:lang w:bidi="en-GB"/>
              </w:rPr>
              <w:t xml:space="preserve"> </w:t>
            </w:r>
          </w:p>
          <w:p w14:paraId="2483AE07" w14:textId="77777777" w:rsidR="003D5825" w:rsidRDefault="003D5825" w:rsidP="00401A35">
            <w:pPr>
              <w:ind w:left="5760" w:right="-104" w:hanging="5760"/>
              <w:rPr>
                <w:rFonts w:ascii="Arial" w:hAnsi="Arial" w:cs="Arial"/>
                <w:lang w:bidi="en-GB"/>
              </w:rPr>
            </w:pPr>
            <w:r>
              <w:rPr>
                <w:rFonts w:ascii="Arial" w:hAnsi="Arial" w:cs="Arial"/>
                <w:lang w:bidi="en-GB"/>
              </w:rPr>
              <w:t xml:space="preserve">                              </w:t>
            </w:r>
            <w:r w:rsidR="00401A35" w:rsidRPr="00401A35">
              <w:rPr>
                <w:rFonts w:ascii="Arial" w:hAnsi="Arial" w:cs="Arial"/>
                <w:lang w:bidi="en-GB"/>
              </w:rPr>
              <w:t>Delivering Equally Safe Fund &amp; The Shetland Charitable Trust. Contracts are</w:t>
            </w:r>
            <w:r>
              <w:rPr>
                <w:rFonts w:ascii="Arial" w:hAnsi="Arial" w:cs="Arial"/>
                <w:lang w:bidi="en-GB"/>
              </w:rPr>
              <w:t xml:space="preserve"> </w:t>
            </w:r>
          </w:p>
          <w:p w14:paraId="4DE94BB4" w14:textId="73611B54" w:rsidR="003D5825" w:rsidRDefault="003D5825" w:rsidP="003D5825">
            <w:pPr>
              <w:ind w:left="5760" w:right="-104" w:hanging="5760"/>
              <w:rPr>
                <w:rFonts w:ascii="Arial" w:hAnsi="Arial" w:cs="Arial"/>
                <w:lang w:bidi="en-GB"/>
              </w:rPr>
            </w:pPr>
            <w:r>
              <w:rPr>
                <w:rFonts w:ascii="Arial" w:hAnsi="Arial" w:cs="Arial"/>
                <w:lang w:bidi="en-GB"/>
              </w:rPr>
              <w:t xml:space="preserve">                              </w:t>
            </w:r>
            <w:r w:rsidR="006C002F">
              <w:rPr>
                <w:rFonts w:ascii="Arial" w:hAnsi="Arial" w:cs="Arial"/>
                <w:lang w:bidi="en-GB"/>
              </w:rPr>
              <w:t>Re-</w:t>
            </w:r>
            <w:r w:rsidR="00401A35" w:rsidRPr="00401A35">
              <w:rPr>
                <w:rFonts w:ascii="Arial" w:hAnsi="Arial" w:cs="Arial"/>
                <w:lang w:bidi="en-GB"/>
              </w:rPr>
              <w:t xml:space="preserve">issued annually upon confirmation of funding. The </w:t>
            </w:r>
            <w:r w:rsidR="00F93061">
              <w:rPr>
                <w:rFonts w:ascii="Arial" w:hAnsi="Arial" w:cs="Arial"/>
                <w:lang w:bidi="en-GB"/>
              </w:rPr>
              <w:t>post-holder</w:t>
            </w:r>
            <w:r w:rsidR="00401A35" w:rsidRPr="00401A35">
              <w:rPr>
                <w:rFonts w:ascii="Arial" w:hAnsi="Arial" w:cs="Arial"/>
                <w:lang w:bidi="en-GB"/>
              </w:rPr>
              <w:t xml:space="preserve"> will be </w:t>
            </w:r>
          </w:p>
          <w:p w14:paraId="76588D4E" w14:textId="77777777" w:rsidR="006C002F" w:rsidRDefault="003D5825" w:rsidP="00C4671A">
            <w:pPr>
              <w:ind w:left="5760" w:right="-104" w:hanging="5760"/>
              <w:rPr>
                <w:rFonts w:ascii="Arial" w:hAnsi="Arial" w:cs="Arial"/>
                <w:lang w:bidi="en-GB"/>
              </w:rPr>
            </w:pPr>
            <w:r>
              <w:rPr>
                <w:rFonts w:ascii="Arial" w:hAnsi="Arial" w:cs="Arial"/>
                <w:lang w:bidi="en-GB"/>
              </w:rPr>
              <w:t xml:space="preserve">                              </w:t>
            </w:r>
            <w:r w:rsidR="00401A35" w:rsidRPr="00401A35">
              <w:rPr>
                <w:rFonts w:ascii="Arial" w:hAnsi="Arial" w:cs="Arial"/>
                <w:lang w:bidi="en-GB"/>
              </w:rPr>
              <w:t xml:space="preserve">responsible, </w:t>
            </w:r>
            <w:r w:rsidR="006C002F">
              <w:rPr>
                <w:rFonts w:ascii="Arial" w:hAnsi="Arial" w:cs="Arial"/>
                <w:lang w:bidi="en-GB"/>
              </w:rPr>
              <w:t>alongside senior management and the Board of Trustees</w:t>
            </w:r>
            <w:r w:rsidR="00401A35" w:rsidRPr="00401A35">
              <w:rPr>
                <w:rFonts w:ascii="Arial" w:hAnsi="Arial" w:cs="Arial"/>
                <w:lang w:bidi="en-GB"/>
              </w:rPr>
              <w:t xml:space="preserve">, to </w:t>
            </w:r>
          </w:p>
          <w:p w14:paraId="7330652E" w14:textId="1ED35954" w:rsidR="00B80861" w:rsidRPr="00C4671A" w:rsidRDefault="006C002F" w:rsidP="00C4671A">
            <w:pPr>
              <w:ind w:left="5760" w:right="-104" w:hanging="5760"/>
              <w:rPr>
                <w:rFonts w:ascii="Arial" w:hAnsi="Arial" w:cs="Arial"/>
                <w:lang w:bidi="en-GB"/>
              </w:rPr>
            </w:pPr>
            <w:r>
              <w:rPr>
                <w:rFonts w:ascii="Arial" w:hAnsi="Arial" w:cs="Arial"/>
                <w:lang w:bidi="en-GB"/>
              </w:rPr>
              <w:t xml:space="preserve">                              help </w:t>
            </w:r>
            <w:r w:rsidR="00401A35" w:rsidRPr="00401A35">
              <w:rPr>
                <w:rFonts w:ascii="Arial" w:hAnsi="Arial" w:cs="Arial"/>
                <w:lang w:bidi="en-GB"/>
              </w:rPr>
              <w:t>ensure continued funding thereafter.</w:t>
            </w:r>
          </w:p>
        </w:tc>
      </w:tr>
    </w:tbl>
    <w:p w14:paraId="67ADB6E5" w14:textId="77777777" w:rsidR="006E7387" w:rsidRPr="00DD7E01" w:rsidRDefault="006E7387" w:rsidP="006E7387">
      <w:pPr>
        <w:pStyle w:val="Heading1"/>
        <w:keepNext w:val="0"/>
        <w:widowControl w:val="0"/>
        <w:rPr>
          <w:rFonts w:ascii="Arial" w:hAnsi="Arial" w:cs="Arial"/>
          <w:color w:val="FFFFFF" w:themeColor="background1"/>
          <w:lang w:eastAsia="en-GB"/>
        </w:rPr>
      </w:pPr>
      <w:r w:rsidRPr="00DD7E01">
        <w:rPr>
          <w:rFonts w:ascii="Arial" w:hAnsi="Arial" w:cs="Arial"/>
          <w:color w:val="FFFFFF" w:themeColor="background1"/>
          <w:lang w:eastAsia="en-GB"/>
        </w:rPr>
        <w:lastRenderedPageBreak/>
        <w:t>Job Purpose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E7387" w:rsidRPr="00152258" w14:paraId="4E4ABF7C" w14:textId="77777777" w:rsidTr="00DD768B">
        <w:trPr>
          <w:trHeight w:val="5889"/>
        </w:trPr>
        <w:tc>
          <w:tcPr>
            <w:tcW w:w="10485" w:type="dxa"/>
          </w:tcPr>
          <w:p w14:paraId="71C6513B" w14:textId="77777777" w:rsidR="006E7387" w:rsidRPr="0003644E" w:rsidRDefault="006E7387" w:rsidP="006E7387">
            <w:pPr>
              <w:rPr>
                <w:rFonts w:ascii="Arial" w:eastAsia="Arial" w:hAnsi="Arial" w:cs="Arial"/>
                <w:bCs/>
                <w:sz w:val="12"/>
                <w:szCs w:val="12"/>
              </w:rPr>
            </w:pPr>
          </w:p>
          <w:p w14:paraId="27693336" w14:textId="4CDAEEF2" w:rsidR="00177EFD" w:rsidRDefault="006C677F" w:rsidP="006E738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You</w:t>
            </w:r>
            <w:r w:rsidR="006E7387" w:rsidRPr="001341AE">
              <w:rPr>
                <w:rFonts w:ascii="Arial" w:eastAsia="Arial" w:hAnsi="Arial" w:cs="Arial"/>
                <w:bCs/>
              </w:rPr>
              <w:t xml:space="preserve"> will be responsible for the </w:t>
            </w:r>
            <w:r w:rsidR="006E7387">
              <w:rPr>
                <w:rFonts w:ascii="Arial" w:eastAsia="Arial" w:hAnsi="Arial" w:cs="Arial"/>
                <w:bCs/>
              </w:rPr>
              <w:t>management and ongoing development of all financial, administrative, and office-based</w:t>
            </w:r>
            <w:r w:rsidR="006E7387" w:rsidRPr="001341AE">
              <w:rPr>
                <w:rFonts w:ascii="Arial" w:eastAsia="Arial" w:hAnsi="Arial" w:cs="Arial"/>
                <w:bCs/>
              </w:rPr>
              <w:t xml:space="preserve"> systems necessary </w:t>
            </w:r>
            <w:r w:rsidR="006E7387">
              <w:rPr>
                <w:rFonts w:ascii="Arial" w:eastAsia="Arial" w:hAnsi="Arial" w:cs="Arial"/>
                <w:bCs/>
              </w:rPr>
              <w:t xml:space="preserve">to the operation of </w:t>
            </w:r>
            <w:r w:rsidR="007C7B68">
              <w:rPr>
                <w:rFonts w:ascii="Arial" w:eastAsia="Arial" w:hAnsi="Arial" w:cs="Arial"/>
                <w:bCs/>
              </w:rPr>
              <w:t>SRC</w:t>
            </w:r>
            <w:r>
              <w:rPr>
                <w:rFonts w:ascii="Arial" w:eastAsia="Arial" w:hAnsi="Arial" w:cs="Arial"/>
                <w:bCs/>
              </w:rPr>
              <w:t xml:space="preserve">. You will support the </w:t>
            </w:r>
            <w:r w:rsidR="006E7387">
              <w:rPr>
                <w:rFonts w:ascii="Arial" w:eastAsia="Arial" w:hAnsi="Arial" w:cs="Arial"/>
                <w:bCs/>
              </w:rPr>
              <w:t>core</w:t>
            </w:r>
            <w:r w:rsidR="00177EFD">
              <w:rPr>
                <w:rFonts w:ascii="Arial" w:eastAsia="Arial" w:hAnsi="Arial" w:cs="Arial"/>
                <w:bCs/>
              </w:rPr>
              <w:t>-</w:t>
            </w:r>
            <w:r w:rsidR="006E7387">
              <w:rPr>
                <w:rFonts w:ascii="Arial" w:eastAsia="Arial" w:hAnsi="Arial" w:cs="Arial"/>
                <w:bCs/>
              </w:rPr>
              <w:t xml:space="preserve">functioning of the organisation </w:t>
            </w:r>
            <w:r w:rsidR="00177EFD">
              <w:rPr>
                <w:rFonts w:ascii="Arial" w:eastAsia="Arial" w:hAnsi="Arial" w:cs="Arial"/>
                <w:bCs/>
              </w:rPr>
              <w:t xml:space="preserve">to ensure that </w:t>
            </w:r>
            <w:r w:rsidR="006E7387">
              <w:rPr>
                <w:rFonts w:ascii="Arial" w:eastAsia="Arial" w:hAnsi="Arial" w:cs="Arial"/>
                <w:bCs/>
              </w:rPr>
              <w:t xml:space="preserve">its </w:t>
            </w:r>
            <w:r w:rsidR="00177EFD">
              <w:rPr>
                <w:rFonts w:ascii="Arial" w:eastAsia="Arial" w:hAnsi="Arial" w:cs="Arial"/>
                <w:bCs/>
              </w:rPr>
              <w:t xml:space="preserve">activities and </w:t>
            </w:r>
            <w:r w:rsidR="006E7387">
              <w:rPr>
                <w:rFonts w:ascii="Arial" w:eastAsia="Arial" w:hAnsi="Arial" w:cs="Arial"/>
                <w:bCs/>
              </w:rPr>
              <w:t>services continue to be delivered safely, effectively, and to the highest standard of quality.</w:t>
            </w:r>
          </w:p>
          <w:p w14:paraId="16FA89ED" w14:textId="77777777" w:rsidR="002E2B1D" w:rsidRPr="00EE7CE9" w:rsidRDefault="002E2B1D" w:rsidP="006E738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3D9993E" w14:textId="7F83105D" w:rsidR="00611E42" w:rsidRDefault="00003479" w:rsidP="006E738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You will</w:t>
            </w:r>
            <w:r w:rsidRPr="005453B5">
              <w:rPr>
                <w:rFonts w:ascii="Arial" w:eastAsia="Arial" w:hAnsi="Arial" w:cs="Arial"/>
                <w:bCs/>
              </w:rPr>
              <w:t xml:space="preserve"> </w:t>
            </w:r>
            <w:r w:rsidR="00F04DD6">
              <w:rPr>
                <w:rFonts w:ascii="Arial" w:eastAsia="Arial" w:hAnsi="Arial" w:cs="Arial"/>
                <w:bCs/>
              </w:rPr>
              <w:t>be</w:t>
            </w:r>
            <w:r>
              <w:rPr>
                <w:rFonts w:ascii="Arial" w:eastAsia="Arial" w:hAnsi="Arial" w:cs="Arial"/>
                <w:bCs/>
              </w:rPr>
              <w:t xml:space="preserve"> part of </w:t>
            </w:r>
            <w:r w:rsidRPr="005453B5">
              <w:rPr>
                <w:rFonts w:ascii="Arial" w:eastAsia="Arial" w:hAnsi="Arial" w:cs="Arial"/>
                <w:bCs/>
              </w:rPr>
              <w:t xml:space="preserve">the </w:t>
            </w:r>
            <w:r>
              <w:rPr>
                <w:rFonts w:ascii="Arial" w:eastAsia="Arial" w:hAnsi="Arial" w:cs="Arial"/>
                <w:bCs/>
              </w:rPr>
              <w:t>Senior Management Team</w:t>
            </w:r>
            <w:r w:rsidRPr="005453B5">
              <w:rPr>
                <w:rFonts w:ascii="Arial" w:eastAsia="Arial" w:hAnsi="Arial" w:cs="Arial"/>
                <w:bCs/>
              </w:rPr>
              <w:t xml:space="preserve"> and</w:t>
            </w:r>
            <w:r>
              <w:rPr>
                <w:rFonts w:ascii="Arial" w:eastAsia="Arial" w:hAnsi="Arial" w:cs="Arial"/>
                <w:bCs/>
              </w:rPr>
              <w:t xml:space="preserve"> work</w:t>
            </w:r>
            <w:r w:rsidRPr="005453B5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 xml:space="preserve">closely with the </w:t>
            </w:r>
            <w:r w:rsidRPr="005453B5">
              <w:rPr>
                <w:rFonts w:ascii="Arial" w:eastAsia="Arial" w:hAnsi="Arial" w:cs="Arial"/>
                <w:bCs/>
              </w:rPr>
              <w:t>Board of Trustees.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="009F60A1">
              <w:rPr>
                <w:rFonts w:ascii="Arial" w:eastAsia="Arial" w:hAnsi="Arial" w:cs="Arial"/>
                <w:bCs/>
              </w:rPr>
              <w:t>You</w:t>
            </w:r>
            <w:r w:rsidR="002E2B1D">
              <w:rPr>
                <w:rFonts w:ascii="Arial" w:eastAsia="Arial" w:hAnsi="Arial" w:cs="Arial"/>
                <w:bCs/>
              </w:rPr>
              <w:t xml:space="preserve"> will plan </w:t>
            </w:r>
            <w:r w:rsidR="009F60A1">
              <w:rPr>
                <w:rFonts w:ascii="Arial" w:eastAsia="Arial" w:hAnsi="Arial" w:cs="Arial"/>
                <w:bCs/>
              </w:rPr>
              <w:t>your</w:t>
            </w:r>
            <w:r w:rsidR="00611E42" w:rsidRPr="005453B5">
              <w:rPr>
                <w:rFonts w:ascii="Arial" w:eastAsia="Arial" w:hAnsi="Arial" w:cs="Arial"/>
                <w:bCs/>
              </w:rPr>
              <w:t xml:space="preserve"> work and objectives to align with </w:t>
            </w:r>
            <w:hyperlink r:id="rId12" w:history="1">
              <w:r w:rsidR="00611E42" w:rsidRPr="00F04DD6">
                <w:rPr>
                  <w:rStyle w:val="Hyperlink"/>
                  <w:rFonts w:ascii="Arial" w:eastAsia="Arial" w:hAnsi="Arial" w:cs="Arial"/>
                  <w:bCs/>
                  <w:color w:val="2E74B5" w:themeColor="accent5" w:themeShade="BF"/>
                </w:rPr>
                <w:t xml:space="preserve">SRC’s </w:t>
              </w:r>
              <w:r w:rsidR="009F60A1" w:rsidRPr="00F04DD6">
                <w:rPr>
                  <w:rStyle w:val="Hyperlink"/>
                  <w:rFonts w:ascii="Arial" w:eastAsia="Arial" w:hAnsi="Arial" w:cs="Arial"/>
                  <w:bCs/>
                  <w:color w:val="2E74B5" w:themeColor="accent5" w:themeShade="BF"/>
                </w:rPr>
                <w:t xml:space="preserve">strategy and </w:t>
              </w:r>
              <w:r w:rsidR="002E2B1D" w:rsidRPr="00F04DD6">
                <w:rPr>
                  <w:rStyle w:val="Hyperlink"/>
                  <w:rFonts w:ascii="Arial" w:eastAsia="Arial" w:hAnsi="Arial" w:cs="Arial"/>
                  <w:bCs/>
                  <w:color w:val="2E74B5" w:themeColor="accent5" w:themeShade="BF"/>
                </w:rPr>
                <w:t>values</w:t>
              </w:r>
            </w:hyperlink>
            <w:r w:rsidR="002E2B1D" w:rsidRPr="00F04DD6">
              <w:rPr>
                <w:rFonts w:ascii="Arial" w:eastAsia="Arial" w:hAnsi="Arial" w:cs="Arial"/>
                <w:bCs/>
                <w:color w:val="2E74B5" w:themeColor="accent5" w:themeShade="BF"/>
              </w:rPr>
              <w:t xml:space="preserve">, </w:t>
            </w:r>
            <w:r w:rsidR="002E2B1D">
              <w:rPr>
                <w:rFonts w:ascii="Arial" w:eastAsia="Arial" w:hAnsi="Arial" w:cs="Arial"/>
                <w:bCs/>
              </w:rPr>
              <w:t xml:space="preserve">and </w:t>
            </w:r>
            <w:r w:rsidR="00424F8D">
              <w:rPr>
                <w:rFonts w:ascii="Arial" w:eastAsia="Arial" w:hAnsi="Arial" w:cs="Arial"/>
                <w:bCs/>
              </w:rPr>
              <w:t>all relevant legislative and quality assurance frameworks.</w:t>
            </w:r>
            <w:r w:rsidR="002E2B1D">
              <w:rPr>
                <w:rFonts w:ascii="Arial" w:eastAsia="Arial" w:hAnsi="Arial" w:cs="Arial"/>
                <w:bCs/>
              </w:rPr>
              <w:t xml:space="preserve"> </w:t>
            </w:r>
          </w:p>
          <w:p w14:paraId="34AF09F9" w14:textId="77777777" w:rsidR="00D40B93" w:rsidRPr="00EE7CE9" w:rsidRDefault="00D40B93" w:rsidP="006E738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A1E65DB" w14:textId="25B98F1E" w:rsidR="00D40B93" w:rsidRDefault="007566D9" w:rsidP="00D40B93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This includes providing</w:t>
            </w:r>
            <w:r w:rsidR="00D40B93" w:rsidRPr="00810D66">
              <w:rPr>
                <w:rFonts w:ascii="Arial" w:eastAsia="Arial" w:hAnsi="Arial" w:cs="Arial"/>
                <w:bCs/>
              </w:rPr>
              <w:t xml:space="preserve"> effective </w:t>
            </w:r>
            <w:r w:rsidR="00EE7CE9">
              <w:rPr>
                <w:rFonts w:ascii="Arial" w:eastAsia="Arial" w:hAnsi="Arial" w:cs="Arial"/>
                <w:bCs/>
              </w:rPr>
              <w:t xml:space="preserve">financial </w:t>
            </w:r>
            <w:r w:rsidR="00D40B93" w:rsidRPr="00810D66">
              <w:rPr>
                <w:rFonts w:ascii="Arial" w:eastAsia="Arial" w:hAnsi="Arial" w:cs="Arial"/>
                <w:bCs/>
              </w:rPr>
              <w:t xml:space="preserve">monitoring and evaluation of </w:t>
            </w:r>
            <w:r w:rsidR="00D40B93">
              <w:rPr>
                <w:rFonts w:ascii="Arial" w:eastAsia="Arial" w:hAnsi="Arial" w:cs="Arial"/>
                <w:bCs/>
              </w:rPr>
              <w:t xml:space="preserve">funded </w:t>
            </w:r>
            <w:r w:rsidR="00186DC5">
              <w:rPr>
                <w:rFonts w:ascii="Arial" w:eastAsia="Arial" w:hAnsi="Arial" w:cs="Arial"/>
                <w:bCs/>
              </w:rPr>
              <w:t>activities</w:t>
            </w:r>
            <w:r w:rsidR="00EE7CE9">
              <w:rPr>
                <w:rFonts w:ascii="Arial" w:eastAsia="Arial" w:hAnsi="Arial" w:cs="Arial"/>
                <w:bCs/>
              </w:rPr>
              <w:t xml:space="preserve"> </w:t>
            </w:r>
            <w:r w:rsidR="00D40B93">
              <w:rPr>
                <w:rFonts w:ascii="Arial" w:eastAsia="Arial" w:hAnsi="Arial" w:cs="Arial"/>
                <w:bCs/>
              </w:rPr>
              <w:t>across</w:t>
            </w:r>
            <w:r w:rsidR="00186DC5">
              <w:rPr>
                <w:rFonts w:ascii="Arial" w:eastAsia="Arial" w:hAnsi="Arial" w:cs="Arial"/>
                <w:bCs/>
              </w:rPr>
              <w:t xml:space="preserve"> the </w:t>
            </w:r>
            <w:r w:rsidR="009F60A1">
              <w:rPr>
                <w:rFonts w:ascii="Arial" w:eastAsia="Arial" w:hAnsi="Arial" w:cs="Arial"/>
                <w:bCs/>
              </w:rPr>
              <w:t>service,</w:t>
            </w:r>
            <w:r w:rsidR="00D40B93">
              <w:rPr>
                <w:rFonts w:ascii="Arial" w:eastAsia="Arial" w:hAnsi="Arial" w:cs="Arial"/>
                <w:bCs/>
              </w:rPr>
              <w:t xml:space="preserve"> </w:t>
            </w:r>
            <w:r w:rsidR="00D40B93" w:rsidRPr="00810D66">
              <w:rPr>
                <w:rFonts w:ascii="Arial" w:eastAsia="Arial" w:hAnsi="Arial" w:cs="Arial"/>
                <w:bCs/>
              </w:rPr>
              <w:t>and</w:t>
            </w:r>
            <w:r w:rsidR="00D40B93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producing</w:t>
            </w:r>
            <w:r w:rsidR="00186DC5">
              <w:rPr>
                <w:rFonts w:ascii="Arial" w:eastAsia="Arial" w:hAnsi="Arial" w:cs="Arial"/>
                <w:bCs/>
              </w:rPr>
              <w:t xml:space="preserve"> regular</w:t>
            </w:r>
            <w:r w:rsidR="00D40B93" w:rsidRPr="00810D66">
              <w:rPr>
                <w:rFonts w:ascii="Arial" w:eastAsia="Arial" w:hAnsi="Arial" w:cs="Arial"/>
                <w:bCs/>
              </w:rPr>
              <w:t xml:space="preserve"> funding</w:t>
            </w:r>
            <w:r w:rsidR="00D40B93">
              <w:rPr>
                <w:rFonts w:ascii="Arial" w:eastAsia="Arial" w:hAnsi="Arial" w:cs="Arial"/>
                <w:bCs/>
              </w:rPr>
              <w:t xml:space="preserve"> </w:t>
            </w:r>
            <w:r w:rsidR="00D40B93" w:rsidRPr="00810D66">
              <w:rPr>
                <w:rFonts w:ascii="Arial" w:eastAsia="Arial" w:hAnsi="Arial" w:cs="Arial"/>
                <w:bCs/>
              </w:rPr>
              <w:t xml:space="preserve">reports </w:t>
            </w:r>
            <w:r w:rsidR="00186DC5">
              <w:rPr>
                <w:rFonts w:ascii="Arial" w:eastAsia="Arial" w:hAnsi="Arial" w:cs="Arial"/>
                <w:bCs/>
              </w:rPr>
              <w:t>to the Managing Director</w:t>
            </w:r>
            <w:r w:rsidR="00C71D0F">
              <w:rPr>
                <w:rFonts w:ascii="Arial" w:eastAsia="Arial" w:hAnsi="Arial" w:cs="Arial"/>
                <w:bCs/>
              </w:rPr>
              <w:t>, Board of Trustees, and funding partners</w:t>
            </w:r>
            <w:r>
              <w:rPr>
                <w:rFonts w:ascii="Arial" w:eastAsia="Arial" w:hAnsi="Arial" w:cs="Arial"/>
                <w:bCs/>
              </w:rPr>
              <w:t xml:space="preserve">. You will also look for </w:t>
            </w:r>
            <w:r w:rsidR="00C71D0F">
              <w:rPr>
                <w:rFonts w:ascii="Arial" w:eastAsia="Arial" w:hAnsi="Arial" w:cs="Arial"/>
                <w:bCs/>
              </w:rPr>
              <w:t xml:space="preserve">opportunities for </w:t>
            </w:r>
            <w:r w:rsidR="009A7620">
              <w:rPr>
                <w:rFonts w:ascii="Arial" w:eastAsia="Arial" w:hAnsi="Arial" w:cs="Arial"/>
                <w:bCs/>
              </w:rPr>
              <w:t xml:space="preserve">future funding and </w:t>
            </w:r>
            <w:r w:rsidR="009F60A1">
              <w:rPr>
                <w:rFonts w:ascii="Arial" w:eastAsia="Arial" w:hAnsi="Arial" w:cs="Arial"/>
                <w:bCs/>
              </w:rPr>
              <w:t>contribute towards</w:t>
            </w:r>
            <w:r w:rsidR="00546710">
              <w:rPr>
                <w:rFonts w:ascii="Arial" w:eastAsia="Arial" w:hAnsi="Arial" w:cs="Arial"/>
                <w:bCs/>
              </w:rPr>
              <w:t xml:space="preserve"> </w:t>
            </w:r>
            <w:r w:rsidR="00F04DD6">
              <w:rPr>
                <w:rFonts w:ascii="Arial" w:eastAsia="Arial" w:hAnsi="Arial" w:cs="Arial"/>
                <w:bCs/>
              </w:rPr>
              <w:t>and, where instructed,</w:t>
            </w:r>
            <w:r w:rsidR="00546710">
              <w:rPr>
                <w:rFonts w:ascii="Arial" w:eastAsia="Arial" w:hAnsi="Arial" w:cs="Arial"/>
                <w:bCs/>
              </w:rPr>
              <w:t xml:space="preserve"> lead </w:t>
            </w:r>
            <w:r w:rsidR="00F04DD6">
              <w:rPr>
                <w:rFonts w:ascii="Arial" w:eastAsia="Arial" w:hAnsi="Arial" w:cs="Arial"/>
                <w:bCs/>
              </w:rPr>
              <w:t xml:space="preserve">on </w:t>
            </w:r>
            <w:r w:rsidR="00546710">
              <w:rPr>
                <w:rFonts w:ascii="Arial" w:eastAsia="Arial" w:hAnsi="Arial" w:cs="Arial"/>
                <w:bCs/>
              </w:rPr>
              <w:t>making</w:t>
            </w:r>
            <w:r w:rsidR="00D40B93" w:rsidRPr="00810D66">
              <w:rPr>
                <w:rFonts w:ascii="Arial" w:eastAsia="Arial" w:hAnsi="Arial" w:cs="Arial"/>
                <w:bCs/>
              </w:rPr>
              <w:t xml:space="preserve"> </w:t>
            </w:r>
            <w:r w:rsidR="009A7620">
              <w:rPr>
                <w:rFonts w:ascii="Arial" w:eastAsia="Arial" w:hAnsi="Arial" w:cs="Arial"/>
                <w:bCs/>
              </w:rPr>
              <w:t xml:space="preserve">funding </w:t>
            </w:r>
            <w:r w:rsidR="00D40B93" w:rsidRPr="00810D66">
              <w:rPr>
                <w:rFonts w:ascii="Arial" w:eastAsia="Arial" w:hAnsi="Arial" w:cs="Arial"/>
                <w:bCs/>
              </w:rPr>
              <w:t>applications</w:t>
            </w:r>
            <w:r w:rsidR="009A7620">
              <w:rPr>
                <w:rFonts w:ascii="Arial" w:eastAsia="Arial" w:hAnsi="Arial" w:cs="Arial"/>
                <w:bCs/>
              </w:rPr>
              <w:t>.</w:t>
            </w:r>
          </w:p>
          <w:p w14:paraId="6BCD4E89" w14:textId="77777777" w:rsidR="00D40B93" w:rsidRPr="00EE7CE9" w:rsidRDefault="00D40B93" w:rsidP="00D40B9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94D7D81" w14:textId="0A48BBFA" w:rsidR="00DD768B" w:rsidRDefault="00DD768B" w:rsidP="006E738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You will</w:t>
            </w:r>
            <w:r w:rsidRPr="00345BC1">
              <w:rPr>
                <w:rFonts w:ascii="Arial" w:eastAsia="Arial" w:hAnsi="Arial" w:cs="Arial"/>
                <w:bCs/>
              </w:rPr>
              <w:t xml:space="preserve"> </w:t>
            </w:r>
            <w:r w:rsidR="001F63DC">
              <w:rPr>
                <w:rFonts w:ascii="Arial" w:eastAsia="Arial" w:hAnsi="Arial" w:cs="Arial"/>
                <w:bCs/>
              </w:rPr>
              <w:t xml:space="preserve">also </w:t>
            </w:r>
            <w:r w:rsidRPr="00345BC1">
              <w:rPr>
                <w:rFonts w:ascii="Arial" w:eastAsia="Arial" w:hAnsi="Arial" w:cs="Arial"/>
                <w:bCs/>
              </w:rPr>
              <w:t xml:space="preserve">be required to work across the different functions of the </w:t>
            </w:r>
            <w:r>
              <w:rPr>
                <w:rFonts w:ascii="Arial" w:eastAsia="Arial" w:hAnsi="Arial" w:cs="Arial"/>
                <w:bCs/>
              </w:rPr>
              <w:t>organisation and to contribute to other collective responsibilities as required.</w:t>
            </w:r>
          </w:p>
          <w:p w14:paraId="555EE872" w14:textId="77777777" w:rsidR="00DD768B" w:rsidRDefault="00DD768B" w:rsidP="006E7387">
            <w:pPr>
              <w:rPr>
                <w:rFonts w:ascii="Arial" w:eastAsia="Arial" w:hAnsi="Arial" w:cs="Arial"/>
                <w:bCs/>
              </w:rPr>
            </w:pPr>
          </w:p>
          <w:p w14:paraId="48B7CD46" w14:textId="2360267C" w:rsidR="009F60A1" w:rsidRPr="006E7387" w:rsidRDefault="00C00460" w:rsidP="006E738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By ensuring the smooth operation of SRC’s finances, facilities, and assets, you will be an important part of our team</w:t>
            </w:r>
            <w:r w:rsidR="001F63DC">
              <w:rPr>
                <w:rFonts w:ascii="Arial" w:eastAsia="Arial" w:hAnsi="Arial" w:cs="Arial"/>
                <w:bCs/>
              </w:rPr>
              <w:t>,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C16C3D">
              <w:rPr>
                <w:rFonts w:ascii="Arial" w:eastAsia="Arial" w:hAnsi="Arial" w:cs="Arial"/>
                <w:bCs/>
              </w:rPr>
              <w:t>working together towards</w:t>
            </w:r>
            <w:r w:rsidR="009F60A1" w:rsidRPr="00C16C3D">
              <w:rPr>
                <w:rFonts w:ascii="Arial" w:eastAsia="Arial" w:hAnsi="Arial" w:cs="Arial"/>
                <w:bCs/>
              </w:rPr>
              <w:t xml:space="preserve"> a Shetland where everyone is equally safe and respected; where women and girls thrive as equal citizens; and where no-one lives with the threat of sexual violence or its impacts.</w:t>
            </w:r>
            <w:r w:rsidR="009F60A1">
              <w:rPr>
                <w:rFonts w:ascii="Arial" w:eastAsia="Arial" w:hAnsi="Arial" w:cs="Arial"/>
                <w:bCs/>
              </w:rPr>
              <w:t xml:space="preserve"> </w:t>
            </w:r>
          </w:p>
        </w:tc>
      </w:tr>
    </w:tbl>
    <w:p w14:paraId="3F575FDD" w14:textId="77777777" w:rsidR="008B1F2B" w:rsidRPr="00DD7E01" w:rsidRDefault="008B1F2B" w:rsidP="008B1F2B">
      <w:pPr>
        <w:pStyle w:val="Heading1"/>
        <w:keepNext w:val="0"/>
        <w:widowControl w:val="0"/>
        <w:rPr>
          <w:rFonts w:ascii="Arial" w:hAnsi="Arial" w:cs="Arial"/>
          <w:color w:val="FFFFFF" w:themeColor="background1"/>
          <w:lang w:eastAsia="en-GB"/>
        </w:rPr>
      </w:pPr>
      <w:r w:rsidRPr="00DD7E01">
        <w:rPr>
          <w:rFonts w:ascii="Arial" w:hAnsi="Arial" w:cs="Arial"/>
          <w:color w:val="FFFFFF" w:themeColor="background1"/>
          <w:lang w:eastAsia="en-GB"/>
        </w:rPr>
        <w:t>Key Delegated Responsibilities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B1F2B" w14:paraId="399EC860" w14:textId="77777777" w:rsidTr="003128A7">
        <w:trPr>
          <w:trHeight w:val="776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7A87" w14:textId="77777777" w:rsidR="008B1F2B" w:rsidRPr="00E128D1" w:rsidRDefault="008B1F2B" w:rsidP="003128A7">
            <w:pPr>
              <w:rPr>
                <w:rFonts w:ascii="Arial" w:eastAsia="Arial" w:hAnsi="Arial" w:cs="Arial"/>
                <w:bCs/>
                <w:sz w:val="12"/>
                <w:szCs w:val="12"/>
              </w:rPr>
            </w:pPr>
          </w:p>
          <w:p w14:paraId="6B3A4D54" w14:textId="77777777" w:rsidR="008B1F2B" w:rsidRPr="005326E1" w:rsidRDefault="008B1F2B" w:rsidP="003128A7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b/>
              </w:rPr>
            </w:pPr>
            <w:r w:rsidRPr="005326E1">
              <w:rPr>
                <w:rFonts w:ascii="Arial" w:eastAsia="Arial" w:hAnsi="Arial" w:cs="Arial"/>
                <w:b/>
              </w:rPr>
              <w:t xml:space="preserve">Financial Leadership </w:t>
            </w:r>
            <w:r>
              <w:rPr>
                <w:rFonts w:ascii="Arial" w:eastAsia="Arial" w:hAnsi="Arial" w:cs="Arial"/>
                <w:b/>
              </w:rPr>
              <w:t>&amp;</w:t>
            </w:r>
            <w:r w:rsidRPr="005326E1">
              <w:rPr>
                <w:rFonts w:ascii="Arial" w:eastAsia="Arial" w:hAnsi="Arial" w:cs="Arial"/>
                <w:b/>
              </w:rPr>
              <w:t xml:space="preserve"> Management</w:t>
            </w:r>
          </w:p>
          <w:p w14:paraId="36B589E0" w14:textId="77777777" w:rsidR="008B1F2B" w:rsidRPr="00EC16AD" w:rsidRDefault="008B1F2B" w:rsidP="003128A7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6D7721AD" w14:textId="27939202" w:rsidR="008B1F2B" w:rsidRPr="005326E1" w:rsidRDefault="00D20BE5" w:rsidP="003128A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You</w:t>
            </w:r>
            <w:r w:rsidR="008B1F2B" w:rsidRPr="005326E1">
              <w:rPr>
                <w:rFonts w:ascii="Arial" w:eastAsia="Arial" w:hAnsi="Arial" w:cs="Arial"/>
                <w:bCs/>
              </w:rPr>
              <w:t xml:space="preserve"> will lead, manage, develop, and </w:t>
            </w:r>
            <w:r w:rsidR="008B1F2B">
              <w:rPr>
                <w:rFonts w:ascii="Arial" w:eastAsia="Arial" w:hAnsi="Arial" w:cs="Arial"/>
                <w:bCs/>
              </w:rPr>
              <w:t>report on</w:t>
            </w:r>
            <w:r w:rsidR="008B1F2B" w:rsidRPr="005326E1">
              <w:rPr>
                <w:rFonts w:ascii="Arial" w:eastAsia="Arial" w:hAnsi="Arial" w:cs="Arial"/>
                <w:bCs/>
              </w:rPr>
              <w:t xml:space="preserve"> </w:t>
            </w:r>
            <w:r w:rsidR="008B1F2B">
              <w:rPr>
                <w:rFonts w:ascii="Arial" w:eastAsia="Arial" w:hAnsi="Arial" w:cs="Arial"/>
                <w:bCs/>
              </w:rPr>
              <w:t>all the organisation’s</w:t>
            </w:r>
            <w:r w:rsidR="008B1F2B" w:rsidRPr="005326E1">
              <w:rPr>
                <w:rFonts w:ascii="Arial" w:eastAsia="Arial" w:hAnsi="Arial" w:cs="Arial"/>
                <w:bCs/>
              </w:rPr>
              <w:t xml:space="preserve"> financial activities, ensuring </w:t>
            </w:r>
            <w:r w:rsidR="008B1F2B">
              <w:rPr>
                <w:rFonts w:ascii="Arial" w:eastAsia="Arial" w:hAnsi="Arial" w:cs="Arial"/>
                <w:bCs/>
              </w:rPr>
              <w:t>SRC</w:t>
            </w:r>
            <w:r w:rsidR="008B1F2B" w:rsidRPr="005326E1">
              <w:rPr>
                <w:rFonts w:ascii="Arial" w:eastAsia="Arial" w:hAnsi="Arial" w:cs="Arial"/>
                <w:bCs/>
              </w:rPr>
              <w:t xml:space="preserve"> meets its day-to-day financial obligations and that all financial activities effectively contribute towards</w:t>
            </w:r>
            <w:r w:rsidR="00252650">
              <w:rPr>
                <w:rFonts w:ascii="Arial" w:eastAsia="Arial" w:hAnsi="Arial" w:cs="Arial"/>
                <w:bCs/>
              </w:rPr>
              <w:t xml:space="preserve"> the organisation’s</w:t>
            </w:r>
            <w:r w:rsidR="008B1F2B" w:rsidRPr="005326E1">
              <w:rPr>
                <w:rFonts w:ascii="Arial" w:eastAsia="Arial" w:hAnsi="Arial" w:cs="Arial"/>
                <w:bCs/>
              </w:rPr>
              <w:t xml:space="preserve"> strategic priorities; </w:t>
            </w:r>
            <w:r w:rsidR="008B1F2B">
              <w:rPr>
                <w:rFonts w:ascii="Arial" w:eastAsia="Arial" w:hAnsi="Arial" w:cs="Arial"/>
                <w:bCs/>
              </w:rPr>
              <w:t>are</w:t>
            </w:r>
            <w:r w:rsidR="008B1F2B" w:rsidRPr="005326E1">
              <w:rPr>
                <w:rFonts w:ascii="Arial" w:eastAsia="Arial" w:hAnsi="Arial" w:cs="Arial"/>
                <w:bCs/>
              </w:rPr>
              <w:t xml:space="preserve"> in line with</w:t>
            </w:r>
            <w:r w:rsidR="008B1F2B">
              <w:rPr>
                <w:rFonts w:ascii="Arial" w:eastAsia="Arial" w:hAnsi="Arial" w:cs="Arial"/>
                <w:bCs/>
              </w:rPr>
              <w:t xml:space="preserve"> </w:t>
            </w:r>
            <w:r w:rsidR="00252650">
              <w:rPr>
                <w:rFonts w:ascii="Arial" w:eastAsia="Arial" w:hAnsi="Arial" w:cs="Arial"/>
                <w:bCs/>
              </w:rPr>
              <w:t>policy and procedure</w:t>
            </w:r>
            <w:r w:rsidR="008B1F2B" w:rsidRPr="005326E1">
              <w:rPr>
                <w:rFonts w:ascii="Arial" w:eastAsia="Arial" w:hAnsi="Arial" w:cs="Arial"/>
                <w:bCs/>
              </w:rPr>
              <w:t xml:space="preserve">; and </w:t>
            </w:r>
            <w:r w:rsidR="008B1F2B">
              <w:rPr>
                <w:rFonts w:ascii="Arial" w:eastAsia="Arial" w:hAnsi="Arial" w:cs="Arial"/>
                <w:bCs/>
              </w:rPr>
              <w:t>comply</w:t>
            </w:r>
            <w:r w:rsidR="008B1F2B" w:rsidRPr="005326E1">
              <w:rPr>
                <w:rFonts w:ascii="Arial" w:eastAsia="Arial" w:hAnsi="Arial" w:cs="Arial"/>
                <w:bCs/>
              </w:rPr>
              <w:t xml:space="preserve"> with all relevant legislative and quality assurance frameworks. </w:t>
            </w:r>
          </w:p>
          <w:p w14:paraId="0E53D8BF" w14:textId="77777777" w:rsidR="008B1F2B" w:rsidRPr="00531D25" w:rsidRDefault="008B1F2B" w:rsidP="003128A7">
            <w:pPr>
              <w:rPr>
                <w:rFonts w:ascii="Arial" w:eastAsia="Arial" w:hAnsi="Arial" w:cs="Arial"/>
                <w:bCs/>
              </w:rPr>
            </w:pPr>
          </w:p>
          <w:p w14:paraId="41AEC445" w14:textId="77777777" w:rsidR="008B1F2B" w:rsidRPr="005326E1" w:rsidRDefault="008B1F2B" w:rsidP="003128A7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Facilities &amp; </w:t>
            </w:r>
            <w:r w:rsidRPr="005326E1">
              <w:rPr>
                <w:rFonts w:ascii="Arial" w:eastAsia="Arial" w:hAnsi="Arial" w:cs="Arial"/>
                <w:b/>
              </w:rPr>
              <w:t>Asset Management</w:t>
            </w:r>
          </w:p>
          <w:p w14:paraId="68AC5D56" w14:textId="77777777" w:rsidR="008B1F2B" w:rsidRPr="00EC16AD" w:rsidRDefault="008B1F2B" w:rsidP="003128A7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37859704" w14:textId="1FBE97F3" w:rsidR="008B1F2B" w:rsidRPr="005326E1" w:rsidRDefault="00AA6209" w:rsidP="003128A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You</w:t>
            </w:r>
            <w:r w:rsidR="008B1F2B" w:rsidRPr="005326E1">
              <w:rPr>
                <w:rFonts w:ascii="Arial" w:eastAsia="Arial" w:hAnsi="Arial" w:cs="Arial"/>
                <w:bCs/>
              </w:rPr>
              <w:t xml:space="preserve"> will oversee the management, maintenance, use, and ongoing development of SRC’s office and centre space, ensuring that the environment, facilities, equipment, and assets</w:t>
            </w:r>
            <w:r w:rsidR="008B1F2B">
              <w:rPr>
                <w:rFonts w:ascii="Arial" w:eastAsia="Arial" w:hAnsi="Arial" w:cs="Arial"/>
                <w:bCs/>
              </w:rPr>
              <w:t xml:space="preserve"> </w:t>
            </w:r>
            <w:r w:rsidR="008B1F2B" w:rsidRPr="005326E1">
              <w:rPr>
                <w:rFonts w:ascii="Arial" w:eastAsia="Arial" w:hAnsi="Arial" w:cs="Arial"/>
                <w:bCs/>
              </w:rPr>
              <w:t>are appropriately catalogued,</w:t>
            </w:r>
            <w:r w:rsidR="008B1F2B">
              <w:rPr>
                <w:rFonts w:ascii="Arial" w:eastAsia="Arial" w:hAnsi="Arial" w:cs="Arial"/>
                <w:bCs/>
              </w:rPr>
              <w:t xml:space="preserve"> properly insured,</w:t>
            </w:r>
            <w:r w:rsidR="008B1F2B" w:rsidRPr="005326E1">
              <w:rPr>
                <w:rFonts w:ascii="Arial" w:eastAsia="Arial" w:hAnsi="Arial" w:cs="Arial"/>
                <w:bCs/>
              </w:rPr>
              <w:t xml:space="preserve"> safely maintained, and effectively used in service of the organisation’s strategic priorities</w:t>
            </w:r>
            <w:r w:rsidR="008B1F2B">
              <w:rPr>
                <w:rFonts w:ascii="Arial" w:eastAsia="Arial" w:hAnsi="Arial" w:cs="Arial"/>
                <w:bCs/>
              </w:rPr>
              <w:t xml:space="preserve">; in line with </w:t>
            </w:r>
            <w:r w:rsidR="00252650">
              <w:rPr>
                <w:rFonts w:ascii="Arial" w:eastAsia="Arial" w:hAnsi="Arial" w:cs="Arial"/>
                <w:bCs/>
              </w:rPr>
              <w:t>policy and procedure</w:t>
            </w:r>
            <w:r w:rsidR="008B1F2B">
              <w:rPr>
                <w:rFonts w:ascii="Arial" w:eastAsia="Arial" w:hAnsi="Arial" w:cs="Arial"/>
                <w:bCs/>
              </w:rPr>
              <w:t xml:space="preserve">; and </w:t>
            </w:r>
            <w:r w:rsidR="00B053E2">
              <w:rPr>
                <w:rFonts w:ascii="Arial" w:eastAsia="Arial" w:hAnsi="Arial" w:cs="Arial"/>
                <w:bCs/>
              </w:rPr>
              <w:t>compliant with</w:t>
            </w:r>
            <w:r w:rsidR="008B1F2B">
              <w:rPr>
                <w:rFonts w:ascii="Arial" w:eastAsia="Arial" w:hAnsi="Arial" w:cs="Arial"/>
                <w:bCs/>
              </w:rPr>
              <w:t xml:space="preserve"> relevant health and safety </w:t>
            </w:r>
            <w:r w:rsidR="00ED2F5F">
              <w:rPr>
                <w:rFonts w:ascii="Arial" w:eastAsia="Arial" w:hAnsi="Arial" w:cs="Arial"/>
                <w:bCs/>
              </w:rPr>
              <w:t xml:space="preserve">legislation </w:t>
            </w:r>
            <w:r w:rsidR="008B1F2B">
              <w:rPr>
                <w:rFonts w:ascii="Arial" w:eastAsia="Arial" w:hAnsi="Arial" w:cs="Arial"/>
                <w:bCs/>
              </w:rPr>
              <w:t>and quality assurance standards.</w:t>
            </w:r>
          </w:p>
          <w:p w14:paraId="1AFF4813" w14:textId="77777777" w:rsidR="008B1F2B" w:rsidRPr="00531D25" w:rsidRDefault="008B1F2B" w:rsidP="003128A7">
            <w:pPr>
              <w:rPr>
                <w:rFonts w:ascii="Arial" w:eastAsia="Arial" w:hAnsi="Arial" w:cs="Arial"/>
                <w:bCs/>
              </w:rPr>
            </w:pPr>
          </w:p>
          <w:p w14:paraId="4E7CCFA7" w14:textId="77777777" w:rsidR="008B1F2B" w:rsidRDefault="008B1F2B" w:rsidP="003128A7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b/>
              </w:rPr>
            </w:pPr>
            <w:r w:rsidRPr="00C84F33">
              <w:rPr>
                <w:rFonts w:ascii="Arial" w:eastAsia="Arial" w:hAnsi="Arial" w:cs="Arial"/>
                <w:b/>
              </w:rPr>
              <w:t>Data Protection</w:t>
            </w:r>
            <w:r>
              <w:rPr>
                <w:rFonts w:ascii="Arial" w:eastAsia="Arial" w:hAnsi="Arial" w:cs="Arial"/>
                <w:b/>
              </w:rPr>
              <w:t xml:space="preserve"> (GDPR) Management &amp; Compliance</w:t>
            </w:r>
          </w:p>
          <w:p w14:paraId="25370FD6" w14:textId="77777777" w:rsidR="008B1F2B" w:rsidRPr="00EC16AD" w:rsidRDefault="008B1F2B" w:rsidP="003128A7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4C675A3C" w14:textId="0F8A5D54" w:rsidR="008B1F2B" w:rsidRDefault="00EB3D7F" w:rsidP="003128A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Under instruction from the </w:t>
            </w:r>
            <w:r w:rsidR="008B1F2B">
              <w:rPr>
                <w:rFonts w:ascii="Arial" w:eastAsia="Arial" w:hAnsi="Arial" w:cs="Arial"/>
                <w:bCs/>
              </w:rPr>
              <w:t xml:space="preserve">Managing Director, </w:t>
            </w:r>
            <w:r w:rsidR="00D9494B">
              <w:rPr>
                <w:rFonts w:ascii="Arial" w:eastAsia="Arial" w:hAnsi="Arial" w:cs="Arial"/>
                <w:bCs/>
              </w:rPr>
              <w:t>you</w:t>
            </w:r>
            <w:r w:rsidR="008B1F2B">
              <w:rPr>
                <w:rFonts w:ascii="Arial" w:eastAsia="Arial" w:hAnsi="Arial" w:cs="Arial"/>
                <w:bCs/>
              </w:rPr>
              <w:t xml:space="preserve"> will ensure that the organisation continues to </w:t>
            </w:r>
            <w:r w:rsidR="00A3185D">
              <w:rPr>
                <w:rFonts w:ascii="Arial" w:eastAsia="Arial" w:hAnsi="Arial" w:cs="Arial"/>
                <w:bCs/>
              </w:rPr>
              <w:t>work to all</w:t>
            </w:r>
            <w:r w:rsidR="008B1F2B">
              <w:rPr>
                <w:rFonts w:ascii="Arial" w:eastAsia="Arial" w:hAnsi="Arial" w:cs="Arial"/>
                <w:bCs/>
              </w:rPr>
              <w:t xml:space="preserve"> relevant data protection and GDPR legislation and quality assurance frameworks.</w:t>
            </w:r>
            <w:r w:rsidR="00806FB4">
              <w:rPr>
                <w:rFonts w:ascii="Arial" w:eastAsia="Arial" w:hAnsi="Arial" w:cs="Arial"/>
                <w:bCs/>
              </w:rPr>
              <w:t xml:space="preserve"> </w:t>
            </w:r>
            <w:r w:rsidR="008B1F2B">
              <w:rPr>
                <w:rFonts w:ascii="Arial" w:eastAsia="Arial" w:hAnsi="Arial" w:cs="Arial"/>
                <w:bCs/>
              </w:rPr>
              <w:t xml:space="preserve">This includes leading on and contributing to the development of related policies, procedures, and approaches that encourage best practice, </w:t>
            </w:r>
            <w:r w:rsidR="001B0A83">
              <w:rPr>
                <w:rFonts w:ascii="Arial" w:eastAsia="Arial" w:hAnsi="Arial" w:cs="Arial"/>
                <w:bCs/>
              </w:rPr>
              <w:t>and ensuring compliance and good record-keeping.</w:t>
            </w:r>
          </w:p>
          <w:p w14:paraId="33FD934D" w14:textId="77777777" w:rsidR="008B1F2B" w:rsidRPr="00531D25" w:rsidRDefault="008B1F2B" w:rsidP="003128A7">
            <w:pPr>
              <w:rPr>
                <w:rFonts w:ascii="Arial" w:eastAsia="Arial" w:hAnsi="Arial" w:cs="Arial"/>
                <w:bCs/>
              </w:rPr>
            </w:pPr>
          </w:p>
          <w:p w14:paraId="2208D335" w14:textId="77777777" w:rsidR="008B1F2B" w:rsidRPr="009E5C68" w:rsidRDefault="008B1F2B" w:rsidP="003128A7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b/>
              </w:rPr>
            </w:pPr>
            <w:r w:rsidRPr="00C84F33">
              <w:rPr>
                <w:rFonts w:ascii="Arial" w:eastAsia="Arial" w:hAnsi="Arial" w:cs="Arial"/>
                <w:b/>
              </w:rPr>
              <w:t xml:space="preserve">Administrative Support </w:t>
            </w:r>
            <w:r>
              <w:rPr>
                <w:rFonts w:ascii="Arial" w:eastAsia="Arial" w:hAnsi="Arial" w:cs="Arial"/>
                <w:b/>
              </w:rPr>
              <w:t>&amp;</w:t>
            </w:r>
            <w:r w:rsidRPr="00C84F33">
              <w:rPr>
                <w:rFonts w:ascii="Arial" w:eastAsia="Arial" w:hAnsi="Arial" w:cs="Arial"/>
                <w:b/>
              </w:rPr>
              <w:t xml:space="preserve"> Development</w:t>
            </w:r>
          </w:p>
          <w:p w14:paraId="479B50C0" w14:textId="77777777" w:rsidR="008B1F2B" w:rsidRPr="00EC16AD" w:rsidRDefault="008B1F2B" w:rsidP="003128A7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2C75ADF1" w14:textId="49B9C55D" w:rsidR="008B1F2B" w:rsidRPr="0029641C" w:rsidRDefault="00806FB4" w:rsidP="003128A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You</w:t>
            </w:r>
            <w:r w:rsidR="008B1F2B">
              <w:rPr>
                <w:rFonts w:ascii="Arial" w:eastAsia="Arial" w:hAnsi="Arial" w:cs="Arial"/>
                <w:bCs/>
              </w:rPr>
              <w:t xml:space="preserve"> will manage and develop the organisation’s core administrative </w:t>
            </w:r>
            <w:r w:rsidR="00570B8A">
              <w:rPr>
                <w:rFonts w:ascii="Arial" w:eastAsia="Arial" w:hAnsi="Arial" w:cs="Arial"/>
                <w:bCs/>
              </w:rPr>
              <w:t>systems</w:t>
            </w:r>
            <w:r w:rsidR="008B1F2B">
              <w:rPr>
                <w:rFonts w:ascii="Arial" w:eastAsia="Arial" w:hAnsi="Arial" w:cs="Arial"/>
                <w:bCs/>
              </w:rPr>
              <w:t xml:space="preserve">, ensuring these are safe, efficient, </w:t>
            </w:r>
            <w:r w:rsidR="001A122C">
              <w:rPr>
                <w:rFonts w:ascii="Arial" w:eastAsia="Arial" w:hAnsi="Arial" w:cs="Arial"/>
                <w:bCs/>
              </w:rPr>
              <w:t>and effective to</w:t>
            </w:r>
            <w:r w:rsidR="00570B8A">
              <w:rPr>
                <w:rFonts w:ascii="Arial" w:eastAsia="Arial" w:hAnsi="Arial" w:cs="Arial"/>
                <w:bCs/>
              </w:rPr>
              <w:t xml:space="preserve"> the</w:t>
            </w:r>
            <w:r w:rsidR="00CA7846">
              <w:rPr>
                <w:rFonts w:ascii="Arial" w:eastAsia="Arial" w:hAnsi="Arial" w:cs="Arial"/>
                <w:bCs/>
              </w:rPr>
              <w:t xml:space="preserve"> needs of the service</w:t>
            </w:r>
            <w:r w:rsidR="00724809">
              <w:rPr>
                <w:rFonts w:ascii="Arial" w:eastAsia="Arial" w:hAnsi="Arial" w:cs="Arial"/>
                <w:bCs/>
              </w:rPr>
              <w:t>,</w:t>
            </w:r>
            <w:r w:rsidR="008B1F2B">
              <w:rPr>
                <w:rFonts w:ascii="Arial" w:eastAsia="Arial" w:hAnsi="Arial" w:cs="Arial"/>
                <w:bCs/>
              </w:rPr>
              <w:t xml:space="preserve"> a</w:t>
            </w:r>
            <w:r w:rsidR="00570B8A">
              <w:rPr>
                <w:rFonts w:ascii="Arial" w:eastAsia="Arial" w:hAnsi="Arial" w:cs="Arial"/>
                <w:bCs/>
              </w:rPr>
              <w:t xml:space="preserve">s well as </w:t>
            </w:r>
            <w:r w:rsidR="008B1F2B">
              <w:rPr>
                <w:rFonts w:ascii="Arial" w:eastAsia="Arial" w:hAnsi="Arial" w:cs="Arial"/>
                <w:bCs/>
              </w:rPr>
              <w:t>compliant with all relevant legislative and</w:t>
            </w:r>
            <w:r w:rsidR="001A122C">
              <w:rPr>
                <w:rFonts w:ascii="Arial" w:eastAsia="Arial" w:hAnsi="Arial" w:cs="Arial"/>
                <w:bCs/>
              </w:rPr>
              <w:t xml:space="preserve"> quality</w:t>
            </w:r>
            <w:r w:rsidR="008B1F2B">
              <w:rPr>
                <w:rFonts w:ascii="Arial" w:eastAsia="Arial" w:hAnsi="Arial" w:cs="Arial"/>
                <w:bCs/>
              </w:rPr>
              <w:t xml:space="preserve"> assurance frameworks</w:t>
            </w:r>
            <w:r w:rsidR="00724809">
              <w:rPr>
                <w:rFonts w:ascii="Arial" w:eastAsia="Arial" w:hAnsi="Arial" w:cs="Arial"/>
                <w:bCs/>
              </w:rPr>
              <w:t>.</w:t>
            </w:r>
            <w:r w:rsidR="00570B8A">
              <w:rPr>
                <w:rFonts w:ascii="Arial" w:eastAsia="Arial" w:hAnsi="Arial" w:cs="Arial"/>
                <w:bCs/>
              </w:rPr>
              <w:t xml:space="preserve"> </w:t>
            </w:r>
            <w:r w:rsidR="001A122C">
              <w:rPr>
                <w:rFonts w:ascii="Arial" w:eastAsia="Arial" w:hAnsi="Arial" w:cs="Arial"/>
                <w:bCs/>
              </w:rPr>
              <w:t>You will also</w:t>
            </w:r>
            <w:r w:rsidR="008B1F2B">
              <w:rPr>
                <w:rFonts w:ascii="Arial" w:eastAsia="Arial" w:hAnsi="Arial" w:cs="Arial"/>
                <w:bCs/>
              </w:rPr>
              <w:t xml:space="preserve"> provid</w:t>
            </w:r>
            <w:r w:rsidR="001A122C">
              <w:rPr>
                <w:rFonts w:ascii="Arial" w:eastAsia="Arial" w:hAnsi="Arial" w:cs="Arial"/>
                <w:bCs/>
              </w:rPr>
              <w:t>e</w:t>
            </w:r>
            <w:r w:rsidR="008B1F2B">
              <w:rPr>
                <w:rFonts w:ascii="Arial" w:eastAsia="Arial" w:hAnsi="Arial" w:cs="Arial"/>
                <w:bCs/>
              </w:rPr>
              <w:t xml:space="preserve"> direct administrative support to the Board of Trustees, Managing Director, and wider staff team</w:t>
            </w:r>
            <w:r w:rsidR="00CE3BD2">
              <w:rPr>
                <w:rFonts w:ascii="Arial" w:eastAsia="Arial" w:hAnsi="Arial" w:cs="Arial"/>
                <w:bCs/>
              </w:rPr>
              <w:t xml:space="preserve"> where appropriate.</w:t>
            </w:r>
          </w:p>
        </w:tc>
      </w:tr>
    </w:tbl>
    <w:p w14:paraId="1B79CBD7" w14:textId="77777777" w:rsidR="008B1F2B" w:rsidRPr="00DD7E01" w:rsidRDefault="008B1F2B" w:rsidP="008B1F2B">
      <w:pPr>
        <w:pStyle w:val="Heading1"/>
        <w:keepNext w:val="0"/>
        <w:widowControl w:val="0"/>
        <w:tabs>
          <w:tab w:val="left" w:pos="9377"/>
        </w:tabs>
        <w:rPr>
          <w:rFonts w:ascii="Arial" w:hAnsi="Arial" w:cs="Arial"/>
          <w:color w:val="FFFFFF" w:themeColor="background1"/>
          <w:lang w:eastAsia="en-GB"/>
        </w:rPr>
      </w:pPr>
      <w:r w:rsidRPr="00DD7E01">
        <w:rPr>
          <w:rFonts w:ascii="Arial" w:hAnsi="Arial" w:cs="Arial"/>
          <w:color w:val="FFFFFF" w:themeColor="background1"/>
          <w:lang w:eastAsia="en-GB"/>
        </w:rPr>
        <w:lastRenderedPageBreak/>
        <w:t xml:space="preserve">Financial Leadership </w:t>
      </w:r>
      <w:r>
        <w:rPr>
          <w:rFonts w:ascii="Arial" w:hAnsi="Arial" w:cs="Arial"/>
          <w:color w:val="FFFFFF" w:themeColor="background1"/>
          <w:lang w:eastAsia="en-GB"/>
        </w:rPr>
        <w:t>&amp;</w:t>
      </w:r>
      <w:r w:rsidRPr="00DD7E01">
        <w:rPr>
          <w:rFonts w:ascii="Arial" w:hAnsi="Arial" w:cs="Arial"/>
          <w:color w:val="FFFFFF" w:themeColor="background1"/>
          <w:lang w:eastAsia="en-GB"/>
        </w:rPr>
        <w:t xml:space="preserve"> Management</w:t>
      </w:r>
      <w:r>
        <w:rPr>
          <w:rFonts w:ascii="Arial" w:hAnsi="Arial" w:cs="Arial"/>
          <w:color w:val="FFFFFF" w:themeColor="background1"/>
          <w:lang w:eastAsia="en-GB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B1F2B" w14:paraId="1955FD4F" w14:textId="77777777" w:rsidTr="00190EC3">
        <w:trPr>
          <w:trHeight w:val="688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A7DB" w14:textId="77777777" w:rsidR="008B1F2B" w:rsidRPr="003E0FE6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1BA65A99" w14:textId="765992F2" w:rsidR="008B1F2B" w:rsidRDefault="008B1F2B" w:rsidP="003128A7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Ensure</w:t>
            </w:r>
            <w:r w:rsidRPr="00C153A7">
              <w:rPr>
                <w:rFonts w:ascii="Arial" w:eastAsia="Arial" w:hAnsi="Arial" w:cs="Arial"/>
                <w:bCs/>
              </w:rPr>
              <w:t xml:space="preserve"> all </w:t>
            </w:r>
            <w:r>
              <w:rPr>
                <w:rFonts w:ascii="Arial" w:eastAsia="Arial" w:hAnsi="Arial" w:cs="Arial"/>
                <w:bCs/>
              </w:rPr>
              <w:t>financial</w:t>
            </w:r>
            <w:r w:rsidRPr="00C153A7">
              <w:rPr>
                <w:rFonts w:ascii="Arial" w:eastAsia="Arial" w:hAnsi="Arial" w:cs="Arial"/>
                <w:bCs/>
              </w:rPr>
              <w:t xml:space="preserve"> activities align with the organisation’s </w:t>
            </w:r>
            <w:r>
              <w:rPr>
                <w:rFonts w:ascii="Arial" w:eastAsia="Arial" w:hAnsi="Arial" w:cs="Arial"/>
                <w:bCs/>
              </w:rPr>
              <w:t>strategic goals and relevant legislative and quality assurance frameworks.</w:t>
            </w:r>
          </w:p>
          <w:p w14:paraId="32A7E3A2" w14:textId="77777777" w:rsidR="004360B5" w:rsidRPr="00C04F72" w:rsidRDefault="004360B5" w:rsidP="004360B5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01D039C4" w14:textId="0FE2D6BA" w:rsidR="000357BD" w:rsidRDefault="000357BD" w:rsidP="000357BD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Ensure strong financial</w:t>
            </w:r>
            <w:r w:rsidRPr="00C153A7">
              <w:rPr>
                <w:rFonts w:ascii="Arial" w:eastAsia="Arial" w:hAnsi="Arial" w:cs="Arial"/>
                <w:bCs/>
              </w:rPr>
              <w:t xml:space="preserve"> governance and effective financial controls</w:t>
            </w:r>
            <w:r>
              <w:rPr>
                <w:rFonts w:ascii="Arial" w:eastAsia="Arial" w:hAnsi="Arial" w:cs="Arial"/>
                <w:bCs/>
              </w:rPr>
              <w:t xml:space="preserve"> t</w:t>
            </w:r>
            <w:r w:rsidRPr="00EA6CE3">
              <w:rPr>
                <w:rFonts w:ascii="Arial" w:eastAsia="Arial" w:hAnsi="Arial" w:cs="Arial"/>
                <w:bCs/>
              </w:rPr>
              <w:t xml:space="preserve">hat comply with the organisation’s financial regulations, reserves policy, </w:t>
            </w:r>
            <w:r w:rsidR="00F50F6A">
              <w:rPr>
                <w:rFonts w:ascii="Arial" w:eastAsia="Arial" w:hAnsi="Arial" w:cs="Arial"/>
                <w:bCs/>
              </w:rPr>
              <w:t>quality standards, and the continued delivery of safe, effective, and sustainable services.</w:t>
            </w:r>
          </w:p>
          <w:p w14:paraId="64B03B44" w14:textId="77777777" w:rsidR="000357BD" w:rsidRPr="000357BD" w:rsidRDefault="000357BD" w:rsidP="000357BD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4390FD66" w14:textId="75A70966" w:rsidR="004360B5" w:rsidRDefault="004360B5" w:rsidP="004360B5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bCs/>
              </w:rPr>
            </w:pPr>
            <w:r w:rsidRPr="00C04F72">
              <w:rPr>
                <w:rFonts w:ascii="Arial" w:eastAsia="Arial" w:hAnsi="Arial" w:cs="Arial"/>
                <w:bCs/>
              </w:rPr>
              <w:t>Ensure all obligations to HMRC and OSCR are fulfilled.</w:t>
            </w:r>
          </w:p>
          <w:p w14:paraId="137F7C33" w14:textId="77777777" w:rsidR="008B1F2B" w:rsidRPr="000F0898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1CCC60DC" w14:textId="1DDF0062" w:rsidR="008B1F2B" w:rsidRDefault="008B1F2B" w:rsidP="003128A7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bCs/>
              </w:rPr>
            </w:pPr>
            <w:r w:rsidRPr="00C153A7">
              <w:rPr>
                <w:rFonts w:ascii="Arial" w:eastAsia="Arial" w:hAnsi="Arial" w:cs="Arial"/>
                <w:bCs/>
              </w:rPr>
              <w:t xml:space="preserve">Work with the </w:t>
            </w:r>
            <w:r>
              <w:rPr>
                <w:rFonts w:ascii="Arial" w:eastAsia="Arial" w:hAnsi="Arial" w:cs="Arial"/>
                <w:bCs/>
              </w:rPr>
              <w:t>Managing Director and Board of Trustees</w:t>
            </w:r>
            <w:r w:rsidRPr="00C153A7">
              <w:rPr>
                <w:rFonts w:ascii="Arial" w:eastAsia="Arial" w:hAnsi="Arial" w:cs="Arial"/>
                <w:bCs/>
              </w:rPr>
              <w:t xml:space="preserve"> to assess financial risks and opportunities</w:t>
            </w:r>
            <w:r w:rsidR="005E4180">
              <w:rPr>
                <w:rFonts w:ascii="Arial" w:eastAsia="Arial" w:hAnsi="Arial" w:cs="Arial"/>
                <w:bCs/>
              </w:rPr>
              <w:t xml:space="preserve"> and ensure the</w:t>
            </w:r>
            <w:r w:rsidRPr="00C153A7">
              <w:rPr>
                <w:rFonts w:ascii="Arial" w:eastAsia="Arial" w:hAnsi="Arial" w:cs="Arial"/>
                <w:bCs/>
              </w:rPr>
              <w:t xml:space="preserve"> organisation is responsive to </w:t>
            </w:r>
            <w:r>
              <w:rPr>
                <w:rFonts w:ascii="Arial" w:eastAsia="Arial" w:hAnsi="Arial" w:cs="Arial"/>
                <w:bCs/>
              </w:rPr>
              <w:t>challenges.</w:t>
            </w:r>
          </w:p>
          <w:p w14:paraId="67AC9177" w14:textId="77777777" w:rsidR="008B1F2B" w:rsidRPr="001D4068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62556F40" w14:textId="5704419F" w:rsidR="008B1F2B" w:rsidRDefault="008B1F2B" w:rsidP="003128A7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Work with the Managing Director and Board of Trustees to e</w:t>
            </w:r>
            <w:r w:rsidRPr="00C153A7">
              <w:rPr>
                <w:rFonts w:ascii="Arial" w:eastAsia="Arial" w:hAnsi="Arial" w:cs="Arial"/>
                <w:bCs/>
              </w:rPr>
              <w:t>nsure the financial sustainability of the organisation through short, medium, and long-term planning.</w:t>
            </w:r>
          </w:p>
          <w:p w14:paraId="0299CF1C" w14:textId="77777777" w:rsidR="008B1F2B" w:rsidRPr="0083352B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61AB0504" w14:textId="2273A17A" w:rsidR="008B1F2B" w:rsidRDefault="008B1F2B" w:rsidP="003128A7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Work with the Managing Director and Board of Trustees to </w:t>
            </w:r>
            <w:r w:rsidR="005E4180">
              <w:rPr>
                <w:rFonts w:ascii="Arial" w:eastAsia="Arial" w:hAnsi="Arial" w:cs="Arial"/>
                <w:bCs/>
              </w:rPr>
              <w:t>identify funding opportunitie</w:t>
            </w:r>
            <w:r w:rsidR="00744702">
              <w:rPr>
                <w:rFonts w:ascii="Arial" w:eastAsia="Arial" w:hAnsi="Arial" w:cs="Arial"/>
                <w:bCs/>
              </w:rPr>
              <w:t>s and</w:t>
            </w:r>
            <w:r w:rsidR="005E4180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 xml:space="preserve">prepare </w:t>
            </w:r>
            <w:r w:rsidR="005E4180">
              <w:rPr>
                <w:rFonts w:ascii="Arial" w:eastAsia="Arial" w:hAnsi="Arial" w:cs="Arial"/>
                <w:bCs/>
              </w:rPr>
              <w:t>budgets for funding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C153A7">
              <w:rPr>
                <w:rFonts w:ascii="Arial" w:eastAsia="Arial" w:hAnsi="Arial" w:cs="Arial"/>
                <w:bCs/>
              </w:rPr>
              <w:t>applications</w:t>
            </w:r>
            <w:r w:rsidR="004360B5">
              <w:rPr>
                <w:rFonts w:ascii="Arial" w:eastAsia="Arial" w:hAnsi="Arial" w:cs="Arial"/>
                <w:bCs/>
              </w:rPr>
              <w:t xml:space="preserve">. Take a lead </w:t>
            </w:r>
            <w:r w:rsidR="005E4180">
              <w:rPr>
                <w:rFonts w:ascii="Arial" w:eastAsia="Arial" w:hAnsi="Arial" w:cs="Arial"/>
                <w:bCs/>
              </w:rPr>
              <w:t xml:space="preserve">on </w:t>
            </w:r>
            <w:r>
              <w:rPr>
                <w:rFonts w:ascii="Arial" w:eastAsia="Arial" w:hAnsi="Arial" w:cs="Arial"/>
                <w:bCs/>
              </w:rPr>
              <w:t>applications where appropriate</w:t>
            </w:r>
            <w:r w:rsidR="005E4180">
              <w:rPr>
                <w:rFonts w:ascii="Arial" w:eastAsia="Arial" w:hAnsi="Arial" w:cs="Arial"/>
                <w:bCs/>
              </w:rPr>
              <w:t>.</w:t>
            </w:r>
          </w:p>
          <w:p w14:paraId="0E18373B" w14:textId="77777777" w:rsidR="008B1F2B" w:rsidRPr="000F0898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1EC31B06" w14:textId="43C12CF9" w:rsidR="008B1F2B" w:rsidRPr="00187099" w:rsidRDefault="008B1F2B" w:rsidP="00187099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bCs/>
              </w:rPr>
            </w:pPr>
            <w:r w:rsidRPr="00C153A7">
              <w:rPr>
                <w:rFonts w:ascii="Arial" w:eastAsia="Arial" w:hAnsi="Arial" w:cs="Arial"/>
                <w:bCs/>
              </w:rPr>
              <w:t xml:space="preserve">Oversee the production of </w:t>
            </w:r>
            <w:r>
              <w:rPr>
                <w:rFonts w:ascii="Arial" w:eastAsia="Arial" w:hAnsi="Arial" w:cs="Arial"/>
                <w:bCs/>
              </w:rPr>
              <w:t xml:space="preserve">regular </w:t>
            </w:r>
            <w:r w:rsidRPr="00C153A7">
              <w:rPr>
                <w:rFonts w:ascii="Arial" w:eastAsia="Arial" w:hAnsi="Arial" w:cs="Arial"/>
                <w:bCs/>
              </w:rPr>
              <w:t>financial statements and reports, ensuring compliance with legislative, regulatory, and accounting standards</w:t>
            </w:r>
            <w:r w:rsidR="00E2725C">
              <w:rPr>
                <w:rFonts w:ascii="Arial" w:eastAsia="Arial" w:hAnsi="Arial" w:cs="Arial"/>
                <w:bCs/>
              </w:rPr>
              <w:t>. This includes regular</w:t>
            </w:r>
            <w:r w:rsidR="00CA3F96">
              <w:rPr>
                <w:rFonts w:ascii="Arial" w:eastAsia="Arial" w:hAnsi="Arial" w:cs="Arial"/>
                <w:bCs/>
              </w:rPr>
              <w:t xml:space="preserve"> updates</w:t>
            </w:r>
            <w:r w:rsidRPr="00187099">
              <w:rPr>
                <w:rFonts w:ascii="Arial" w:eastAsia="Arial" w:hAnsi="Arial" w:cs="Arial"/>
                <w:bCs/>
              </w:rPr>
              <w:t xml:space="preserve"> to the Managing Director, the Board of Trustees, funding partners, and other key stakeholders</w:t>
            </w:r>
            <w:r w:rsidR="004360B5" w:rsidRPr="00187099">
              <w:rPr>
                <w:rFonts w:ascii="Arial" w:eastAsia="Arial" w:hAnsi="Arial" w:cs="Arial"/>
                <w:bCs/>
              </w:rPr>
              <w:t xml:space="preserve"> </w:t>
            </w:r>
            <w:r w:rsidR="00CA3F96">
              <w:rPr>
                <w:rFonts w:ascii="Arial" w:eastAsia="Arial" w:hAnsi="Arial" w:cs="Arial"/>
                <w:bCs/>
              </w:rPr>
              <w:t>and attendance at</w:t>
            </w:r>
            <w:r w:rsidR="00187099">
              <w:rPr>
                <w:rFonts w:ascii="Arial" w:eastAsia="Arial" w:hAnsi="Arial" w:cs="Arial"/>
                <w:bCs/>
              </w:rPr>
              <w:t xml:space="preserve"> </w:t>
            </w:r>
            <w:r w:rsidR="004360B5" w:rsidRPr="00187099">
              <w:rPr>
                <w:rFonts w:ascii="Arial" w:eastAsia="Arial" w:hAnsi="Arial" w:cs="Arial"/>
                <w:bCs/>
              </w:rPr>
              <w:t>monthly Board and Senior Management Team Meetings</w:t>
            </w:r>
            <w:r w:rsidRPr="00187099">
              <w:rPr>
                <w:rFonts w:ascii="Arial" w:eastAsia="Arial" w:hAnsi="Arial" w:cs="Arial"/>
                <w:bCs/>
              </w:rPr>
              <w:t>.</w:t>
            </w:r>
          </w:p>
          <w:p w14:paraId="354C3C85" w14:textId="77777777" w:rsidR="003E0FE6" w:rsidRPr="003E0FE6" w:rsidRDefault="003E0FE6" w:rsidP="003E0FE6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27BC9A4F" w14:textId="23346F35" w:rsidR="008B1F2B" w:rsidRDefault="008B1F2B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 w:rsidRPr="00C04F72">
              <w:rPr>
                <w:rFonts w:ascii="Arial" w:eastAsia="Arial" w:hAnsi="Arial" w:cs="Arial"/>
                <w:bCs/>
              </w:rPr>
              <w:t>Manage all aspects of the organisation’s financial activities, ensuring adherence to approvals, timescales, and quality standard</w:t>
            </w:r>
            <w:r w:rsidR="00537534">
              <w:rPr>
                <w:rFonts w:ascii="Arial" w:eastAsia="Arial" w:hAnsi="Arial" w:cs="Arial"/>
                <w:bCs/>
              </w:rPr>
              <w:t>s</w:t>
            </w:r>
            <w:r w:rsidR="00317544">
              <w:rPr>
                <w:rFonts w:ascii="Arial" w:eastAsia="Arial" w:hAnsi="Arial" w:cs="Arial"/>
                <w:bCs/>
              </w:rPr>
              <w:t xml:space="preserve">. This includes </w:t>
            </w:r>
            <w:r w:rsidR="000357BD">
              <w:rPr>
                <w:rFonts w:ascii="Arial" w:eastAsia="Arial" w:hAnsi="Arial" w:cs="Arial"/>
                <w:bCs/>
              </w:rPr>
              <w:t xml:space="preserve">making sure all invoices are paid, income banked, monthly payroll completed, and expenses and subsistence payments made. </w:t>
            </w:r>
          </w:p>
          <w:p w14:paraId="0B981042" w14:textId="77777777" w:rsidR="008B1F2B" w:rsidRPr="00C04F72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04A06BD8" w14:textId="58283A51" w:rsidR="008B1F2B" w:rsidRPr="004360B5" w:rsidRDefault="008B1F2B" w:rsidP="004360B5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 w:rsidRPr="00C04F72">
              <w:rPr>
                <w:rFonts w:ascii="Arial" w:eastAsia="Arial" w:hAnsi="Arial" w:cs="Arial"/>
                <w:bCs/>
              </w:rPr>
              <w:t>Prepare the annual accounts, in line with Charities Statement of Recommended Practice, and liaise with the independent examiner throughout the examination process.</w:t>
            </w:r>
          </w:p>
        </w:tc>
      </w:tr>
    </w:tbl>
    <w:p w14:paraId="12E39040" w14:textId="77777777" w:rsidR="008B1F2B" w:rsidRDefault="008B1F2B" w:rsidP="008B1F2B">
      <w:pPr>
        <w:pStyle w:val="Heading1"/>
        <w:keepNext w:val="0"/>
        <w:widowControl w:val="0"/>
        <w:rPr>
          <w:color w:val="FFFFFF" w:themeColor="background1"/>
          <w:lang w:eastAsia="en-GB"/>
        </w:rPr>
      </w:pPr>
      <w:r>
        <w:rPr>
          <w:color w:val="FFFFFF" w:themeColor="background1"/>
          <w:lang w:eastAsia="en-GB"/>
        </w:rPr>
        <w:t>Facilities &amp; Asset Management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B1F2B" w14:paraId="6A39A0B1" w14:textId="77777777" w:rsidTr="00267CC6">
        <w:trPr>
          <w:trHeight w:val="686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A4D7" w14:textId="77777777" w:rsidR="008B1F2B" w:rsidRPr="0087435C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08BDB1C9" w14:textId="40119B21" w:rsidR="008B1F2B" w:rsidRDefault="00843F93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Manage</w:t>
            </w:r>
            <w:r w:rsidR="008B1F2B">
              <w:rPr>
                <w:rFonts w:ascii="Arial" w:eastAsia="Arial" w:hAnsi="Arial" w:cs="Arial"/>
                <w:bCs/>
              </w:rPr>
              <w:t xml:space="preserve"> the organisation’s lease arrangement with its landlord, and </w:t>
            </w:r>
            <w:r w:rsidR="00190EC3">
              <w:rPr>
                <w:rFonts w:ascii="Arial" w:eastAsia="Arial" w:hAnsi="Arial" w:cs="Arial"/>
                <w:bCs/>
              </w:rPr>
              <w:t xml:space="preserve">other contracts related to </w:t>
            </w:r>
            <w:r w:rsidR="007709A0">
              <w:rPr>
                <w:rFonts w:ascii="Arial" w:eastAsia="Arial" w:hAnsi="Arial" w:cs="Arial"/>
                <w:bCs/>
              </w:rPr>
              <w:t xml:space="preserve">its </w:t>
            </w:r>
            <w:r w:rsidR="00190EC3">
              <w:rPr>
                <w:rFonts w:ascii="Arial" w:eastAsia="Arial" w:hAnsi="Arial" w:cs="Arial"/>
                <w:bCs/>
              </w:rPr>
              <w:t>assets and facilities</w:t>
            </w:r>
            <w:r w:rsidR="008B1F2B">
              <w:rPr>
                <w:rFonts w:ascii="Arial" w:eastAsia="Arial" w:hAnsi="Arial" w:cs="Arial"/>
                <w:bCs/>
              </w:rPr>
              <w:t xml:space="preserve"> </w:t>
            </w:r>
            <w:r w:rsidR="00190EC3">
              <w:rPr>
                <w:rFonts w:ascii="Arial" w:eastAsia="Arial" w:hAnsi="Arial" w:cs="Arial"/>
                <w:bCs/>
              </w:rPr>
              <w:t>including IT equipment</w:t>
            </w:r>
            <w:r w:rsidR="008B1F2B">
              <w:rPr>
                <w:rFonts w:ascii="Arial" w:eastAsia="Arial" w:hAnsi="Arial" w:cs="Arial"/>
                <w:bCs/>
              </w:rPr>
              <w:t xml:space="preserve">, cleaning services, </w:t>
            </w:r>
            <w:r w:rsidR="007709A0">
              <w:rPr>
                <w:rFonts w:ascii="Arial" w:eastAsia="Arial" w:hAnsi="Arial" w:cs="Arial"/>
                <w:bCs/>
              </w:rPr>
              <w:t>utilities</w:t>
            </w:r>
            <w:r w:rsidR="008B1F2B">
              <w:rPr>
                <w:rFonts w:ascii="Arial" w:eastAsia="Arial" w:hAnsi="Arial" w:cs="Arial"/>
                <w:bCs/>
              </w:rPr>
              <w:t xml:space="preserve"> etc. </w:t>
            </w:r>
          </w:p>
          <w:p w14:paraId="705A3226" w14:textId="77777777" w:rsidR="008B1F2B" w:rsidRPr="00300AAA" w:rsidRDefault="008B1F2B" w:rsidP="003128A7">
            <w:pPr>
              <w:pStyle w:val="ListParagraph"/>
              <w:ind w:left="360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4F42DC9B" w14:textId="416FE79A" w:rsidR="008B1F2B" w:rsidRDefault="00843F93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Ensure</w:t>
            </w:r>
            <w:r w:rsidR="008B1F2B" w:rsidRPr="00E95E8A">
              <w:rPr>
                <w:rFonts w:ascii="Arial" w:eastAsia="Arial" w:hAnsi="Arial" w:cs="Arial"/>
                <w:bCs/>
              </w:rPr>
              <w:t xml:space="preserve"> that all polic</w:t>
            </w:r>
            <w:r>
              <w:rPr>
                <w:rFonts w:ascii="Arial" w:eastAsia="Arial" w:hAnsi="Arial" w:cs="Arial"/>
                <w:bCs/>
              </w:rPr>
              <w:t xml:space="preserve">ies </w:t>
            </w:r>
            <w:r w:rsidR="008B1F2B" w:rsidRPr="00E95E8A">
              <w:rPr>
                <w:rFonts w:ascii="Arial" w:eastAsia="Arial" w:hAnsi="Arial" w:cs="Arial"/>
                <w:bCs/>
              </w:rPr>
              <w:t xml:space="preserve">relating to the organisation’s </w:t>
            </w:r>
            <w:r w:rsidR="008B1F2B">
              <w:rPr>
                <w:rFonts w:ascii="Arial" w:eastAsia="Arial" w:hAnsi="Arial" w:cs="Arial"/>
                <w:bCs/>
              </w:rPr>
              <w:t xml:space="preserve">use of its </w:t>
            </w:r>
            <w:r w:rsidR="008B1F2B" w:rsidRPr="00E95E8A">
              <w:rPr>
                <w:rFonts w:ascii="Arial" w:eastAsia="Arial" w:hAnsi="Arial" w:cs="Arial"/>
                <w:bCs/>
              </w:rPr>
              <w:t>facilities, equipment, and assets are up-to-date and in line with relevant legislative and quality assurance</w:t>
            </w:r>
            <w:r w:rsidR="008B1F2B">
              <w:rPr>
                <w:rFonts w:ascii="Arial" w:eastAsia="Arial" w:hAnsi="Arial" w:cs="Arial"/>
                <w:bCs/>
              </w:rPr>
              <w:t xml:space="preserve"> frameworks</w:t>
            </w:r>
            <w:r w:rsidR="008B1F2B" w:rsidRPr="00E95E8A">
              <w:rPr>
                <w:rFonts w:ascii="Arial" w:eastAsia="Arial" w:hAnsi="Arial" w:cs="Arial"/>
                <w:bCs/>
              </w:rPr>
              <w:t xml:space="preserve">. </w:t>
            </w:r>
          </w:p>
          <w:p w14:paraId="53160970" w14:textId="77777777" w:rsidR="008B1F2B" w:rsidRPr="0050522B" w:rsidRDefault="008B1F2B" w:rsidP="003128A7">
            <w:pPr>
              <w:pStyle w:val="ListParagraph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0F74F372" w14:textId="197F290C" w:rsidR="008B1F2B" w:rsidRPr="00300AAA" w:rsidRDefault="00843F93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Ensure</w:t>
            </w:r>
            <w:r w:rsidR="00190EC3">
              <w:rPr>
                <w:rFonts w:ascii="Arial" w:eastAsia="Arial" w:hAnsi="Arial" w:cs="Arial"/>
                <w:bCs/>
              </w:rPr>
              <w:t xml:space="preserve"> </w:t>
            </w:r>
            <w:r w:rsidR="007709A0">
              <w:rPr>
                <w:rFonts w:ascii="Arial" w:eastAsia="Arial" w:hAnsi="Arial" w:cs="Arial"/>
                <w:bCs/>
              </w:rPr>
              <w:t xml:space="preserve">that </w:t>
            </w:r>
            <w:r w:rsidR="00190EC3">
              <w:rPr>
                <w:rFonts w:ascii="Arial" w:eastAsia="Arial" w:hAnsi="Arial" w:cs="Arial"/>
                <w:bCs/>
              </w:rPr>
              <w:t>use of facilities and assets is</w:t>
            </w:r>
            <w:r w:rsidR="008B1F2B">
              <w:rPr>
                <w:rFonts w:ascii="Arial" w:eastAsia="Arial" w:hAnsi="Arial" w:cs="Arial"/>
                <w:bCs/>
              </w:rPr>
              <w:t xml:space="preserve"> compliant with health and safety legislation, </w:t>
            </w:r>
            <w:r w:rsidR="007709A0">
              <w:rPr>
                <w:rFonts w:ascii="Arial" w:eastAsia="Arial" w:hAnsi="Arial" w:cs="Arial"/>
                <w:bCs/>
              </w:rPr>
              <w:t xml:space="preserve">related </w:t>
            </w:r>
            <w:r w:rsidR="008B1F2B">
              <w:rPr>
                <w:rFonts w:ascii="Arial" w:eastAsia="Arial" w:hAnsi="Arial" w:cs="Arial"/>
                <w:bCs/>
              </w:rPr>
              <w:t xml:space="preserve">policies and procedures are up to date, </w:t>
            </w:r>
            <w:r w:rsidR="00AD4667">
              <w:rPr>
                <w:rFonts w:ascii="Arial" w:eastAsia="Arial" w:hAnsi="Arial" w:cs="Arial"/>
                <w:bCs/>
              </w:rPr>
              <w:t>and these are</w:t>
            </w:r>
            <w:r w:rsidR="008B1F2B">
              <w:rPr>
                <w:rFonts w:ascii="Arial" w:eastAsia="Arial" w:hAnsi="Arial" w:cs="Arial"/>
                <w:bCs/>
              </w:rPr>
              <w:t xml:space="preserve"> </w:t>
            </w:r>
            <w:r w:rsidR="00AD4667">
              <w:rPr>
                <w:rFonts w:ascii="Arial" w:eastAsia="Arial" w:hAnsi="Arial" w:cs="Arial"/>
                <w:bCs/>
              </w:rPr>
              <w:t>on</w:t>
            </w:r>
            <w:r w:rsidR="00AC26D0">
              <w:rPr>
                <w:rFonts w:ascii="Arial" w:eastAsia="Arial" w:hAnsi="Arial" w:cs="Arial"/>
                <w:bCs/>
              </w:rPr>
              <w:t xml:space="preserve"> SRC’s </w:t>
            </w:r>
            <w:r w:rsidR="00AD4667">
              <w:rPr>
                <w:rFonts w:ascii="Arial" w:eastAsia="Arial" w:hAnsi="Arial" w:cs="Arial"/>
                <w:bCs/>
              </w:rPr>
              <w:t>H&amp;S</w:t>
            </w:r>
            <w:r w:rsidR="00AC26D0">
              <w:rPr>
                <w:rFonts w:ascii="Arial" w:eastAsia="Arial" w:hAnsi="Arial" w:cs="Arial"/>
                <w:bCs/>
              </w:rPr>
              <w:t xml:space="preserve"> platform </w:t>
            </w:r>
            <w:r w:rsidR="00AC26D0">
              <w:rPr>
                <w:rFonts w:ascii="Arial" w:eastAsia="Arial" w:hAnsi="Arial" w:cs="Arial"/>
                <w:bCs/>
                <w:i/>
                <w:iCs/>
              </w:rPr>
              <w:t>Atlas</w:t>
            </w:r>
            <w:r w:rsidR="008B1F2B">
              <w:rPr>
                <w:rFonts w:ascii="Arial" w:eastAsia="Arial" w:hAnsi="Arial" w:cs="Arial"/>
                <w:bCs/>
              </w:rPr>
              <w:t>.</w:t>
            </w:r>
          </w:p>
          <w:p w14:paraId="14AC0328" w14:textId="77777777" w:rsidR="008B1F2B" w:rsidRPr="00E95E8A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2601C57D" w14:textId="79494277" w:rsidR="008B1F2B" w:rsidRDefault="00190EC3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Ensure</w:t>
            </w:r>
            <w:r w:rsidR="008B1F2B">
              <w:rPr>
                <w:rFonts w:ascii="Arial" w:eastAsia="Arial" w:hAnsi="Arial" w:cs="Arial"/>
                <w:bCs/>
              </w:rPr>
              <w:t xml:space="preserve"> all relevant</w:t>
            </w:r>
            <w:r w:rsidR="008B1F2B" w:rsidRPr="00E569EC">
              <w:rPr>
                <w:rFonts w:ascii="Arial" w:eastAsia="Arial" w:hAnsi="Arial" w:cs="Arial"/>
                <w:bCs/>
              </w:rPr>
              <w:t xml:space="preserve"> insurances are in place, up-to-date, and appropriate to the organisation’s needs, while looking to make savings or improvements where possible.</w:t>
            </w:r>
          </w:p>
          <w:p w14:paraId="2D02097A" w14:textId="77777777" w:rsidR="008B1F2B" w:rsidRPr="00300AAA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42326895" w14:textId="77777777" w:rsidR="008B1F2B" w:rsidRDefault="008B1F2B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Work with the Senior Management Team to ensure that clear guidance is provided to staff and visitors on the use of SRC’s facilities and assets.</w:t>
            </w:r>
          </w:p>
          <w:p w14:paraId="22E2FF1C" w14:textId="77777777" w:rsidR="008B1F2B" w:rsidRPr="00300AAA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7961ACFC" w14:textId="763E1AB7" w:rsidR="008B1F2B" w:rsidRDefault="008B1F2B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Coordinate with the landlord and subcontractors to ensure the annual calendar of maintenance and safety checks are completed and recorded in line </w:t>
            </w:r>
            <w:r w:rsidR="005B59ED">
              <w:rPr>
                <w:rFonts w:ascii="Arial" w:eastAsia="Arial" w:hAnsi="Arial" w:cs="Arial"/>
                <w:bCs/>
              </w:rPr>
              <w:t>with legislation</w:t>
            </w:r>
            <w:r>
              <w:rPr>
                <w:rFonts w:ascii="Arial" w:eastAsia="Arial" w:hAnsi="Arial" w:cs="Arial"/>
                <w:bCs/>
              </w:rPr>
              <w:t>.</w:t>
            </w:r>
          </w:p>
          <w:p w14:paraId="33363B41" w14:textId="77777777" w:rsidR="008B1F2B" w:rsidRPr="00300AAA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428C0242" w14:textId="77777777" w:rsidR="008B1F2B" w:rsidRDefault="008B1F2B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Keep and maintain the asset register, key cabinet, and key register.</w:t>
            </w:r>
          </w:p>
          <w:p w14:paraId="52CB7AE3" w14:textId="77777777" w:rsidR="00190EC3" w:rsidRPr="00190EC3" w:rsidRDefault="00190EC3" w:rsidP="00190EC3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50291305" w14:textId="451D4EFB" w:rsidR="00190EC3" w:rsidRDefault="00190EC3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Act as a Fire Warden and Designated First Aider for the organisation.</w:t>
            </w:r>
          </w:p>
          <w:p w14:paraId="103F690F" w14:textId="77777777" w:rsidR="008B1F2B" w:rsidRPr="0087435C" w:rsidRDefault="008B1F2B" w:rsidP="003128A7">
            <w:pPr>
              <w:pStyle w:val="ListParagraph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6BAE1813" w14:textId="72988430" w:rsidR="008B1F2B" w:rsidRPr="0087435C" w:rsidRDefault="008B1F2B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 w:rsidRPr="0087435C">
              <w:rPr>
                <w:rFonts w:ascii="Arial" w:eastAsia="Arial" w:hAnsi="Arial" w:cs="Arial"/>
                <w:bCs/>
              </w:rPr>
              <w:t xml:space="preserve">Regularly inspect facilities and </w:t>
            </w:r>
            <w:r w:rsidR="00843F93" w:rsidRPr="0087435C">
              <w:rPr>
                <w:rFonts w:ascii="Arial" w:eastAsia="Arial" w:hAnsi="Arial" w:cs="Arial"/>
                <w:bCs/>
              </w:rPr>
              <w:t>assets and</w:t>
            </w:r>
            <w:r w:rsidRPr="0087435C">
              <w:rPr>
                <w:rFonts w:ascii="Arial" w:eastAsia="Arial" w:hAnsi="Arial" w:cs="Arial"/>
                <w:bCs/>
              </w:rPr>
              <w:t xml:space="preserve"> </w:t>
            </w:r>
            <w:r w:rsidR="00843F93">
              <w:rPr>
                <w:rFonts w:ascii="Arial" w:eastAsia="Arial" w:hAnsi="Arial" w:cs="Arial"/>
                <w:bCs/>
              </w:rPr>
              <w:t xml:space="preserve">arrange </w:t>
            </w:r>
            <w:r w:rsidR="00190EC3">
              <w:rPr>
                <w:rFonts w:ascii="Arial" w:eastAsia="Arial" w:hAnsi="Arial" w:cs="Arial"/>
                <w:bCs/>
              </w:rPr>
              <w:t xml:space="preserve">for </w:t>
            </w:r>
            <w:r w:rsidR="00843F93">
              <w:rPr>
                <w:rFonts w:ascii="Arial" w:eastAsia="Arial" w:hAnsi="Arial" w:cs="Arial"/>
                <w:bCs/>
              </w:rPr>
              <w:t>repairs where necessary.</w:t>
            </w:r>
          </w:p>
          <w:p w14:paraId="10DE7084" w14:textId="77777777" w:rsidR="008B1F2B" w:rsidRPr="00E95E8A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408F22BD" w14:textId="34FFF09C" w:rsidR="008B1F2B" w:rsidRPr="00300AAA" w:rsidRDefault="00843F93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Manage utilities, submit</w:t>
            </w:r>
            <w:r w:rsidR="008B1F2B" w:rsidRPr="00E569EC">
              <w:rPr>
                <w:rFonts w:ascii="Arial" w:eastAsia="Arial" w:hAnsi="Arial" w:cs="Arial"/>
                <w:bCs/>
              </w:rPr>
              <w:t xml:space="preserve"> meter readings</w:t>
            </w:r>
            <w:r w:rsidR="00A728DC">
              <w:rPr>
                <w:rFonts w:ascii="Arial" w:eastAsia="Arial" w:hAnsi="Arial" w:cs="Arial"/>
                <w:bCs/>
              </w:rPr>
              <w:t>,</w:t>
            </w:r>
            <w:r w:rsidR="008B1F2B" w:rsidRPr="00E569EC">
              <w:rPr>
                <w:rFonts w:ascii="Arial" w:eastAsia="Arial" w:hAnsi="Arial" w:cs="Arial"/>
                <w:bCs/>
              </w:rPr>
              <w:t xml:space="preserve"> and </w:t>
            </w:r>
            <w:r w:rsidR="00190EC3">
              <w:rPr>
                <w:rFonts w:ascii="Arial" w:eastAsia="Arial" w:hAnsi="Arial" w:cs="Arial"/>
                <w:bCs/>
              </w:rPr>
              <w:t>work</w:t>
            </w:r>
            <w:r w:rsidR="008B1F2B" w:rsidRPr="00E569EC">
              <w:rPr>
                <w:rFonts w:ascii="Arial" w:eastAsia="Arial" w:hAnsi="Arial" w:cs="Arial"/>
                <w:bCs/>
              </w:rPr>
              <w:t xml:space="preserve"> to achieve energy efficiency </w:t>
            </w:r>
            <w:r w:rsidR="008B1F2B">
              <w:rPr>
                <w:rFonts w:ascii="Arial" w:eastAsia="Arial" w:hAnsi="Arial" w:cs="Arial"/>
                <w:bCs/>
              </w:rPr>
              <w:t>goals.</w:t>
            </w:r>
          </w:p>
          <w:p w14:paraId="4E347BA2" w14:textId="77777777" w:rsidR="008B1F2B" w:rsidRPr="0087435C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4E77E0EC" w14:textId="59BE68F0" w:rsidR="008B1F2B" w:rsidRPr="0087435C" w:rsidRDefault="00843F93" w:rsidP="003128A7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Ensure SRC’s</w:t>
            </w:r>
            <w:r w:rsidR="008B1F2B">
              <w:rPr>
                <w:rFonts w:ascii="Arial" w:eastAsia="Arial" w:hAnsi="Arial" w:cs="Arial"/>
                <w:bCs/>
              </w:rPr>
              <w:t xml:space="preserve"> commitments to accessibility and inclusion are prioritised and identify any areas of improvement </w:t>
            </w:r>
            <w:r w:rsidR="00B53665">
              <w:rPr>
                <w:rFonts w:ascii="Arial" w:eastAsia="Arial" w:hAnsi="Arial" w:cs="Arial"/>
                <w:bCs/>
              </w:rPr>
              <w:t>to increase access to SRC’s facilities and services.</w:t>
            </w:r>
          </w:p>
          <w:p w14:paraId="67FCAD3A" w14:textId="77777777" w:rsidR="008B1F2B" w:rsidRPr="0050522B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638E6EB2" w14:textId="5982116B" w:rsidR="00267CC6" w:rsidRPr="00267CC6" w:rsidRDefault="00843F93" w:rsidP="00267CC6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Identify</w:t>
            </w:r>
            <w:r w:rsidR="008B1F2B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 xml:space="preserve">risks </w:t>
            </w:r>
            <w:r w:rsidR="008B1F2B">
              <w:rPr>
                <w:rFonts w:ascii="Arial" w:eastAsia="Arial" w:hAnsi="Arial" w:cs="Arial"/>
                <w:bCs/>
              </w:rPr>
              <w:t>with regards to facilities and assets (e.g. cybersecurity, accessibility, physical security etc) and act where needs are identified.</w:t>
            </w:r>
          </w:p>
        </w:tc>
      </w:tr>
    </w:tbl>
    <w:p w14:paraId="3FD69412" w14:textId="77777777" w:rsidR="008B1F2B" w:rsidRPr="00CE6DC1" w:rsidRDefault="008B1F2B" w:rsidP="008B1F2B">
      <w:pPr>
        <w:pStyle w:val="Heading1"/>
        <w:keepNext w:val="0"/>
        <w:widowControl w:val="0"/>
        <w:rPr>
          <w:rFonts w:ascii="Arial" w:hAnsi="Arial" w:cs="Arial"/>
          <w:color w:val="FFFFFF" w:themeColor="background1"/>
          <w:lang w:eastAsia="en-GB"/>
        </w:rPr>
      </w:pPr>
      <w:r w:rsidRPr="00CE6DC1">
        <w:rPr>
          <w:rFonts w:ascii="Arial" w:hAnsi="Arial" w:cs="Arial"/>
          <w:color w:val="FFFFFF" w:themeColor="background1"/>
          <w:lang w:eastAsia="en-GB"/>
        </w:rPr>
        <w:lastRenderedPageBreak/>
        <w:t>Data Protection (GDPR) Management &amp; Compliance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B1F2B" w14:paraId="67D49E82" w14:textId="77777777" w:rsidTr="00F65C65">
        <w:trPr>
          <w:trHeight w:val="518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545A" w14:textId="77777777" w:rsidR="008B1F2B" w:rsidRPr="00E128D1" w:rsidRDefault="008B1F2B" w:rsidP="003128A7">
            <w:pPr>
              <w:rPr>
                <w:rFonts w:ascii="Arial" w:eastAsia="Arial" w:hAnsi="Arial" w:cs="Arial"/>
                <w:bCs/>
                <w:sz w:val="12"/>
                <w:szCs w:val="12"/>
              </w:rPr>
            </w:pPr>
          </w:p>
          <w:p w14:paraId="6471323D" w14:textId="692E4E62" w:rsidR="008B1F2B" w:rsidRPr="003C1C9C" w:rsidRDefault="00F80B9D" w:rsidP="003C1C9C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Work</w:t>
            </w:r>
            <w:r w:rsidR="008B1F2B" w:rsidRPr="003C1C9C">
              <w:rPr>
                <w:rFonts w:ascii="Arial" w:eastAsia="Arial" w:hAnsi="Arial" w:cs="Arial"/>
                <w:bCs/>
              </w:rPr>
              <w:t xml:space="preserve"> with the Senior Management Team to ensure that SRC’s Data Protection Handbook</w:t>
            </w:r>
            <w:r w:rsidR="003C1C9C" w:rsidRPr="003C1C9C">
              <w:rPr>
                <w:rFonts w:ascii="Arial" w:eastAsia="Arial" w:hAnsi="Arial" w:cs="Arial"/>
                <w:bCs/>
              </w:rPr>
              <w:t>, Data Protection Policies, Privacy Notice, Confidentiality Policy</w:t>
            </w:r>
            <w:r w:rsidR="008B1F2B" w:rsidRPr="003C1C9C">
              <w:rPr>
                <w:rFonts w:ascii="Arial" w:eastAsia="Arial" w:hAnsi="Arial" w:cs="Arial"/>
                <w:bCs/>
              </w:rPr>
              <w:t xml:space="preserve"> and </w:t>
            </w:r>
            <w:r>
              <w:rPr>
                <w:rFonts w:ascii="Arial" w:eastAsia="Arial" w:hAnsi="Arial" w:cs="Arial"/>
                <w:bCs/>
              </w:rPr>
              <w:t>all</w:t>
            </w:r>
            <w:r w:rsidR="008B1F2B" w:rsidRPr="003C1C9C">
              <w:rPr>
                <w:rFonts w:ascii="Arial" w:eastAsia="Arial" w:hAnsi="Arial" w:cs="Arial"/>
                <w:bCs/>
              </w:rPr>
              <w:t xml:space="preserve"> related procedures are regularly reviewed </w:t>
            </w:r>
            <w:r w:rsidR="003C1C9C" w:rsidRPr="003C1C9C">
              <w:rPr>
                <w:rFonts w:ascii="Arial" w:eastAsia="Arial" w:hAnsi="Arial" w:cs="Arial"/>
                <w:bCs/>
              </w:rPr>
              <w:t>and</w:t>
            </w:r>
            <w:r w:rsidR="008B1F2B" w:rsidRPr="003C1C9C">
              <w:rPr>
                <w:rFonts w:ascii="Arial" w:eastAsia="Arial" w:hAnsi="Arial" w:cs="Arial"/>
                <w:bCs/>
              </w:rPr>
              <w:t xml:space="preserve"> clearly communicated in line with best practice</w:t>
            </w:r>
            <w:r w:rsidR="003C1C9C" w:rsidRPr="003C1C9C">
              <w:rPr>
                <w:rFonts w:ascii="Arial" w:eastAsia="Arial" w:hAnsi="Arial" w:cs="Arial"/>
                <w:bCs/>
              </w:rPr>
              <w:t>, legislation, and quality assurance frameworks.</w:t>
            </w:r>
          </w:p>
          <w:p w14:paraId="73C48B71" w14:textId="77777777" w:rsidR="008B1F2B" w:rsidRPr="003C1C9C" w:rsidRDefault="008B1F2B" w:rsidP="003C1C9C">
            <w:pPr>
              <w:pStyle w:val="ListParagraph"/>
              <w:ind w:left="360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1E9B1A1F" w14:textId="5E77C4BC" w:rsidR="003C1C9C" w:rsidRDefault="00F80B9D" w:rsidP="003C1C9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Work</w:t>
            </w:r>
            <w:r w:rsidR="008B1F2B" w:rsidRPr="004C49A8">
              <w:rPr>
                <w:rFonts w:ascii="Arial" w:eastAsia="Arial" w:hAnsi="Arial" w:cs="Arial"/>
                <w:bCs/>
              </w:rPr>
              <w:t xml:space="preserve"> with the Senior Management Team to ensure </w:t>
            </w:r>
            <w:r w:rsidR="003C1C9C">
              <w:rPr>
                <w:rFonts w:ascii="Arial" w:eastAsia="Arial" w:hAnsi="Arial" w:cs="Arial"/>
                <w:bCs/>
              </w:rPr>
              <w:t>all staff and volunteers conduct their work in compliance</w:t>
            </w:r>
            <w:r w:rsidR="008B1F2B" w:rsidRPr="004C49A8">
              <w:rPr>
                <w:rFonts w:ascii="Arial" w:eastAsia="Arial" w:hAnsi="Arial" w:cs="Arial"/>
                <w:bCs/>
              </w:rPr>
              <w:t xml:space="preserve"> with the organisation’s Data Protection Handbook and all related policies and procedures, and </w:t>
            </w:r>
            <w:r w:rsidR="00C70CED">
              <w:rPr>
                <w:rFonts w:ascii="Arial" w:eastAsia="Arial" w:hAnsi="Arial" w:cs="Arial"/>
                <w:bCs/>
              </w:rPr>
              <w:t xml:space="preserve">promptly </w:t>
            </w:r>
            <w:r w:rsidR="00250648">
              <w:rPr>
                <w:rFonts w:ascii="Arial" w:eastAsia="Arial" w:hAnsi="Arial" w:cs="Arial"/>
                <w:bCs/>
              </w:rPr>
              <w:t>address</w:t>
            </w:r>
            <w:r w:rsidR="008B1F2B" w:rsidRPr="004C49A8">
              <w:rPr>
                <w:rFonts w:ascii="Arial" w:eastAsia="Arial" w:hAnsi="Arial" w:cs="Arial"/>
                <w:bCs/>
              </w:rPr>
              <w:t xml:space="preserve"> where this may not be the case.</w:t>
            </w:r>
          </w:p>
          <w:p w14:paraId="2BAB3C57" w14:textId="77777777" w:rsidR="003C1C9C" w:rsidRPr="003C1C9C" w:rsidRDefault="003C1C9C" w:rsidP="003C1C9C">
            <w:pPr>
              <w:pStyle w:val="ListParagraph"/>
              <w:ind w:left="360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7868004A" w14:textId="7CC852D1" w:rsidR="003C1C9C" w:rsidRPr="003C1C9C" w:rsidRDefault="003C1C9C" w:rsidP="003C1C9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eastAsia="Arial" w:hAnsi="Arial" w:cs="Arial"/>
                <w:bCs/>
              </w:rPr>
            </w:pPr>
            <w:r w:rsidRPr="004C49A8">
              <w:rPr>
                <w:rFonts w:ascii="Arial" w:eastAsia="Arial" w:hAnsi="Arial" w:cs="Arial"/>
                <w:bCs/>
              </w:rPr>
              <w:t>In the absence of the Managing Director</w:t>
            </w:r>
            <w:r>
              <w:rPr>
                <w:rFonts w:ascii="Arial" w:eastAsia="Arial" w:hAnsi="Arial" w:cs="Arial"/>
                <w:bCs/>
              </w:rPr>
              <w:t xml:space="preserve"> or under their instruction,</w:t>
            </w:r>
            <w:r w:rsidRPr="004C49A8">
              <w:rPr>
                <w:rFonts w:ascii="Arial" w:eastAsia="Arial" w:hAnsi="Arial" w:cs="Arial"/>
                <w:bCs/>
              </w:rPr>
              <w:t xml:space="preserve"> act as Data Controller in line with the duties and responsibilities outlined in SRC’s Data Protection Handbook and associated policies and procedures. This may include handling Subject Access Requests</w:t>
            </w:r>
            <w:r w:rsidR="00F80B9D">
              <w:rPr>
                <w:rFonts w:ascii="Arial" w:eastAsia="Arial" w:hAnsi="Arial" w:cs="Arial"/>
                <w:bCs/>
              </w:rPr>
              <w:t xml:space="preserve">, </w:t>
            </w:r>
            <w:r w:rsidRPr="004C49A8">
              <w:rPr>
                <w:rFonts w:ascii="Arial" w:eastAsia="Arial" w:hAnsi="Arial" w:cs="Arial"/>
                <w:bCs/>
              </w:rPr>
              <w:t>Data Breache</w:t>
            </w:r>
            <w:r>
              <w:rPr>
                <w:rFonts w:ascii="Arial" w:eastAsia="Arial" w:hAnsi="Arial" w:cs="Arial"/>
                <w:bCs/>
              </w:rPr>
              <w:t>s</w:t>
            </w:r>
            <w:r w:rsidR="00F80B9D">
              <w:rPr>
                <w:rFonts w:ascii="Arial" w:eastAsia="Arial" w:hAnsi="Arial" w:cs="Arial"/>
                <w:bCs/>
              </w:rPr>
              <w:t>, and/or</w:t>
            </w:r>
            <w:r w:rsidRPr="003C1C9C">
              <w:rPr>
                <w:rFonts w:ascii="Arial" w:eastAsia="Arial" w:hAnsi="Arial" w:cs="Arial"/>
                <w:bCs/>
              </w:rPr>
              <w:t xml:space="preserve"> Data Protection Impact Assessments (DPIA</w:t>
            </w:r>
            <w:r>
              <w:rPr>
                <w:rFonts w:ascii="Arial" w:eastAsia="Arial" w:hAnsi="Arial" w:cs="Arial"/>
                <w:bCs/>
              </w:rPr>
              <w:t>s</w:t>
            </w:r>
            <w:r w:rsidRPr="003C1C9C">
              <w:rPr>
                <w:rFonts w:ascii="Arial" w:eastAsia="Arial" w:hAnsi="Arial" w:cs="Arial"/>
                <w:bCs/>
              </w:rPr>
              <w:t>).</w:t>
            </w:r>
          </w:p>
          <w:p w14:paraId="3F45CEEF" w14:textId="77777777" w:rsidR="003C1C9C" w:rsidRPr="00B80DAB" w:rsidRDefault="003C1C9C" w:rsidP="003C1C9C">
            <w:pPr>
              <w:pStyle w:val="ListParagraph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7A75ED17" w14:textId="045B712D" w:rsidR="008B1F2B" w:rsidRDefault="008B1F2B" w:rsidP="00B80DAB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eastAsia="Arial" w:hAnsi="Arial" w:cs="Arial"/>
                <w:bCs/>
              </w:rPr>
            </w:pPr>
            <w:r w:rsidRPr="003C1C9C">
              <w:rPr>
                <w:rFonts w:ascii="Arial" w:eastAsia="Arial" w:hAnsi="Arial" w:cs="Arial"/>
                <w:bCs/>
              </w:rPr>
              <w:t xml:space="preserve">Ensure </w:t>
            </w:r>
            <w:r w:rsidR="00B80DAB">
              <w:rPr>
                <w:rFonts w:ascii="Arial" w:eastAsia="Arial" w:hAnsi="Arial" w:cs="Arial"/>
                <w:bCs/>
              </w:rPr>
              <w:t>annual registration with the Information Commissioners Office (ICO).</w:t>
            </w:r>
          </w:p>
          <w:p w14:paraId="12D923B4" w14:textId="77777777" w:rsidR="00B80DAB" w:rsidRPr="00B80DAB" w:rsidRDefault="00B80DAB" w:rsidP="00B80DAB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19157921" w14:textId="22C8484A" w:rsidR="008B1F2B" w:rsidRPr="004C49A8" w:rsidRDefault="00B80DAB" w:rsidP="003128A7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Process</w:t>
            </w:r>
            <w:r w:rsidR="003C1C9C">
              <w:rPr>
                <w:rFonts w:ascii="Arial" w:eastAsia="Arial" w:hAnsi="Arial" w:cs="Arial"/>
                <w:bCs/>
              </w:rPr>
              <w:t xml:space="preserve"> all staff</w:t>
            </w:r>
            <w:r w:rsidR="008B1F2B" w:rsidRPr="004C49A8">
              <w:rPr>
                <w:rFonts w:ascii="Arial" w:eastAsia="Arial" w:hAnsi="Arial" w:cs="Arial"/>
                <w:bCs/>
              </w:rPr>
              <w:t xml:space="preserve"> and volunteer data in line with the </w:t>
            </w:r>
            <w:r w:rsidR="003C1C9C">
              <w:rPr>
                <w:rFonts w:ascii="Arial" w:eastAsia="Arial" w:hAnsi="Arial" w:cs="Arial"/>
                <w:bCs/>
              </w:rPr>
              <w:t xml:space="preserve">organisation’s </w:t>
            </w:r>
            <w:r w:rsidR="00F80B9D">
              <w:rPr>
                <w:rFonts w:ascii="Arial" w:eastAsia="Arial" w:hAnsi="Arial" w:cs="Arial"/>
                <w:bCs/>
              </w:rPr>
              <w:t>Safe Recruitment Handbook and</w:t>
            </w:r>
            <w:r w:rsidR="003C1C9C">
              <w:rPr>
                <w:rFonts w:ascii="Arial" w:eastAsia="Arial" w:hAnsi="Arial" w:cs="Arial"/>
                <w:bCs/>
              </w:rPr>
              <w:t xml:space="preserve"> </w:t>
            </w:r>
            <w:r w:rsidR="00F80B9D">
              <w:rPr>
                <w:rFonts w:ascii="Arial" w:eastAsia="Arial" w:hAnsi="Arial" w:cs="Arial"/>
                <w:bCs/>
              </w:rPr>
              <w:t>Data Protection Policies</w:t>
            </w:r>
            <w:r>
              <w:rPr>
                <w:rFonts w:ascii="Arial" w:eastAsia="Arial" w:hAnsi="Arial" w:cs="Arial"/>
                <w:bCs/>
              </w:rPr>
              <w:t>.</w:t>
            </w:r>
            <w:r w:rsidR="00F80B9D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This</w:t>
            </w:r>
            <w:r w:rsidR="003C1C9C">
              <w:rPr>
                <w:rFonts w:ascii="Arial" w:eastAsia="Arial" w:hAnsi="Arial" w:cs="Arial"/>
                <w:bCs/>
              </w:rPr>
              <w:t xml:space="preserve"> i</w:t>
            </w:r>
            <w:r>
              <w:rPr>
                <w:rFonts w:ascii="Arial" w:eastAsia="Arial" w:hAnsi="Arial" w:cs="Arial"/>
                <w:bCs/>
              </w:rPr>
              <w:t>ncludes</w:t>
            </w:r>
            <w:r w:rsidR="003C1C9C">
              <w:rPr>
                <w:rFonts w:ascii="Arial" w:eastAsia="Arial" w:hAnsi="Arial" w:cs="Arial"/>
                <w:bCs/>
              </w:rPr>
              <w:t xml:space="preserve"> collecting references, </w:t>
            </w:r>
            <w:r>
              <w:rPr>
                <w:rFonts w:ascii="Arial" w:eastAsia="Arial" w:hAnsi="Arial" w:cs="Arial"/>
                <w:bCs/>
              </w:rPr>
              <w:t xml:space="preserve">arranging </w:t>
            </w:r>
            <w:r w:rsidR="003C1C9C">
              <w:rPr>
                <w:rFonts w:ascii="Arial" w:eastAsia="Arial" w:hAnsi="Arial" w:cs="Arial"/>
                <w:bCs/>
              </w:rPr>
              <w:t xml:space="preserve">PVGs, </w:t>
            </w:r>
            <w:r>
              <w:rPr>
                <w:rFonts w:ascii="Arial" w:eastAsia="Arial" w:hAnsi="Arial" w:cs="Arial"/>
                <w:bCs/>
              </w:rPr>
              <w:t xml:space="preserve">collecting </w:t>
            </w:r>
            <w:r w:rsidR="003C1C9C">
              <w:rPr>
                <w:rFonts w:ascii="Arial" w:eastAsia="Arial" w:hAnsi="Arial" w:cs="Arial"/>
                <w:bCs/>
              </w:rPr>
              <w:t>emergency contacts,</w:t>
            </w:r>
            <w:r>
              <w:rPr>
                <w:rFonts w:ascii="Arial" w:eastAsia="Arial" w:hAnsi="Arial" w:cs="Arial"/>
                <w:bCs/>
              </w:rPr>
              <w:t xml:space="preserve"> undertaking </w:t>
            </w:r>
            <w:r w:rsidR="003C1C9C">
              <w:rPr>
                <w:rFonts w:ascii="Arial" w:eastAsia="Arial" w:hAnsi="Arial" w:cs="Arial"/>
                <w:bCs/>
              </w:rPr>
              <w:t>annual driving licence checks (where relevant),</w:t>
            </w:r>
            <w:r w:rsidR="008B1F2B" w:rsidRPr="004C49A8">
              <w:rPr>
                <w:rFonts w:ascii="Arial" w:eastAsia="Arial" w:hAnsi="Arial" w:cs="Arial"/>
                <w:bCs/>
              </w:rPr>
              <w:t xml:space="preserve"> </w:t>
            </w:r>
            <w:r w:rsidR="006451D2">
              <w:rPr>
                <w:rFonts w:ascii="Arial" w:eastAsia="Arial" w:hAnsi="Arial" w:cs="Arial"/>
                <w:bCs/>
              </w:rPr>
              <w:t>etc</w:t>
            </w:r>
            <w:r w:rsidR="00F80B9D">
              <w:rPr>
                <w:rFonts w:ascii="Arial" w:eastAsia="Arial" w:hAnsi="Arial" w:cs="Arial"/>
                <w:bCs/>
              </w:rPr>
              <w:t>.</w:t>
            </w:r>
            <w:r w:rsidR="00F65C65">
              <w:rPr>
                <w:rFonts w:ascii="Arial" w:eastAsia="Arial" w:hAnsi="Arial" w:cs="Arial"/>
                <w:bCs/>
              </w:rPr>
              <w:t xml:space="preserve"> </w:t>
            </w:r>
            <w:r w:rsidR="0020383D">
              <w:rPr>
                <w:rFonts w:ascii="Arial" w:eastAsia="Arial" w:hAnsi="Arial" w:cs="Arial"/>
                <w:bCs/>
              </w:rPr>
              <w:t>You</w:t>
            </w:r>
            <w:r w:rsidR="00F80B9D">
              <w:rPr>
                <w:rFonts w:ascii="Arial" w:eastAsia="Arial" w:hAnsi="Arial" w:cs="Arial"/>
                <w:bCs/>
              </w:rPr>
              <w:t xml:space="preserve"> will </w:t>
            </w:r>
            <w:r w:rsidR="00F9077A">
              <w:rPr>
                <w:rFonts w:ascii="Arial" w:eastAsia="Arial" w:hAnsi="Arial" w:cs="Arial"/>
                <w:bCs/>
              </w:rPr>
              <w:t>process</w:t>
            </w:r>
            <w:r w:rsidR="00F80B9D">
              <w:rPr>
                <w:rFonts w:ascii="Arial" w:eastAsia="Arial" w:hAnsi="Arial" w:cs="Arial"/>
                <w:bCs/>
              </w:rPr>
              <w:t xml:space="preserve"> this data </w:t>
            </w:r>
            <w:r w:rsidR="008B1F2B" w:rsidRPr="004C49A8">
              <w:rPr>
                <w:rFonts w:ascii="Arial" w:eastAsia="Arial" w:hAnsi="Arial" w:cs="Arial"/>
                <w:bCs/>
              </w:rPr>
              <w:t xml:space="preserve">using SRC’s HR system </w:t>
            </w:r>
            <w:r w:rsidR="008B1F2B" w:rsidRPr="004C49A8">
              <w:rPr>
                <w:rFonts w:ascii="Arial" w:eastAsia="Arial" w:hAnsi="Arial" w:cs="Arial"/>
                <w:bCs/>
                <w:i/>
                <w:iCs/>
              </w:rPr>
              <w:t>Bright HR.</w:t>
            </w:r>
          </w:p>
        </w:tc>
      </w:tr>
    </w:tbl>
    <w:p w14:paraId="62D1D1EB" w14:textId="77777777" w:rsidR="008B1F2B" w:rsidRPr="00753F68" w:rsidRDefault="008B1F2B" w:rsidP="008B1F2B">
      <w:pPr>
        <w:pStyle w:val="Heading1"/>
        <w:keepNext w:val="0"/>
        <w:widowControl w:val="0"/>
        <w:rPr>
          <w:rFonts w:ascii="Arial" w:hAnsi="Arial" w:cs="Arial"/>
          <w:color w:val="FFFFFF" w:themeColor="background1"/>
          <w:lang w:eastAsia="en-GB"/>
        </w:rPr>
      </w:pPr>
      <w:r w:rsidRPr="00753F68">
        <w:rPr>
          <w:rFonts w:ascii="Arial" w:hAnsi="Arial" w:cs="Arial"/>
          <w:color w:val="FFFFFF" w:themeColor="background1"/>
          <w:lang w:eastAsia="en-GB"/>
        </w:rPr>
        <w:t>Administrative Support &amp; Development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B1F2B" w14:paraId="0D4DE359" w14:textId="77777777" w:rsidTr="00B66B78">
        <w:trPr>
          <w:trHeight w:val="861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0568" w14:textId="77777777" w:rsidR="008B1F2B" w:rsidRPr="0041671F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0C2F22E1" w14:textId="299C7DF2" w:rsidR="008B1F2B" w:rsidRDefault="008B1F2B" w:rsidP="003128A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 w:rsidRPr="0041671F">
              <w:rPr>
                <w:rFonts w:ascii="Arial" w:eastAsia="Arial" w:hAnsi="Arial" w:cs="Arial"/>
                <w:bCs/>
              </w:rPr>
              <w:t xml:space="preserve">Manage and develop the organisation’s core administrative </w:t>
            </w:r>
            <w:r w:rsidR="00BB7BBE">
              <w:rPr>
                <w:rFonts w:ascii="Arial" w:eastAsia="Arial" w:hAnsi="Arial" w:cs="Arial"/>
                <w:bCs/>
              </w:rPr>
              <w:t>systems</w:t>
            </w:r>
            <w:r w:rsidRPr="0041671F">
              <w:rPr>
                <w:rFonts w:ascii="Arial" w:eastAsia="Arial" w:hAnsi="Arial" w:cs="Arial"/>
                <w:bCs/>
              </w:rPr>
              <w:t xml:space="preserve">, ensuring these are safe, </w:t>
            </w:r>
            <w:r w:rsidR="00BB7BBE">
              <w:rPr>
                <w:rFonts w:ascii="Arial" w:eastAsia="Arial" w:hAnsi="Arial" w:cs="Arial"/>
                <w:bCs/>
              </w:rPr>
              <w:t>effective,</w:t>
            </w:r>
            <w:r w:rsidRPr="0041671F">
              <w:rPr>
                <w:rFonts w:ascii="Arial" w:eastAsia="Arial" w:hAnsi="Arial" w:cs="Arial"/>
                <w:bCs/>
              </w:rPr>
              <w:t xml:space="preserve"> </w:t>
            </w:r>
            <w:r w:rsidR="00BB7BBE">
              <w:rPr>
                <w:rFonts w:ascii="Arial" w:eastAsia="Arial" w:hAnsi="Arial" w:cs="Arial"/>
                <w:bCs/>
              </w:rPr>
              <w:t>and</w:t>
            </w:r>
            <w:r w:rsidRPr="0041671F">
              <w:rPr>
                <w:rFonts w:ascii="Arial" w:eastAsia="Arial" w:hAnsi="Arial" w:cs="Arial"/>
                <w:bCs/>
              </w:rPr>
              <w:t xml:space="preserve"> compliant with all relevant legislative and quality assurance frameworks.</w:t>
            </w:r>
          </w:p>
          <w:p w14:paraId="0759B8C8" w14:textId="77777777" w:rsidR="008B1F2B" w:rsidRPr="0041671F" w:rsidRDefault="008B1F2B" w:rsidP="003128A7">
            <w:pPr>
              <w:pStyle w:val="ListParagraph"/>
              <w:ind w:left="360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18127620" w14:textId="3F59097A" w:rsidR="008B1F2B" w:rsidRDefault="008B1F2B" w:rsidP="003128A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 w:rsidRPr="0041671F">
              <w:rPr>
                <w:rFonts w:ascii="Arial" w:eastAsia="Arial" w:hAnsi="Arial" w:cs="Arial"/>
                <w:bCs/>
              </w:rPr>
              <w:t xml:space="preserve">Control and maintain compliance around organisational documents stored on </w:t>
            </w:r>
            <w:r w:rsidR="00983571">
              <w:rPr>
                <w:rFonts w:ascii="Arial" w:eastAsia="Arial" w:hAnsi="Arial" w:cs="Arial"/>
                <w:bCs/>
              </w:rPr>
              <w:t xml:space="preserve">Microsoft </w:t>
            </w:r>
            <w:r w:rsidRPr="0041671F">
              <w:rPr>
                <w:rFonts w:ascii="Arial" w:eastAsia="Arial" w:hAnsi="Arial" w:cs="Arial"/>
                <w:bCs/>
              </w:rPr>
              <w:t xml:space="preserve">SharePoint and other files in line </w:t>
            </w:r>
            <w:r w:rsidR="00983571">
              <w:rPr>
                <w:rFonts w:ascii="Arial" w:eastAsia="Arial" w:hAnsi="Arial" w:cs="Arial"/>
                <w:bCs/>
              </w:rPr>
              <w:t>with SRC’s</w:t>
            </w:r>
            <w:r w:rsidRPr="0041671F">
              <w:rPr>
                <w:rFonts w:ascii="Arial" w:eastAsia="Arial" w:hAnsi="Arial" w:cs="Arial"/>
                <w:bCs/>
              </w:rPr>
              <w:t xml:space="preserve"> Data Protection Policies &amp; Procedures.</w:t>
            </w:r>
          </w:p>
          <w:p w14:paraId="174A5636" w14:textId="77777777" w:rsidR="008B1F2B" w:rsidRPr="0041671F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45D9FABA" w14:textId="686BBA23" w:rsidR="006F6D04" w:rsidRPr="00077277" w:rsidRDefault="008B1F2B" w:rsidP="0007727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  <w:sz w:val="8"/>
                <w:szCs w:val="8"/>
              </w:rPr>
            </w:pPr>
            <w:r w:rsidRPr="006F6D04">
              <w:rPr>
                <w:rFonts w:ascii="Arial" w:eastAsia="Arial" w:hAnsi="Arial" w:cs="Arial"/>
                <w:bCs/>
              </w:rPr>
              <w:t>Produce agendas</w:t>
            </w:r>
            <w:r w:rsidR="00A665ED" w:rsidRPr="006F6D04">
              <w:rPr>
                <w:rFonts w:ascii="Arial" w:eastAsia="Arial" w:hAnsi="Arial" w:cs="Arial"/>
                <w:bCs/>
              </w:rPr>
              <w:t xml:space="preserve"> and</w:t>
            </w:r>
            <w:r w:rsidR="00312F28" w:rsidRPr="006F6D04">
              <w:rPr>
                <w:rFonts w:ascii="Arial" w:eastAsia="Arial" w:hAnsi="Arial" w:cs="Arial"/>
                <w:bCs/>
              </w:rPr>
              <w:t xml:space="preserve"> take minutes</w:t>
            </w:r>
            <w:r w:rsidRPr="006F6D04">
              <w:rPr>
                <w:rFonts w:ascii="Arial" w:eastAsia="Arial" w:hAnsi="Arial" w:cs="Arial"/>
                <w:bCs/>
              </w:rPr>
              <w:t xml:space="preserve"> at monthly Staff Team Meeting</w:t>
            </w:r>
            <w:r w:rsidR="000B2E2B">
              <w:rPr>
                <w:rFonts w:ascii="Arial" w:eastAsia="Arial" w:hAnsi="Arial" w:cs="Arial"/>
                <w:bCs/>
              </w:rPr>
              <w:t>;</w:t>
            </w:r>
            <w:r w:rsidR="00312F28" w:rsidRPr="006F6D04">
              <w:rPr>
                <w:rFonts w:ascii="Arial" w:eastAsia="Arial" w:hAnsi="Arial" w:cs="Arial"/>
                <w:bCs/>
              </w:rPr>
              <w:t xml:space="preserve"> </w:t>
            </w:r>
            <w:r w:rsidR="006F6D04" w:rsidRPr="006F6D04">
              <w:rPr>
                <w:rFonts w:ascii="Arial" w:eastAsia="Arial" w:hAnsi="Arial" w:cs="Arial"/>
                <w:bCs/>
              </w:rPr>
              <w:t>share these</w:t>
            </w:r>
            <w:r w:rsidR="006E7AD9" w:rsidRPr="006F6D04">
              <w:rPr>
                <w:rFonts w:ascii="Arial" w:eastAsia="Arial" w:hAnsi="Arial" w:cs="Arial"/>
                <w:bCs/>
              </w:rPr>
              <w:t xml:space="preserve"> with the team in a timely manner for agreement</w:t>
            </w:r>
            <w:r w:rsidR="000B2E2B">
              <w:rPr>
                <w:rFonts w:ascii="Arial" w:eastAsia="Arial" w:hAnsi="Arial" w:cs="Arial"/>
                <w:bCs/>
              </w:rPr>
              <w:t>;</w:t>
            </w:r>
            <w:r w:rsidR="006E7AD9" w:rsidRPr="006F6D04">
              <w:rPr>
                <w:rFonts w:ascii="Arial" w:eastAsia="Arial" w:hAnsi="Arial" w:cs="Arial"/>
                <w:bCs/>
              </w:rPr>
              <w:t xml:space="preserve"> and </w:t>
            </w:r>
            <w:r w:rsidR="006F6D04" w:rsidRPr="006F6D04">
              <w:rPr>
                <w:rFonts w:ascii="Arial" w:eastAsia="Arial" w:hAnsi="Arial" w:cs="Arial"/>
                <w:bCs/>
              </w:rPr>
              <w:t xml:space="preserve">ensure they are correctly filed on SharePoint. </w:t>
            </w:r>
          </w:p>
          <w:p w14:paraId="2F1B5007" w14:textId="77777777" w:rsidR="006F6D04" w:rsidRPr="006F6D04" w:rsidRDefault="006F6D04" w:rsidP="006F6D04">
            <w:pPr>
              <w:pStyle w:val="ListParagraph"/>
              <w:ind w:left="360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4B0EBCD8" w14:textId="5116A783" w:rsidR="00AA4005" w:rsidRDefault="008B1F2B" w:rsidP="003128A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 w:rsidRPr="0041671F">
              <w:rPr>
                <w:rFonts w:ascii="Arial" w:eastAsia="Arial" w:hAnsi="Arial" w:cs="Arial"/>
                <w:bCs/>
              </w:rPr>
              <w:t xml:space="preserve">Assist the Managing Director and </w:t>
            </w:r>
            <w:r w:rsidR="00AA4005">
              <w:rPr>
                <w:rFonts w:ascii="Arial" w:eastAsia="Arial" w:hAnsi="Arial" w:cs="Arial"/>
                <w:bCs/>
              </w:rPr>
              <w:t>Chair</w:t>
            </w:r>
            <w:r w:rsidRPr="0041671F">
              <w:rPr>
                <w:rFonts w:ascii="Arial" w:eastAsia="Arial" w:hAnsi="Arial" w:cs="Arial"/>
                <w:bCs/>
              </w:rPr>
              <w:t xml:space="preserve"> to produce agendas for monthly Board Meetings</w:t>
            </w:r>
            <w:r w:rsidR="00AA4005">
              <w:rPr>
                <w:rFonts w:ascii="Arial" w:eastAsia="Arial" w:hAnsi="Arial" w:cs="Arial"/>
                <w:bCs/>
              </w:rPr>
              <w:t>.</w:t>
            </w:r>
          </w:p>
          <w:p w14:paraId="0F6F77F3" w14:textId="77777777" w:rsidR="00AA4005" w:rsidRPr="00AA4005" w:rsidRDefault="00AA4005" w:rsidP="00AA4005">
            <w:pPr>
              <w:pStyle w:val="ListParagraph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285E8A75" w14:textId="376F79D6" w:rsidR="008B1F2B" w:rsidRDefault="00AA4005" w:rsidP="003128A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Attend</w:t>
            </w:r>
            <w:r w:rsidR="008B1F2B" w:rsidRPr="0041671F">
              <w:rPr>
                <w:rFonts w:ascii="Arial" w:eastAsia="Arial" w:hAnsi="Arial" w:cs="Arial"/>
                <w:bCs/>
              </w:rPr>
              <w:t xml:space="preserve"> and take minutes at </w:t>
            </w:r>
            <w:r w:rsidR="00AA50E8">
              <w:rPr>
                <w:rFonts w:ascii="Arial" w:eastAsia="Arial" w:hAnsi="Arial" w:cs="Arial"/>
                <w:bCs/>
              </w:rPr>
              <w:t xml:space="preserve">monthly </w:t>
            </w:r>
            <w:r w:rsidR="008B1F2B" w:rsidRPr="0041671F">
              <w:rPr>
                <w:rFonts w:ascii="Arial" w:eastAsia="Arial" w:hAnsi="Arial" w:cs="Arial"/>
                <w:bCs/>
              </w:rPr>
              <w:t>Board Meetings where requested</w:t>
            </w:r>
            <w:r w:rsidR="003C159A">
              <w:rPr>
                <w:rFonts w:ascii="Arial" w:eastAsia="Arial" w:hAnsi="Arial" w:cs="Arial"/>
                <w:bCs/>
              </w:rPr>
              <w:t>;</w:t>
            </w:r>
            <w:r w:rsidR="003C159A" w:rsidRPr="006F6D04">
              <w:rPr>
                <w:rFonts w:ascii="Arial" w:eastAsia="Arial" w:hAnsi="Arial" w:cs="Arial"/>
                <w:bCs/>
              </w:rPr>
              <w:t xml:space="preserve"> share these with the </w:t>
            </w:r>
            <w:r w:rsidR="00143377">
              <w:rPr>
                <w:rFonts w:ascii="Arial" w:eastAsia="Arial" w:hAnsi="Arial" w:cs="Arial"/>
                <w:bCs/>
              </w:rPr>
              <w:t>Trustees</w:t>
            </w:r>
            <w:r w:rsidR="003C159A" w:rsidRPr="006F6D04">
              <w:rPr>
                <w:rFonts w:ascii="Arial" w:eastAsia="Arial" w:hAnsi="Arial" w:cs="Arial"/>
                <w:bCs/>
              </w:rPr>
              <w:t xml:space="preserve"> in a timely manner</w:t>
            </w:r>
            <w:r w:rsidR="003C159A">
              <w:rPr>
                <w:rFonts w:ascii="Arial" w:eastAsia="Arial" w:hAnsi="Arial" w:cs="Arial"/>
                <w:bCs/>
              </w:rPr>
              <w:t>;</w:t>
            </w:r>
            <w:r w:rsidR="003C159A" w:rsidRPr="006F6D04">
              <w:rPr>
                <w:rFonts w:ascii="Arial" w:eastAsia="Arial" w:hAnsi="Arial" w:cs="Arial"/>
                <w:bCs/>
              </w:rPr>
              <w:t xml:space="preserve"> and ensure they are correctly filed on SharePoint.</w:t>
            </w:r>
          </w:p>
          <w:p w14:paraId="4DF260FA" w14:textId="77777777" w:rsidR="008B1F2B" w:rsidRPr="0041671F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667F32AE" w14:textId="41F3369E" w:rsidR="008B1F2B" w:rsidRDefault="008B1F2B" w:rsidP="003128A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 w:rsidRPr="0041671F">
              <w:rPr>
                <w:rFonts w:ascii="Arial" w:eastAsia="Arial" w:hAnsi="Arial" w:cs="Arial"/>
                <w:bCs/>
              </w:rPr>
              <w:t xml:space="preserve">During office hours, </w:t>
            </w:r>
            <w:r w:rsidR="003C159A">
              <w:rPr>
                <w:rFonts w:ascii="Arial" w:eastAsia="Arial" w:hAnsi="Arial" w:cs="Arial"/>
                <w:bCs/>
              </w:rPr>
              <w:t xml:space="preserve">share responsibility with the team for covering </w:t>
            </w:r>
            <w:r w:rsidRPr="0041671F">
              <w:rPr>
                <w:rFonts w:ascii="Arial" w:eastAsia="Arial" w:hAnsi="Arial" w:cs="Arial"/>
                <w:bCs/>
              </w:rPr>
              <w:t>the centre phoneline</w:t>
            </w:r>
            <w:r w:rsidR="003C159A">
              <w:rPr>
                <w:rFonts w:ascii="Arial" w:eastAsia="Arial" w:hAnsi="Arial" w:cs="Arial"/>
                <w:bCs/>
              </w:rPr>
              <w:t xml:space="preserve">. </w:t>
            </w:r>
            <w:r w:rsidR="00CF6E9D">
              <w:rPr>
                <w:rFonts w:ascii="Arial" w:eastAsia="Arial" w:hAnsi="Arial" w:cs="Arial"/>
                <w:bCs/>
              </w:rPr>
              <w:t>With the Senior Management Team, share responsibility for covering</w:t>
            </w:r>
            <w:r w:rsidRPr="0041671F">
              <w:rPr>
                <w:rFonts w:ascii="Arial" w:eastAsia="Arial" w:hAnsi="Arial" w:cs="Arial"/>
                <w:bCs/>
              </w:rPr>
              <w:t xml:space="preserve"> the </w:t>
            </w:r>
            <w:r w:rsidR="00CF6E9D">
              <w:rPr>
                <w:rFonts w:ascii="Arial" w:eastAsia="Arial" w:hAnsi="Arial" w:cs="Arial"/>
                <w:bCs/>
              </w:rPr>
              <w:t xml:space="preserve">general email address. </w:t>
            </w:r>
          </w:p>
          <w:p w14:paraId="38C83193" w14:textId="77777777" w:rsidR="008B1F2B" w:rsidRPr="00437EE5" w:rsidRDefault="008B1F2B" w:rsidP="003128A7">
            <w:pPr>
              <w:pStyle w:val="ListParagraph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7322B19C" w14:textId="65498A0A" w:rsidR="008B1F2B" w:rsidRDefault="008B1F2B" w:rsidP="003128A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Assist the Senior Management Team with Waiting List Management, including </w:t>
            </w:r>
            <w:r w:rsidR="00AA50E8">
              <w:rPr>
                <w:rFonts w:ascii="Arial" w:eastAsia="Arial" w:hAnsi="Arial" w:cs="Arial"/>
                <w:bCs/>
              </w:rPr>
              <w:t>delivering</w:t>
            </w:r>
            <w:r>
              <w:rPr>
                <w:rFonts w:ascii="Arial" w:eastAsia="Arial" w:hAnsi="Arial" w:cs="Arial"/>
                <w:bCs/>
              </w:rPr>
              <w:t xml:space="preserve"> Waiting List Check-Ins with service users in line with SRC’s Waiting List Procedures,</w:t>
            </w:r>
          </w:p>
          <w:p w14:paraId="1504AC61" w14:textId="77777777" w:rsidR="008B1F2B" w:rsidRPr="0041671F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6F55BEB5" w14:textId="6C042339" w:rsidR="008B1F2B" w:rsidRDefault="008B1F2B" w:rsidP="003128A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 w:rsidRPr="0041671F">
              <w:rPr>
                <w:rFonts w:ascii="Arial" w:eastAsia="Arial" w:hAnsi="Arial" w:cs="Arial"/>
                <w:bCs/>
              </w:rPr>
              <w:t xml:space="preserve">Work with the Managing Director and Board of Trustees to oversee the </w:t>
            </w:r>
            <w:r w:rsidR="00AA50E8">
              <w:rPr>
                <w:rFonts w:ascii="Arial" w:eastAsia="Arial" w:hAnsi="Arial" w:cs="Arial"/>
                <w:bCs/>
              </w:rPr>
              <w:t xml:space="preserve">Organisational </w:t>
            </w:r>
            <w:r w:rsidRPr="0041671F">
              <w:rPr>
                <w:rFonts w:ascii="Arial" w:eastAsia="Arial" w:hAnsi="Arial" w:cs="Arial"/>
                <w:bCs/>
              </w:rPr>
              <w:t>Policies Scheme of Delegation and keep this up to date.</w:t>
            </w:r>
            <w:r w:rsidR="00445E4D">
              <w:rPr>
                <w:rFonts w:ascii="Arial" w:eastAsia="Arial" w:hAnsi="Arial" w:cs="Arial"/>
                <w:bCs/>
              </w:rPr>
              <w:t xml:space="preserve"> This includes </w:t>
            </w:r>
            <w:r w:rsidR="00B474E6">
              <w:rPr>
                <w:rFonts w:ascii="Arial" w:eastAsia="Arial" w:hAnsi="Arial" w:cs="Arial"/>
                <w:bCs/>
              </w:rPr>
              <w:t xml:space="preserve">leading on </w:t>
            </w:r>
            <w:r w:rsidR="00B72A60">
              <w:rPr>
                <w:rFonts w:ascii="Arial" w:eastAsia="Arial" w:hAnsi="Arial" w:cs="Arial"/>
                <w:bCs/>
              </w:rPr>
              <w:t xml:space="preserve">updates </w:t>
            </w:r>
            <w:r w:rsidR="00AB4C23">
              <w:rPr>
                <w:rFonts w:ascii="Arial" w:eastAsia="Arial" w:hAnsi="Arial" w:cs="Arial"/>
                <w:bCs/>
              </w:rPr>
              <w:t>to policies</w:t>
            </w:r>
            <w:r w:rsidR="00AC63BB">
              <w:rPr>
                <w:rFonts w:ascii="Arial" w:eastAsia="Arial" w:hAnsi="Arial" w:cs="Arial"/>
                <w:bCs/>
              </w:rPr>
              <w:t xml:space="preserve"> in your areas of expertise</w:t>
            </w:r>
            <w:r w:rsidR="00AB4C23">
              <w:rPr>
                <w:rFonts w:ascii="Arial" w:eastAsia="Arial" w:hAnsi="Arial" w:cs="Arial"/>
                <w:bCs/>
              </w:rPr>
              <w:t xml:space="preserve"> with support from SRC’s HR consultants </w:t>
            </w:r>
            <w:r w:rsidR="00AB4C23">
              <w:rPr>
                <w:rFonts w:ascii="Arial" w:eastAsia="Arial" w:hAnsi="Arial" w:cs="Arial"/>
                <w:bCs/>
                <w:i/>
                <w:iCs/>
              </w:rPr>
              <w:t>Peninsula.</w:t>
            </w:r>
          </w:p>
          <w:p w14:paraId="47820BCE" w14:textId="77777777" w:rsidR="008B1F2B" w:rsidRPr="0041671F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630BC6F5" w14:textId="5B365C86" w:rsidR="008B1F2B" w:rsidRDefault="008B1F2B" w:rsidP="003128A7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 w:rsidRPr="0041671F">
              <w:rPr>
                <w:rFonts w:ascii="Arial" w:eastAsia="Arial" w:hAnsi="Arial" w:cs="Arial"/>
                <w:bCs/>
              </w:rPr>
              <w:t xml:space="preserve">Work with the staff team to keep the website updated and </w:t>
            </w:r>
            <w:r w:rsidR="00176F76">
              <w:rPr>
                <w:rFonts w:ascii="Arial" w:eastAsia="Arial" w:hAnsi="Arial" w:cs="Arial"/>
                <w:bCs/>
              </w:rPr>
              <w:t>to a high standard of quality.</w:t>
            </w:r>
          </w:p>
          <w:p w14:paraId="55DC9F23" w14:textId="77777777" w:rsidR="008B1F2B" w:rsidRPr="0041671F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5C82DB5F" w14:textId="218AD779" w:rsidR="00AA50E8" w:rsidRDefault="00AA50E8" w:rsidP="00AA50E8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</w:t>
            </w:r>
            <w:r w:rsidRPr="00FA3E2D">
              <w:rPr>
                <w:rFonts w:ascii="Arial" w:eastAsia="Arial" w:hAnsi="Arial" w:cs="Arial"/>
                <w:bCs/>
              </w:rPr>
              <w:t xml:space="preserve">ollate </w:t>
            </w:r>
            <w:r>
              <w:rPr>
                <w:rFonts w:ascii="Arial" w:eastAsia="Arial" w:hAnsi="Arial" w:cs="Arial"/>
                <w:bCs/>
              </w:rPr>
              <w:t xml:space="preserve">service user </w:t>
            </w:r>
            <w:r w:rsidRPr="00FA3E2D">
              <w:rPr>
                <w:rFonts w:ascii="Arial" w:eastAsia="Arial" w:hAnsi="Arial" w:cs="Arial"/>
                <w:bCs/>
              </w:rPr>
              <w:t xml:space="preserve">feedback and equalities data </w:t>
            </w:r>
            <w:r w:rsidR="00B66B78">
              <w:rPr>
                <w:rFonts w:ascii="Arial" w:eastAsia="Arial" w:hAnsi="Arial" w:cs="Arial"/>
                <w:bCs/>
              </w:rPr>
              <w:t xml:space="preserve">received </w:t>
            </w:r>
            <w:r w:rsidRPr="00FA3E2D">
              <w:rPr>
                <w:rFonts w:ascii="Arial" w:eastAsia="Arial" w:hAnsi="Arial" w:cs="Arial"/>
                <w:bCs/>
              </w:rPr>
              <w:t xml:space="preserve">and ensure </w:t>
            </w:r>
            <w:r>
              <w:rPr>
                <w:rFonts w:ascii="Arial" w:eastAsia="Arial" w:hAnsi="Arial" w:cs="Arial"/>
                <w:bCs/>
              </w:rPr>
              <w:t>this appropriately recorded</w:t>
            </w:r>
            <w:r w:rsidRPr="00FA3E2D">
              <w:rPr>
                <w:rFonts w:ascii="Arial" w:eastAsia="Arial" w:hAnsi="Arial" w:cs="Arial"/>
                <w:bCs/>
              </w:rPr>
              <w:t xml:space="preserve"> and reported</w:t>
            </w:r>
            <w:r>
              <w:rPr>
                <w:rFonts w:ascii="Arial" w:eastAsia="Arial" w:hAnsi="Arial" w:cs="Arial"/>
                <w:bCs/>
              </w:rPr>
              <w:t xml:space="preserve"> regularly</w:t>
            </w:r>
            <w:r w:rsidRPr="00FA3E2D">
              <w:rPr>
                <w:rFonts w:ascii="Arial" w:eastAsia="Arial" w:hAnsi="Arial" w:cs="Arial"/>
                <w:bCs/>
              </w:rPr>
              <w:t xml:space="preserve"> to the Senior Management Team and Board of Trustees.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</w:p>
          <w:p w14:paraId="2326C340" w14:textId="77777777" w:rsidR="00AA50E8" w:rsidRPr="00AA50E8" w:rsidRDefault="00AA50E8" w:rsidP="00AA50E8">
            <w:pPr>
              <w:pStyle w:val="ListParagraph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16972188" w14:textId="3E0CB4E8" w:rsidR="00AA50E8" w:rsidRDefault="00AA50E8" w:rsidP="00AA50E8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Contribute to the </w:t>
            </w:r>
            <w:r w:rsidR="00B474E6">
              <w:rPr>
                <w:rFonts w:ascii="Arial" w:eastAsia="Arial" w:hAnsi="Arial" w:cs="Arial"/>
                <w:bCs/>
              </w:rPr>
              <w:t xml:space="preserve">ongoing </w:t>
            </w:r>
            <w:r>
              <w:rPr>
                <w:rFonts w:ascii="Arial" w:eastAsia="Arial" w:hAnsi="Arial" w:cs="Arial"/>
                <w:bCs/>
              </w:rPr>
              <w:t>management</w:t>
            </w:r>
            <w:r w:rsidRPr="00FA3E2D">
              <w:rPr>
                <w:rFonts w:ascii="Arial" w:eastAsia="Arial" w:hAnsi="Arial" w:cs="Arial"/>
                <w:bCs/>
              </w:rPr>
              <w:t xml:space="preserve"> and develop</w:t>
            </w:r>
            <w:r>
              <w:rPr>
                <w:rFonts w:ascii="Arial" w:eastAsia="Arial" w:hAnsi="Arial" w:cs="Arial"/>
                <w:bCs/>
              </w:rPr>
              <w:t>ment of</w:t>
            </w:r>
            <w:r w:rsidRPr="00FA3E2D">
              <w:rPr>
                <w:rFonts w:ascii="Arial" w:eastAsia="Arial" w:hAnsi="Arial" w:cs="Arial"/>
                <w:bCs/>
              </w:rPr>
              <w:t xml:space="preserve"> monitoring and evaluation </w:t>
            </w:r>
            <w:r w:rsidR="00B474E6">
              <w:rPr>
                <w:rFonts w:ascii="Arial" w:eastAsia="Arial" w:hAnsi="Arial" w:cs="Arial"/>
                <w:bCs/>
              </w:rPr>
              <w:t>processes</w:t>
            </w:r>
            <w:r w:rsidRPr="00FA3E2D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across the organisation</w:t>
            </w:r>
            <w:r w:rsidRPr="00FA3E2D">
              <w:rPr>
                <w:rFonts w:ascii="Arial" w:eastAsia="Arial" w:hAnsi="Arial" w:cs="Arial"/>
                <w:bCs/>
              </w:rPr>
              <w:t xml:space="preserve"> and </w:t>
            </w:r>
            <w:r>
              <w:rPr>
                <w:rFonts w:ascii="Arial" w:eastAsia="Arial" w:hAnsi="Arial" w:cs="Arial"/>
                <w:bCs/>
              </w:rPr>
              <w:t>use these to</w:t>
            </w:r>
            <w:r w:rsidRPr="00FA3E2D">
              <w:rPr>
                <w:rFonts w:ascii="Arial" w:eastAsia="Arial" w:hAnsi="Arial" w:cs="Arial"/>
                <w:bCs/>
              </w:rPr>
              <w:t xml:space="preserve"> inform service </w:t>
            </w:r>
            <w:r w:rsidR="0085097D">
              <w:rPr>
                <w:rFonts w:ascii="Arial" w:eastAsia="Arial" w:hAnsi="Arial" w:cs="Arial"/>
                <w:bCs/>
              </w:rPr>
              <w:t>improvement.</w:t>
            </w:r>
          </w:p>
          <w:p w14:paraId="42678AB6" w14:textId="77777777" w:rsidR="00AA50E8" w:rsidRPr="00AA50E8" w:rsidRDefault="00AA50E8" w:rsidP="00AA50E8">
            <w:pPr>
              <w:pStyle w:val="ListParagraph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70994135" w14:textId="72D4B0AF" w:rsidR="00AA50E8" w:rsidRDefault="00AA50E8" w:rsidP="00AA50E8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Under instruction from the Managing Director and the Board of Trustees, and with input from SRC’s HR consultants </w:t>
            </w:r>
            <w:r>
              <w:rPr>
                <w:rFonts w:ascii="Arial" w:eastAsia="Arial" w:hAnsi="Arial" w:cs="Arial"/>
                <w:bCs/>
                <w:i/>
                <w:iCs/>
              </w:rPr>
              <w:t xml:space="preserve">Peninsula, </w:t>
            </w:r>
            <w:r>
              <w:rPr>
                <w:rFonts w:ascii="Arial" w:eastAsia="Arial" w:hAnsi="Arial" w:cs="Arial"/>
                <w:bCs/>
              </w:rPr>
              <w:t xml:space="preserve">lead on annual updates to staff contracts and ensure that these are issued, signed timeously, and stored appropriately on </w:t>
            </w:r>
            <w:r>
              <w:rPr>
                <w:rFonts w:ascii="Arial" w:eastAsia="Arial" w:hAnsi="Arial" w:cs="Arial"/>
                <w:bCs/>
                <w:i/>
                <w:iCs/>
              </w:rPr>
              <w:t>Bright HR</w:t>
            </w:r>
            <w:r>
              <w:rPr>
                <w:rFonts w:ascii="Arial" w:eastAsia="Arial" w:hAnsi="Arial" w:cs="Arial"/>
                <w:bCs/>
              </w:rPr>
              <w:t>.</w:t>
            </w:r>
          </w:p>
          <w:p w14:paraId="1B3FB319" w14:textId="77777777" w:rsidR="00AA50E8" w:rsidRPr="00AA50E8" w:rsidRDefault="00AA50E8" w:rsidP="00AA50E8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0BD1DE68" w14:textId="41FDB64E" w:rsidR="00B80DAB" w:rsidRPr="00AA50E8" w:rsidRDefault="00EF1D90" w:rsidP="00AA50E8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Provide any further</w:t>
            </w:r>
            <w:r w:rsidR="008B1F2B" w:rsidRPr="0041671F">
              <w:rPr>
                <w:rFonts w:ascii="Arial" w:eastAsia="Arial" w:hAnsi="Arial" w:cs="Arial"/>
                <w:bCs/>
              </w:rPr>
              <w:t xml:space="preserve"> administrative support to the wider SRC team </w:t>
            </w:r>
            <w:r>
              <w:rPr>
                <w:rFonts w:ascii="Arial" w:eastAsia="Arial" w:hAnsi="Arial" w:cs="Arial"/>
                <w:bCs/>
              </w:rPr>
              <w:t xml:space="preserve">deemed necessary, as </w:t>
            </w:r>
            <w:r w:rsidR="008B1F2B" w:rsidRPr="0041671F">
              <w:rPr>
                <w:rFonts w:ascii="Arial" w:eastAsia="Arial" w:hAnsi="Arial" w:cs="Arial"/>
                <w:bCs/>
              </w:rPr>
              <w:t>capacity allows</w:t>
            </w:r>
            <w:r>
              <w:rPr>
                <w:rFonts w:ascii="Arial" w:eastAsia="Arial" w:hAnsi="Arial" w:cs="Arial"/>
                <w:bCs/>
              </w:rPr>
              <w:t>,</w:t>
            </w:r>
            <w:r w:rsidR="008B1F2B" w:rsidRPr="0041671F">
              <w:rPr>
                <w:rFonts w:ascii="Arial" w:eastAsia="Arial" w:hAnsi="Arial" w:cs="Arial"/>
                <w:bCs/>
              </w:rPr>
              <w:t xml:space="preserve"> and under direction of the Managing Director.</w:t>
            </w:r>
          </w:p>
        </w:tc>
      </w:tr>
    </w:tbl>
    <w:p w14:paraId="6097004B" w14:textId="77777777" w:rsidR="008B1F2B" w:rsidRPr="00C8371A" w:rsidRDefault="008B1F2B" w:rsidP="008B1F2B">
      <w:pPr>
        <w:pStyle w:val="Heading1"/>
        <w:keepNext w:val="0"/>
        <w:widowControl w:val="0"/>
        <w:rPr>
          <w:rFonts w:ascii="Arial" w:hAnsi="Arial" w:cs="Arial"/>
          <w:color w:val="FFFFFF" w:themeColor="background1"/>
          <w:lang w:eastAsia="en-GB"/>
        </w:rPr>
      </w:pPr>
      <w:r w:rsidRPr="00C8371A">
        <w:rPr>
          <w:rFonts w:ascii="Arial" w:hAnsi="Arial" w:cs="Arial"/>
          <w:color w:val="FFFFFF" w:themeColor="background1"/>
          <w:lang w:eastAsia="en-GB"/>
        </w:rPr>
        <w:lastRenderedPageBreak/>
        <w:t>Shared Expectations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B1F2B" w:rsidRPr="00152258" w14:paraId="3DD27343" w14:textId="77777777" w:rsidTr="008713B3">
        <w:trPr>
          <w:trHeight w:val="6031"/>
        </w:trPr>
        <w:tc>
          <w:tcPr>
            <w:tcW w:w="10485" w:type="dxa"/>
          </w:tcPr>
          <w:p w14:paraId="1BF3222D" w14:textId="77777777" w:rsidR="008B1F2B" w:rsidRPr="001F4AA3" w:rsidRDefault="008B1F2B" w:rsidP="003128A7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5972E586" w14:textId="7B334585" w:rsidR="008B1F2B" w:rsidRPr="00C8371A" w:rsidRDefault="008B1F2B" w:rsidP="003128A7">
            <w:pPr>
              <w:rPr>
                <w:rFonts w:ascii="Arial" w:eastAsia="Arial" w:hAnsi="Arial" w:cs="Arial"/>
                <w:b/>
              </w:rPr>
            </w:pPr>
            <w:r w:rsidRPr="00C8371A">
              <w:rPr>
                <w:rFonts w:ascii="Arial" w:eastAsia="Arial" w:hAnsi="Arial" w:cs="Arial"/>
                <w:b/>
              </w:rPr>
              <w:t>The following are shared standards expected of all staff</w:t>
            </w:r>
            <w:r w:rsidR="00C8371A">
              <w:rPr>
                <w:rFonts w:ascii="Arial" w:eastAsia="Arial" w:hAnsi="Arial" w:cs="Arial"/>
                <w:b/>
              </w:rPr>
              <w:t>:</w:t>
            </w:r>
          </w:p>
          <w:p w14:paraId="27DC22F8" w14:textId="77777777" w:rsidR="008B1F2B" w:rsidRPr="00095FF3" w:rsidRDefault="008B1F2B" w:rsidP="003128A7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43363D0A" w14:textId="77777777" w:rsidR="008B1F2B" w:rsidRDefault="008B1F2B" w:rsidP="00843F93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</w:rPr>
            </w:pPr>
            <w:r w:rsidRPr="0003644E">
              <w:rPr>
                <w:rFonts w:ascii="Arial" w:eastAsia="Arial" w:hAnsi="Arial" w:cs="Arial"/>
                <w:bCs/>
              </w:rPr>
              <w:t>Collaborate with and support colleagues at all levels within SRC and the wider RCS network</w:t>
            </w:r>
            <w:r>
              <w:rPr>
                <w:rFonts w:ascii="Arial" w:eastAsia="Arial" w:hAnsi="Arial" w:cs="Arial"/>
                <w:bCs/>
              </w:rPr>
              <w:t>.</w:t>
            </w:r>
          </w:p>
          <w:p w14:paraId="12D08446" w14:textId="77777777" w:rsidR="008B1F2B" w:rsidRPr="00C8371A" w:rsidRDefault="008B1F2B" w:rsidP="003128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646F2A86" w14:textId="6E92D559" w:rsidR="008B1F2B" w:rsidRDefault="008B1F2B" w:rsidP="00843F93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</w:rPr>
            </w:pPr>
            <w:r w:rsidRPr="0003644E">
              <w:rPr>
                <w:rFonts w:ascii="Arial" w:eastAsia="Arial" w:hAnsi="Arial" w:cs="Arial"/>
                <w:bCs/>
              </w:rPr>
              <w:t xml:space="preserve">Develop, maintain, and influence </w:t>
            </w:r>
            <w:r w:rsidR="00BA4477">
              <w:rPr>
                <w:rFonts w:ascii="Arial" w:eastAsia="Arial" w:hAnsi="Arial" w:cs="Arial"/>
                <w:bCs/>
              </w:rPr>
              <w:t xml:space="preserve">positive </w:t>
            </w:r>
            <w:r w:rsidRPr="0003644E">
              <w:rPr>
                <w:rFonts w:ascii="Arial" w:eastAsia="Arial" w:hAnsi="Arial" w:cs="Arial"/>
                <w:bCs/>
              </w:rPr>
              <w:t>relationships within SRC and the RCS network to build cohesion and ensure good communication throughout</w:t>
            </w:r>
            <w:r>
              <w:rPr>
                <w:rFonts w:ascii="Arial" w:eastAsia="Arial" w:hAnsi="Arial" w:cs="Arial"/>
                <w:bCs/>
              </w:rPr>
              <w:t>.</w:t>
            </w:r>
          </w:p>
          <w:p w14:paraId="17BF4042" w14:textId="77777777" w:rsidR="008B1F2B" w:rsidRPr="00C8371A" w:rsidRDefault="008B1F2B" w:rsidP="003128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1F10D4D5" w14:textId="634D51FD" w:rsidR="008B1F2B" w:rsidRDefault="008B1F2B" w:rsidP="00843F93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</w:rPr>
            </w:pPr>
            <w:r w:rsidRPr="0003644E">
              <w:rPr>
                <w:rFonts w:ascii="Arial" w:eastAsia="Arial" w:hAnsi="Arial" w:cs="Arial"/>
                <w:bCs/>
              </w:rPr>
              <w:t>Develop, maintain, and influence</w:t>
            </w:r>
            <w:r w:rsidR="00BE54AA">
              <w:rPr>
                <w:rFonts w:ascii="Arial" w:eastAsia="Arial" w:hAnsi="Arial" w:cs="Arial"/>
                <w:bCs/>
              </w:rPr>
              <w:t xml:space="preserve"> positive</w:t>
            </w:r>
            <w:r w:rsidRPr="0003644E">
              <w:rPr>
                <w:rFonts w:ascii="Arial" w:eastAsia="Arial" w:hAnsi="Arial" w:cs="Arial"/>
                <w:bCs/>
              </w:rPr>
              <w:t xml:space="preserve"> relationships with relevant external stakeholders</w:t>
            </w:r>
            <w:r>
              <w:rPr>
                <w:rFonts w:ascii="Arial" w:eastAsia="Arial" w:hAnsi="Arial" w:cs="Arial"/>
                <w:bCs/>
              </w:rPr>
              <w:t>.</w:t>
            </w:r>
            <w:r w:rsidRPr="0003644E">
              <w:rPr>
                <w:rFonts w:ascii="Arial" w:eastAsia="Arial" w:hAnsi="Arial" w:cs="Arial"/>
                <w:bCs/>
              </w:rPr>
              <w:t xml:space="preserve"> </w:t>
            </w:r>
          </w:p>
          <w:p w14:paraId="7D0975AB" w14:textId="77777777" w:rsidR="008B1F2B" w:rsidRPr="00C8371A" w:rsidRDefault="008B1F2B" w:rsidP="003128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6EF40D2A" w14:textId="77777777" w:rsidR="008B1F2B" w:rsidRDefault="008B1F2B" w:rsidP="00843F93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</w:rPr>
            </w:pPr>
            <w:r w:rsidRPr="0003644E">
              <w:rPr>
                <w:rFonts w:ascii="Arial" w:eastAsia="Arial" w:hAnsi="Arial" w:cs="Arial"/>
                <w:bCs/>
              </w:rPr>
              <w:t>Engage in your own continuous professional development and supervision structures</w:t>
            </w:r>
            <w:r>
              <w:rPr>
                <w:rFonts w:ascii="Arial" w:eastAsia="Arial" w:hAnsi="Arial" w:cs="Arial"/>
                <w:bCs/>
              </w:rPr>
              <w:t>.</w:t>
            </w:r>
          </w:p>
          <w:p w14:paraId="23AA01C4" w14:textId="77777777" w:rsidR="008B1F2B" w:rsidRPr="00C8371A" w:rsidRDefault="008B1F2B" w:rsidP="003128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73F63D92" w14:textId="77777777" w:rsidR="00972EC4" w:rsidRDefault="00972EC4" w:rsidP="00972E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Where appropriate and relevant, take part in strategic partnerships, representing and championing the work of the organisation and furthering its strategic priorities</w:t>
            </w:r>
            <w:r w:rsidRPr="00BC5554">
              <w:rPr>
                <w:rFonts w:ascii="Arial" w:eastAsia="Arial" w:hAnsi="Arial" w:cs="Arial"/>
                <w:bCs/>
              </w:rPr>
              <w:t>.</w:t>
            </w:r>
          </w:p>
          <w:p w14:paraId="242B7E31" w14:textId="77777777" w:rsidR="00972EC4" w:rsidRPr="00C8371A" w:rsidRDefault="00972EC4" w:rsidP="00972EC4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3394F22C" w14:textId="77777777" w:rsidR="00972EC4" w:rsidRDefault="00972EC4" w:rsidP="00972E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Foster</w:t>
            </w:r>
            <w:r w:rsidRPr="00F258B6">
              <w:rPr>
                <w:rFonts w:ascii="Arial" w:eastAsia="Arial" w:hAnsi="Arial" w:cs="Arial"/>
                <w:bCs/>
              </w:rPr>
              <w:t xml:space="preserve"> a culture </w:t>
            </w:r>
            <w:r>
              <w:rPr>
                <w:rFonts w:ascii="Arial" w:eastAsia="Arial" w:hAnsi="Arial" w:cs="Arial"/>
                <w:bCs/>
              </w:rPr>
              <w:t>of safety, trust, equity, empowerment, and courage, while ensuring quality of financial operations across the service.</w:t>
            </w:r>
          </w:p>
          <w:p w14:paraId="55E6DE9F" w14:textId="77777777" w:rsidR="00972EC4" w:rsidRPr="00972EC4" w:rsidRDefault="00972EC4" w:rsidP="00972EC4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11E52BF5" w14:textId="5BECF8E5" w:rsidR="00972EC4" w:rsidRDefault="00972EC4" w:rsidP="00972E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Champion</w:t>
            </w:r>
            <w:r w:rsidRPr="00BC5554">
              <w:rPr>
                <w:rFonts w:ascii="Arial" w:eastAsia="Arial" w:hAnsi="Arial" w:cs="Arial"/>
                <w:bCs/>
              </w:rPr>
              <w:t xml:space="preserve"> the mission, vision, values</w:t>
            </w:r>
            <w:r w:rsidR="00BA4477">
              <w:rPr>
                <w:rFonts w:ascii="Arial" w:eastAsia="Arial" w:hAnsi="Arial" w:cs="Arial"/>
                <w:bCs/>
              </w:rPr>
              <w:t xml:space="preserve">, and goals </w:t>
            </w:r>
            <w:r w:rsidRPr="00BC5554">
              <w:rPr>
                <w:rFonts w:ascii="Arial" w:eastAsia="Arial" w:hAnsi="Arial" w:cs="Arial"/>
                <w:bCs/>
              </w:rPr>
              <w:t xml:space="preserve">of the </w:t>
            </w:r>
            <w:r w:rsidR="003122A5">
              <w:rPr>
                <w:rFonts w:ascii="Arial" w:eastAsia="Arial" w:hAnsi="Arial" w:cs="Arial"/>
                <w:bCs/>
              </w:rPr>
              <w:t>SRC</w:t>
            </w:r>
            <w:r w:rsidRPr="00BC5554">
              <w:rPr>
                <w:rFonts w:ascii="Arial" w:eastAsia="Arial" w:hAnsi="Arial" w:cs="Arial"/>
                <w:bCs/>
              </w:rPr>
              <w:t xml:space="preserve"> in all aspects of </w:t>
            </w:r>
            <w:r>
              <w:rPr>
                <w:rFonts w:ascii="Arial" w:eastAsia="Arial" w:hAnsi="Arial" w:cs="Arial"/>
                <w:bCs/>
              </w:rPr>
              <w:t>your work.</w:t>
            </w:r>
          </w:p>
          <w:p w14:paraId="49328189" w14:textId="26151577" w:rsidR="00972EC4" w:rsidRPr="00972EC4" w:rsidRDefault="00972EC4" w:rsidP="00972EC4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  <w:r w:rsidRPr="00972EC4">
              <w:rPr>
                <w:rFonts w:ascii="Arial" w:eastAsia="Arial" w:hAnsi="Arial" w:cs="Arial"/>
                <w:bCs/>
              </w:rPr>
              <w:t xml:space="preserve"> </w:t>
            </w:r>
          </w:p>
          <w:p w14:paraId="3795900F" w14:textId="7138FBD9" w:rsidR="008B1F2B" w:rsidRPr="00723752" w:rsidRDefault="008B1F2B" w:rsidP="003128A7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  <w:color w:val="2E74B5" w:themeColor="accent5" w:themeShade="BF"/>
              </w:rPr>
            </w:pPr>
            <w:r>
              <w:rPr>
                <w:rFonts w:ascii="Arial" w:eastAsia="Arial" w:hAnsi="Arial" w:cs="Arial"/>
                <w:bCs/>
              </w:rPr>
              <w:t xml:space="preserve">Familiarise yourself with </w:t>
            </w:r>
            <w:hyperlink r:id="rId13" w:history="1">
              <w:r w:rsidR="00BE54AA" w:rsidRPr="00723752">
                <w:rPr>
                  <w:rStyle w:val="Hyperlink"/>
                  <w:rFonts w:ascii="Arial" w:eastAsia="Arial" w:hAnsi="Arial" w:cs="Arial"/>
                  <w:bCs/>
                  <w:color w:val="2E74B5" w:themeColor="accent5" w:themeShade="BF"/>
                </w:rPr>
                <w:t>SRC’s Strategic Plan, Mission, Vision and Values;</w:t>
              </w:r>
            </w:hyperlink>
            <w:r w:rsidR="00BE54AA">
              <w:rPr>
                <w:rFonts w:ascii="Arial" w:eastAsia="Arial" w:hAnsi="Arial" w:cs="Arial"/>
                <w:bCs/>
              </w:rPr>
              <w:t xml:space="preserve"> SRC’s Organisational </w:t>
            </w:r>
            <w:r>
              <w:rPr>
                <w:rFonts w:ascii="Arial" w:eastAsia="Arial" w:hAnsi="Arial" w:cs="Arial"/>
                <w:bCs/>
              </w:rPr>
              <w:t>Policies &amp; Procedures</w:t>
            </w:r>
            <w:r w:rsidR="00BE54AA">
              <w:rPr>
                <w:rFonts w:ascii="Arial" w:eastAsia="Arial" w:hAnsi="Arial" w:cs="Arial"/>
                <w:bCs/>
              </w:rPr>
              <w:t>;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="003122A5">
              <w:rPr>
                <w:rFonts w:ascii="Arial" w:eastAsia="Arial" w:hAnsi="Arial" w:cs="Arial"/>
                <w:bCs/>
              </w:rPr>
              <w:t>and the</w:t>
            </w:r>
            <w:r w:rsidR="00BE54AA" w:rsidRPr="001F4AA3">
              <w:rPr>
                <w:rFonts w:ascii="Arial" w:eastAsia="Arial" w:hAnsi="Arial" w:cs="Arial"/>
                <w:bCs/>
              </w:rPr>
              <w:t xml:space="preserve"> </w:t>
            </w:r>
            <w:hyperlink r:id="rId14" w:history="1">
              <w:r w:rsidR="003122A5" w:rsidRPr="00723752">
                <w:rPr>
                  <w:rStyle w:val="Hyperlink"/>
                  <w:rFonts w:ascii="Arial" w:eastAsia="Arial" w:hAnsi="Arial" w:cs="Arial"/>
                  <w:bCs/>
                  <w:color w:val="2E74B5" w:themeColor="accent5" w:themeShade="BF"/>
                </w:rPr>
                <w:t>RCS</w:t>
              </w:r>
              <w:r w:rsidR="00BE54AA" w:rsidRPr="00723752">
                <w:rPr>
                  <w:rStyle w:val="Hyperlink"/>
                  <w:rFonts w:ascii="Arial" w:eastAsia="Arial" w:hAnsi="Arial" w:cs="Arial"/>
                  <w:bCs/>
                  <w:color w:val="2E74B5" w:themeColor="accent5" w:themeShade="BF"/>
                </w:rPr>
                <w:t xml:space="preserve"> National Service Standards</w:t>
              </w:r>
              <w:r w:rsidR="003122A5" w:rsidRPr="00723752">
                <w:rPr>
                  <w:rStyle w:val="Hyperlink"/>
                  <w:rFonts w:ascii="Arial" w:eastAsia="Arial" w:hAnsi="Arial" w:cs="Arial"/>
                  <w:bCs/>
                  <w:color w:val="2E74B5" w:themeColor="accent5" w:themeShade="BF"/>
                </w:rPr>
                <w:t>.</w:t>
              </w:r>
            </w:hyperlink>
          </w:p>
          <w:p w14:paraId="1213E7F7" w14:textId="77777777" w:rsidR="00C8371A" w:rsidRPr="00C8371A" w:rsidRDefault="00C8371A" w:rsidP="00C8371A">
            <w:pPr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2086B5CA" w14:textId="2928FFA3" w:rsidR="00972EC4" w:rsidRDefault="00972EC4" w:rsidP="00972E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Work together </w:t>
            </w:r>
            <w:r w:rsidR="00E57ED5">
              <w:rPr>
                <w:rFonts w:ascii="Arial" w:eastAsia="Arial" w:hAnsi="Arial" w:cs="Arial"/>
                <w:bCs/>
              </w:rPr>
              <w:t xml:space="preserve">with the team </w:t>
            </w:r>
            <w:r>
              <w:rPr>
                <w:rFonts w:ascii="Arial" w:eastAsia="Arial" w:hAnsi="Arial" w:cs="Arial"/>
                <w:bCs/>
              </w:rPr>
              <w:t>to ensure</w:t>
            </w:r>
            <w:r w:rsidR="00AA50E8" w:rsidRPr="00FA3E2D">
              <w:rPr>
                <w:rFonts w:ascii="Arial" w:eastAsia="Arial" w:hAnsi="Arial" w:cs="Arial"/>
                <w:bCs/>
              </w:rPr>
              <w:t xml:space="preserve"> that the development and delivery of SRC’s </w:t>
            </w:r>
            <w:r w:rsidR="00AA50E8">
              <w:rPr>
                <w:rFonts w:ascii="Arial" w:eastAsia="Arial" w:hAnsi="Arial" w:cs="Arial"/>
                <w:bCs/>
              </w:rPr>
              <w:t>activities</w:t>
            </w:r>
            <w:r w:rsidR="00AA50E8" w:rsidRPr="00FA3E2D">
              <w:rPr>
                <w:rFonts w:ascii="Arial" w:eastAsia="Arial" w:hAnsi="Arial" w:cs="Arial"/>
                <w:bCs/>
              </w:rPr>
              <w:t xml:space="preserve"> </w:t>
            </w:r>
            <w:r w:rsidR="00AA50E8">
              <w:rPr>
                <w:rFonts w:ascii="Arial" w:eastAsia="Arial" w:hAnsi="Arial" w:cs="Arial"/>
                <w:bCs/>
              </w:rPr>
              <w:t>recognises the</w:t>
            </w:r>
            <w:r w:rsidR="00AA50E8" w:rsidRPr="002D0C52">
              <w:rPr>
                <w:rFonts w:ascii="Arial" w:eastAsia="Arial" w:hAnsi="Arial" w:cs="Arial"/>
                <w:bCs/>
              </w:rPr>
              <w:t xml:space="preserve"> </w:t>
            </w:r>
            <w:r w:rsidR="00AA50E8">
              <w:rPr>
                <w:rFonts w:ascii="Arial" w:eastAsia="Arial" w:hAnsi="Arial" w:cs="Arial"/>
                <w:bCs/>
              </w:rPr>
              <w:t xml:space="preserve">additional barriers </w:t>
            </w:r>
            <w:r>
              <w:rPr>
                <w:rFonts w:ascii="Arial" w:eastAsia="Arial" w:hAnsi="Arial" w:cs="Arial"/>
                <w:bCs/>
              </w:rPr>
              <w:t>faced by</w:t>
            </w:r>
            <w:r w:rsidR="00AA50E8">
              <w:rPr>
                <w:rFonts w:ascii="Arial" w:eastAsia="Arial" w:hAnsi="Arial" w:cs="Arial"/>
                <w:bCs/>
              </w:rPr>
              <w:t xml:space="preserve"> minoritised staff, volunteers, and survivors that result</w:t>
            </w:r>
            <w:r w:rsidR="00AA50E8" w:rsidRPr="002D0C52">
              <w:rPr>
                <w:rFonts w:ascii="Arial" w:eastAsia="Arial" w:hAnsi="Arial" w:cs="Arial"/>
                <w:bCs/>
              </w:rPr>
              <w:t xml:space="preserve"> from oppressive and inaccessible systems</w:t>
            </w:r>
            <w:r w:rsidR="00AA50E8">
              <w:rPr>
                <w:rFonts w:ascii="Arial" w:eastAsia="Arial" w:hAnsi="Arial" w:cs="Arial"/>
                <w:bCs/>
              </w:rPr>
              <w:t xml:space="preserve">, and </w:t>
            </w:r>
            <w:r w:rsidR="00723752">
              <w:rPr>
                <w:rFonts w:ascii="Arial" w:eastAsia="Arial" w:hAnsi="Arial" w:cs="Arial"/>
                <w:bCs/>
              </w:rPr>
              <w:t>act</w:t>
            </w:r>
            <w:r w:rsidR="00AA50E8">
              <w:rPr>
                <w:rFonts w:ascii="Arial" w:eastAsia="Arial" w:hAnsi="Arial" w:cs="Arial"/>
                <w:bCs/>
              </w:rPr>
              <w:t xml:space="preserve"> to address these.</w:t>
            </w:r>
          </w:p>
          <w:p w14:paraId="6AF8D8E0" w14:textId="77777777" w:rsidR="00972EC4" w:rsidRPr="00972EC4" w:rsidRDefault="00972EC4" w:rsidP="00972EC4">
            <w:pPr>
              <w:pStyle w:val="ListParagraph"/>
              <w:rPr>
                <w:rFonts w:ascii="Arial" w:eastAsia="Arial" w:hAnsi="Arial" w:cs="Arial"/>
                <w:bCs/>
                <w:sz w:val="8"/>
                <w:szCs w:val="8"/>
              </w:rPr>
            </w:pPr>
          </w:p>
          <w:p w14:paraId="17EEC399" w14:textId="6E91C2D8" w:rsidR="00972EC4" w:rsidRPr="0004046E" w:rsidRDefault="00972EC4" w:rsidP="00972E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bCs/>
              </w:rPr>
            </w:pPr>
            <w:r w:rsidRPr="00972EC4">
              <w:rPr>
                <w:rFonts w:ascii="Arial" w:eastAsia="Arial" w:hAnsi="Arial" w:cs="Arial"/>
                <w:bCs/>
              </w:rPr>
              <w:t>From time to time, you may be asked to undertake other tasks in line with SRC’s goals.</w:t>
            </w:r>
          </w:p>
        </w:tc>
      </w:tr>
    </w:tbl>
    <w:p w14:paraId="18634066" w14:textId="45933E05" w:rsidR="009A73F5" w:rsidRPr="00894BC8" w:rsidRDefault="00EE6F3E" w:rsidP="00894BC8">
      <w:pPr>
        <w:pStyle w:val="Heading1"/>
        <w:keepNext w:val="0"/>
        <w:widowControl w:val="0"/>
        <w:jc w:val="center"/>
        <w:rPr>
          <w:rStyle w:val="None"/>
          <w:rFonts w:ascii="Arial" w:hAnsi="Arial" w:cs="Arial"/>
          <w:color w:val="FFFFFF" w:themeColor="background1"/>
          <w:lang w:eastAsia="en-GB"/>
        </w:rPr>
      </w:pPr>
      <w:r>
        <w:rPr>
          <w:rFonts w:ascii="Arial" w:hAnsi="Arial" w:cs="Arial"/>
          <w:color w:val="FFFFFF" w:themeColor="background1"/>
          <w:lang w:eastAsia="en-GB"/>
        </w:rPr>
        <w:t>Person Specification</w:t>
      </w:r>
    </w:p>
    <w:tbl>
      <w:tblPr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4111"/>
        <w:gridCol w:w="662"/>
        <w:gridCol w:w="3307"/>
      </w:tblGrid>
      <w:tr w:rsidR="009A73F5" w:rsidRPr="009A7FE9" w14:paraId="301B6407" w14:textId="77777777" w:rsidTr="00960508">
        <w:trPr>
          <w:trHeight w:val="30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A5076" w14:textId="7E901574" w:rsidR="009A73F5" w:rsidRPr="0021152A" w:rsidRDefault="0021152A" w:rsidP="00894BC8">
            <w:pPr>
              <w:pStyle w:val="BodyA"/>
              <w:jc w:val="center"/>
              <w:rPr>
                <w:rFonts w:ascii="Arial" w:hAnsi="Arial" w:cs="Arial"/>
                <w:lang w:val="en-GB"/>
              </w:rPr>
            </w:pPr>
            <w:r w:rsidRPr="0021152A">
              <w:rPr>
                <w:rStyle w:val="None"/>
                <w:rFonts w:ascii="Arial" w:hAnsi="Arial" w:cs="Arial"/>
                <w:b/>
                <w:bCs/>
                <w:lang w:val="en-GB"/>
              </w:rPr>
              <w:t>Criteria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D9CAD" w14:textId="77777777" w:rsidR="009A73F5" w:rsidRPr="0021152A" w:rsidRDefault="009A73F5" w:rsidP="00894B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08293" w14:textId="6031A5A5" w:rsidR="009A73F5" w:rsidRPr="0021152A" w:rsidRDefault="0021152A" w:rsidP="00894BC8">
            <w:pPr>
              <w:pStyle w:val="BodyA"/>
              <w:jc w:val="center"/>
              <w:rPr>
                <w:rFonts w:ascii="Arial" w:hAnsi="Arial" w:cs="Arial"/>
                <w:lang w:val="en-GB"/>
              </w:rPr>
            </w:pPr>
            <w:r w:rsidRPr="0021152A">
              <w:rPr>
                <w:rStyle w:val="None"/>
                <w:rFonts w:ascii="Arial" w:hAnsi="Arial" w:cs="Arial"/>
                <w:b/>
                <w:bCs/>
                <w:lang w:val="en-GB"/>
              </w:rPr>
              <w:t>Essential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E0032" w14:textId="77777777" w:rsidR="009A73F5" w:rsidRPr="0021152A" w:rsidRDefault="009A73F5" w:rsidP="00894B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39E1" w14:textId="59B001CD" w:rsidR="009A73F5" w:rsidRPr="0021152A" w:rsidRDefault="0021152A" w:rsidP="00894BC8">
            <w:pPr>
              <w:pStyle w:val="BodyA"/>
              <w:jc w:val="center"/>
              <w:rPr>
                <w:rFonts w:ascii="Arial" w:hAnsi="Arial" w:cs="Arial"/>
                <w:lang w:val="en-GB"/>
              </w:rPr>
            </w:pPr>
            <w:r w:rsidRPr="0021152A">
              <w:rPr>
                <w:rStyle w:val="None"/>
                <w:rFonts w:ascii="Arial" w:hAnsi="Arial" w:cs="Arial"/>
                <w:b/>
                <w:bCs/>
                <w:lang w:val="en-GB"/>
              </w:rPr>
              <w:t>Desirable</w:t>
            </w:r>
          </w:p>
        </w:tc>
      </w:tr>
      <w:tr w:rsidR="009A73F5" w:rsidRPr="009A7FE9" w14:paraId="7D192483" w14:textId="77777777" w:rsidTr="00960508">
        <w:trPr>
          <w:trHeight w:val="14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91A9D" w14:textId="77777777" w:rsidR="009A73F5" w:rsidRPr="00894BC8" w:rsidRDefault="009A73F5" w:rsidP="003128A7">
            <w:pPr>
              <w:pStyle w:val="BodyA"/>
              <w:rPr>
                <w:rFonts w:ascii="Arial" w:hAnsi="Arial" w:cs="Arial"/>
                <w:b/>
                <w:bCs/>
                <w:lang w:val="en-GB"/>
              </w:rPr>
            </w:pPr>
            <w:r w:rsidRPr="00894BC8">
              <w:rPr>
                <w:rStyle w:val="None"/>
                <w:rFonts w:ascii="Arial" w:hAnsi="Arial" w:cs="Arial"/>
                <w:b/>
                <w:bCs/>
                <w:lang w:val="en-GB"/>
              </w:rPr>
              <w:t>Knowledge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CA1C" w14:textId="77777777" w:rsidR="009A73F5" w:rsidRPr="009A7FE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E1</w:t>
            </w:r>
          </w:p>
          <w:p w14:paraId="45CDA3F3" w14:textId="77777777" w:rsidR="006F56AA" w:rsidRDefault="006F56AA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1E75342F" w14:textId="77777777" w:rsidR="006F56AA" w:rsidRPr="006F56AA" w:rsidRDefault="006F56AA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0969198B" w14:textId="604D8C4F" w:rsidR="009A73F5" w:rsidRPr="009A7FE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E2</w:t>
            </w:r>
          </w:p>
          <w:p w14:paraId="2E669F70" w14:textId="77777777" w:rsidR="00F54374" w:rsidRPr="006F56AA" w:rsidRDefault="00F54374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2005B241" w14:textId="6B2610FD" w:rsidR="009A73F5" w:rsidRPr="009A7FE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E3</w:t>
            </w:r>
          </w:p>
          <w:p w14:paraId="15942967" w14:textId="77777777" w:rsidR="009A73F5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39B2CF61" w14:textId="77777777" w:rsidR="00F54374" w:rsidRDefault="00F54374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0DADC05D" w14:textId="77777777" w:rsidR="009A73F5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E4</w:t>
            </w:r>
          </w:p>
          <w:p w14:paraId="70051A53" w14:textId="23B321E4" w:rsidR="0021152A" w:rsidRPr="009A7FE9" w:rsidRDefault="0021152A" w:rsidP="003128A7">
            <w:pPr>
              <w:pStyle w:val="BodyA"/>
              <w:rPr>
                <w:rFonts w:ascii="Arial" w:hAnsi="Arial" w:cs="Arial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FCE0D" w14:textId="3A450207" w:rsidR="009A73F5" w:rsidRDefault="00A853DC" w:rsidP="003128A7">
            <w:pPr>
              <w:pStyle w:val="BodyA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Good k</w:t>
            </w:r>
            <w:r w:rsidR="00BE7FCC">
              <w:rPr>
                <w:rFonts w:ascii="Arial" w:hAnsi="Arial" w:cs="Arial"/>
                <w:lang w:val="en-GB"/>
              </w:rPr>
              <w:t>nowledge</w:t>
            </w:r>
            <w:r w:rsidR="00F54374">
              <w:rPr>
                <w:rFonts w:ascii="Arial" w:hAnsi="Arial" w:cs="Arial"/>
                <w:lang w:val="en-GB"/>
              </w:rPr>
              <w:t xml:space="preserve"> of</w:t>
            </w:r>
            <w:r w:rsidR="009A73F5" w:rsidRPr="009A7FE9">
              <w:rPr>
                <w:rFonts w:ascii="Arial" w:hAnsi="Arial" w:cs="Arial"/>
                <w:lang w:val="en-GB"/>
              </w:rPr>
              <w:t xml:space="preserve"> IT systems including Microsoft 365 </w:t>
            </w:r>
            <w:r w:rsidR="00292DD2">
              <w:rPr>
                <w:rFonts w:ascii="Arial" w:hAnsi="Arial" w:cs="Arial"/>
                <w:lang w:val="en-GB"/>
              </w:rPr>
              <w:t>&amp;</w:t>
            </w:r>
            <w:r w:rsidR="009A73F5" w:rsidRPr="009A7FE9">
              <w:rPr>
                <w:rFonts w:ascii="Arial" w:hAnsi="Arial" w:cs="Arial"/>
                <w:lang w:val="en-GB"/>
              </w:rPr>
              <w:t xml:space="preserve"> SharePoint</w:t>
            </w:r>
          </w:p>
          <w:p w14:paraId="506225B6" w14:textId="77777777" w:rsidR="00F54374" w:rsidRPr="006F56AA" w:rsidRDefault="00F54374" w:rsidP="003128A7">
            <w:pPr>
              <w:pStyle w:val="BodyA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52091C7" w14:textId="6E8B33C3" w:rsidR="009A73F5" w:rsidRDefault="00A853DC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Good k</w:t>
            </w:r>
            <w:r w:rsidR="00AB448F">
              <w:rPr>
                <w:rStyle w:val="None"/>
                <w:rFonts w:ascii="Arial" w:hAnsi="Arial" w:cs="Arial"/>
                <w:lang w:val="en-GB"/>
              </w:rPr>
              <w:t>nowledge</w:t>
            </w:r>
            <w:r w:rsidR="009A73F5" w:rsidRPr="009A7FE9">
              <w:rPr>
                <w:rStyle w:val="None"/>
                <w:rFonts w:ascii="Arial" w:hAnsi="Arial" w:cs="Arial"/>
                <w:lang w:val="en-GB"/>
              </w:rPr>
              <w:t xml:space="preserve"> of </w:t>
            </w:r>
            <w:r w:rsidR="0021152A" w:rsidRPr="009A7FE9">
              <w:rPr>
                <w:rStyle w:val="None"/>
                <w:rFonts w:ascii="Arial" w:hAnsi="Arial" w:cs="Arial"/>
                <w:lang w:val="en-GB"/>
              </w:rPr>
              <w:t>QuickBooks</w:t>
            </w:r>
          </w:p>
          <w:p w14:paraId="7A640BD0" w14:textId="77777777" w:rsidR="00F54374" w:rsidRPr="006F56AA" w:rsidRDefault="00F54374" w:rsidP="003128A7">
            <w:pPr>
              <w:pStyle w:val="BodyA"/>
              <w:rPr>
                <w:rStyle w:val="None"/>
                <w:rFonts w:ascii="Arial" w:eastAsia="Arial Narrow" w:hAnsi="Arial" w:cs="Arial"/>
                <w:sz w:val="16"/>
                <w:szCs w:val="16"/>
                <w:lang w:val="en-GB"/>
              </w:rPr>
            </w:pPr>
          </w:p>
          <w:p w14:paraId="5D855CF4" w14:textId="24CFDAFA" w:rsidR="009A73F5" w:rsidRDefault="00A853DC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Knowledge</w:t>
            </w:r>
            <w:r w:rsidR="009A73F5" w:rsidRPr="009A7FE9">
              <w:rPr>
                <w:rStyle w:val="None"/>
                <w:rFonts w:ascii="Arial" w:hAnsi="Arial" w:cs="Arial"/>
                <w:lang w:val="en-GB"/>
              </w:rPr>
              <w:t xml:space="preserve"> of </w:t>
            </w:r>
            <w:r w:rsidR="00F54374">
              <w:rPr>
                <w:rStyle w:val="None"/>
                <w:rFonts w:ascii="Arial" w:hAnsi="Arial" w:cs="Arial"/>
                <w:lang w:val="en-GB"/>
              </w:rPr>
              <w:t xml:space="preserve">health </w:t>
            </w:r>
            <w:r w:rsidR="00AB448F">
              <w:rPr>
                <w:rStyle w:val="None"/>
                <w:rFonts w:ascii="Arial" w:hAnsi="Arial" w:cs="Arial"/>
                <w:lang w:val="en-GB"/>
              </w:rPr>
              <w:t>&amp;</w:t>
            </w:r>
            <w:r w:rsidR="00F54374">
              <w:rPr>
                <w:rStyle w:val="None"/>
                <w:rFonts w:ascii="Arial" w:hAnsi="Arial" w:cs="Arial"/>
                <w:lang w:val="en-GB"/>
              </w:rPr>
              <w:t xml:space="preserve"> safety </w:t>
            </w:r>
            <w:r w:rsidR="00CD0B2E">
              <w:rPr>
                <w:rStyle w:val="None"/>
                <w:rFonts w:ascii="Arial" w:hAnsi="Arial" w:cs="Arial"/>
                <w:lang w:val="en-GB"/>
              </w:rPr>
              <w:t xml:space="preserve">legislation </w:t>
            </w:r>
            <w:r w:rsidR="00292DD2">
              <w:rPr>
                <w:rStyle w:val="None"/>
                <w:rFonts w:ascii="Arial" w:hAnsi="Arial" w:cs="Arial"/>
                <w:lang w:val="en-GB"/>
              </w:rPr>
              <w:t>&amp;</w:t>
            </w:r>
            <w:r w:rsidR="00CD0B2E">
              <w:rPr>
                <w:rStyle w:val="None"/>
                <w:rFonts w:ascii="Arial" w:hAnsi="Arial" w:cs="Arial"/>
                <w:lang w:val="en-GB"/>
              </w:rPr>
              <w:t xml:space="preserve"> frameworks</w:t>
            </w:r>
          </w:p>
          <w:p w14:paraId="2216BFB6" w14:textId="77777777" w:rsidR="00F54374" w:rsidRPr="006F56AA" w:rsidRDefault="00F54374" w:rsidP="003128A7">
            <w:pPr>
              <w:pStyle w:val="BodyA"/>
              <w:rPr>
                <w:rStyle w:val="None"/>
                <w:rFonts w:ascii="Arial" w:eastAsia="Arial Narrow" w:hAnsi="Arial" w:cs="Arial"/>
                <w:sz w:val="16"/>
                <w:szCs w:val="16"/>
                <w:lang w:val="en-GB"/>
              </w:rPr>
            </w:pPr>
          </w:p>
          <w:p w14:paraId="0EA4839C" w14:textId="09306B7C" w:rsidR="009A73F5" w:rsidRPr="00BE7FCC" w:rsidRDefault="009A73F5" w:rsidP="00DC76F4">
            <w:pPr>
              <w:pStyle w:val="BodyA"/>
              <w:rPr>
                <w:rFonts w:ascii="Arial" w:eastAsia="Arial Narrow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Knowledge</w:t>
            </w:r>
            <w:r w:rsidR="00292DD2">
              <w:rPr>
                <w:rStyle w:val="None"/>
                <w:rFonts w:ascii="Arial" w:hAnsi="Arial" w:cs="Arial"/>
                <w:lang w:val="en-GB"/>
              </w:rPr>
              <w:t xml:space="preserve"> of</w:t>
            </w: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="00F54374">
              <w:rPr>
                <w:rStyle w:val="None"/>
                <w:rFonts w:ascii="Arial" w:hAnsi="Arial" w:cs="Arial"/>
                <w:lang w:val="en-GB"/>
              </w:rPr>
              <w:t>GDPR</w:t>
            </w:r>
            <w:r w:rsidR="00CD0B2E">
              <w:rPr>
                <w:rStyle w:val="None"/>
                <w:rFonts w:ascii="Arial" w:hAnsi="Arial" w:cs="Arial"/>
                <w:lang w:val="en-GB"/>
              </w:rPr>
              <w:t>/</w:t>
            </w:r>
            <w:r w:rsidR="00F54374">
              <w:rPr>
                <w:rStyle w:val="None"/>
                <w:rFonts w:ascii="Arial" w:hAnsi="Arial" w:cs="Arial"/>
                <w:lang w:val="en-GB"/>
              </w:rPr>
              <w:t xml:space="preserve">data protection legislation </w:t>
            </w:r>
            <w:r w:rsidR="00682325">
              <w:rPr>
                <w:rStyle w:val="None"/>
                <w:rFonts w:ascii="Arial" w:hAnsi="Arial" w:cs="Arial"/>
                <w:lang w:val="en-GB"/>
              </w:rPr>
              <w:t xml:space="preserve">&amp; </w:t>
            </w:r>
            <w:r w:rsidR="00F54374">
              <w:rPr>
                <w:rStyle w:val="None"/>
                <w:rFonts w:ascii="Arial" w:hAnsi="Arial" w:cs="Arial"/>
                <w:lang w:val="en-GB"/>
              </w:rPr>
              <w:t>frameworks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9A946" w14:textId="77777777" w:rsidR="009A73F5" w:rsidRPr="009A7FE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D1</w:t>
            </w:r>
          </w:p>
          <w:p w14:paraId="6BE12C0E" w14:textId="77777777" w:rsidR="00F54374" w:rsidRDefault="00F5437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4B06ADB7" w14:textId="77777777" w:rsidR="00AB448F" w:rsidRDefault="00AB448F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51F879B5" w14:textId="77777777" w:rsidR="002156ED" w:rsidRPr="006F56AA" w:rsidRDefault="002156ED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1210A472" w14:textId="386405DB" w:rsidR="009A73F5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D2</w:t>
            </w:r>
          </w:p>
          <w:p w14:paraId="04B6DFB3" w14:textId="77777777" w:rsidR="00DC76F4" w:rsidRDefault="00DC76F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6DD728B0" w14:textId="77777777" w:rsidR="00DC76F4" w:rsidRPr="00DC76F4" w:rsidRDefault="00DC76F4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3CEE97A8" w14:textId="41870722" w:rsidR="00DC76F4" w:rsidRPr="009A7FE9" w:rsidRDefault="00DC76F4" w:rsidP="003128A7">
            <w:pPr>
              <w:pStyle w:val="BodyA"/>
              <w:rPr>
                <w:rStyle w:val="None"/>
                <w:rFonts w:ascii="Arial" w:eastAsia="Arial Narrow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D3</w:t>
            </w:r>
          </w:p>
          <w:p w14:paraId="13CBD788" w14:textId="3D11F862" w:rsidR="0021152A" w:rsidRPr="009A7FE9" w:rsidRDefault="0021152A" w:rsidP="003128A7">
            <w:pPr>
              <w:pStyle w:val="BodyA"/>
              <w:rPr>
                <w:rFonts w:ascii="Arial" w:hAnsi="Arial" w:cs="Arial"/>
                <w:lang w:val="en-GB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0C9E1" w14:textId="64D0C275" w:rsidR="0021152A" w:rsidRDefault="002156ED" w:rsidP="0021152A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Awareness</w:t>
            </w:r>
            <w:r w:rsidR="0021152A" w:rsidRPr="009A7FE9">
              <w:rPr>
                <w:rFonts w:ascii="Arial" w:hAnsi="Arial" w:cs="Arial"/>
              </w:rPr>
              <w:t xml:space="preserve"> of</w:t>
            </w:r>
            <w:r>
              <w:rPr>
                <w:rFonts w:ascii="Arial" w:hAnsi="Arial" w:cs="Arial"/>
              </w:rPr>
              <w:t>, &amp; agreement with</w:t>
            </w:r>
            <w:r w:rsidR="0021152A" w:rsidRPr="009A7FE9">
              <w:rPr>
                <w:rFonts w:ascii="Arial" w:hAnsi="Arial" w:cs="Arial"/>
              </w:rPr>
              <w:t xml:space="preserve"> </w:t>
            </w:r>
            <w:hyperlink r:id="rId15" w:history="1">
              <w:r w:rsidR="0021152A" w:rsidRPr="00BE7FCC">
                <w:rPr>
                  <w:rStyle w:val="Hyperlink"/>
                  <w:rFonts w:ascii="Arial" w:hAnsi="Arial" w:cs="Arial"/>
                  <w:color w:val="2E74B5" w:themeColor="accent5" w:themeShade="BF"/>
                </w:rPr>
                <w:t>SRC’s mission, vision</w:t>
              </w:r>
              <w:r w:rsidR="00CE6653" w:rsidRPr="00BE7FCC">
                <w:rPr>
                  <w:rStyle w:val="Hyperlink"/>
                  <w:rFonts w:ascii="Arial" w:hAnsi="Arial" w:cs="Arial"/>
                  <w:color w:val="2E74B5" w:themeColor="accent5" w:themeShade="BF"/>
                </w:rPr>
                <w:t xml:space="preserve">, values, </w:t>
              </w:r>
              <w:r w:rsidRPr="00BE7FCC">
                <w:rPr>
                  <w:rStyle w:val="Hyperlink"/>
                  <w:rFonts w:ascii="Arial" w:hAnsi="Arial" w:cs="Arial"/>
                  <w:color w:val="2E74B5" w:themeColor="accent5" w:themeShade="BF"/>
                </w:rPr>
                <w:t>&amp;</w:t>
              </w:r>
              <w:r w:rsidR="00CE6653" w:rsidRPr="00BE7FCC">
                <w:rPr>
                  <w:rStyle w:val="Hyperlink"/>
                  <w:rFonts w:ascii="Arial" w:hAnsi="Arial" w:cs="Arial"/>
                  <w:color w:val="2E74B5" w:themeColor="accent5" w:themeShade="BF"/>
                </w:rPr>
                <w:t xml:space="preserve"> </w:t>
              </w:r>
              <w:r w:rsidRPr="00BE7FCC">
                <w:rPr>
                  <w:rStyle w:val="Hyperlink"/>
                  <w:rFonts w:ascii="Arial" w:hAnsi="Arial" w:cs="Arial"/>
                  <w:color w:val="2E74B5" w:themeColor="accent5" w:themeShade="BF"/>
                </w:rPr>
                <w:t>strategic priorities</w:t>
              </w:r>
            </w:hyperlink>
          </w:p>
          <w:p w14:paraId="5D52FA11" w14:textId="77777777" w:rsidR="0021152A" w:rsidRPr="006F56AA" w:rsidRDefault="0021152A" w:rsidP="0021152A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699CF507" w14:textId="4AEDBA79" w:rsidR="009A7FE9" w:rsidRDefault="000F37C8" w:rsidP="009A7FE9">
            <w:pPr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Awareness</w:t>
            </w:r>
            <w:r w:rsidR="009A7FE9" w:rsidRPr="009A7FE9">
              <w:rPr>
                <w:rFonts w:ascii="Arial" w:eastAsia="Arial Narrow" w:hAnsi="Arial" w:cs="Arial"/>
                <w:color w:val="000000"/>
              </w:rPr>
              <w:t xml:space="preserve"> of</w:t>
            </w:r>
            <w:r w:rsidR="002156ED">
              <w:rPr>
                <w:rFonts w:ascii="Arial" w:eastAsia="Arial Narrow" w:hAnsi="Arial" w:cs="Arial"/>
                <w:color w:val="000000"/>
              </w:rPr>
              <w:t>, &amp; agreement with</w:t>
            </w:r>
            <w:r w:rsidR="009A7FE9" w:rsidRPr="009A7FE9">
              <w:rPr>
                <w:rFonts w:ascii="Arial" w:eastAsia="Arial Narrow" w:hAnsi="Arial" w:cs="Arial"/>
                <w:color w:val="000000"/>
              </w:rPr>
              <w:t xml:space="preserve"> </w:t>
            </w:r>
            <w:hyperlink r:id="rId16" w:history="1">
              <w:r w:rsidRPr="00BE7FCC">
                <w:rPr>
                  <w:rStyle w:val="Hyperlink"/>
                  <w:rFonts w:ascii="Arial" w:eastAsia="Arial Narrow" w:hAnsi="Arial" w:cs="Arial"/>
                  <w:color w:val="2E74B5" w:themeColor="accent5" w:themeShade="BF"/>
                </w:rPr>
                <w:t>RCS</w:t>
              </w:r>
              <w:r w:rsidR="009A7FE9" w:rsidRPr="00BE7FCC">
                <w:rPr>
                  <w:rStyle w:val="Hyperlink"/>
                  <w:rFonts w:ascii="Arial" w:eastAsia="Arial Narrow" w:hAnsi="Arial" w:cs="Arial"/>
                  <w:color w:val="2E74B5" w:themeColor="accent5" w:themeShade="BF"/>
                </w:rPr>
                <w:t xml:space="preserve"> Service Standards</w:t>
              </w:r>
            </w:hyperlink>
          </w:p>
          <w:p w14:paraId="333343EB" w14:textId="77777777" w:rsidR="0021152A" w:rsidRPr="006F56AA" w:rsidRDefault="0021152A" w:rsidP="009A7FE9">
            <w:pPr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  <w:p w14:paraId="52E02C87" w14:textId="0FD58989" w:rsidR="00DC76F4" w:rsidRPr="00A2700F" w:rsidRDefault="00DC76F4" w:rsidP="00A2700F">
            <w:pPr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Knowledge of risk assessment processes</w:t>
            </w:r>
          </w:p>
        </w:tc>
      </w:tr>
      <w:tr w:rsidR="009A73F5" w:rsidRPr="009A7FE9" w14:paraId="153D3FDF" w14:textId="77777777" w:rsidTr="00960508">
        <w:trPr>
          <w:trHeight w:val="401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A9DE4" w14:textId="09D83119" w:rsidR="009A73F5" w:rsidRPr="00894BC8" w:rsidRDefault="009A73F5" w:rsidP="003128A7">
            <w:pPr>
              <w:pStyle w:val="BodyA"/>
              <w:rPr>
                <w:rStyle w:val="None"/>
                <w:rFonts w:ascii="Arial" w:eastAsia="Arial Narrow" w:hAnsi="Arial" w:cs="Arial"/>
                <w:b/>
                <w:bCs/>
                <w:lang w:val="en-GB"/>
              </w:rPr>
            </w:pPr>
            <w:r w:rsidRPr="00894BC8">
              <w:rPr>
                <w:rStyle w:val="None"/>
                <w:rFonts w:ascii="Arial" w:hAnsi="Arial" w:cs="Arial"/>
                <w:b/>
                <w:bCs/>
                <w:lang w:val="en-GB"/>
              </w:rPr>
              <w:t xml:space="preserve">Skills </w:t>
            </w:r>
            <w:r w:rsidR="00894BC8" w:rsidRPr="00894BC8">
              <w:rPr>
                <w:rStyle w:val="None"/>
                <w:rFonts w:ascii="Arial" w:hAnsi="Arial" w:cs="Arial"/>
                <w:b/>
                <w:bCs/>
                <w:lang w:val="en-GB"/>
              </w:rPr>
              <w:t>&amp;</w:t>
            </w:r>
          </w:p>
          <w:p w14:paraId="6EA807AC" w14:textId="77777777" w:rsidR="009A73F5" w:rsidRPr="009A7FE9" w:rsidRDefault="009A73F5" w:rsidP="003128A7">
            <w:pPr>
              <w:pStyle w:val="BodyA"/>
              <w:rPr>
                <w:rFonts w:ascii="Arial" w:hAnsi="Arial" w:cs="Arial"/>
                <w:lang w:val="en-GB"/>
              </w:rPr>
            </w:pPr>
            <w:r w:rsidRPr="00894BC8">
              <w:rPr>
                <w:rStyle w:val="None"/>
                <w:rFonts w:ascii="Arial" w:hAnsi="Arial" w:cs="Arial"/>
                <w:b/>
                <w:bCs/>
                <w:lang w:val="en-GB"/>
              </w:rPr>
              <w:t>Abilities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B3524" w14:textId="3122B8BC" w:rsidR="009A73F5" w:rsidRPr="009A7FE9" w:rsidRDefault="009A73F5" w:rsidP="003128A7">
            <w:pPr>
              <w:pStyle w:val="BodyA"/>
              <w:rPr>
                <w:rStyle w:val="None"/>
                <w:rFonts w:ascii="Arial" w:eastAsia="Arial Narrow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5</w:t>
            </w:r>
          </w:p>
          <w:p w14:paraId="688E1CA1" w14:textId="77777777" w:rsidR="00E21929" w:rsidRPr="009A7FE9" w:rsidRDefault="00E21929" w:rsidP="003128A7">
            <w:pPr>
              <w:pStyle w:val="BodyA"/>
              <w:rPr>
                <w:rStyle w:val="None"/>
                <w:rFonts w:ascii="Arial" w:eastAsia="Arial Narrow" w:hAnsi="Arial" w:cs="Arial"/>
                <w:lang w:val="en-GB"/>
              </w:rPr>
            </w:pPr>
          </w:p>
          <w:p w14:paraId="3C82537A" w14:textId="77777777" w:rsidR="006F56AA" w:rsidRPr="006F56AA" w:rsidRDefault="006F56AA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0A40C777" w14:textId="0E3133CE" w:rsidR="009A73F5" w:rsidRPr="009A7FE9" w:rsidRDefault="009A73F5" w:rsidP="003128A7">
            <w:pPr>
              <w:pStyle w:val="BodyA"/>
              <w:rPr>
                <w:rStyle w:val="None"/>
                <w:rFonts w:ascii="Arial" w:eastAsia="Arial Narrow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6</w:t>
            </w:r>
          </w:p>
          <w:p w14:paraId="7E75E145" w14:textId="77777777" w:rsidR="00E21929" w:rsidRDefault="00E21929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1B37809B" w14:textId="77777777" w:rsidR="00E21929" w:rsidRDefault="00E21929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6DE93019" w14:textId="74F52E56" w:rsidR="006F56AA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7</w:t>
            </w:r>
          </w:p>
          <w:p w14:paraId="30C8D85F" w14:textId="77777777" w:rsidR="006F56AA" w:rsidRPr="006F56AA" w:rsidRDefault="006F56AA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54D7E834" w14:textId="7383899C" w:rsidR="009A73F5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8</w:t>
            </w:r>
          </w:p>
          <w:p w14:paraId="3F346D41" w14:textId="77777777" w:rsidR="00C72608" w:rsidRDefault="00C72608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5C7BE7BB" w14:textId="77777777" w:rsidR="00E21929" w:rsidRPr="00E21929" w:rsidRDefault="00E21929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7E3DCE11" w14:textId="5B3B8E5B" w:rsidR="00E21929" w:rsidRDefault="00E21929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E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9</w:t>
            </w:r>
          </w:p>
          <w:p w14:paraId="1F082785" w14:textId="77777777" w:rsidR="00E21929" w:rsidRDefault="00E21929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2C9DB690" w14:textId="77777777" w:rsidR="00E21929" w:rsidRPr="00E21929" w:rsidRDefault="00E21929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79F3F053" w14:textId="6F94FECA" w:rsidR="009A73F5" w:rsidRPr="009A7FE9" w:rsidRDefault="00E21929" w:rsidP="003128A7">
            <w:pPr>
              <w:pStyle w:val="BodyA"/>
              <w:rPr>
                <w:rFonts w:ascii="Arial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E1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C056A" w14:textId="012C2208" w:rsidR="00E21929" w:rsidRDefault="006F56AA" w:rsidP="00E21929">
            <w:pPr>
              <w:rPr>
                <w:rFonts w:ascii="Arial" w:eastAsia="Arial Narrow" w:hAnsi="Arial" w:cs="Arial"/>
              </w:rPr>
            </w:pPr>
            <w:r w:rsidRPr="009A7FE9">
              <w:rPr>
                <w:rFonts w:ascii="Arial" w:eastAsia="Arial Narrow" w:hAnsi="Arial" w:cs="Arial"/>
              </w:rPr>
              <w:t>Ability to engage supportively with staf</w:t>
            </w:r>
            <w:r w:rsidR="00AB448F">
              <w:rPr>
                <w:rFonts w:ascii="Arial" w:eastAsia="Arial Narrow" w:hAnsi="Arial" w:cs="Arial"/>
              </w:rPr>
              <w:t>f, partners &amp; other stakeholders</w:t>
            </w:r>
          </w:p>
          <w:p w14:paraId="1E028999" w14:textId="77777777" w:rsidR="006F56AA" w:rsidRPr="00E21929" w:rsidRDefault="006F56AA" w:rsidP="006F56AA">
            <w:pPr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1E578D66" w14:textId="15224601" w:rsidR="009A73F5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Excellent communication skills</w:t>
            </w:r>
            <w:r w:rsidR="00E21929">
              <w:rPr>
                <w:rStyle w:val="None"/>
                <w:rFonts w:ascii="Arial" w:hAnsi="Arial" w:cs="Arial"/>
                <w:lang w:val="en-GB"/>
              </w:rPr>
              <w:t>,</w:t>
            </w: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 both written </w:t>
            </w:r>
            <w:r w:rsidR="00BE7FCC">
              <w:rPr>
                <w:rStyle w:val="None"/>
                <w:rFonts w:ascii="Arial" w:hAnsi="Arial" w:cs="Arial"/>
                <w:lang w:val="en-GB"/>
              </w:rPr>
              <w:t>&amp;</w:t>
            </w: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 oral</w:t>
            </w:r>
          </w:p>
          <w:p w14:paraId="75189B24" w14:textId="77777777" w:rsidR="00E21929" w:rsidRPr="00E21929" w:rsidRDefault="00E21929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6820F498" w14:textId="5EE45793" w:rsidR="00E21929" w:rsidRDefault="00E21929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Excellent financial</w:t>
            </w:r>
            <w:r w:rsidR="00C72608">
              <w:rPr>
                <w:rStyle w:val="None"/>
                <w:rFonts w:ascii="Arial" w:hAnsi="Arial" w:cs="Arial"/>
                <w:lang w:val="en-GB"/>
              </w:rPr>
              <w:t xml:space="preserve"> skills</w:t>
            </w:r>
          </w:p>
          <w:p w14:paraId="22341FF4" w14:textId="77777777" w:rsidR="006F56AA" w:rsidRPr="00E21929" w:rsidRDefault="006F56AA" w:rsidP="003128A7">
            <w:pPr>
              <w:pStyle w:val="BodyA"/>
              <w:rPr>
                <w:rStyle w:val="None"/>
                <w:rFonts w:ascii="Arial" w:eastAsia="Arial Narrow" w:hAnsi="Arial" w:cs="Arial"/>
                <w:sz w:val="16"/>
                <w:szCs w:val="16"/>
                <w:lang w:val="en-GB"/>
              </w:rPr>
            </w:pPr>
          </w:p>
          <w:p w14:paraId="71514AEC" w14:textId="7900851E" w:rsidR="00E21929" w:rsidRPr="009A7FE9" w:rsidRDefault="00E21929" w:rsidP="00E21929">
            <w:pPr>
              <w:rPr>
                <w:rFonts w:ascii="Arial" w:eastAsia="Arial Narrow" w:hAnsi="Arial" w:cs="Arial"/>
              </w:rPr>
            </w:pPr>
            <w:r>
              <w:rPr>
                <w:rStyle w:val="None"/>
                <w:rFonts w:ascii="Arial" w:hAnsi="Arial" w:cs="Arial"/>
              </w:rPr>
              <w:t>Ability</w:t>
            </w:r>
            <w:r w:rsidR="009A73F5" w:rsidRPr="009A7FE9">
              <w:rPr>
                <w:rStyle w:val="None"/>
                <w:rFonts w:ascii="Arial" w:hAnsi="Arial" w:cs="Arial"/>
              </w:rPr>
              <w:t xml:space="preserve"> to </w:t>
            </w:r>
            <w:r w:rsidR="006F56AA">
              <w:rPr>
                <w:rStyle w:val="None"/>
                <w:rFonts w:ascii="Arial" w:hAnsi="Arial" w:cs="Arial"/>
              </w:rPr>
              <w:t xml:space="preserve">take initiative, </w:t>
            </w:r>
            <w:r>
              <w:rPr>
                <w:rStyle w:val="None"/>
                <w:rFonts w:ascii="Arial" w:hAnsi="Arial" w:cs="Arial"/>
              </w:rPr>
              <w:t xml:space="preserve">prioritise </w:t>
            </w:r>
            <w:r w:rsidR="00BE7FCC">
              <w:rPr>
                <w:rStyle w:val="None"/>
                <w:rFonts w:ascii="Arial" w:hAnsi="Arial" w:cs="Arial"/>
              </w:rPr>
              <w:t xml:space="preserve">your </w:t>
            </w:r>
            <w:r>
              <w:rPr>
                <w:rStyle w:val="None"/>
                <w:rFonts w:ascii="Arial" w:hAnsi="Arial" w:cs="Arial"/>
              </w:rPr>
              <w:t xml:space="preserve">workload, </w:t>
            </w:r>
            <w:r w:rsidR="00BE7FCC">
              <w:rPr>
                <w:rStyle w:val="None"/>
                <w:rFonts w:ascii="Arial" w:hAnsi="Arial" w:cs="Arial"/>
              </w:rPr>
              <w:t>&amp;</w:t>
            </w:r>
            <w:r>
              <w:rPr>
                <w:rStyle w:val="None"/>
                <w:rFonts w:ascii="Arial" w:hAnsi="Arial" w:cs="Arial"/>
              </w:rPr>
              <w:t xml:space="preserve"> meet deadlines</w:t>
            </w:r>
          </w:p>
          <w:p w14:paraId="149B1F66" w14:textId="77777777" w:rsidR="006F56AA" w:rsidRPr="00E21929" w:rsidRDefault="006F56AA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346749A6" w14:textId="23FFC8D6" w:rsidR="006F56AA" w:rsidRPr="009A7FE9" w:rsidRDefault="00E21929" w:rsidP="006F56AA">
            <w:pPr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Skilled</w:t>
            </w:r>
            <w:r w:rsidR="006F56AA" w:rsidRPr="009A7FE9">
              <w:rPr>
                <w:rFonts w:ascii="Arial" w:eastAsia="Arial Narrow" w:hAnsi="Arial" w:cs="Arial"/>
              </w:rPr>
              <w:t xml:space="preserve"> in use of IT </w:t>
            </w:r>
            <w:r>
              <w:rPr>
                <w:rFonts w:ascii="Arial" w:eastAsia="Arial Narrow" w:hAnsi="Arial" w:cs="Arial"/>
              </w:rPr>
              <w:t>including QuickBooks and Microsoft Office</w:t>
            </w:r>
          </w:p>
          <w:p w14:paraId="675039C4" w14:textId="77777777" w:rsidR="006F56AA" w:rsidRPr="00E21929" w:rsidRDefault="006F56AA" w:rsidP="006F56AA">
            <w:pPr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6C4D05DB" w14:textId="26C873D0" w:rsidR="009A73F5" w:rsidRPr="009A7FE9" w:rsidRDefault="006F56AA" w:rsidP="00E21929">
            <w:pPr>
              <w:rPr>
                <w:rFonts w:ascii="Arial" w:eastAsia="Arial Narrow" w:hAnsi="Arial" w:cs="Arial"/>
              </w:rPr>
            </w:pPr>
            <w:r w:rsidRPr="009A7FE9">
              <w:rPr>
                <w:rFonts w:ascii="Arial" w:eastAsia="Arial Narrow" w:hAnsi="Arial" w:cs="Arial"/>
              </w:rPr>
              <w:t xml:space="preserve">Ability to remain calm </w:t>
            </w:r>
            <w:r w:rsidR="00BE7FCC">
              <w:rPr>
                <w:rFonts w:ascii="Arial" w:eastAsia="Arial Narrow" w:hAnsi="Arial" w:cs="Arial"/>
              </w:rPr>
              <w:t>&amp;</w:t>
            </w:r>
            <w:r w:rsidRPr="009A7FE9">
              <w:rPr>
                <w:rFonts w:ascii="Arial" w:eastAsia="Arial Narrow" w:hAnsi="Arial" w:cs="Arial"/>
              </w:rPr>
              <w:t xml:space="preserve"> make decisions </w:t>
            </w:r>
            <w:r w:rsidR="00E21929">
              <w:rPr>
                <w:rFonts w:ascii="Arial" w:eastAsia="Arial Narrow" w:hAnsi="Arial" w:cs="Arial"/>
              </w:rPr>
              <w:t>in challenging situations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6DD5A" w14:textId="7EF51CC3" w:rsidR="009A73F5" w:rsidRDefault="006F56AA" w:rsidP="00312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C76F4">
              <w:rPr>
                <w:rFonts w:ascii="Arial" w:hAnsi="Arial" w:cs="Arial"/>
              </w:rPr>
              <w:t>4</w:t>
            </w:r>
          </w:p>
          <w:p w14:paraId="3AEF124D" w14:textId="77777777" w:rsidR="006F56AA" w:rsidRDefault="006F56AA" w:rsidP="003128A7">
            <w:pPr>
              <w:rPr>
                <w:rFonts w:ascii="Arial" w:hAnsi="Arial" w:cs="Arial"/>
              </w:rPr>
            </w:pPr>
          </w:p>
          <w:p w14:paraId="4706873C" w14:textId="77777777" w:rsidR="006F56AA" w:rsidRDefault="006F56AA" w:rsidP="003128A7">
            <w:pPr>
              <w:rPr>
                <w:rFonts w:ascii="Arial" w:hAnsi="Arial" w:cs="Arial"/>
              </w:rPr>
            </w:pPr>
          </w:p>
          <w:p w14:paraId="61E69E0A" w14:textId="466D2392" w:rsidR="006F56AA" w:rsidRPr="009A7FE9" w:rsidRDefault="006F56AA" w:rsidP="00312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C76F4">
              <w:rPr>
                <w:rFonts w:ascii="Arial" w:hAnsi="Arial" w:cs="Arial"/>
              </w:rPr>
              <w:t>5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B0E47" w14:textId="3A9B9B82" w:rsidR="006F56AA" w:rsidRPr="009A7FE9" w:rsidRDefault="006F56AA" w:rsidP="006F56AA">
            <w:pPr>
              <w:rPr>
                <w:rFonts w:ascii="Arial" w:eastAsia="Arial Narrow" w:hAnsi="Arial" w:cs="Arial"/>
              </w:rPr>
            </w:pPr>
            <w:r w:rsidRPr="009A7FE9">
              <w:rPr>
                <w:rFonts w:ascii="Arial" w:eastAsia="Arial Narrow" w:hAnsi="Arial" w:cs="Arial"/>
              </w:rPr>
              <w:t xml:space="preserve">Monitoring, data analysis, </w:t>
            </w:r>
            <w:r w:rsidR="00BE7FCC">
              <w:rPr>
                <w:rFonts w:ascii="Arial" w:eastAsia="Arial Narrow" w:hAnsi="Arial" w:cs="Arial"/>
              </w:rPr>
              <w:t>&amp;</w:t>
            </w:r>
            <w:r w:rsidRPr="009A7FE9">
              <w:rPr>
                <w:rFonts w:ascii="Arial" w:eastAsia="Arial Narrow" w:hAnsi="Arial" w:cs="Arial"/>
              </w:rPr>
              <w:t xml:space="preserve"> evaluation skills</w:t>
            </w:r>
          </w:p>
          <w:p w14:paraId="1E6F8686" w14:textId="77777777" w:rsidR="006F56AA" w:rsidRPr="009A7FE9" w:rsidRDefault="006F56AA" w:rsidP="006F56AA">
            <w:pPr>
              <w:rPr>
                <w:rFonts w:ascii="Arial" w:eastAsia="Arial Narrow" w:hAnsi="Arial" w:cs="Arial"/>
              </w:rPr>
            </w:pPr>
          </w:p>
          <w:p w14:paraId="6749CCA8" w14:textId="7EA99081" w:rsidR="009A73F5" w:rsidRPr="00E21929" w:rsidRDefault="006F56AA" w:rsidP="00E21929">
            <w:pPr>
              <w:rPr>
                <w:rFonts w:ascii="Arial" w:eastAsia="Arial Narrow" w:hAnsi="Arial" w:cs="Arial"/>
              </w:rPr>
            </w:pPr>
            <w:r w:rsidRPr="009A7FE9">
              <w:rPr>
                <w:rFonts w:ascii="Arial" w:eastAsia="Arial Narrow" w:hAnsi="Arial" w:cs="Arial"/>
              </w:rPr>
              <w:t>Report</w:t>
            </w:r>
            <w:r w:rsidR="00BE7FCC">
              <w:rPr>
                <w:rFonts w:ascii="Arial" w:eastAsia="Arial Narrow" w:hAnsi="Arial" w:cs="Arial"/>
              </w:rPr>
              <w:t xml:space="preserve"> &amp;/or application</w:t>
            </w:r>
            <w:r w:rsidRPr="009A7FE9">
              <w:rPr>
                <w:rFonts w:ascii="Arial" w:eastAsia="Arial Narrow" w:hAnsi="Arial" w:cs="Arial"/>
              </w:rPr>
              <w:t xml:space="preserve"> writing skills</w:t>
            </w:r>
          </w:p>
        </w:tc>
      </w:tr>
      <w:tr w:rsidR="009A73F5" w:rsidRPr="009A7FE9" w14:paraId="7E1E46A3" w14:textId="77777777" w:rsidTr="00960508">
        <w:trPr>
          <w:trHeight w:val="10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804A2" w14:textId="77777777" w:rsidR="009A73F5" w:rsidRPr="00894BC8" w:rsidRDefault="009A73F5" w:rsidP="003128A7">
            <w:pPr>
              <w:pStyle w:val="BodyA"/>
              <w:rPr>
                <w:rFonts w:ascii="Arial" w:hAnsi="Arial" w:cs="Arial"/>
                <w:b/>
                <w:bCs/>
                <w:lang w:val="en-GB"/>
              </w:rPr>
            </w:pPr>
            <w:r w:rsidRPr="00894BC8">
              <w:rPr>
                <w:rStyle w:val="None"/>
                <w:rFonts w:ascii="Arial" w:hAnsi="Arial" w:cs="Arial"/>
                <w:b/>
                <w:bCs/>
                <w:lang w:val="en-GB"/>
              </w:rPr>
              <w:lastRenderedPageBreak/>
              <w:t>Experience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6A4A7" w14:textId="03B1CA35" w:rsidR="009A73F5" w:rsidRPr="009A7FE9" w:rsidRDefault="009A73F5" w:rsidP="003128A7">
            <w:pPr>
              <w:pStyle w:val="BodyA"/>
              <w:rPr>
                <w:rStyle w:val="None"/>
                <w:rFonts w:ascii="Arial" w:eastAsia="Arial Narrow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E1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1</w:t>
            </w:r>
          </w:p>
          <w:p w14:paraId="31C7606D" w14:textId="77777777" w:rsidR="009A73F5" w:rsidRDefault="009A73F5" w:rsidP="003128A7">
            <w:pPr>
              <w:pStyle w:val="BodyA"/>
              <w:rPr>
                <w:rStyle w:val="None"/>
                <w:rFonts w:ascii="Arial" w:eastAsia="Arial Narrow" w:hAnsi="Arial" w:cs="Arial"/>
                <w:lang w:val="en-GB"/>
              </w:rPr>
            </w:pPr>
          </w:p>
          <w:p w14:paraId="34BF9F3F" w14:textId="77777777" w:rsidR="00E21929" w:rsidRPr="00B949E4" w:rsidRDefault="00E21929" w:rsidP="003128A7">
            <w:pPr>
              <w:pStyle w:val="BodyA"/>
              <w:rPr>
                <w:rStyle w:val="None"/>
                <w:rFonts w:ascii="Arial" w:eastAsia="Arial Narrow" w:hAnsi="Arial" w:cs="Arial"/>
                <w:sz w:val="16"/>
                <w:szCs w:val="16"/>
                <w:lang w:val="en-GB"/>
              </w:rPr>
            </w:pPr>
          </w:p>
          <w:p w14:paraId="48CB138F" w14:textId="6283110A" w:rsidR="009A73F5" w:rsidRPr="009A7FE9" w:rsidRDefault="009A73F5" w:rsidP="003128A7">
            <w:pPr>
              <w:pStyle w:val="BodyA"/>
              <w:rPr>
                <w:rStyle w:val="None"/>
                <w:rFonts w:ascii="Arial" w:eastAsia="Arial Narrow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E1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2</w:t>
            </w:r>
          </w:p>
          <w:p w14:paraId="71C24997" w14:textId="77777777" w:rsidR="00E21929" w:rsidRPr="00B949E4" w:rsidRDefault="00E21929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31BA263F" w14:textId="6139457E" w:rsidR="009A73F5" w:rsidRPr="009A7FE9" w:rsidRDefault="009A73F5" w:rsidP="003128A7">
            <w:pPr>
              <w:pStyle w:val="BodyA"/>
              <w:rPr>
                <w:rStyle w:val="None"/>
                <w:rFonts w:ascii="Arial" w:eastAsia="Arial Narrow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E1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3</w:t>
            </w:r>
          </w:p>
          <w:p w14:paraId="4D5A1BCC" w14:textId="77777777" w:rsidR="009A73F5" w:rsidRPr="009A7FE9" w:rsidRDefault="009A73F5" w:rsidP="003128A7">
            <w:pPr>
              <w:pStyle w:val="BodyA"/>
              <w:rPr>
                <w:rStyle w:val="None"/>
                <w:rFonts w:ascii="Arial" w:eastAsia="Arial Narrow" w:hAnsi="Arial" w:cs="Arial"/>
                <w:lang w:val="en-GB"/>
              </w:rPr>
            </w:pPr>
          </w:p>
          <w:p w14:paraId="550F88DF" w14:textId="77777777" w:rsidR="00E21929" w:rsidRPr="00B949E4" w:rsidRDefault="00E21929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7220D7CA" w14:textId="448C1240" w:rsidR="009A73F5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E1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4</w:t>
            </w:r>
          </w:p>
          <w:p w14:paraId="25EB76DD" w14:textId="77777777" w:rsidR="00B949E4" w:rsidRDefault="00B949E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71D1EF78" w14:textId="77777777" w:rsidR="00B949E4" w:rsidRPr="00B949E4" w:rsidRDefault="00B949E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53E03E6E" w14:textId="6FF6B663" w:rsidR="00B949E4" w:rsidRPr="009A7FE9" w:rsidRDefault="00B949E4" w:rsidP="003128A7">
            <w:pPr>
              <w:pStyle w:val="BodyA"/>
              <w:rPr>
                <w:rFonts w:ascii="Arial" w:hAnsi="Arial" w:cs="Arial"/>
                <w:lang w:val="en-GB"/>
              </w:rPr>
            </w:pPr>
            <w:r w:rsidRPr="00B949E4">
              <w:rPr>
                <w:rStyle w:val="None"/>
                <w:rFonts w:ascii="Arial" w:hAnsi="Arial" w:cs="Arial"/>
                <w:lang w:val="en-GB"/>
              </w:rPr>
              <w:t>E1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7DF8C" w14:textId="4A19B39A" w:rsidR="009A73F5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Minimum of two years’ experience </w:t>
            </w:r>
            <w:r w:rsidR="00B949E4">
              <w:rPr>
                <w:rStyle w:val="None"/>
                <w:rFonts w:ascii="Arial" w:hAnsi="Arial" w:cs="Arial"/>
                <w:lang w:val="en-GB"/>
              </w:rPr>
              <w:t>in</w:t>
            </w: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="00E21929">
              <w:rPr>
                <w:rStyle w:val="None"/>
                <w:rFonts w:ascii="Arial" w:hAnsi="Arial" w:cs="Arial"/>
                <w:lang w:val="en-GB"/>
              </w:rPr>
              <w:t>financial</w:t>
            </w: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 management</w:t>
            </w:r>
          </w:p>
          <w:p w14:paraId="0D14D59E" w14:textId="77777777" w:rsidR="00E21929" w:rsidRPr="00B949E4" w:rsidRDefault="00E21929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7824159A" w14:textId="570BF5D5" w:rsidR="00E2192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Experience of managing contracts</w:t>
            </w:r>
          </w:p>
          <w:p w14:paraId="7AD7D2AD" w14:textId="45EEE06A" w:rsidR="009A73F5" w:rsidRPr="00B949E4" w:rsidRDefault="009A73F5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 </w:t>
            </w:r>
          </w:p>
          <w:p w14:paraId="62624757" w14:textId="503609E3" w:rsidR="00B949E4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Experience of </w:t>
            </w:r>
            <w:r w:rsidR="00B949E4">
              <w:rPr>
                <w:rStyle w:val="None"/>
                <w:rFonts w:ascii="Arial" w:hAnsi="Arial" w:cs="Arial"/>
                <w:lang w:val="en-GB"/>
              </w:rPr>
              <w:t xml:space="preserve">managing </w:t>
            </w:r>
            <w:r w:rsidR="00E21929">
              <w:rPr>
                <w:rStyle w:val="None"/>
                <w:rFonts w:ascii="Arial" w:hAnsi="Arial" w:cs="Arial"/>
                <w:lang w:val="en-GB"/>
              </w:rPr>
              <w:t xml:space="preserve">office </w:t>
            </w:r>
            <w:r w:rsidR="00B57D7F">
              <w:rPr>
                <w:rStyle w:val="None"/>
                <w:rFonts w:ascii="Arial" w:hAnsi="Arial" w:cs="Arial"/>
                <w:lang w:val="en-GB"/>
              </w:rPr>
              <w:t xml:space="preserve">&amp;/or </w:t>
            </w:r>
            <w:r w:rsidR="00E21929">
              <w:rPr>
                <w:rStyle w:val="None"/>
                <w:rFonts w:ascii="Arial" w:hAnsi="Arial" w:cs="Arial"/>
                <w:lang w:val="en-GB"/>
              </w:rPr>
              <w:t>administrative systems</w:t>
            </w:r>
          </w:p>
          <w:p w14:paraId="4D146BA4" w14:textId="77777777" w:rsidR="00B949E4" w:rsidRPr="00B949E4" w:rsidRDefault="00B949E4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2C35AB08" w14:textId="6F73BEA7" w:rsidR="00B949E4" w:rsidRDefault="00B949E4" w:rsidP="00B949E4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Experience producing</w:t>
            </w:r>
            <w:r w:rsidR="009A73F5" w:rsidRPr="009A7FE9">
              <w:rPr>
                <w:rStyle w:val="None"/>
                <w:rFonts w:ascii="Arial" w:hAnsi="Arial" w:cs="Arial"/>
                <w:lang w:val="en-GB"/>
              </w:rPr>
              <w:t xml:space="preserve"> financial reports</w:t>
            </w:r>
            <w:r w:rsidR="00E21929"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="00B57D7F">
              <w:rPr>
                <w:rStyle w:val="None"/>
                <w:rFonts w:ascii="Arial" w:hAnsi="Arial" w:cs="Arial"/>
                <w:lang w:val="en-GB"/>
              </w:rPr>
              <w:t>&amp;</w:t>
            </w:r>
            <w:r w:rsidR="00E21929">
              <w:rPr>
                <w:rStyle w:val="None"/>
                <w:rFonts w:ascii="Arial" w:hAnsi="Arial" w:cs="Arial"/>
                <w:lang w:val="en-GB"/>
              </w:rPr>
              <w:t xml:space="preserve"> accounts</w:t>
            </w:r>
          </w:p>
          <w:p w14:paraId="6BDED90D" w14:textId="77777777" w:rsidR="00B949E4" w:rsidRPr="00B949E4" w:rsidRDefault="00B949E4" w:rsidP="00B949E4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2C7B2C62" w14:textId="4DA86D25" w:rsidR="00B949E4" w:rsidRPr="00B949E4" w:rsidRDefault="00B949E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B949E4">
              <w:rPr>
                <w:rStyle w:val="None"/>
                <w:rFonts w:ascii="Arial" w:hAnsi="Arial" w:cs="Arial"/>
                <w:lang w:val="en-GB"/>
              </w:rPr>
              <w:t>Experience maintaining professional boundaries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7902" w14:textId="0894D45B" w:rsidR="009A73F5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D</w:t>
            </w:r>
            <w:r w:rsidR="0064337E">
              <w:rPr>
                <w:rStyle w:val="None"/>
                <w:rFonts w:ascii="Arial" w:hAnsi="Arial" w:cs="Arial"/>
                <w:lang w:val="en-GB"/>
              </w:rPr>
              <w:t>6</w:t>
            </w:r>
          </w:p>
          <w:p w14:paraId="293EFB40" w14:textId="77777777" w:rsidR="00B949E4" w:rsidRDefault="00B949E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6CD68E80" w14:textId="77777777" w:rsidR="00B949E4" w:rsidRDefault="00B949E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0831D393" w14:textId="77777777" w:rsidR="00B949E4" w:rsidRPr="00B949E4" w:rsidRDefault="00B949E4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44227CD7" w14:textId="255F30BF" w:rsidR="00B949E4" w:rsidRDefault="00B949E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D</w:t>
            </w:r>
            <w:r w:rsidR="0064337E">
              <w:rPr>
                <w:rStyle w:val="None"/>
                <w:rFonts w:ascii="Arial" w:hAnsi="Arial" w:cs="Arial"/>
                <w:lang w:val="en-GB"/>
              </w:rPr>
              <w:t>7</w:t>
            </w:r>
          </w:p>
          <w:p w14:paraId="62893DAD" w14:textId="77777777" w:rsidR="00B949E4" w:rsidRDefault="00B949E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6C768417" w14:textId="77777777" w:rsidR="00B949E4" w:rsidRPr="00B949E4" w:rsidRDefault="00B949E4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02842695" w14:textId="0BCB2FF7" w:rsidR="00B949E4" w:rsidRDefault="00960508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D</w:t>
            </w:r>
            <w:r w:rsidR="0064337E">
              <w:rPr>
                <w:rStyle w:val="None"/>
                <w:rFonts w:ascii="Arial" w:hAnsi="Arial" w:cs="Arial"/>
                <w:lang w:val="en-GB"/>
              </w:rPr>
              <w:t>8</w:t>
            </w:r>
          </w:p>
          <w:p w14:paraId="7C52905F" w14:textId="77777777" w:rsidR="00B949E4" w:rsidRDefault="00B949E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2C2FD842" w14:textId="74E243ED" w:rsidR="00B949E4" w:rsidRDefault="00B949E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7CAA7383" w14:textId="77777777" w:rsidR="00960508" w:rsidRPr="00960508" w:rsidRDefault="00960508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3CE353DD" w14:textId="34D0AAAC" w:rsidR="00960508" w:rsidRDefault="00B949E4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D</w:t>
            </w:r>
            <w:r w:rsidR="0064337E">
              <w:rPr>
                <w:rStyle w:val="None"/>
                <w:rFonts w:ascii="Arial" w:hAnsi="Arial" w:cs="Arial"/>
                <w:lang w:val="en-GB"/>
              </w:rPr>
              <w:t>9</w:t>
            </w:r>
          </w:p>
          <w:p w14:paraId="50A1C85B" w14:textId="77777777" w:rsidR="00960508" w:rsidRDefault="00960508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  <w:p w14:paraId="5F2F4B16" w14:textId="77777777" w:rsidR="00960508" w:rsidRPr="00960508" w:rsidRDefault="00960508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31011D26" w14:textId="22EA7EE0" w:rsidR="009A73F5" w:rsidRPr="00B949E4" w:rsidRDefault="00B949E4" w:rsidP="003128A7">
            <w:pPr>
              <w:pStyle w:val="BodyA"/>
              <w:rPr>
                <w:rFonts w:ascii="Arial" w:eastAsia="Arial Narrow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D</w:t>
            </w:r>
            <w:r w:rsidR="0064337E">
              <w:rPr>
                <w:rStyle w:val="None"/>
                <w:rFonts w:ascii="Arial" w:hAnsi="Arial" w:cs="Arial"/>
                <w:lang w:val="en-GB"/>
              </w:rPr>
              <w:t>10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A43BE" w14:textId="5F39C97F" w:rsidR="00B949E4" w:rsidRDefault="00B949E4" w:rsidP="00B949E4">
            <w:pPr>
              <w:pStyle w:val="Default"/>
            </w:pPr>
            <w:r w:rsidRPr="009A7FE9">
              <w:t>Experience of assessing risk and following safeguarding procedures.</w:t>
            </w:r>
          </w:p>
          <w:p w14:paraId="7E2E65B2" w14:textId="77777777" w:rsidR="00B949E4" w:rsidRPr="00B949E4" w:rsidRDefault="00B949E4" w:rsidP="00B949E4">
            <w:pPr>
              <w:pStyle w:val="Default"/>
              <w:rPr>
                <w:sz w:val="16"/>
                <w:szCs w:val="16"/>
              </w:rPr>
            </w:pPr>
          </w:p>
          <w:p w14:paraId="12C80FB4" w14:textId="0CAF5EE9" w:rsidR="009A73F5" w:rsidRDefault="00E21929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Experience responding to distressed callers</w:t>
            </w:r>
          </w:p>
          <w:p w14:paraId="2DC4E984" w14:textId="77777777" w:rsidR="00A5731D" w:rsidRPr="00B949E4" w:rsidRDefault="00A5731D" w:rsidP="00A5731D">
            <w:pPr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6310028D" w14:textId="7BDB439E" w:rsidR="00B949E4" w:rsidRDefault="00A5731D" w:rsidP="00A5731D">
            <w:pPr>
              <w:rPr>
                <w:rStyle w:val="None"/>
                <w:rFonts w:ascii="Arial" w:eastAsia="Arial Narrow" w:hAnsi="Arial" w:cs="Arial"/>
              </w:rPr>
            </w:pPr>
            <w:r w:rsidRPr="009A7FE9">
              <w:rPr>
                <w:rFonts w:ascii="Arial" w:eastAsia="Arial Narrow" w:hAnsi="Arial" w:cs="Arial"/>
              </w:rPr>
              <w:t xml:space="preserve">Experience </w:t>
            </w:r>
            <w:r w:rsidR="00960508">
              <w:rPr>
                <w:rFonts w:ascii="Arial" w:eastAsia="Arial Narrow" w:hAnsi="Arial" w:cs="Arial"/>
              </w:rPr>
              <w:t xml:space="preserve">of </w:t>
            </w:r>
            <w:r w:rsidRPr="009A7FE9">
              <w:rPr>
                <w:rFonts w:ascii="Arial" w:eastAsia="Arial Narrow" w:hAnsi="Arial" w:cs="Arial"/>
              </w:rPr>
              <w:t>monitorin</w:t>
            </w:r>
            <w:r w:rsidR="00B949E4">
              <w:rPr>
                <w:rFonts w:ascii="Arial" w:eastAsia="Arial Narrow" w:hAnsi="Arial" w:cs="Arial"/>
              </w:rPr>
              <w:t>g,</w:t>
            </w:r>
            <w:r w:rsidRPr="009A7FE9">
              <w:rPr>
                <w:rFonts w:ascii="Arial" w:eastAsia="Arial Narrow" w:hAnsi="Arial" w:cs="Arial"/>
              </w:rPr>
              <w:t xml:space="preserve"> evaluation</w:t>
            </w:r>
            <w:r w:rsidR="00B949E4">
              <w:rPr>
                <w:rFonts w:ascii="Arial" w:eastAsia="Arial Narrow" w:hAnsi="Arial" w:cs="Arial"/>
              </w:rPr>
              <w:t xml:space="preserve">, </w:t>
            </w:r>
            <w:r w:rsidR="00960508">
              <w:rPr>
                <w:rFonts w:ascii="Arial" w:eastAsia="Arial Narrow" w:hAnsi="Arial" w:cs="Arial"/>
              </w:rPr>
              <w:t>&amp;</w:t>
            </w:r>
            <w:r w:rsidR="00B949E4">
              <w:rPr>
                <w:rFonts w:ascii="Arial" w:eastAsia="Arial Narrow" w:hAnsi="Arial" w:cs="Arial"/>
              </w:rPr>
              <w:t xml:space="preserve"> quality control</w:t>
            </w:r>
            <w:r w:rsidRPr="009A7FE9">
              <w:rPr>
                <w:rFonts w:ascii="Arial" w:eastAsia="Arial Narrow" w:hAnsi="Arial" w:cs="Arial"/>
              </w:rPr>
              <w:t xml:space="preserve"> processes</w:t>
            </w:r>
          </w:p>
          <w:p w14:paraId="78718D15" w14:textId="77777777" w:rsidR="00B949E4" w:rsidRPr="00B949E4" w:rsidRDefault="00B949E4" w:rsidP="00A5731D">
            <w:pPr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1C352B68" w14:textId="5DC7DB93" w:rsidR="00A5731D" w:rsidRPr="009A7FE9" w:rsidRDefault="00B949E4" w:rsidP="00A5731D">
            <w:pPr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 xml:space="preserve">Leadership </w:t>
            </w:r>
            <w:r w:rsidR="00960508">
              <w:rPr>
                <w:rFonts w:ascii="Arial" w:eastAsia="Arial Narrow" w:hAnsi="Arial" w:cs="Arial"/>
              </w:rPr>
              <w:t xml:space="preserve">&amp;/or </w:t>
            </w:r>
            <w:r>
              <w:rPr>
                <w:rFonts w:ascii="Arial" w:eastAsia="Arial Narrow" w:hAnsi="Arial" w:cs="Arial"/>
              </w:rPr>
              <w:t>management experience</w:t>
            </w:r>
          </w:p>
          <w:p w14:paraId="3ECEE63C" w14:textId="77777777" w:rsidR="00A5731D" w:rsidRPr="00B949E4" w:rsidRDefault="00A5731D" w:rsidP="00A5731D">
            <w:pPr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200F1827" w14:textId="1C8C7AED" w:rsidR="009A73F5" w:rsidRPr="00B949E4" w:rsidRDefault="00A5731D" w:rsidP="00B949E4">
            <w:pPr>
              <w:rPr>
                <w:rFonts w:ascii="Arial" w:eastAsia="Arial Narrow" w:hAnsi="Arial" w:cs="Arial"/>
              </w:rPr>
            </w:pPr>
            <w:r w:rsidRPr="009A7FE9">
              <w:rPr>
                <w:rFonts w:ascii="Arial" w:eastAsia="Arial Narrow" w:hAnsi="Arial" w:cs="Arial"/>
              </w:rPr>
              <w:t>Data Controller experience</w:t>
            </w:r>
          </w:p>
        </w:tc>
      </w:tr>
      <w:tr w:rsidR="009A73F5" w:rsidRPr="009A7FE9" w14:paraId="0D9CDC09" w14:textId="77777777" w:rsidTr="00960508">
        <w:trPr>
          <w:trHeight w:val="58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9993" w14:textId="573F6DD8" w:rsidR="009A73F5" w:rsidRPr="00894BC8" w:rsidRDefault="009A73F5" w:rsidP="003128A7">
            <w:pPr>
              <w:pStyle w:val="BodyA"/>
              <w:rPr>
                <w:rStyle w:val="None"/>
                <w:rFonts w:ascii="Arial" w:hAnsi="Arial" w:cs="Arial"/>
                <w:b/>
                <w:bCs/>
                <w:lang w:val="en-GB"/>
              </w:rPr>
            </w:pPr>
            <w:r w:rsidRPr="00894BC8">
              <w:rPr>
                <w:rStyle w:val="None"/>
                <w:rFonts w:ascii="Arial" w:hAnsi="Arial" w:cs="Arial"/>
                <w:b/>
                <w:bCs/>
                <w:lang w:val="en-GB"/>
              </w:rPr>
              <w:t>Qualification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3FB2" w14:textId="77777777" w:rsidR="009A73F5" w:rsidRPr="009A7FE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E16</w:t>
            </w:r>
          </w:p>
          <w:p w14:paraId="53015859" w14:textId="77777777" w:rsidR="009A73F5" w:rsidRPr="009A7FE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95F7F" w14:textId="4CD256A1" w:rsidR="009A73F5" w:rsidRPr="009A7FE9" w:rsidRDefault="00A5731D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Degree or equivalent qualification(s)</w:t>
            </w:r>
            <w:r w:rsidR="009A73F5" w:rsidRPr="009A7FE9">
              <w:rPr>
                <w:rStyle w:val="None"/>
                <w:rFonts w:ascii="Arial" w:hAnsi="Arial" w:cs="Arial"/>
                <w:lang w:val="en-GB"/>
              </w:rPr>
              <w:t xml:space="preserve"> in relevant area 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 xml:space="preserve">- </w:t>
            </w:r>
            <w:r w:rsidR="009A73F5" w:rsidRPr="009A7FE9">
              <w:rPr>
                <w:rStyle w:val="None"/>
                <w:rFonts w:ascii="Arial" w:hAnsi="Arial" w:cs="Arial"/>
                <w:lang w:val="en-GB"/>
              </w:rPr>
              <w:t>e.g. business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,</w:t>
            </w:r>
            <w:r w:rsidR="009A73F5" w:rsidRPr="009A7FE9">
              <w:rPr>
                <w:rStyle w:val="None"/>
                <w:rFonts w:ascii="Arial" w:hAnsi="Arial" w:cs="Arial"/>
                <w:lang w:val="en-GB"/>
              </w:rPr>
              <w:t xml:space="preserve"> administration, account</w:t>
            </w:r>
            <w:r w:rsidR="00BE1475">
              <w:rPr>
                <w:rStyle w:val="None"/>
                <w:rFonts w:ascii="Arial" w:hAnsi="Arial" w:cs="Arial"/>
                <w:lang w:val="en-GB"/>
              </w:rPr>
              <w:t xml:space="preserve">ancy, bookkeeping, etc or </w:t>
            </w:r>
            <w:r w:rsidR="009A73F5" w:rsidRPr="009A7FE9">
              <w:rPr>
                <w:rStyle w:val="None"/>
                <w:rFonts w:ascii="Arial" w:hAnsi="Arial" w:cs="Arial"/>
                <w:lang w:val="en-GB"/>
              </w:rPr>
              <w:t>working towards this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 xml:space="preserve">or </w:t>
            </w:r>
            <w:r>
              <w:rPr>
                <w:rStyle w:val="None"/>
                <w:rFonts w:ascii="Arial" w:hAnsi="Arial" w:cs="Arial"/>
                <w:lang w:val="en-GB"/>
              </w:rPr>
              <w:t>equivalent work</w:t>
            </w:r>
            <w:r w:rsidR="00BE1475"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>
              <w:rPr>
                <w:rStyle w:val="None"/>
                <w:rFonts w:ascii="Arial" w:hAnsi="Arial" w:cs="Arial"/>
                <w:lang w:val="en-GB"/>
              </w:rPr>
              <w:t>experience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15131" w14:textId="67B236C6" w:rsidR="009A73F5" w:rsidRPr="009A7FE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D</w:t>
            </w:r>
            <w:r w:rsidR="00430960">
              <w:rPr>
                <w:rStyle w:val="None"/>
                <w:rFonts w:ascii="Arial" w:hAnsi="Arial" w:cs="Arial"/>
                <w:lang w:val="en-GB"/>
              </w:rPr>
              <w:t>1</w:t>
            </w:r>
            <w:r w:rsidR="0064337E">
              <w:rPr>
                <w:rStyle w:val="None"/>
                <w:rFonts w:ascii="Arial" w:hAnsi="Arial" w:cs="Arial"/>
                <w:lang w:val="en-GB"/>
              </w:rPr>
              <w:t>1</w:t>
            </w:r>
          </w:p>
          <w:p w14:paraId="0534BEA3" w14:textId="77777777" w:rsidR="009A73F5" w:rsidRPr="00430960" w:rsidRDefault="009A73F5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53823407" w14:textId="1418E0B8" w:rsidR="009A73F5" w:rsidRPr="009A7FE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D</w:t>
            </w:r>
            <w:r w:rsidR="00430960">
              <w:rPr>
                <w:rStyle w:val="None"/>
                <w:rFonts w:ascii="Arial" w:hAnsi="Arial" w:cs="Arial"/>
                <w:lang w:val="en-GB"/>
              </w:rPr>
              <w:t>1</w:t>
            </w:r>
            <w:r w:rsidR="0064337E">
              <w:rPr>
                <w:rStyle w:val="None"/>
                <w:rFonts w:ascii="Arial" w:hAnsi="Arial" w:cs="Arial"/>
                <w:lang w:val="en-GB"/>
              </w:rPr>
              <w:t>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2CEF4" w14:textId="156DE1D8" w:rsidR="009A73F5" w:rsidRPr="009A7FE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>Degree in relevant area</w:t>
            </w:r>
          </w:p>
          <w:p w14:paraId="7D9A3B62" w14:textId="77777777" w:rsidR="009A73F5" w:rsidRPr="00430960" w:rsidRDefault="009A73F5" w:rsidP="003128A7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20E50927" w14:textId="33D9FD2C" w:rsidR="009A73F5" w:rsidRPr="009A7FE9" w:rsidRDefault="009A73F5" w:rsidP="003128A7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Other qualifications in </w:t>
            </w:r>
            <w:r w:rsidR="00555CC6">
              <w:rPr>
                <w:rStyle w:val="None"/>
                <w:rFonts w:ascii="Arial" w:hAnsi="Arial" w:cs="Arial"/>
                <w:lang w:val="en-GB"/>
              </w:rPr>
              <w:t>relevant areas</w:t>
            </w:r>
          </w:p>
        </w:tc>
      </w:tr>
      <w:tr w:rsidR="00C72608" w:rsidRPr="009A7FE9" w14:paraId="32484C2B" w14:textId="77777777" w:rsidTr="00BE1475">
        <w:trPr>
          <w:trHeight w:val="84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43AE3" w14:textId="77777777" w:rsidR="00C72608" w:rsidRPr="00C72608" w:rsidRDefault="00C72608" w:rsidP="00C72608">
            <w:pPr>
              <w:pStyle w:val="BodyA"/>
              <w:rPr>
                <w:rFonts w:ascii="Arial" w:hAnsi="Arial" w:cs="Arial"/>
                <w:b/>
                <w:bCs/>
                <w:lang w:val="en-GB"/>
              </w:rPr>
            </w:pPr>
            <w:r w:rsidRPr="00C72608">
              <w:rPr>
                <w:rFonts w:ascii="Arial" w:hAnsi="Arial" w:cs="Arial"/>
                <w:b/>
                <w:bCs/>
                <w:lang w:val="en-GB"/>
              </w:rPr>
              <w:t>Other</w:t>
            </w:r>
          </w:p>
          <w:p w14:paraId="4493EC98" w14:textId="77777777" w:rsidR="00C72608" w:rsidRPr="00C72608" w:rsidRDefault="00C72608" w:rsidP="00C72608">
            <w:pPr>
              <w:pStyle w:val="BodyA"/>
              <w:rPr>
                <w:rFonts w:ascii="Arial" w:hAnsi="Arial" w:cs="Arial"/>
                <w:b/>
                <w:bCs/>
                <w:lang w:val="en-GB"/>
              </w:rPr>
            </w:pPr>
          </w:p>
          <w:p w14:paraId="79E86868" w14:textId="77777777" w:rsidR="00C72608" w:rsidRPr="00C72608" w:rsidRDefault="00C72608" w:rsidP="00C72608">
            <w:pPr>
              <w:pStyle w:val="BodyA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A5690" w14:textId="3AD04D7A" w:rsidR="00C72608" w:rsidRPr="00C72608" w:rsidRDefault="00C72608" w:rsidP="00C72608">
            <w:pPr>
              <w:pStyle w:val="BodyA"/>
              <w:rPr>
                <w:rFonts w:ascii="Arial" w:hAnsi="Arial" w:cs="Arial"/>
                <w:lang w:val="en-GB"/>
              </w:rPr>
            </w:pPr>
            <w:r w:rsidRPr="00C72608">
              <w:rPr>
                <w:rFonts w:ascii="Arial" w:hAnsi="Arial" w:cs="Arial"/>
                <w:lang w:val="en-GB"/>
              </w:rPr>
              <w:t>E</w:t>
            </w:r>
            <w:r w:rsidR="00430960">
              <w:rPr>
                <w:rFonts w:ascii="Arial" w:hAnsi="Arial" w:cs="Arial"/>
                <w:lang w:val="en-GB"/>
              </w:rPr>
              <w:t>17</w:t>
            </w:r>
          </w:p>
          <w:p w14:paraId="15D7CB06" w14:textId="77777777" w:rsidR="00C72608" w:rsidRPr="00C72608" w:rsidRDefault="00C72608" w:rsidP="00C72608">
            <w:pPr>
              <w:pStyle w:val="BodyA"/>
              <w:rPr>
                <w:rFonts w:ascii="Arial" w:hAnsi="Arial" w:cs="Arial"/>
                <w:lang w:val="en-GB"/>
              </w:rPr>
            </w:pPr>
          </w:p>
          <w:p w14:paraId="6688A690" w14:textId="4D71EABA" w:rsidR="00C72608" w:rsidRPr="00C72608" w:rsidRDefault="00C72608" w:rsidP="00BE1475">
            <w:pPr>
              <w:pStyle w:val="BodyA"/>
              <w:rPr>
                <w:rFonts w:ascii="Arial" w:hAnsi="Arial" w:cs="Arial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C7B1" w14:textId="1F111847" w:rsidR="00C72608" w:rsidRPr="00C72608" w:rsidRDefault="00C72608" w:rsidP="00C72608">
            <w:pPr>
              <w:pStyle w:val="BodyA"/>
              <w:rPr>
                <w:rFonts w:ascii="Arial" w:hAnsi="Arial" w:cs="Arial"/>
                <w:lang w:val="en-GB"/>
              </w:rPr>
            </w:pPr>
            <w:r w:rsidRPr="00C72608">
              <w:rPr>
                <w:rFonts w:ascii="Arial" w:hAnsi="Arial" w:cs="Arial"/>
                <w:lang w:val="en-GB"/>
              </w:rPr>
              <w:t xml:space="preserve">Commitment to </w:t>
            </w:r>
            <w:hyperlink r:id="rId17" w:history="1">
              <w:r w:rsidR="00B656A1" w:rsidRPr="00B656A1">
                <w:rPr>
                  <w:rStyle w:val="Hyperlink"/>
                  <w:rFonts w:ascii="Arial" w:hAnsi="Arial" w:cs="Arial"/>
                  <w:color w:val="2E74B5" w:themeColor="accent5" w:themeShade="BF"/>
                </w:rPr>
                <w:t>SRC’s mission</w:t>
              </w:r>
            </w:hyperlink>
            <w:r w:rsidR="00B656A1" w:rsidRPr="00B656A1">
              <w:rPr>
                <w:rStyle w:val="Hyperlink"/>
                <w:color w:val="2E74B5" w:themeColor="accent5" w:themeShade="BF"/>
              </w:rPr>
              <w:t>,</w:t>
            </w:r>
            <w:r w:rsidR="00B656A1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equity, diversity,</w:t>
            </w:r>
            <w:r w:rsidRPr="00C72608">
              <w:rPr>
                <w:rFonts w:ascii="Arial" w:hAnsi="Arial" w:cs="Arial"/>
                <w:lang w:val="en-GB"/>
              </w:rPr>
              <w:t xml:space="preserve"> </w:t>
            </w:r>
            <w:r w:rsidR="00BE1475">
              <w:rPr>
                <w:rFonts w:ascii="Arial" w:hAnsi="Arial" w:cs="Arial"/>
                <w:lang w:val="en-GB"/>
              </w:rPr>
              <w:t>&amp;</w:t>
            </w:r>
            <w:r w:rsidRPr="00C72608">
              <w:rPr>
                <w:rFonts w:ascii="Arial" w:hAnsi="Arial" w:cs="Arial"/>
                <w:lang w:val="en-GB"/>
              </w:rPr>
              <w:t xml:space="preserve"> anti-discriminatory practice</w:t>
            </w:r>
          </w:p>
          <w:p w14:paraId="394D2A83" w14:textId="5259BA80" w:rsidR="00C72608" w:rsidRPr="00C72608" w:rsidRDefault="00C72608" w:rsidP="00C72608">
            <w:pPr>
              <w:pStyle w:val="BodyA"/>
              <w:rPr>
                <w:rFonts w:ascii="Arial" w:hAnsi="Arial" w:cs="Arial"/>
                <w:lang w:val="en-GB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C871" w14:textId="39091DD3" w:rsidR="00C72608" w:rsidRPr="00C72608" w:rsidRDefault="00BE1475" w:rsidP="00BE1475">
            <w:pPr>
              <w:pStyle w:val="BodyA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D1</w:t>
            </w:r>
            <w:r w:rsidR="0064337E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83A0" w14:textId="0DB04018" w:rsidR="00C72608" w:rsidRPr="00C72608" w:rsidRDefault="00BE1475" w:rsidP="00C72608">
            <w:pPr>
              <w:pStyle w:val="BodyA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Ability to work flexibly, including outside business hours on occasion </w:t>
            </w:r>
          </w:p>
        </w:tc>
      </w:tr>
    </w:tbl>
    <w:p w14:paraId="60C69410" w14:textId="77777777" w:rsidR="009A73F5" w:rsidRPr="009A7FE9" w:rsidRDefault="009A73F5" w:rsidP="005453B5">
      <w:pPr>
        <w:rPr>
          <w:rFonts w:ascii="Arial" w:eastAsia="Arial" w:hAnsi="Arial" w:cs="Arial"/>
          <w:bCs/>
        </w:rPr>
      </w:pPr>
    </w:p>
    <w:sectPr w:rsidR="009A73F5" w:rsidRPr="009A7FE9" w:rsidSect="009266D5">
      <w:headerReference w:type="first" r:id="rId18"/>
      <w:pgSz w:w="11906" w:h="16838"/>
      <w:pgMar w:top="720" w:right="720" w:bottom="720" w:left="720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8A33" w14:textId="77777777" w:rsidR="009B7269" w:rsidRDefault="009B7269" w:rsidP="00D30EA9">
      <w:r>
        <w:separator/>
      </w:r>
    </w:p>
  </w:endnote>
  <w:endnote w:type="continuationSeparator" w:id="0">
    <w:p w14:paraId="1ECCDE45" w14:textId="77777777" w:rsidR="009B7269" w:rsidRDefault="009B7269" w:rsidP="00D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6B23" w14:textId="77777777" w:rsidR="009B7269" w:rsidRDefault="009B7269" w:rsidP="00D30EA9">
      <w:r>
        <w:separator/>
      </w:r>
    </w:p>
  </w:footnote>
  <w:footnote w:type="continuationSeparator" w:id="0">
    <w:p w14:paraId="35C84360" w14:textId="77777777" w:rsidR="009B7269" w:rsidRDefault="009B7269" w:rsidP="00D3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0EC0" w14:textId="634E9180" w:rsidR="00D30EA9" w:rsidRPr="007170A0" w:rsidRDefault="00C831BC">
    <w:pPr>
      <w:pStyle w:val="Header"/>
      <w:rPr>
        <w:rFonts w:ascii="Arial" w:hAnsi="Arial" w:cs="Arial"/>
        <w:color w:val="7030A0"/>
        <w:sz w:val="16"/>
        <w:szCs w:val="16"/>
      </w:rPr>
    </w:pPr>
    <w:r w:rsidRPr="007170A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C72D564" wp14:editId="00E8B369">
          <wp:simplePos x="0" y="0"/>
          <wp:positionH relativeFrom="margin">
            <wp:posOffset>-82550</wp:posOffset>
          </wp:positionH>
          <wp:positionV relativeFrom="paragraph">
            <wp:posOffset>-495935</wp:posOffset>
          </wp:positionV>
          <wp:extent cx="1269392" cy="495300"/>
          <wp:effectExtent l="0" t="0" r="6985" b="0"/>
          <wp:wrapNone/>
          <wp:docPr id="421968524" name="Picture 42196852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9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0A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CE12100" wp14:editId="5DBD726B">
          <wp:simplePos x="0" y="0"/>
          <wp:positionH relativeFrom="column">
            <wp:posOffset>5302250</wp:posOffset>
          </wp:positionH>
          <wp:positionV relativeFrom="paragraph">
            <wp:posOffset>-548005</wp:posOffset>
          </wp:positionV>
          <wp:extent cx="1216549" cy="459904"/>
          <wp:effectExtent l="0" t="0" r="3175" b="0"/>
          <wp:wrapNone/>
          <wp:docPr id="2094930540" name="Picture 209493054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549" cy="459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0A0">
      <w:rPr>
        <w:rFonts w:ascii="Arial" w:hAnsi="Arial" w:cs="Arial"/>
        <w:color w:val="7030A0"/>
        <w:sz w:val="16"/>
        <w:szCs w:val="16"/>
      </w:rPr>
      <w:t xml:space="preserve">Registered Scottish Charity </w:t>
    </w:r>
    <w:r w:rsidR="007170A0" w:rsidRPr="007170A0">
      <w:rPr>
        <w:rFonts w:ascii="Arial" w:hAnsi="Arial" w:cs="Arial"/>
        <w:sz w:val="16"/>
        <w:szCs w:val="16"/>
      </w:rPr>
      <w:t xml:space="preserve">      </w:t>
    </w:r>
    <w:r w:rsidR="007170A0">
      <w:rPr>
        <w:rFonts w:ascii="Arial" w:hAnsi="Arial" w:cs="Arial"/>
        <w:sz w:val="16"/>
        <w:szCs w:val="16"/>
      </w:rPr>
      <w:t xml:space="preserve">             </w:t>
    </w:r>
    <w:r w:rsidR="007170A0" w:rsidRPr="007170A0">
      <w:rPr>
        <w:rFonts w:ascii="Arial" w:hAnsi="Arial" w:cs="Arial"/>
        <w:sz w:val="16"/>
        <w:szCs w:val="16"/>
      </w:rPr>
      <w:t xml:space="preserve">                                                             </w:t>
    </w:r>
    <w:r w:rsidR="007170A0">
      <w:rPr>
        <w:rFonts w:ascii="Arial" w:hAnsi="Arial" w:cs="Arial"/>
        <w:sz w:val="16"/>
        <w:szCs w:val="16"/>
      </w:rPr>
      <w:t xml:space="preserve">                     </w:t>
    </w:r>
    <w:r>
      <w:rPr>
        <w:rFonts w:ascii="Arial" w:hAnsi="Arial" w:cs="Arial"/>
        <w:sz w:val="16"/>
        <w:szCs w:val="16"/>
      </w:rPr>
      <w:t xml:space="preserve">         </w:t>
    </w:r>
    <w:r w:rsidR="007170A0">
      <w:rPr>
        <w:rFonts w:ascii="Arial" w:hAnsi="Arial" w:cs="Arial"/>
        <w:sz w:val="16"/>
        <w:szCs w:val="16"/>
      </w:rPr>
      <w:t xml:space="preserve">             </w:t>
    </w:r>
    <w:r w:rsidR="007170A0" w:rsidRPr="007170A0">
      <w:rPr>
        <w:rFonts w:ascii="Arial" w:hAnsi="Arial" w:cs="Arial"/>
        <w:sz w:val="16"/>
        <w:szCs w:val="16"/>
      </w:rPr>
      <w:t xml:space="preserve"> </w:t>
    </w:r>
    <w:r w:rsidR="007170A0" w:rsidRPr="007170A0">
      <w:rPr>
        <w:rFonts w:ascii="Arial" w:hAnsi="Arial" w:cs="Arial"/>
        <w:color w:val="7030A0"/>
        <w:sz w:val="16"/>
        <w:szCs w:val="16"/>
      </w:rPr>
      <w:t>11 Hill Lane, Lerwick, Shetland, ZE1 0HA</w:t>
    </w:r>
  </w:p>
  <w:p w14:paraId="78CF8FA6" w14:textId="3B9DEE61" w:rsidR="007170A0" w:rsidRPr="007170A0" w:rsidRDefault="007170A0">
    <w:pPr>
      <w:pStyle w:val="Header"/>
      <w:rPr>
        <w:rFonts w:ascii="Arial" w:hAnsi="Arial" w:cs="Arial"/>
        <w:color w:val="7030A0"/>
        <w:sz w:val="16"/>
        <w:szCs w:val="16"/>
      </w:rPr>
    </w:pPr>
    <w:r w:rsidRPr="009266D5">
      <w:rPr>
        <w:rFonts w:ascii="Arial" w:hAnsi="Arial" w:cs="Arial"/>
        <w:b/>
        <w:bCs/>
        <w:color w:val="7030A0"/>
        <w:sz w:val="16"/>
        <w:szCs w:val="16"/>
      </w:rPr>
      <w:t xml:space="preserve">SC048532  </w:t>
    </w:r>
    <w:r w:rsidRPr="007170A0">
      <w:rPr>
        <w:rFonts w:ascii="Arial" w:hAnsi="Arial" w:cs="Arial"/>
        <w:color w:val="7030A0"/>
        <w:sz w:val="16"/>
        <w:szCs w:val="16"/>
      </w:rPr>
      <w:t xml:space="preserve">                                                </w:t>
    </w:r>
    <w:r>
      <w:rPr>
        <w:rFonts w:ascii="Arial" w:hAnsi="Arial" w:cs="Arial"/>
        <w:color w:val="7030A0"/>
        <w:sz w:val="16"/>
        <w:szCs w:val="16"/>
      </w:rPr>
      <w:t xml:space="preserve">                                   </w:t>
    </w:r>
    <w:r w:rsidR="00C831BC">
      <w:rPr>
        <w:rFonts w:ascii="Arial" w:hAnsi="Arial" w:cs="Arial"/>
        <w:color w:val="7030A0"/>
        <w:sz w:val="16"/>
        <w:szCs w:val="16"/>
      </w:rPr>
      <w:t xml:space="preserve">                                             </w:t>
    </w:r>
    <w:r>
      <w:rPr>
        <w:rFonts w:ascii="Arial" w:hAnsi="Arial" w:cs="Arial"/>
        <w:color w:val="7030A0"/>
        <w:sz w:val="16"/>
        <w:szCs w:val="16"/>
      </w:rPr>
      <w:t xml:space="preserve">               </w:t>
    </w:r>
    <w:r w:rsidRPr="007170A0">
      <w:rPr>
        <w:rFonts w:ascii="Arial" w:hAnsi="Arial" w:cs="Arial"/>
        <w:color w:val="7030A0"/>
        <w:sz w:val="16"/>
        <w:szCs w:val="16"/>
      </w:rPr>
      <w:t>01595 747 174 / contact@compasscentre.org</w:t>
    </w:r>
  </w:p>
  <w:p w14:paraId="0FE3D3F7" w14:textId="61679B82" w:rsidR="007170A0" w:rsidRDefault="007170A0">
    <w:pPr>
      <w:pStyle w:val="Header"/>
      <w:rPr>
        <w:rFonts w:ascii="Arial" w:hAnsi="Arial" w:cs="Arial"/>
        <w:b/>
        <w:bCs/>
        <w:color w:val="7030A0"/>
        <w:sz w:val="16"/>
        <w:szCs w:val="16"/>
      </w:rPr>
    </w:pPr>
    <w:r w:rsidRPr="007170A0">
      <w:rPr>
        <w:rFonts w:ascii="Arial" w:hAnsi="Arial" w:cs="Arial"/>
        <w:color w:val="7030A0"/>
        <w:sz w:val="16"/>
        <w:szCs w:val="16"/>
      </w:rPr>
      <w:t xml:space="preserve">                                                                                                                                                </w:t>
    </w:r>
    <w:r>
      <w:rPr>
        <w:rFonts w:ascii="Arial" w:hAnsi="Arial" w:cs="Arial"/>
        <w:color w:val="7030A0"/>
        <w:sz w:val="16"/>
        <w:szCs w:val="16"/>
      </w:rPr>
      <w:t xml:space="preserve">                                               </w:t>
    </w:r>
    <w:r w:rsidRPr="007170A0">
      <w:rPr>
        <w:rFonts w:ascii="Arial" w:hAnsi="Arial" w:cs="Arial"/>
        <w:color w:val="7030A0"/>
        <w:sz w:val="16"/>
        <w:szCs w:val="16"/>
      </w:rPr>
      <w:t xml:space="preserve"> </w:t>
    </w:r>
    <w:r w:rsidR="009266D5" w:rsidRPr="009266D5">
      <w:rPr>
        <w:rFonts w:ascii="Arial" w:hAnsi="Arial" w:cs="Arial"/>
        <w:b/>
        <w:bCs/>
        <w:color w:val="7030A0"/>
        <w:sz w:val="16"/>
        <w:szCs w:val="16"/>
      </w:rPr>
      <w:t>www.compasscentre.org</w:t>
    </w:r>
  </w:p>
  <w:p w14:paraId="5D00EE3B" w14:textId="400F145E" w:rsidR="009266D5" w:rsidRPr="009266D5" w:rsidRDefault="009266D5" w:rsidP="009266D5">
    <w:pPr>
      <w:pStyle w:val="Head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              </w:t>
    </w:r>
    <w:r w:rsidR="00232E95">
      <w:rPr>
        <w:rFonts w:ascii="Arial" w:hAnsi="Arial" w:cs="Arial"/>
        <w:b/>
        <w:bCs/>
        <w:sz w:val="32"/>
        <w:szCs w:val="32"/>
      </w:rPr>
      <w:t>JOB DESCRIPTION &amp; PERSON SPECIFCATION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EC8E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673FB"/>
    <w:multiLevelType w:val="hybridMultilevel"/>
    <w:tmpl w:val="7F1A8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292E"/>
    <w:multiLevelType w:val="hybridMultilevel"/>
    <w:tmpl w:val="E7762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C236D"/>
    <w:multiLevelType w:val="hybridMultilevel"/>
    <w:tmpl w:val="82FC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7343F"/>
    <w:multiLevelType w:val="hybridMultilevel"/>
    <w:tmpl w:val="EA520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C680A"/>
    <w:multiLevelType w:val="hybridMultilevel"/>
    <w:tmpl w:val="23C23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B2542"/>
    <w:multiLevelType w:val="hybridMultilevel"/>
    <w:tmpl w:val="0BD6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C6E3E"/>
    <w:multiLevelType w:val="hybridMultilevel"/>
    <w:tmpl w:val="8C007826"/>
    <w:lvl w:ilvl="0" w:tplc="007C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E1C44"/>
    <w:multiLevelType w:val="hybridMultilevel"/>
    <w:tmpl w:val="EBD27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E2433"/>
    <w:multiLevelType w:val="hybridMultilevel"/>
    <w:tmpl w:val="E1565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9D2"/>
    <w:multiLevelType w:val="hybridMultilevel"/>
    <w:tmpl w:val="801C2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35AB5"/>
    <w:multiLevelType w:val="hybridMultilevel"/>
    <w:tmpl w:val="4FFCC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D1935"/>
    <w:multiLevelType w:val="hybridMultilevel"/>
    <w:tmpl w:val="8C96B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60589"/>
    <w:multiLevelType w:val="hybridMultilevel"/>
    <w:tmpl w:val="07BE8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123DB"/>
    <w:multiLevelType w:val="hybridMultilevel"/>
    <w:tmpl w:val="A704D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6D95"/>
    <w:multiLevelType w:val="hybridMultilevel"/>
    <w:tmpl w:val="56F69EDA"/>
    <w:lvl w:ilvl="0" w:tplc="007C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F2DC8"/>
    <w:multiLevelType w:val="hybridMultilevel"/>
    <w:tmpl w:val="C026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B5B37"/>
    <w:multiLevelType w:val="hybridMultilevel"/>
    <w:tmpl w:val="83E69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E7D43"/>
    <w:multiLevelType w:val="hybridMultilevel"/>
    <w:tmpl w:val="E5B4C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67593"/>
    <w:multiLevelType w:val="hybridMultilevel"/>
    <w:tmpl w:val="BE28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2C8D"/>
    <w:multiLevelType w:val="hybridMultilevel"/>
    <w:tmpl w:val="AD0E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72033"/>
    <w:multiLevelType w:val="hybridMultilevel"/>
    <w:tmpl w:val="FDFC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C4011"/>
    <w:multiLevelType w:val="hybridMultilevel"/>
    <w:tmpl w:val="A7DE9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51149E"/>
    <w:multiLevelType w:val="hybridMultilevel"/>
    <w:tmpl w:val="36221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E07A3F"/>
    <w:multiLevelType w:val="hybridMultilevel"/>
    <w:tmpl w:val="8082870C"/>
    <w:lvl w:ilvl="0" w:tplc="007C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513F3"/>
    <w:multiLevelType w:val="hybridMultilevel"/>
    <w:tmpl w:val="961AC8DC"/>
    <w:lvl w:ilvl="0" w:tplc="1E32B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72300A"/>
    <w:multiLevelType w:val="hybridMultilevel"/>
    <w:tmpl w:val="3A16EE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FA29FB"/>
    <w:multiLevelType w:val="hybridMultilevel"/>
    <w:tmpl w:val="7FD8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E4F52"/>
    <w:multiLevelType w:val="hybridMultilevel"/>
    <w:tmpl w:val="823A5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296C34"/>
    <w:multiLevelType w:val="hybridMultilevel"/>
    <w:tmpl w:val="BB0A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37E0E"/>
    <w:multiLevelType w:val="hybridMultilevel"/>
    <w:tmpl w:val="D67AA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05152"/>
    <w:multiLevelType w:val="hybridMultilevel"/>
    <w:tmpl w:val="EBE20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A52990"/>
    <w:multiLevelType w:val="hybridMultilevel"/>
    <w:tmpl w:val="E6388250"/>
    <w:lvl w:ilvl="0" w:tplc="007C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85889">
    <w:abstractNumId w:val="29"/>
  </w:num>
  <w:num w:numId="2" w16cid:durableId="587812721">
    <w:abstractNumId w:val="20"/>
  </w:num>
  <w:num w:numId="3" w16cid:durableId="1788936714">
    <w:abstractNumId w:val="4"/>
  </w:num>
  <w:num w:numId="4" w16cid:durableId="1536892365">
    <w:abstractNumId w:val="27"/>
  </w:num>
  <w:num w:numId="5" w16cid:durableId="1835294142">
    <w:abstractNumId w:val="13"/>
  </w:num>
  <w:num w:numId="6" w16cid:durableId="912088324">
    <w:abstractNumId w:val="7"/>
  </w:num>
  <w:num w:numId="7" w16cid:durableId="1755130858">
    <w:abstractNumId w:val="5"/>
  </w:num>
  <w:num w:numId="8" w16cid:durableId="2076508767">
    <w:abstractNumId w:val="16"/>
  </w:num>
  <w:num w:numId="9" w16cid:durableId="724374619">
    <w:abstractNumId w:val="17"/>
  </w:num>
  <w:num w:numId="10" w16cid:durableId="681319563">
    <w:abstractNumId w:val="19"/>
  </w:num>
  <w:num w:numId="11" w16cid:durableId="1979601864">
    <w:abstractNumId w:val="32"/>
  </w:num>
  <w:num w:numId="12" w16cid:durableId="793211936">
    <w:abstractNumId w:val="24"/>
  </w:num>
  <w:num w:numId="13" w16cid:durableId="455179237">
    <w:abstractNumId w:val="21"/>
  </w:num>
  <w:num w:numId="14" w16cid:durableId="1581214402">
    <w:abstractNumId w:val="14"/>
  </w:num>
  <w:num w:numId="15" w16cid:durableId="607154427">
    <w:abstractNumId w:val="6"/>
  </w:num>
  <w:num w:numId="16" w16cid:durableId="2063015641">
    <w:abstractNumId w:val="15"/>
  </w:num>
  <w:num w:numId="17" w16cid:durableId="673263182">
    <w:abstractNumId w:val="9"/>
  </w:num>
  <w:num w:numId="18" w16cid:durableId="1094401087">
    <w:abstractNumId w:val="28"/>
  </w:num>
  <w:num w:numId="19" w16cid:durableId="1093626300">
    <w:abstractNumId w:val="0"/>
  </w:num>
  <w:num w:numId="20" w16cid:durableId="1730151367">
    <w:abstractNumId w:val="1"/>
  </w:num>
  <w:num w:numId="21" w16cid:durableId="1276476897">
    <w:abstractNumId w:val="30"/>
  </w:num>
  <w:num w:numId="22" w16cid:durableId="925772805">
    <w:abstractNumId w:val="18"/>
  </w:num>
  <w:num w:numId="23" w16cid:durableId="982003989">
    <w:abstractNumId w:val="0"/>
  </w:num>
  <w:num w:numId="24" w16cid:durableId="165827314">
    <w:abstractNumId w:val="23"/>
  </w:num>
  <w:num w:numId="25" w16cid:durableId="1769035031">
    <w:abstractNumId w:val="11"/>
  </w:num>
  <w:num w:numId="26" w16cid:durableId="1382680062">
    <w:abstractNumId w:val="26"/>
  </w:num>
  <w:num w:numId="27" w16cid:durableId="160047997">
    <w:abstractNumId w:val="8"/>
  </w:num>
  <w:num w:numId="28" w16cid:durableId="2101369575">
    <w:abstractNumId w:val="2"/>
  </w:num>
  <w:num w:numId="29" w16cid:durableId="176237618">
    <w:abstractNumId w:val="12"/>
  </w:num>
  <w:num w:numId="30" w16cid:durableId="1053120046">
    <w:abstractNumId w:val="25"/>
  </w:num>
  <w:num w:numId="31" w16cid:durableId="2083864906">
    <w:abstractNumId w:val="31"/>
  </w:num>
  <w:num w:numId="32" w16cid:durableId="880938445">
    <w:abstractNumId w:val="10"/>
  </w:num>
  <w:num w:numId="33" w16cid:durableId="1069962005">
    <w:abstractNumId w:val="3"/>
  </w:num>
  <w:num w:numId="34" w16cid:durableId="4422692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24"/>
    <w:rsid w:val="00003479"/>
    <w:rsid w:val="00004721"/>
    <w:rsid w:val="00011CED"/>
    <w:rsid w:val="0001206B"/>
    <w:rsid w:val="0001466D"/>
    <w:rsid w:val="00015136"/>
    <w:rsid w:val="0002654D"/>
    <w:rsid w:val="0002694A"/>
    <w:rsid w:val="00030CBC"/>
    <w:rsid w:val="00031679"/>
    <w:rsid w:val="000357BD"/>
    <w:rsid w:val="0003644E"/>
    <w:rsid w:val="0004046E"/>
    <w:rsid w:val="00045D84"/>
    <w:rsid w:val="00046B01"/>
    <w:rsid w:val="0005471E"/>
    <w:rsid w:val="0005623B"/>
    <w:rsid w:val="0006782B"/>
    <w:rsid w:val="000715D7"/>
    <w:rsid w:val="000722CC"/>
    <w:rsid w:val="0007356A"/>
    <w:rsid w:val="00077277"/>
    <w:rsid w:val="0008046B"/>
    <w:rsid w:val="00082ACA"/>
    <w:rsid w:val="00084E76"/>
    <w:rsid w:val="00087234"/>
    <w:rsid w:val="00091F63"/>
    <w:rsid w:val="0009411B"/>
    <w:rsid w:val="00095FF3"/>
    <w:rsid w:val="000A0FC6"/>
    <w:rsid w:val="000A1F9C"/>
    <w:rsid w:val="000A4CA7"/>
    <w:rsid w:val="000A5BAD"/>
    <w:rsid w:val="000A6F3A"/>
    <w:rsid w:val="000B2E2B"/>
    <w:rsid w:val="000B3B0C"/>
    <w:rsid w:val="000D11B2"/>
    <w:rsid w:val="000D4AD8"/>
    <w:rsid w:val="000E1EF3"/>
    <w:rsid w:val="000E5496"/>
    <w:rsid w:val="000F0787"/>
    <w:rsid w:val="000F0898"/>
    <w:rsid w:val="000F37C8"/>
    <w:rsid w:val="000F38E6"/>
    <w:rsid w:val="000F3F98"/>
    <w:rsid w:val="000F5D05"/>
    <w:rsid w:val="00105B47"/>
    <w:rsid w:val="00107DE0"/>
    <w:rsid w:val="00113AFE"/>
    <w:rsid w:val="00122AD1"/>
    <w:rsid w:val="0013225E"/>
    <w:rsid w:val="001341AE"/>
    <w:rsid w:val="00143377"/>
    <w:rsid w:val="00161672"/>
    <w:rsid w:val="001648F4"/>
    <w:rsid w:val="00176F76"/>
    <w:rsid w:val="00177EFD"/>
    <w:rsid w:val="00180FB2"/>
    <w:rsid w:val="00186DC5"/>
    <w:rsid w:val="00186DC9"/>
    <w:rsid w:val="00187099"/>
    <w:rsid w:val="00190EC3"/>
    <w:rsid w:val="00192744"/>
    <w:rsid w:val="0019441B"/>
    <w:rsid w:val="001A122C"/>
    <w:rsid w:val="001B08B1"/>
    <w:rsid w:val="001B09F5"/>
    <w:rsid w:val="001B0A83"/>
    <w:rsid w:val="001B7C63"/>
    <w:rsid w:val="001C0D1F"/>
    <w:rsid w:val="001C629B"/>
    <w:rsid w:val="001D01EB"/>
    <w:rsid w:val="001D4068"/>
    <w:rsid w:val="001E10A3"/>
    <w:rsid w:val="001E2E77"/>
    <w:rsid w:val="001E5E05"/>
    <w:rsid w:val="001F13B6"/>
    <w:rsid w:val="001F3D67"/>
    <w:rsid w:val="001F4AA3"/>
    <w:rsid w:val="001F63DC"/>
    <w:rsid w:val="00201232"/>
    <w:rsid w:val="0020383D"/>
    <w:rsid w:val="0020678F"/>
    <w:rsid w:val="00206F22"/>
    <w:rsid w:val="0021152A"/>
    <w:rsid w:val="002156ED"/>
    <w:rsid w:val="00220964"/>
    <w:rsid w:val="00232E95"/>
    <w:rsid w:val="00245AF4"/>
    <w:rsid w:val="00250648"/>
    <w:rsid w:val="00252650"/>
    <w:rsid w:val="00260653"/>
    <w:rsid w:val="00265750"/>
    <w:rsid w:val="00267CC6"/>
    <w:rsid w:val="00282873"/>
    <w:rsid w:val="00292DD2"/>
    <w:rsid w:val="00293C24"/>
    <w:rsid w:val="0029641C"/>
    <w:rsid w:val="002A4812"/>
    <w:rsid w:val="002A49B8"/>
    <w:rsid w:val="002B100A"/>
    <w:rsid w:val="002B21ED"/>
    <w:rsid w:val="002B29AB"/>
    <w:rsid w:val="002B4BD5"/>
    <w:rsid w:val="002B67DA"/>
    <w:rsid w:val="002B7E8D"/>
    <w:rsid w:val="002C7204"/>
    <w:rsid w:val="002D0C52"/>
    <w:rsid w:val="002D2F5A"/>
    <w:rsid w:val="002D52C2"/>
    <w:rsid w:val="002D54D5"/>
    <w:rsid w:val="002E2B1D"/>
    <w:rsid w:val="002F37E9"/>
    <w:rsid w:val="00300AAA"/>
    <w:rsid w:val="00302A22"/>
    <w:rsid w:val="00305501"/>
    <w:rsid w:val="0031031A"/>
    <w:rsid w:val="003122A5"/>
    <w:rsid w:val="00312F28"/>
    <w:rsid w:val="00317544"/>
    <w:rsid w:val="00345AA2"/>
    <w:rsid w:val="0035575B"/>
    <w:rsid w:val="00357F70"/>
    <w:rsid w:val="00360017"/>
    <w:rsid w:val="003629D2"/>
    <w:rsid w:val="00363B82"/>
    <w:rsid w:val="00366837"/>
    <w:rsid w:val="003723E9"/>
    <w:rsid w:val="00375009"/>
    <w:rsid w:val="0037717B"/>
    <w:rsid w:val="00377CFE"/>
    <w:rsid w:val="0038190D"/>
    <w:rsid w:val="00381D88"/>
    <w:rsid w:val="00383F91"/>
    <w:rsid w:val="003A1039"/>
    <w:rsid w:val="003A5C60"/>
    <w:rsid w:val="003A77CC"/>
    <w:rsid w:val="003B60E8"/>
    <w:rsid w:val="003B6214"/>
    <w:rsid w:val="003C159A"/>
    <w:rsid w:val="003C1C9C"/>
    <w:rsid w:val="003C2D81"/>
    <w:rsid w:val="003D2127"/>
    <w:rsid w:val="003D5825"/>
    <w:rsid w:val="003E0FE6"/>
    <w:rsid w:val="003E2F02"/>
    <w:rsid w:val="003E4303"/>
    <w:rsid w:val="003E4D68"/>
    <w:rsid w:val="003F2E91"/>
    <w:rsid w:val="00401A35"/>
    <w:rsid w:val="00412DA7"/>
    <w:rsid w:val="0041671F"/>
    <w:rsid w:val="00424F8D"/>
    <w:rsid w:val="00430960"/>
    <w:rsid w:val="004350A5"/>
    <w:rsid w:val="004360B5"/>
    <w:rsid w:val="00437EE5"/>
    <w:rsid w:val="004439F6"/>
    <w:rsid w:val="00445E4D"/>
    <w:rsid w:val="004503AC"/>
    <w:rsid w:val="004507E9"/>
    <w:rsid w:val="004509A9"/>
    <w:rsid w:val="00452E33"/>
    <w:rsid w:val="0045417C"/>
    <w:rsid w:val="00460B9B"/>
    <w:rsid w:val="00461F7B"/>
    <w:rsid w:val="00463BFF"/>
    <w:rsid w:val="00467907"/>
    <w:rsid w:val="00472BBF"/>
    <w:rsid w:val="0047646F"/>
    <w:rsid w:val="004764E9"/>
    <w:rsid w:val="00481FC1"/>
    <w:rsid w:val="00482A31"/>
    <w:rsid w:val="004874ED"/>
    <w:rsid w:val="00492D7A"/>
    <w:rsid w:val="004A38D0"/>
    <w:rsid w:val="004A4B83"/>
    <w:rsid w:val="004B589E"/>
    <w:rsid w:val="004B5EE8"/>
    <w:rsid w:val="004C425E"/>
    <w:rsid w:val="004C49A8"/>
    <w:rsid w:val="004C6DD5"/>
    <w:rsid w:val="004F5905"/>
    <w:rsid w:val="0050522B"/>
    <w:rsid w:val="00513049"/>
    <w:rsid w:val="00514B53"/>
    <w:rsid w:val="005152BF"/>
    <w:rsid w:val="00520BF7"/>
    <w:rsid w:val="00521446"/>
    <w:rsid w:val="00530917"/>
    <w:rsid w:val="00531D25"/>
    <w:rsid w:val="005326E1"/>
    <w:rsid w:val="0053417C"/>
    <w:rsid w:val="00534295"/>
    <w:rsid w:val="00537534"/>
    <w:rsid w:val="005453B5"/>
    <w:rsid w:val="00546710"/>
    <w:rsid w:val="00555CC6"/>
    <w:rsid w:val="00570B8A"/>
    <w:rsid w:val="005737DD"/>
    <w:rsid w:val="005762F6"/>
    <w:rsid w:val="00593B76"/>
    <w:rsid w:val="0059507F"/>
    <w:rsid w:val="005A1FE8"/>
    <w:rsid w:val="005A2341"/>
    <w:rsid w:val="005A3531"/>
    <w:rsid w:val="005A3DB4"/>
    <w:rsid w:val="005A551F"/>
    <w:rsid w:val="005B2A7F"/>
    <w:rsid w:val="005B59ED"/>
    <w:rsid w:val="005B6E48"/>
    <w:rsid w:val="005C4B42"/>
    <w:rsid w:val="005C635C"/>
    <w:rsid w:val="005D0298"/>
    <w:rsid w:val="005D3E13"/>
    <w:rsid w:val="005D5E89"/>
    <w:rsid w:val="005E4180"/>
    <w:rsid w:val="005E4989"/>
    <w:rsid w:val="005F2FD3"/>
    <w:rsid w:val="005F6490"/>
    <w:rsid w:val="00603643"/>
    <w:rsid w:val="00611E42"/>
    <w:rsid w:val="006141C6"/>
    <w:rsid w:val="006153D3"/>
    <w:rsid w:val="00632088"/>
    <w:rsid w:val="00634CFE"/>
    <w:rsid w:val="0064337E"/>
    <w:rsid w:val="006451D2"/>
    <w:rsid w:val="006631E5"/>
    <w:rsid w:val="00664A10"/>
    <w:rsid w:val="00671DC3"/>
    <w:rsid w:val="00676B0C"/>
    <w:rsid w:val="006822EE"/>
    <w:rsid w:val="00682325"/>
    <w:rsid w:val="00683535"/>
    <w:rsid w:val="006857FE"/>
    <w:rsid w:val="00691DA8"/>
    <w:rsid w:val="0069201E"/>
    <w:rsid w:val="00694509"/>
    <w:rsid w:val="006A6B08"/>
    <w:rsid w:val="006B2119"/>
    <w:rsid w:val="006B7861"/>
    <w:rsid w:val="006C002F"/>
    <w:rsid w:val="006C21B1"/>
    <w:rsid w:val="006C677F"/>
    <w:rsid w:val="006E23C3"/>
    <w:rsid w:val="006E5DC3"/>
    <w:rsid w:val="006E7387"/>
    <w:rsid w:val="006E78A8"/>
    <w:rsid w:val="006E7AD9"/>
    <w:rsid w:val="006F56AA"/>
    <w:rsid w:val="006F6D04"/>
    <w:rsid w:val="00701518"/>
    <w:rsid w:val="00715055"/>
    <w:rsid w:val="007170A0"/>
    <w:rsid w:val="00723752"/>
    <w:rsid w:val="00724809"/>
    <w:rsid w:val="00726020"/>
    <w:rsid w:val="007269CD"/>
    <w:rsid w:val="00741833"/>
    <w:rsid w:val="00744702"/>
    <w:rsid w:val="00744724"/>
    <w:rsid w:val="00751C78"/>
    <w:rsid w:val="007532A0"/>
    <w:rsid w:val="00753E71"/>
    <w:rsid w:val="00753F68"/>
    <w:rsid w:val="007566D9"/>
    <w:rsid w:val="0076323F"/>
    <w:rsid w:val="007709A0"/>
    <w:rsid w:val="0077172C"/>
    <w:rsid w:val="007744AA"/>
    <w:rsid w:val="0078198D"/>
    <w:rsid w:val="0078613E"/>
    <w:rsid w:val="00792A3C"/>
    <w:rsid w:val="0079484B"/>
    <w:rsid w:val="00794C57"/>
    <w:rsid w:val="007B1139"/>
    <w:rsid w:val="007C0367"/>
    <w:rsid w:val="007C56CC"/>
    <w:rsid w:val="007C7B68"/>
    <w:rsid w:val="007D53C0"/>
    <w:rsid w:val="007D785F"/>
    <w:rsid w:val="007F0331"/>
    <w:rsid w:val="007F5106"/>
    <w:rsid w:val="007F6BF5"/>
    <w:rsid w:val="00806BA0"/>
    <w:rsid w:val="00806FB4"/>
    <w:rsid w:val="008168B6"/>
    <w:rsid w:val="00817050"/>
    <w:rsid w:val="008330EC"/>
    <w:rsid w:val="0083352B"/>
    <w:rsid w:val="00837444"/>
    <w:rsid w:val="00843C88"/>
    <w:rsid w:val="00843F93"/>
    <w:rsid w:val="0085097D"/>
    <w:rsid w:val="00857960"/>
    <w:rsid w:val="00857AB1"/>
    <w:rsid w:val="008664FD"/>
    <w:rsid w:val="008713B3"/>
    <w:rsid w:val="008713D3"/>
    <w:rsid w:val="0087435C"/>
    <w:rsid w:val="00884129"/>
    <w:rsid w:val="00894BC8"/>
    <w:rsid w:val="00897FC1"/>
    <w:rsid w:val="008A042A"/>
    <w:rsid w:val="008B04D2"/>
    <w:rsid w:val="008B1F2B"/>
    <w:rsid w:val="008B47F7"/>
    <w:rsid w:val="008B4F73"/>
    <w:rsid w:val="008D21B4"/>
    <w:rsid w:val="009016B5"/>
    <w:rsid w:val="0090549B"/>
    <w:rsid w:val="009072C0"/>
    <w:rsid w:val="00912CA8"/>
    <w:rsid w:val="00914AAF"/>
    <w:rsid w:val="00914B9F"/>
    <w:rsid w:val="00916C60"/>
    <w:rsid w:val="009266D5"/>
    <w:rsid w:val="00933374"/>
    <w:rsid w:val="0093397E"/>
    <w:rsid w:val="009503C2"/>
    <w:rsid w:val="00960508"/>
    <w:rsid w:val="009657A7"/>
    <w:rsid w:val="0096644F"/>
    <w:rsid w:val="00972BD6"/>
    <w:rsid w:val="00972EC4"/>
    <w:rsid w:val="00983571"/>
    <w:rsid w:val="009907B1"/>
    <w:rsid w:val="00995A66"/>
    <w:rsid w:val="009A0E9C"/>
    <w:rsid w:val="009A2DB7"/>
    <w:rsid w:val="009A73F5"/>
    <w:rsid w:val="009A7620"/>
    <w:rsid w:val="009A7FE9"/>
    <w:rsid w:val="009B0F5E"/>
    <w:rsid w:val="009B5838"/>
    <w:rsid w:val="009B7269"/>
    <w:rsid w:val="009C1775"/>
    <w:rsid w:val="009D1E49"/>
    <w:rsid w:val="009D2C8C"/>
    <w:rsid w:val="009D3810"/>
    <w:rsid w:val="009D5E04"/>
    <w:rsid w:val="009D7262"/>
    <w:rsid w:val="009E5C68"/>
    <w:rsid w:val="009F0F1E"/>
    <w:rsid w:val="009F3D81"/>
    <w:rsid w:val="009F5395"/>
    <w:rsid w:val="009F60A1"/>
    <w:rsid w:val="009F7DC0"/>
    <w:rsid w:val="00A06416"/>
    <w:rsid w:val="00A11642"/>
    <w:rsid w:val="00A14F13"/>
    <w:rsid w:val="00A2700F"/>
    <w:rsid w:val="00A308D6"/>
    <w:rsid w:val="00A3185D"/>
    <w:rsid w:val="00A370D8"/>
    <w:rsid w:val="00A5731D"/>
    <w:rsid w:val="00A6061A"/>
    <w:rsid w:val="00A60DD6"/>
    <w:rsid w:val="00A665ED"/>
    <w:rsid w:val="00A728DC"/>
    <w:rsid w:val="00A73C71"/>
    <w:rsid w:val="00A7710A"/>
    <w:rsid w:val="00A77ACE"/>
    <w:rsid w:val="00A80CAA"/>
    <w:rsid w:val="00A820D1"/>
    <w:rsid w:val="00A853DC"/>
    <w:rsid w:val="00A85B74"/>
    <w:rsid w:val="00A870C3"/>
    <w:rsid w:val="00A87A7B"/>
    <w:rsid w:val="00A956C9"/>
    <w:rsid w:val="00AA4005"/>
    <w:rsid w:val="00AA50E8"/>
    <w:rsid w:val="00AA6209"/>
    <w:rsid w:val="00AB448F"/>
    <w:rsid w:val="00AB4C23"/>
    <w:rsid w:val="00AC26D0"/>
    <w:rsid w:val="00AC63BB"/>
    <w:rsid w:val="00AD3C0B"/>
    <w:rsid w:val="00AD4667"/>
    <w:rsid w:val="00AD52A8"/>
    <w:rsid w:val="00AD5C11"/>
    <w:rsid w:val="00AE2EFF"/>
    <w:rsid w:val="00AE45AA"/>
    <w:rsid w:val="00AE6750"/>
    <w:rsid w:val="00B053E2"/>
    <w:rsid w:val="00B11F3E"/>
    <w:rsid w:val="00B12A61"/>
    <w:rsid w:val="00B132A8"/>
    <w:rsid w:val="00B2118F"/>
    <w:rsid w:val="00B33A71"/>
    <w:rsid w:val="00B33EB9"/>
    <w:rsid w:val="00B353C3"/>
    <w:rsid w:val="00B4411F"/>
    <w:rsid w:val="00B474E6"/>
    <w:rsid w:val="00B53665"/>
    <w:rsid w:val="00B56BE1"/>
    <w:rsid w:val="00B57D7F"/>
    <w:rsid w:val="00B61F47"/>
    <w:rsid w:val="00B630CE"/>
    <w:rsid w:val="00B656A1"/>
    <w:rsid w:val="00B6625E"/>
    <w:rsid w:val="00B66AA2"/>
    <w:rsid w:val="00B66B78"/>
    <w:rsid w:val="00B72A60"/>
    <w:rsid w:val="00B76A2F"/>
    <w:rsid w:val="00B80237"/>
    <w:rsid w:val="00B80861"/>
    <w:rsid w:val="00B80DAB"/>
    <w:rsid w:val="00B949E4"/>
    <w:rsid w:val="00B959BE"/>
    <w:rsid w:val="00B9661B"/>
    <w:rsid w:val="00B97750"/>
    <w:rsid w:val="00BA4477"/>
    <w:rsid w:val="00BA5745"/>
    <w:rsid w:val="00BB146D"/>
    <w:rsid w:val="00BB7BBE"/>
    <w:rsid w:val="00BC4937"/>
    <w:rsid w:val="00BC5554"/>
    <w:rsid w:val="00BC67F2"/>
    <w:rsid w:val="00BD22DE"/>
    <w:rsid w:val="00BD6E82"/>
    <w:rsid w:val="00BE000D"/>
    <w:rsid w:val="00BE1475"/>
    <w:rsid w:val="00BE54AA"/>
    <w:rsid w:val="00BE7FCC"/>
    <w:rsid w:val="00C00460"/>
    <w:rsid w:val="00C01F9D"/>
    <w:rsid w:val="00C04F72"/>
    <w:rsid w:val="00C119FD"/>
    <w:rsid w:val="00C131E9"/>
    <w:rsid w:val="00C153A7"/>
    <w:rsid w:val="00C16C3D"/>
    <w:rsid w:val="00C17923"/>
    <w:rsid w:val="00C24F3E"/>
    <w:rsid w:val="00C27236"/>
    <w:rsid w:val="00C3284E"/>
    <w:rsid w:val="00C346C5"/>
    <w:rsid w:val="00C36A8E"/>
    <w:rsid w:val="00C4671A"/>
    <w:rsid w:val="00C50172"/>
    <w:rsid w:val="00C5198F"/>
    <w:rsid w:val="00C55617"/>
    <w:rsid w:val="00C57924"/>
    <w:rsid w:val="00C57B24"/>
    <w:rsid w:val="00C60705"/>
    <w:rsid w:val="00C6102B"/>
    <w:rsid w:val="00C61FE4"/>
    <w:rsid w:val="00C70CED"/>
    <w:rsid w:val="00C71D0F"/>
    <w:rsid w:val="00C72608"/>
    <w:rsid w:val="00C74265"/>
    <w:rsid w:val="00C831BC"/>
    <w:rsid w:val="00C8371A"/>
    <w:rsid w:val="00C84F33"/>
    <w:rsid w:val="00C9697B"/>
    <w:rsid w:val="00CA3BF1"/>
    <w:rsid w:val="00CA3F96"/>
    <w:rsid w:val="00CA7846"/>
    <w:rsid w:val="00CB4B0F"/>
    <w:rsid w:val="00CB4C59"/>
    <w:rsid w:val="00CB5769"/>
    <w:rsid w:val="00CC3BA5"/>
    <w:rsid w:val="00CD0B2E"/>
    <w:rsid w:val="00CD62B6"/>
    <w:rsid w:val="00CD71D8"/>
    <w:rsid w:val="00CE3BD2"/>
    <w:rsid w:val="00CE6653"/>
    <w:rsid w:val="00CE6DC1"/>
    <w:rsid w:val="00CF1C6C"/>
    <w:rsid w:val="00CF6E9D"/>
    <w:rsid w:val="00D02695"/>
    <w:rsid w:val="00D05B20"/>
    <w:rsid w:val="00D12ABD"/>
    <w:rsid w:val="00D20BE5"/>
    <w:rsid w:val="00D30EA9"/>
    <w:rsid w:val="00D3474C"/>
    <w:rsid w:val="00D351CE"/>
    <w:rsid w:val="00D40B93"/>
    <w:rsid w:val="00D411BB"/>
    <w:rsid w:val="00D50019"/>
    <w:rsid w:val="00D558EF"/>
    <w:rsid w:val="00D57019"/>
    <w:rsid w:val="00D649E9"/>
    <w:rsid w:val="00D7481F"/>
    <w:rsid w:val="00D9494B"/>
    <w:rsid w:val="00D9593E"/>
    <w:rsid w:val="00DA0840"/>
    <w:rsid w:val="00DA33C9"/>
    <w:rsid w:val="00DB6010"/>
    <w:rsid w:val="00DB71E1"/>
    <w:rsid w:val="00DC76F4"/>
    <w:rsid w:val="00DD3062"/>
    <w:rsid w:val="00DD4698"/>
    <w:rsid w:val="00DD768B"/>
    <w:rsid w:val="00DD7E01"/>
    <w:rsid w:val="00DE31BB"/>
    <w:rsid w:val="00DE48A1"/>
    <w:rsid w:val="00DF126F"/>
    <w:rsid w:val="00DF60A1"/>
    <w:rsid w:val="00E00AF7"/>
    <w:rsid w:val="00E01967"/>
    <w:rsid w:val="00E128D1"/>
    <w:rsid w:val="00E1524B"/>
    <w:rsid w:val="00E15830"/>
    <w:rsid w:val="00E21929"/>
    <w:rsid w:val="00E234D9"/>
    <w:rsid w:val="00E264F4"/>
    <w:rsid w:val="00E26C97"/>
    <w:rsid w:val="00E2725C"/>
    <w:rsid w:val="00E35385"/>
    <w:rsid w:val="00E3626E"/>
    <w:rsid w:val="00E4481E"/>
    <w:rsid w:val="00E569EC"/>
    <w:rsid w:val="00E57ED5"/>
    <w:rsid w:val="00E628D0"/>
    <w:rsid w:val="00E72E03"/>
    <w:rsid w:val="00E76175"/>
    <w:rsid w:val="00E76218"/>
    <w:rsid w:val="00E95E8A"/>
    <w:rsid w:val="00E9694F"/>
    <w:rsid w:val="00EA2B9A"/>
    <w:rsid w:val="00EA6CE3"/>
    <w:rsid w:val="00EB3D7F"/>
    <w:rsid w:val="00EC16AD"/>
    <w:rsid w:val="00EC1DE5"/>
    <w:rsid w:val="00EC26E8"/>
    <w:rsid w:val="00ED2F5F"/>
    <w:rsid w:val="00ED38E3"/>
    <w:rsid w:val="00ED3CE0"/>
    <w:rsid w:val="00ED4FE2"/>
    <w:rsid w:val="00ED6DA6"/>
    <w:rsid w:val="00EE6F3E"/>
    <w:rsid w:val="00EE7CE9"/>
    <w:rsid w:val="00EF1D90"/>
    <w:rsid w:val="00EF384A"/>
    <w:rsid w:val="00EF633C"/>
    <w:rsid w:val="00EF7A76"/>
    <w:rsid w:val="00EF7D0C"/>
    <w:rsid w:val="00EF7DBE"/>
    <w:rsid w:val="00F04DD6"/>
    <w:rsid w:val="00F11F43"/>
    <w:rsid w:val="00F20087"/>
    <w:rsid w:val="00F245E5"/>
    <w:rsid w:val="00F258B6"/>
    <w:rsid w:val="00F318EA"/>
    <w:rsid w:val="00F34062"/>
    <w:rsid w:val="00F35169"/>
    <w:rsid w:val="00F37151"/>
    <w:rsid w:val="00F41249"/>
    <w:rsid w:val="00F436FD"/>
    <w:rsid w:val="00F45F43"/>
    <w:rsid w:val="00F50F6A"/>
    <w:rsid w:val="00F54374"/>
    <w:rsid w:val="00F55F5C"/>
    <w:rsid w:val="00F65C65"/>
    <w:rsid w:val="00F712F1"/>
    <w:rsid w:val="00F7144E"/>
    <w:rsid w:val="00F7596F"/>
    <w:rsid w:val="00F75C96"/>
    <w:rsid w:val="00F80B9D"/>
    <w:rsid w:val="00F80ED1"/>
    <w:rsid w:val="00F843CD"/>
    <w:rsid w:val="00F86C6D"/>
    <w:rsid w:val="00F87DF2"/>
    <w:rsid w:val="00F9077A"/>
    <w:rsid w:val="00F93061"/>
    <w:rsid w:val="00F9626D"/>
    <w:rsid w:val="00F96D17"/>
    <w:rsid w:val="00FA3E2D"/>
    <w:rsid w:val="00FA4C03"/>
    <w:rsid w:val="00FA7156"/>
    <w:rsid w:val="00FB5E9C"/>
    <w:rsid w:val="00FC49F0"/>
    <w:rsid w:val="00FF1C15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6475A"/>
  <w15:chartTrackingRefBased/>
  <w15:docId w15:val="{3D1336B4-8FF1-4A1A-9A36-776EED48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3C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3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none" w:sz="0" w:space="0" w:color="auto"/>
        <w:bar w:val="none" w:sz="0" w:color="auto"/>
      </w:pBdr>
      <w:shd w:val="solid" w:color="503958" w:fill="002060"/>
      <w:spacing w:before="240" w:after="240"/>
      <w:outlineLvl w:val="0"/>
    </w:pPr>
    <w:rPr>
      <w:rFonts w:ascii="Open Sans" w:eastAsiaTheme="minorHAnsi" w:hAnsi="Open Sans" w:cs="Open Sans"/>
      <w:color w:val="AAC2A0"/>
      <w:sz w:val="28"/>
      <w:bdr w:val="none" w:sz="0" w:space="0" w:color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93C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293C24"/>
    <w:pPr>
      <w:ind w:left="720"/>
      <w:contextualSpacing/>
    </w:pPr>
  </w:style>
  <w:style w:type="character" w:customStyle="1" w:styleId="None">
    <w:name w:val="None"/>
    <w:rsid w:val="00FF1C15"/>
  </w:style>
  <w:style w:type="paragraph" w:customStyle="1" w:styleId="Default">
    <w:name w:val="Default"/>
    <w:rsid w:val="00FF1C15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eastAsia="en-GB"/>
    </w:rPr>
  </w:style>
  <w:style w:type="character" w:styleId="Hyperlink">
    <w:name w:val="Hyperlink"/>
    <w:rsid w:val="00FF1C15"/>
    <w:rPr>
      <w:u w:val="single"/>
    </w:rPr>
  </w:style>
  <w:style w:type="paragraph" w:customStyle="1" w:styleId="Leftheading">
    <w:name w:val="Left heading"/>
    <w:rsid w:val="00AE2EFF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Trebuchet MS" w:eastAsia="Arial Unicode MS" w:hAnsi="Trebuchet MS" w:cs="Arial Unicode MS"/>
      <w:b/>
      <w:bCs/>
      <w:color w:val="990033"/>
      <w:sz w:val="20"/>
      <w:szCs w:val="20"/>
      <w:u w:color="990033"/>
      <w:bdr w:val="nil"/>
      <w:lang w:val="en-US" w:eastAsia="en-GB"/>
    </w:rPr>
  </w:style>
  <w:style w:type="paragraph" w:customStyle="1" w:styleId="JobTitle">
    <w:name w:val="JobTitle"/>
    <w:rsid w:val="00AE2EFF"/>
    <w:pPr>
      <w:pBdr>
        <w:top w:val="nil"/>
        <w:left w:val="nil"/>
        <w:bottom w:val="nil"/>
        <w:right w:val="nil"/>
        <w:between w:val="nil"/>
        <w:bar w:val="nil"/>
      </w:pBdr>
      <w:spacing w:before="60" w:after="60" w:line="240" w:lineRule="auto"/>
    </w:pPr>
    <w:rPr>
      <w:rFonts w:ascii="Trebuchet MS" w:eastAsia="Arial Unicode MS" w:hAnsi="Trebuchet MS" w:cs="Arial Unicode MS"/>
      <w:b/>
      <w:bCs/>
      <w:color w:val="660066"/>
      <w:sz w:val="20"/>
      <w:szCs w:val="20"/>
      <w:u w:color="660066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D30E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EA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D30E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EA9"/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E1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D21B4"/>
    <w:pPr>
      <w:spacing w:after="0" w:line="240" w:lineRule="auto"/>
    </w:pPr>
    <w:rPr>
      <w:kern w:val="2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8D21B4"/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A0E9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7387"/>
    <w:rPr>
      <w:rFonts w:ascii="Open Sans" w:hAnsi="Open Sans" w:cs="Open Sans"/>
      <w:color w:val="AAC2A0"/>
      <w:sz w:val="28"/>
      <w:szCs w:val="24"/>
      <w:shd w:val="solid" w:color="503958" w:fill="002060"/>
      <w:lang w:val="en-US"/>
    </w:rPr>
  </w:style>
  <w:style w:type="paragraph" w:styleId="ListBullet">
    <w:name w:val="List Bullet"/>
    <w:basedOn w:val="Normal"/>
    <w:uiPriority w:val="10"/>
    <w:rsid w:val="006E7387"/>
    <w:pPr>
      <w:numPr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" w:after="30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val="en-US" w:eastAsia="ja-JP"/>
    </w:rPr>
  </w:style>
  <w:style w:type="paragraph" w:styleId="Revision">
    <w:name w:val="Revision"/>
    <w:hidden/>
    <w:uiPriority w:val="99"/>
    <w:semiHidden/>
    <w:rsid w:val="00C346C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C34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6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6C5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6C5"/>
    <w:rPr>
      <w:rFonts w:ascii="Times New Roman" w:eastAsia="Arial Unicode MS" w:hAnsi="Times New Roman" w:cs="Times New Roman"/>
      <w:b/>
      <w:bCs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mpasscentre.org/about-u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passcentre.org/about-us/" TargetMode="External"/><Relationship Id="rId17" Type="http://schemas.openxmlformats.org/officeDocument/2006/relationships/hyperlink" Target="https://www.compasscentre.org/about-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hrome-extension://efaidnbmnnnibpcajpcglclefindmkaj/https:/www.rapecrisisscotland.org.uk/resources/Rape-Crisis-NSS-2024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passcentre.org/about-u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ompasscentre.org/about-u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hrome-extension://efaidnbmnnnibpcajpcglclefindmkaj/https:/www.rapecrisisscotland.org.uk/resources/Rape-Crisis-NSS-2024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7.jpg@01D83DD6.E65AB6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005196B5F684A80191FE71154A496" ma:contentTypeVersion="17" ma:contentTypeDescription="Create a new document." ma:contentTypeScope="" ma:versionID="6472d1b06809a95d6d374c89155bc4b2">
  <xsd:schema xmlns:xsd="http://www.w3.org/2001/XMLSchema" xmlns:xs="http://www.w3.org/2001/XMLSchema" xmlns:p="http://schemas.microsoft.com/office/2006/metadata/properties" xmlns:ns2="85188100-d0f3-4053-ade0-d938e14d64df" xmlns:ns3="374b1def-0635-4037-9d4e-c5a46f0d6c46" targetNamespace="http://schemas.microsoft.com/office/2006/metadata/properties" ma:root="true" ma:fieldsID="afe9779ea57509192cecb71532c6fc0e" ns2:_="" ns3:_="">
    <xsd:import namespace="85188100-d0f3-4053-ade0-d938e14d64df"/>
    <xsd:import namespace="374b1def-0635-4037-9d4e-c5a46f0d6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8100-d0f3-4053-ade0-d938e14d6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cec3c1-cee0-4762-9785-71fd289b1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b1def-0635-4037-9d4e-c5a46f0d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ac08e4-8b01-40f3-b82c-702ec889cde6}" ma:internalName="TaxCatchAll" ma:showField="CatchAllData" ma:web="374b1def-0635-4037-9d4e-c5a46f0d6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4b1def-0635-4037-9d4e-c5a46f0d6c46" xsi:nil="true"/>
    <lcf76f155ced4ddcb4097134ff3c332f xmlns="85188100-d0f3-4053-ade0-d938e14d64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8F097-BAE5-404C-8257-A73BFF7D0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88100-d0f3-4053-ade0-d938e14d64df"/>
    <ds:schemaRef ds:uri="374b1def-0635-4037-9d4e-c5a46f0d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6CEC0-4BD7-41ED-92B5-30A5A3180C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1FC99-106D-4E72-BEEE-FDC55FBC5184}">
  <ds:schemaRefs>
    <ds:schemaRef ds:uri="http://schemas.microsoft.com/office/2006/metadata/properties"/>
    <ds:schemaRef ds:uri="http://schemas.microsoft.com/office/infopath/2007/PartnerControls"/>
    <ds:schemaRef ds:uri="374b1def-0635-4037-9d4e-c5a46f0d6c46"/>
    <ds:schemaRef ds:uri="85188100-d0f3-4053-ade0-d938e14d64df"/>
  </ds:schemaRefs>
</ds:datastoreItem>
</file>

<file path=customXml/itemProps4.xml><?xml version="1.0" encoding="utf-8"?>
<ds:datastoreItem xmlns:ds="http://schemas.openxmlformats.org/officeDocument/2006/customXml" ds:itemID="{3F957E7D-11D4-4FB5-A398-0FA88A6C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Ward</dc:creator>
  <cp:keywords/>
  <dc:description/>
  <cp:lastModifiedBy>Lisa Ward</cp:lastModifiedBy>
  <cp:revision>2</cp:revision>
  <dcterms:created xsi:type="dcterms:W3CDTF">2025-01-06T11:49:00Z</dcterms:created>
  <dcterms:modified xsi:type="dcterms:W3CDTF">2025-01-06T11:49:00Z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0x01010014A005196B5F684A80191FE71154A496</vt:lpwstr>
  </property>
  <property fmtid="{D5CDD505-2E9C-101B-9397-08002B2CF9AE}" pid="3" name="MediaServiceImageTags">
    <vt:lpwstr/>
  </property>
</Properties>
</file>