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F49C" w14:textId="77777777" w:rsidR="007D0727" w:rsidRPr="00344057" w:rsidRDefault="007D0727" w:rsidP="00282A37">
      <w:pPr>
        <w:pStyle w:val="NoSpacing"/>
        <w:jc w:val="center"/>
        <w:rPr>
          <w:b/>
          <w:bCs/>
          <w:color w:val="7030A0"/>
          <w:sz w:val="28"/>
          <w:szCs w:val="28"/>
        </w:rPr>
      </w:pPr>
    </w:p>
    <w:p w14:paraId="327F7511" w14:textId="0BE3FA2F" w:rsidR="00282A37" w:rsidRPr="007D5349" w:rsidRDefault="00DF4C97" w:rsidP="00282A37">
      <w:pPr>
        <w:pStyle w:val="NoSpacing"/>
        <w:jc w:val="center"/>
        <w:rPr>
          <w:b/>
          <w:bCs/>
          <w:color w:val="7030A0"/>
          <w:sz w:val="40"/>
          <w:szCs w:val="40"/>
        </w:rPr>
      </w:pPr>
      <w:r w:rsidRPr="007D5349">
        <w:rPr>
          <w:b/>
          <w:bCs/>
          <w:color w:val="7030A0"/>
          <w:sz w:val="40"/>
          <w:szCs w:val="40"/>
        </w:rPr>
        <w:t xml:space="preserve">JOIN </w:t>
      </w:r>
      <w:r w:rsidR="006561DA">
        <w:rPr>
          <w:b/>
          <w:bCs/>
          <w:color w:val="7030A0"/>
          <w:sz w:val="40"/>
          <w:szCs w:val="40"/>
        </w:rPr>
        <w:t>OUR TEAM</w:t>
      </w:r>
      <w:r w:rsidR="006F262F">
        <w:rPr>
          <w:b/>
          <w:bCs/>
          <w:color w:val="7030A0"/>
          <w:sz w:val="40"/>
          <w:szCs w:val="40"/>
        </w:rPr>
        <w:t>:</w:t>
      </w:r>
    </w:p>
    <w:p w14:paraId="4A28D5A4" w14:textId="65666558" w:rsidR="00AB526B" w:rsidRPr="007D0727" w:rsidRDefault="006561DA" w:rsidP="007D720F">
      <w:pPr>
        <w:pStyle w:val="NoSpacing"/>
        <w:jc w:val="center"/>
        <w:rPr>
          <w:b/>
          <w:bCs/>
          <w:i/>
          <w:iCs/>
          <w:color w:val="7030A0"/>
          <w:sz w:val="40"/>
          <w:szCs w:val="40"/>
        </w:rPr>
      </w:pPr>
      <w:r w:rsidRPr="007D0727">
        <w:rPr>
          <w:b/>
          <w:bCs/>
          <w:i/>
          <w:iCs/>
          <w:color w:val="7030A0"/>
          <w:sz w:val="40"/>
          <w:szCs w:val="40"/>
        </w:rPr>
        <w:t>FINANCE &amp; OFFICE MANAGER</w:t>
      </w:r>
    </w:p>
    <w:p w14:paraId="74AD5A6B" w14:textId="77777777" w:rsidR="00416CCD" w:rsidRPr="00416CCD" w:rsidRDefault="00416CCD" w:rsidP="00344057">
      <w:pPr>
        <w:pStyle w:val="NoSpacing"/>
        <w:rPr>
          <w:i/>
          <w:iCs/>
          <w:color w:val="C49500"/>
          <w:sz w:val="8"/>
          <w:szCs w:val="8"/>
        </w:rPr>
      </w:pPr>
    </w:p>
    <w:p w14:paraId="112FD093" w14:textId="4976FBF9" w:rsidR="00477F4A" w:rsidRPr="007D5349" w:rsidRDefault="00C4487C" w:rsidP="00A5679A">
      <w:pPr>
        <w:pStyle w:val="NoSpacing"/>
        <w:jc w:val="center"/>
        <w:rPr>
          <w:i/>
          <w:iCs/>
          <w:color w:val="C49500"/>
          <w:sz w:val="32"/>
          <w:szCs w:val="32"/>
        </w:rPr>
      </w:pPr>
      <w:r w:rsidRPr="007D5349">
        <w:rPr>
          <w:i/>
          <w:iCs/>
          <w:color w:val="C49500"/>
          <w:sz w:val="32"/>
          <w:szCs w:val="32"/>
        </w:rPr>
        <w:t>We are Shetland Rape Crisis, based in The Compass Centre in Lerwick.</w:t>
      </w:r>
    </w:p>
    <w:p w14:paraId="69D10061" w14:textId="2B8F47C9" w:rsidR="00C4487C" w:rsidRPr="007D5349" w:rsidRDefault="00C4487C" w:rsidP="00477F4A">
      <w:pPr>
        <w:pStyle w:val="NoSpacing"/>
        <w:rPr>
          <w:i/>
          <w:iCs/>
          <w:color w:val="C49500"/>
          <w:sz w:val="6"/>
          <w:szCs w:val="6"/>
        </w:rPr>
      </w:pPr>
    </w:p>
    <w:p w14:paraId="4C337B3C" w14:textId="5368B2EB" w:rsidR="00C4487C" w:rsidRPr="007D5349" w:rsidRDefault="00C4487C" w:rsidP="00A5679A">
      <w:pPr>
        <w:pStyle w:val="NoSpacing"/>
        <w:jc w:val="center"/>
        <w:rPr>
          <w:i/>
          <w:iCs/>
          <w:color w:val="C49500"/>
          <w:sz w:val="32"/>
          <w:szCs w:val="32"/>
        </w:rPr>
      </w:pPr>
      <w:r w:rsidRPr="007D5349">
        <w:rPr>
          <w:i/>
          <w:iCs/>
          <w:color w:val="C49500"/>
          <w:sz w:val="32"/>
          <w:szCs w:val="32"/>
        </w:rPr>
        <w:t xml:space="preserve">We believe </w:t>
      </w:r>
      <w:r w:rsidR="0018129A" w:rsidRPr="007D5349">
        <w:rPr>
          <w:i/>
          <w:iCs/>
          <w:color w:val="C49500"/>
          <w:sz w:val="32"/>
          <w:szCs w:val="32"/>
        </w:rPr>
        <w:t>in a Shetland free from sexual violence and equally safe for all.</w:t>
      </w:r>
    </w:p>
    <w:p w14:paraId="07E25FD7" w14:textId="634EA4A5" w:rsidR="0018129A" w:rsidRPr="007D5349" w:rsidRDefault="0018129A" w:rsidP="00A5679A">
      <w:pPr>
        <w:pStyle w:val="NoSpacing"/>
        <w:jc w:val="center"/>
        <w:rPr>
          <w:i/>
          <w:iCs/>
          <w:color w:val="C49500"/>
          <w:sz w:val="6"/>
          <w:szCs w:val="6"/>
        </w:rPr>
      </w:pPr>
    </w:p>
    <w:p w14:paraId="576419BB" w14:textId="3EA51FB7" w:rsidR="0018129A" w:rsidRPr="007D5349" w:rsidRDefault="0018129A" w:rsidP="00A5679A">
      <w:pPr>
        <w:pStyle w:val="NoSpacing"/>
        <w:jc w:val="center"/>
        <w:rPr>
          <w:i/>
          <w:iCs/>
          <w:color w:val="C49500"/>
          <w:sz w:val="32"/>
          <w:szCs w:val="32"/>
        </w:rPr>
      </w:pPr>
      <w:r w:rsidRPr="007D5349">
        <w:rPr>
          <w:i/>
          <w:iCs/>
          <w:color w:val="C49500"/>
          <w:sz w:val="32"/>
          <w:szCs w:val="32"/>
        </w:rPr>
        <w:t>We</w:t>
      </w:r>
      <w:r w:rsidR="00BC3A5B" w:rsidRPr="007D5349">
        <w:rPr>
          <w:i/>
          <w:iCs/>
          <w:color w:val="C49500"/>
          <w:sz w:val="32"/>
          <w:szCs w:val="32"/>
        </w:rPr>
        <w:t>’re</w:t>
      </w:r>
      <w:r w:rsidRPr="007D5349">
        <w:rPr>
          <w:i/>
          <w:iCs/>
          <w:color w:val="C49500"/>
          <w:sz w:val="32"/>
          <w:szCs w:val="32"/>
        </w:rPr>
        <w:t xml:space="preserve"> looking for women who share our values </w:t>
      </w:r>
      <w:r w:rsidR="00AD555C" w:rsidRPr="007D5349">
        <w:rPr>
          <w:i/>
          <w:iCs/>
          <w:color w:val="C49500"/>
          <w:sz w:val="32"/>
          <w:szCs w:val="32"/>
        </w:rPr>
        <w:t>to help make this vision a reality.</w:t>
      </w:r>
    </w:p>
    <w:p w14:paraId="673BC19B" w14:textId="53400F61" w:rsidR="00AB69B0" w:rsidRPr="007D5349" w:rsidRDefault="008B3D1B" w:rsidP="009404CE">
      <w:pPr>
        <w:pStyle w:val="NoSpacing"/>
        <w:jc w:val="center"/>
        <w:rPr>
          <w:sz w:val="20"/>
          <w:szCs w:val="20"/>
        </w:rPr>
      </w:pPr>
      <w:r w:rsidRPr="007D5349">
        <w:rPr>
          <w:noProof/>
          <w:sz w:val="26"/>
          <w:szCs w:val="26"/>
        </w:rPr>
        <w:drawing>
          <wp:anchor distT="0" distB="0" distL="114300" distR="114300" simplePos="0" relativeHeight="251649536" behindDoc="1" locked="0" layoutInCell="1" allowOverlap="1" wp14:anchorId="0B32B1D4" wp14:editId="3276107A">
            <wp:simplePos x="0" y="0"/>
            <wp:positionH relativeFrom="column">
              <wp:posOffset>4277360</wp:posOffset>
            </wp:positionH>
            <wp:positionV relativeFrom="paragraph">
              <wp:posOffset>123171</wp:posOffset>
            </wp:positionV>
            <wp:extent cx="2368550" cy="2117725"/>
            <wp:effectExtent l="0" t="0" r="0" b="0"/>
            <wp:wrapTight wrapText="bothSides">
              <wp:wrapPolygon edited="0">
                <wp:start x="0" y="0"/>
                <wp:lineTo x="0" y="21373"/>
                <wp:lineTo x="21368" y="21373"/>
                <wp:lineTo x="21368" y="0"/>
                <wp:lineTo x="0" y="0"/>
              </wp:wrapPolygon>
            </wp:wrapTight>
            <wp:docPr id="196698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0" cy="2117725"/>
                    </a:xfrm>
                    <a:prstGeom prst="rect">
                      <a:avLst/>
                    </a:prstGeom>
                    <a:noFill/>
                  </pic:spPr>
                </pic:pic>
              </a:graphicData>
            </a:graphic>
            <wp14:sizeRelH relativeFrom="margin">
              <wp14:pctWidth>0</wp14:pctWidth>
            </wp14:sizeRelH>
            <wp14:sizeRelV relativeFrom="margin">
              <wp14:pctHeight>0</wp14:pctHeight>
            </wp14:sizeRelV>
          </wp:anchor>
        </w:drawing>
      </w:r>
    </w:p>
    <w:p w14:paraId="22AA9E4F" w14:textId="77777777" w:rsidR="009A6D5C" w:rsidRDefault="002D4F60" w:rsidP="008E16A2">
      <w:pPr>
        <w:pStyle w:val="NoSpacing"/>
        <w:rPr>
          <w:bCs/>
          <w:sz w:val="26"/>
          <w:szCs w:val="26"/>
        </w:rPr>
      </w:pPr>
      <w:r w:rsidRPr="002D4F60">
        <w:rPr>
          <w:bCs/>
          <w:sz w:val="26"/>
          <w:szCs w:val="26"/>
        </w:rPr>
        <w:t xml:space="preserve">This is an exciting opportunity to join the team at Shetland Rape Crisis (SRC), based in The Compass Centre in Lerwick. </w:t>
      </w:r>
    </w:p>
    <w:p w14:paraId="28A8596D" w14:textId="77777777" w:rsidR="009A6D5C" w:rsidRDefault="009A6D5C" w:rsidP="008E16A2">
      <w:pPr>
        <w:pStyle w:val="NoSpacing"/>
        <w:rPr>
          <w:bCs/>
          <w:sz w:val="26"/>
          <w:szCs w:val="26"/>
        </w:rPr>
      </w:pPr>
    </w:p>
    <w:p w14:paraId="27F40CEB" w14:textId="778ECDC8" w:rsidR="009810F9" w:rsidRDefault="002D4F60" w:rsidP="008E16A2">
      <w:pPr>
        <w:pStyle w:val="NoSpacing"/>
        <w:rPr>
          <w:bCs/>
          <w:sz w:val="26"/>
          <w:szCs w:val="26"/>
        </w:rPr>
      </w:pPr>
      <w:r w:rsidRPr="002D4F60">
        <w:rPr>
          <w:bCs/>
          <w:sz w:val="26"/>
          <w:szCs w:val="26"/>
        </w:rPr>
        <w:t xml:space="preserve">You will play a key role ensuring that we meet </w:t>
      </w:r>
      <w:hyperlink r:id="rId12" w:history="1">
        <w:r w:rsidRPr="002D4F60">
          <w:rPr>
            <w:rStyle w:val="Hyperlink"/>
            <w:bCs/>
            <w:sz w:val="26"/>
            <w:szCs w:val="26"/>
          </w:rPr>
          <w:t>our priorities</w:t>
        </w:r>
      </w:hyperlink>
      <w:r w:rsidRPr="002D4F60">
        <w:rPr>
          <w:bCs/>
          <w:sz w:val="26"/>
          <w:szCs w:val="26"/>
        </w:rPr>
        <w:t xml:space="preserve"> and invest in our people, culture, and systems to support the safe, sustainable, and effective delivery of our services</w:t>
      </w:r>
      <w:r w:rsidR="00344057">
        <w:rPr>
          <w:bCs/>
          <w:sz w:val="26"/>
          <w:szCs w:val="26"/>
        </w:rPr>
        <w:t xml:space="preserve"> - </w:t>
      </w:r>
      <w:r w:rsidRPr="002D4F60">
        <w:rPr>
          <w:bCs/>
          <w:sz w:val="26"/>
          <w:szCs w:val="26"/>
        </w:rPr>
        <w:t>increasing the positive impact of our work across Shetland</w:t>
      </w:r>
      <w:r w:rsidR="00551499">
        <w:rPr>
          <w:bCs/>
          <w:sz w:val="26"/>
          <w:szCs w:val="26"/>
        </w:rPr>
        <w:t>.</w:t>
      </w:r>
    </w:p>
    <w:p w14:paraId="19C78D9E" w14:textId="77777777" w:rsidR="009810F9" w:rsidRDefault="009810F9" w:rsidP="008E16A2">
      <w:pPr>
        <w:pStyle w:val="NoSpacing"/>
        <w:rPr>
          <w:bCs/>
          <w:sz w:val="26"/>
          <w:szCs w:val="26"/>
        </w:rPr>
      </w:pPr>
    </w:p>
    <w:p w14:paraId="4D41ABB0" w14:textId="58A0541C" w:rsidR="002D4F60" w:rsidRPr="002D4F60" w:rsidRDefault="002D4F60" w:rsidP="008E16A2">
      <w:pPr>
        <w:pStyle w:val="NoSpacing"/>
        <w:rPr>
          <w:bCs/>
          <w:sz w:val="26"/>
          <w:szCs w:val="26"/>
        </w:rPr>
      </w:pPr>
      <w:r w:rsidRPr="002D4F60">
        <w:rPr>
          <w:bCs/>
          <w:sz w:val="26"/>
          <w:szCs w:val="26"/>
        </w:rPr>
        <w:t>You will be supported to learn and grow in your own practice and values-base, and robust training and induction will be provided to ensure you are able to carry out the full responsibilities of the role.</w:t>
      </w:r>
    </w:p>
    <w:p w14:paraId="0577A768" w14:textId="77777777" w:rsidR="002D4F60" w:rsidRPr="00C60C8A" w:rsidRDefault="002D4F60" w:rsidP="008E16A2">
      <w:pPr>
        <w:pStyle w:val="NoSpacing"/>
        <w:rPr>
          <w:sz w:val="20"/>
          <w:szCs w:val="20"/>
        </w:rPr>
      </w:pPr>
    </w:p>
    <w:p w14:paraId="40EB4073" w14:textId="77777777" w:rsidR="003A3781" w:rsidRPr="007D5349" w:rsidRDefault="003A3781" w:rsidP="003A3781">
      <w:pPr>
        <w:pStyle w:val="NoSpacing"/>
        <w:jc w:val="center"/>
        <w:rPr>
          <w:i/>
          <w:iCs/>
          <w:color w:val="C49500"/>
          <w:sz w:val="32"/>
          <w:szCs w:val="32"/>
        </w:rPr>
      </w:pPr>
      <w:r w:rsidRPr="007D5349">
        <w:rPr>
          <w:i/>
          <w:iCs/>
          <w:color w:val="C49500"/>
          <w:sz w:val="32"/>
          <w:szCs w:val="32"/>
        </w:rPr>
        <w:t>We’re a close team united by a love of our island community and a shared vision of a future where every Shetlander is equally safe and respected, and where no-one lives with the threat of sexual violence or its impacts.</w:t>
      </w:r>
    </w:p>
    <w:p w14:paraId="240F4EC7" w14:textId="62FAF6BA" w:rsidR="00927EBF" w:rsidRPr="007D5349" w:rsidRDefault="00927EBF" w:rsidP="000D03AD">
      <w:pPr>
        <w:pStyle w:val="NoSpacing"/>
        <w:rPr>
          <w:sz w:val="26"/>
          <w:szCs w:val="26"/>
        </w:rPr>
      </w:pPr>
    </w:p>
    <w:p w14:paraId="3511833D" w14:textId="76891BDA" w:rsidR="008A2E90" w:rsidRPr="007D5349" w:rsidRDefault="00BC33DD" w:rsidP="008A2E90">
      <w:pPr>
        <w:pStyle w:val="NoSpacing"/>
        <w:rPr>
          <w:sz w:val="26"/>
          <w:szCs w:val="26"/>
        </w:rPr>
      </w:pPr>
      <w:r w:rsidRPr="007D5349">
        <w:rPr>
          <w:sz w:val="26"/>
          <w:szCs w:val="26"/>
        </w:rPr>
        <w:t xml:space="preserve">We provide </w:t>
      </w:r>
      <w:r w:rsidR="000D03AD" w:rsidRPr="007D5349">
        <w:rPr>
          <w:sz w:val="26"/>
          <w:szCs w:val="26"/>
        </w:rPr>
        <w:t>free and confidential help to non-abusive people of all genders (age 13+) in Shetland who’ve been affected by sexual violence</w:t>
      </w:r>
      <w:r w:rsidR="008A2E90" w:rsidRPr="007D5349">
        <w:rPr>
          <w:sz w:val="26"/>
          <w:szCs w:val="26"/>
        </w:rPr>
        <w:t xml:space="preserve"> (that is: unwanted sexual behaviour)</w:t>
      </w:r>
      <w:r w:rsidR="000D03AD" w:rsidRPr="007D5349">
        <w:rPr>
          <w:sz w:val="26"/>
          <w:szCs w:val="26"/>
        </w:rPr>
        <w:t xml:space="preserve">, no matter what happened or when. </w:t>
      </w:r>
      <w:r w:rsidR="008A2E90" w:rsidRPr="007D5349">
        <w:rPr>
          <w:sz w:val="26"/>
          <w:szCs w:val="26"/>
        </w:rPr>
        <w:t xml:space="preserve"> </w:t>
      </w:r>
    </w:p>
    <w:p w14:paraId="7BE47B4C" w14:textId="7572C489" w:rsidR="008A2E90" w:rsidRPr="007D5349" w:rsidRDefault="00D8232D" w:rsidP="008A2E90">
      <w:pPr>
        <w:pStyle w:val="NoSpacing"/>
      </w:pPr>
      <w:r w:rsidRPr="007D5349">
        <w:rPr>
          <w:noProof/>
          <w:sz w:val="26"/>
          <w:szCs w:val="26"/>
        </w:rPr>
        <w:drawing>
          <wp:anchor distT="0" distB="0" distL="114300" distR="114300" simplePos="0" relativeHeight="251661824" behindDoc="1" locked="0" layoutInCell="1" allowOverlap="1" wp14:anchorId="67734115" wp14:editId="3DF723D1">
            <wp:simplePos x="0" y="0"/>
            <wp:positionH relativeFrom="column">
              <wp:posOffset>4867</wp:posOffset>
            </wp:positionH>
            <wp:positionV relativeFrom="paragraph">
              <wp:posOffset>118883</wp:posOffset>
            </wp:positionV>
            <wp:extent cx="2622550" cy="3756660"/>
            <wp:effectExtent l="0" t="0" r="0" b="0"/>
            <wp:wrapTight wrapText="bothSides">
              <wp:wrapPolygon edited="0">
                <wp:start x="0" y="0"/>
                <wp:lineTo x="0" y="21469"/>
                <wp:lineTo x="21495" y="21469"/>
                <wp:lineTo x="21495" y="0"/>
                <wp:lineTo x="0" y="0"/>
              </wp:wrapPolygon>
            </wp:wrapTight>
            <wp:docPr id="1668939310" name="Picture 5" descr="A person in a black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39310" name="Picture 5" descr="A person in a black coa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622550" cy="375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B4973F" w14:textId="478871F5" w:rsidR="00D8232D" w:rsidRPr="007D5349" w:rsidRDefault="00D8232D" w:rsidP="00D8232D">
      <w:pPr>
        <w:pStyle w:val="NoSpacing"/>
        <w:ind w:firstLine="360"/>
        <w:rPr>
          <w:b/>
          <w:bCs/>
          <w:color w:val="C49500"/>
          <w:sz w:val="32"/>
          <w:szCs w:val="32"/>
        </w:rPr>
      </w:pPr>
      <w:r w:rsidRPr="007D5349">
        <w:rPr>
          <w:b/>
          <w:bCs/>
          <w:color w:val="C49500"/>
          <w:sz w:val="32"/>
          <w:szCs w:val="32"/>
        </w:rPr>
        <w:t>Our specialist services include:</w:t>
      </w:r>
    </w:p>
    <w:p w14:paraId="3B1B35E9" w14:textId="77777777" w:rsidR="00D8232D" w:rsidRPr="007D5349" w:rsidRDefault="00D8232D" w:rsidP="00D8232D">
      <w:pPr>
        <w:pStyle w:val="NoSpacing"/>
        <w:rPr>
          <w:sz w:val="26"/>
          <w:szCs w:val="26"/>
        </w:rPr>
      </w:pPr>
    </w:p>
    <w:p w14:paraId="1DF0064F" w14:textId="77777777" w:rsidR="00D8232D" w:rsidRPr="007D5349" w:rsidRDefault="00D8232D" w:rsidP="00D8232D">
      <w:pPr>
        <w:pStyle w:val="NoSpacing"/>
        <w:numPr>
          <w:ilvl w:val="0"/>
          <w:numId w:val="22"/>
        </w:numPr>
        <w:rPr>
          <w:sz w:val="26"/>
          <w:szCs w:val="26"/>
        </w:rPr>
      </w:pPr>
      <w:r w:rsidRPr="007D5349">
        <w:rPr>
          <w:sz w:val="26"/>
          <w:szCs w:val="26"/>
        </w:rPr>
        <w:t>Sexual Violence Information &amp; Resources</w:t>
      </w:r>
    </w:p>
    <w:p w14:paraId="1C2ED64C" w14:textId="77777777" w:rsidR="00D8232D" w:rsidRPr="007D5349" w:rsidRDefault="00D8232D" w:rsidP="00D8232D">
      <w:pPr>
        <w:pStyle w:val="NoSpacing"/>
        <w:numPr>
          <w:ilvl w:val="0"/>
          <w:numId w:val="22"/>
        </w:numPr>
        <w:rPr>
          <w:sz w:val="26"/>
          <w:szCs w:val="26"/>
        </w:rPr>
      </w:pPr>
      <w:r w:rsidRPr="007D5349">
        <w:rPr>
          <w:sz w:val="26"/>
          <w:szCs w:val="26"/>
        </w:rPr>
        <w:t>Sexual Violence Support Service</w:t>
      </w:r>
    </w:p>
    <w:p w14:paraId="4BDFF408" w14:textId="77777777" w:rsidR="00D8232D" w:rsidRPr="007D5349" w:rsidRDefault="00D8232D" w:rsidP="00D8232D">
      <w:pPr>
        <w:pStyle w:val="NoSpacing"/>
        <w:numPr>
          <w:ilvl w:val="0"/>
          <w:numId w:val="22"/>
        </w:numPr>
        <w:rPr>
          <w:sz w:val="26"/>
          <w:szCs w:val="26"/>
        </w:rPr>
      </w:pPr>
      <w:r w:rsidRPr="007D5349">
        <w:rPr>
          <w:sz w:val="26"/>
          <w:szCs w:val="26"/>
        </w:rPr>
        <w:t>Sexual Violence Counselling Service</w:t>
      </w:r>
    </w:p>
    <w:p w14:paraId="69A1A940" w14:textId="77777777" w:rsidR="00D8232D" w:rsidRPr="007D5349" w:rsidRDefault="00D8232D" w:rsidP="00D8232D">
      <w:pPr>
        <w:pStyle w:val="NoSpacing"/>
        <w:numPr>
          <w:ilvl w:val="0"/>
          <w:numId w:val="22"/>
        </w:numPr>
        <w:rPr>
          <w:sz w:val="26"/>
          <w:szCs w:val="26"/>
        </w:rPr>
      </w:pPr>
      <w:r w:rsidRPr="007D5349">
        <w:rPr>
          <w:sz w:val="26"/>
          <w:szCs w:val="26"/>
        </w:rPr>
        <w:t>Sexual Crime Advocacy Service</w:t>
      </w:r>
    </w:p>
    <w:p w14:paraId="79E6EDFD" w14:textId="77777777" w:rsidR="00D8232D" w:rsidRPr="007D5349" w:rsidRDefault="00D8232D" w:rsidP="00D8232D">
      <w:pPr>
        <w:pStyle w:val="NoSpacing"/>
        <w:numPr>
          <w:ilvl w:val="0"/>
          <w:numId w:val="22"/>
        </w:numPr>
        <w:rPr>
          <w:sz w:val="26"/>
          <w:szCs w:val="26"/>
        </w:rPr>
      </w:pPr>
      <w:r w:rsidRPr="007D5349">
        <w:rPr>
          <w:sz w:val="26"/>
          <w:szCs w:val="26"/>
        </w:rPr>
        <w:t>Information &amp; Support for Other Professionals</w:t>
      </w:r>
    </w:p>
    <w:p w14:paraId="2B44F8C6" w14:textId="77777777" w:rsidR="00D8232D" w:rsidRPr="007D5349" w:rsidRDefault="00D8232D" w:rsidP="00D8232D">
      <w:pPr>
        <w:pStyle w:val="NoSpacing"/>
        <w:numPr>
          <w:ilvl w:val="0"/>
          <w:numId w:val="22"/>
        </w:numPr>
        <w:rPr>
          <w:sz w:val="26"/>
          <w:szCs w:val="26"/>
        </w:rPr>
      </w:pPr>
      <w:r w:rsidRPr="007D5349">
        <w:rPr>
          <w:sz w:val="26"/>
          <w:szCs w:val="26"/>
        </w:rPr>
        <w:t>Sexual Violence Prevention Programme</w:t>
      </w:r>
    </w:p>
    <w:p w14:paraId="10089322" w14:textId="77777777" w:rsidR="00D8232D" w:rsidRPr="007D5349" w:rsidRDefault="00D8232D" w:rsidP="00D8232D">
      <w:pPr>
        <w:pStyle w:val="NoSpacing"/>
        <w:numPr>
          <w:ilvl w:val="0"/>
          <w:numId w:val="22"/>
        </w:numPr>
        <w:rPr>
          <w:sz w:val="26"/>
          <w:szCs w:val="26"/>
        </w:rPr>
      </w:pPr>
      <w:r w:rsidRPr="007D5349">
        <w:rPr>
          <w:sz w:val="26"/>
          <w:szCs w:val="26"/>
        </w:rPr>
        <w:t>Equally Safe at Schools Programme</w:t>
      </w:r>
    </w:p>
    <w:p w14:paraId="3401329B" w14:textId="77777777" w:rsidR="00D8232D" w:rsidRPr="007D5349" w:rsidRDefault="00D8232D" w:rsidP="00D8232D">
      <w:pPr>
        <w:pStyle w:val="NoSpacing"/>
      </w:pPr>
    </w:p>
    <w:p w14:paraId="2CFF2114" w14:textId="4883702A" w:rsidR="00D8232D" w:rsidRPr="007D5349" w:rsidRDefault="00D8232D" w:rsidP="00D8232D">
      <w:pPr>
        <w:pStyle w:val="NoSpacing"/>
        <w:jc w:val="center"/>
      </w:pPr>
      <w:r w:rsidRPr="007D5349">
        <w:rPr>
          <w:i/>
          <w:iCs/>
          <w:color w:val="7030A0"/>
          <w:sz w:val="26"/>
          <w:szCs w:val="26"/>
        </w:rPr>
        <w:t>“Being part of a feminist organisation committed to promoting equality and diversity, and working alongside women that share the same values, is an incredibly rewarding experience.”</w:t>
      </w:r>
      <w:r w:rsidRPr="007D5349">
        <w:t xml:space="preserve"> </w:t>
      </w:r>
    </w:p>
    <w:p w14:paraId="52A4BBA7" w14:textId="77777777" w:rsidR="00D8232D" w:rsidRPr="007D5349" w:rsidRDefault="00D8232D" w:rsidP="00D8232D">
      <w:pPr>
        <w:pStyle w:val="NoSpacing"/>
        <w:jc w:val="center"/>
        <w:rPr>
          <w:sz w:val="6"/>
          <w:szCs w:val="6"/>
        </w:rPr>
      </w:pPr>
    </w:p>
    <w:p w14:paraId="14BFE923" w14:textId="77777777" w:rsidR="00D8232D" w:rsidRPr="007D5349" w:rsidRDefault="00D8232D" w:rsidP="00D8232D">
      <w:pPr>
        <w:pStyle w:val="NoSpacing"/>
        <w:jc w:val="center"/>
        <w:rPr>
          <w:b/>
          <w:bCs/>
          <w:color w:val="C49500"/>
          <w:sz w:val="26"/>
          <w:szCs w:val="26"/>
        </w:rPr>
      </w:pPr>
      <w:r w:rsidRPr="007D5349">
        <w:rPr>
          <w:b/>
          <w:bCs/>
          <w:color w:val="C49500"/>
          <w:sz w:val="26"/>
          <w:szCs w:val="26"/>
        </w:rPr>
        <w:t xml:space="preserve"> Laura Hughes, Chair and Trustee since 2020</w:t>
      </w:r>
    </w:p>
    <w:p w14:paraId="1C2EE8BE" w14:textId="77777777" w:rsidR="00D8232D" w:rsidRDefault="00D8232D" w:rsidP="008A2E90">
      <w:pPr>
        <w:pStyle w:val="NoSpacing"/>
        <w:rPr>
          <w:sz w:val="26"/>
          <w:szCs w:val="26"/>
        </w:rPr>
      </w:pPr>
    </w:p>
    <w:p w14:paraId="70E429FF" w14:textId="4EEAAE56" w:rsidR="00090904" w:rsidRPr="007D5349" w:rsidRDefault="008A2E90" w:rsidP="008A2E90">
      <w:pPr>
        <w:pStyle w:val="NoSpacing"/>
        <w:rPr>
          <w:sz w:val="26"/>
          <w:szCs w:val="26"/>
        </w:rPr>
      </w:pPr>
      <w:r w:rsidRPr="007D5349">
        <w:rPr>
          <w:sz w:val="26"/>
          <w:szCs w:val="26"/>
        </w:rPr>
        <w:lastRenderedPageBreak/>
        <w:t>Although some sexual violence may result in physical injury, most sexual violence does not. We use the umbrella term “violence” because "violence" is the plural of “violation” and recognises that these behaviours are part of a spectrum of abuse that violates your right to safety, and wellbeing.</w:t>
      </w:r>
    </w:p>
    <w:p w14:paraId="07A97782" w14:textId="77777777" w:rsidR="008A2E90" w:rsidRPr="007D5349" w:rsidRDefault="008A2E90" w:rsidP="008A2E90">
      <w:pPr>
        <w:pStyle w:val="NoSpacing"/>
      </w:pPr>
    </w:p>
    <w:p w14:paraId="0F9C790E" w14:textId="0F070FD2" w:rsidR="00416CCD" w:rsidRDefault="00090904" w:rsidP="00B65C48">
      <w:pPr>
        <w:pStyle w:val="NoSpacing"/>
        <w:rPr>
          <w:sz w:val="26"/>
          <w:szCs w:val="26"/>
        </w:rPr>
      </w:pPr>
      <w:r w:rsidRPr="007D5349">
        <w:rPr>
          <w:sz w:val="26"/>
          <w:szCs w:val="26"/>
        </w:rPr>
        <w:t xml:space="preserve">We also </w:t>
      </w:r>
      <w:r w:rsidR="00AB3911" w:rsidRPr="007D5349">
        <w:rPr>
          <w:sz w:val="26"/>
          <w:szCs w:val="26"/>
        </w:rPr>
        <w:t xml:space="preserve">deliver </w:t>
      </w:r>
      <w:r w:rsidR="00154BA6" w:rsidRPr="007D5349">
        <w:rPr>
          <w:sz w:val="26"/>
          <w:szCs w:val="26"/>
        </w:rPr>
        <w:t>specialist</w:t>
      </w:r>
      <w:r w:rsidR="006C3F09" w:rsidRPr="007D5349">
        <w:rPr>
          <w:sz w:val="26"/>
          <w:szCs w:val="26"/>
        </w:rPr>
        <w:t xml:space="preserve"> prevention</w:t>
      </w:r>
      <w:r w:rsidRPr="007D5349">
        <w:rPr>
          <w:sz w:val="26"/>
          <w:szCs w:val="26"/>
        </w:rPr>
        <w:t xml:space="preserve"> education in secondary schools </w:t>
      </w:r>
      <w:r w:rsidR="00E2559B" w:rsidRPr="007D5349">
        <w:rPr>
          <w:sz w:val="26"/>
          <w:szCs w:val="26"/>
        </w:rPr>
        <w:t>and</w:t>
      </w:r>
      <w:r w:rsidRPr="007D5349">
        <w:rPr>
          <w:sz w:val="26"/>
          <w:szCs w:val="26"/>
        </w:rPr>
        <w:t xml:space="preserve"> college settings</w:t>
      </w:r>
      <w:r w:rsidR="00154BA6" w:rsidRPr="007D5349">
        <w:rPr>
          <w:sz w:val="26"/>
          <w:szCs w:val="26"/>
        </w:rPr>
        <w:t>,</w:t>
      </w:r>
      <w:r w:rsidR="00AB3911" w:rsidRPr="007D5349">
        <w:rPr>
          <w:sz w:val="26"/>
          <w:szCs w:val="26"/>
        </w:rPr>
        <w:t xml:space="preserve"> lead on</w:t>
      </w:r>
      <w:r w:rsidRPr="007D5349">
        <w:rPr>
          <w:sz w:val="26"/>
          <w:szCs w:val="26"/>
        </w:rPr>
        <w:t xml:space="preserve"> campaigns and community events</w:t>
      </w:r>
      <w:r w:rsidR="00FC7379" w:rsidRPr="007D5349">
        <w:rPr>
          <w:sz w:val="26"/>
          <w:szCs w:val="26"/>
        </w:rPr>
        <w:t>, and take part</w:t>
      </w:r>
      <w:r w:rsidRPr="007D5349">
        <w:rPr>
          <w:sz w:val="26"/>
          <w:szCs w:val="26"/>
        </w:rPr>
        <w:t xml:space="preserve"> in strategic partnerships</w:t>
      </w:r>
      <w:r w:rsidR="00FC7379" w:rsidRPr="007D5349">
        <w:rPr>
          <w:sz w:val="26"/>
          <w:szCs w:val="26"/>
        </w:rPr>
        <w:t xml:space="preserve"> with </w:t>
      </w:r>
      <w:r w:rsidRPr="007D5349">
        <w:rPr>
          <w:sz w:val="26"/>
          <w:szCs w:val="26"/>
        </w:rPr>
        <w:t>the local authority, health, and third sectors advocating for the inclusion of concerns relating to sexual and gender-based violence in Shetland.</w:t>
      </w:r>
    </w:p>
    <w:p w14:paraId="3E8E5BD9" w14:textId="77777777" w:rsidR="00D8232D" w:rsidRDefault="00D8232D" w:rsidP="00B65C48">
      <w:pPr>
        <w:pStyle w:val="NoSpacing"/>
        <w:rPr>
          <w:sz w:val="26"/>
          <w:szCs w:val="26"/>
        </w:rPr>
      </w:pPr>
    </w:p>
    <w:p w14:paraId="03459D78" w14:textId="2526651A" w:rsidR="003B5975" w:rsidRPr="003B5975" w:rsidRDefault="00274877" w:rsidP="003B5975">
      <w:pPr>
        <w:widowControl w:val="0"/>
        <w:pBdr>
          <w:top w:val="single" w:sz="4" w:space="1" w:color="auto"/>
          <w:left w:val="single" w:sz="4" w:space="4" w:color="auto"/>
          <w:bottom w:val="single" w:sz="4" w:space="1" w:color="auto"/>
          <w:right w:val="single" w:sz="4" w:space="4" w:color="auto"/>
        </w:pBdr>
        <w:shd w:val="solid" w:color="503958" w:fill="002060"/>
        <w:spacing w:before="240" w:after="240" w:line="360" w:lineRule="atLeast"/>
        <w:outlineLvl w:val="0"/>
        <w:rPr>
          <w:rFonts w:ascii="Arial" w:eastAsia="Calibri" w:hAnsi="Arial" w:cs="Arial"/>
          <w:color w:val="FFFFFF"/>
          <w:kern w:val="0"/>
          <w:sz w:val="28"/>
          <w:szCs w:val="28"/>
          <w:lang w:eastAsia="en-GB"/>
          <w14:ligatures w14:val="none"/>
        </w:rPr>
      </w:pPr>
      <w:bookmarkStart w:id="0" w:name="_Toc105581520"/>
      <w:bookmarkStart w:id="1" w:name="_Hlk103690628"/>
      <w:bookmarkStart w:id="2" w:name="_Hlk103690806"/>
      <w:r w:rsidRPr="003B5975">
        <w:rPr>
          <w:rFonts w:ascii="Arial" w:eastAsia="Calibri" w:hAnsi="Arial" w:cs="Arial"/>
          <w:color w:val="FFFFFF"/>
          <w:kern w:val="0"/>
          <w:sz w:val="28"/>
          <w:szCs w:val="28"/>
          <w:lang w:eastAsia="en-GB"/>
          <w14:ligatures w14:val="none"/>
        </w:rPr>
        <w:t>Thank you for your interest in the post of</w:t>
      </w:r>
      <w:r>
        <w:rPr>
          <w:rFonts w:ascii="Arial" w:eastAsia="Calibri" w:hAnsi="Arial" w:cs="Arial"/>
          <w:color w:val="FFFFFF"/>
          <w:kern w:val="0"/>
          <w:sz w:val="28"/>
          <w:szCs w:val="28"/>
          <w:lang w:eastAsia="en-GB"/>
          <w14:ligatures w14:val="none"/>
        </w:rPr>
        <w:t>:</w:t>
      </w:r>
      <w:r w:rsidRPr="003B5975">
        <w:rPr>
          <w:rFonts w:ascii="Arial" w:eastAsia="Calibri" w:hAnsi="Arial" w:cs="Arial"/>
          <w:color w:val="FFFFFF"/>
          <w:kern w:val="0"/>
          <w:sz w:val="28"/>
          <w:szCs w:val="28"/>
          <w:lang w:eastAsia="en-GB"/>
          <w14:ligatures w14:val="none"/>
        </w:rPr>
        <w:t xml:space="preserve"> </w:t>
      </w:r>
      <w:r w:rsidRPr="00274877">
        <w:rPr>
          <w:rFonts w:ascii="Arial" w:eastAsia="Calibri" w:hAnsi="Arial" w:cs="Arial"/>
          <w:b/>
          <w:bCs/>
          <w:color w:val="FFFFFF"/>
          <w:kern w:val="0"/>
          <w:sz w:val="28"/>
          <w:szCs w:val="28"/>
          <w:lang w:eastAsia="en-GB"/>
          <w14:ligatures w14:val="none"/>
        </w:rPr>
        <w:t>Finance &amp; Office Manager</w:t>
      </w:r>
    </w:p>
    <w:tbl>
      <w:tblPr>
        <w:tblStyle w:val="TableGrid1"/>
        <w:tblW w:w="10632" w:type="dxa"/>
        <w:tblInd w:w="-34" w:type="dxa"/>
        <w:tblLook w:val="04A0" w:firstRow="1" w:lastRow="0" w:firstColumn="1" w:lastColumn="0" w:noHBand="0" w:noVBand="1"/>
      </w:tblPr>
      <w:tblGrid>
        <w:gridCol w:w="10632"/>
      </w:tblGrid>
      <w:tr w:rsidR="003B5975" w:rsidRPr="003B5975" w14:paraId="7D500117" w14:textId="77777777" w:rsidTr="00F26641">
        <w:trPr>
          <w:trHeight w:val="11447"/>
        </w:trPr>
        <w:tc>
          <w:tcPr>
            <w:tcW w:w="10632" w:type="dxa"/>
          </w:tcPr>
          <w:p w14:paraId="3CAFA5F9" w14:textId="5D040FA2" w:rsidR="00524EC1" w:rsidRDefault="003B5975" w:rsidP="00524EC1">
            <w:pPr>
              <w:widowControl w:val="0"/>
              <w:spacing w:line="360" w:lineRule="atLeast"/>
              <w:rPr>
                <w:rFonts w:ascii="Arial" w:eastAsia="Calibri" w:hAnsi="Arial" w:cs="Arial"/>
                <w:szCs w:val="24"/>
                <w14:ligatures w14:val="none"/>
              </w:rPr>
            </w:pPr>
            <w:r w:rsidRPr="003B5975">
              <w:rPr>
                <w:rFonts w:ascii="Arial" w:eastAsia="Calibri" w:hAnsi="Arial" w:cs="Arial"/>
                <w:szCs w:val="24"/>
                <w14:ligatures w14:val="none"/>
              </w:rPr>
              <w:t xml:space="preserve">Please find below information relating to the organisation, our values and ethos, and details </w:t>
            </w:r>
            <w:r w:rsidR="00290B45">
              <w:rPr>
                <w:rFonts w:ascii="Arial" w:eastAsia="Calibri" w:hAnsi="Arial" w:cs="Arial"/>
                <w:szCs w:val="24"/>
                <w14:ligatures w14:val="none"/>
              </w:rPr>
              <w:t>of our services.</w:t>
            </w:r>
            <w:r w:rsidRPr="003B5975">
              <w:rPr>
                <w:rFonts w:ascii="Arial" w:eastAsia="Calibri" w:hAnsi="Arial" w:cs="Arial"/>
                <w:szCs w:val="24"/>
                <w14:ligatures w14:val="none"/>
              </w:rPr>
              <w:t xml:space="preserve"> Please note that only information provided in the application form can be considered in the shortlisting process. CVs will not be considered.</w:t>
            </w:r>
            <w:r w:rsidR="00F42C58">
              <w:rPr>
                <w:rFonts w:ascii="Arial" w:eastAsia="Calibri" w:hAnsi="Arial" w:cs="Arial"/>
                <w:szCs w:val="24"/>
                <w14:ligatures w14:val="none"/>
              </w:rPr>
              <w:t xml:space="preserve"> </w:t>
            </w:r>
            <w:r w:rsidR="00FF7529">
              <w:rPr>
                <w:rFonts w:ascii="Arial" w:eastAsia="Calibri" w:hAnsi="Arial" w:cs="Arial"/>
                <w:szCs w:val="24"/>
                <w14:ligatures w14:val="none"/>
              </w:rPr>
              <w:t>To apply, please see:</w:t>
            </w:r>
          </w:p>
          <w:p w14:paraId="39523C8B" w14:textId="77777777" w:rsidR="00290B45" w:rsidRDefault="00290B45" w:rsidP="00524EC1">
            <w:pPr>
              <w:widowControl w:val="0"/>
              <w:spacing w:line="360" w:lineRule="atLeast"/>
              <w:rPr>
                <w:rFonts w:ascii="Arial" w:eastAsia="Calibri" w:hAnsi="Arial" w:cs="Arial"/>
                <w:szCs w:val="24"/>
                <w14:ligatures w14:val="none"/>
              </w:rPr>
            </w:pPr>
          </w:p>
          <w:p w14:paraId="58CECC3E" w14:textId="13A0BC24" w:rsidR="00524EC1" w:rsidRPr="00524EC1" w:rsidRDefault="00524EC1" w:rsidP="00524EC1">
            <w:pPr>
              <w:widowControl w:val="0"/>
              <w:spacing w:line="360" w:lineRule="atLeast"/>
              <w:rPr>
                <w:rFonts w:ascii="Arial" w:eastAsia="Calibri" w:hAnsi="Arial" w:cs="Arial"/>
                <w:b/>
                <w:bCs/>
                <w:szCs w:val="24"/>
                <w14:ligatures w14:val="none"/>
              </w:rPr>
            </w:pPr>
            <w:r w:rsidRPr="00524EC1">
              <w:rPr>
                <w:rFonts w:ascii="Arial" w:eastAsia="Calibri" w:hAnsi="Arial" w:cs="Arial"/>
                <w:b/>
                <w:bCs/>
                <w:szCs w:val="24"/>
                <w14:ligatures w14:val="none"/>
              </w:rPr>
              <w:t xml:space="preserve">2. </w:t>
            </w:r>
            <w:r w:rsidR="00F42C58" w:rsidRPr="00524EC1">
              <w:rPr>
                <w:rFonts w:ascii="Arial" w:eastAsia="Calibri" w:hAnsi="Arial" w:cs="Arial"/>
                <w:b/>
                <w:bCs/>
                <w:szCs w:val="24"/>
                <w14:ligatures w14:val="none"/>
              </w:rPr>
              <w:t>Job Description &amp; Person Specification</w:t>
            </w:r>
            <w:r w:rsidRPr="00524EC1">
              <w:rPr>
                <w:rFonts w:ascii="Arial" w:eastAsia="Calibri" w:hAnsi="Arial" w:cs="Arial"/>
                <w:b/>
                <w:bCs/>
                <w:szCs w:val="24"/>
                <w14:ligatures w14:val="none"/>
              </w:rPr>
              <w:t xml:space="preserve"> – Finance &amp; Office Manager (SRC)</w:t>
            </w:r>
          </w:p>
          <w:p w14:paraId="472F4913" w14:textId="22B798A3" w:rsidR="00F42C58" w:rsidRDefault="00524EC1" w:rsidP="00524EC1">
            <w:pPr>
              <w:widowControl w:val="0"/>
              <w:spacing w:line="360" w:lineRule="atLeast"/>
              <w:rPr>
                <w:rFonts w:ascii="Arial" w:eastAsia="Calibri" w:hAnsi="Arial" w:cs="Arial"/>
                <w:b/>
                <w:bCs/>
                <w:szCs w:val="24"/>
                <w14:ligatures w14:val="none"/>
              </w:rPr>
            </w:pPr>
            <w:r w:rsidRPr="00524EC1">
              <w:rPr>
                <w:rFonts w:ascii="Arial" w:eastAsia="Calibri" w:hAnsi="Arial" w:cs="Arial"/>
                <w:b/>
                <w:bCs/>
                <w:szCs w:val="24"/>
                <w14:ligatures w14:val="none"/>
              </w:rPr>
              <w:t>3. Application Form – Finance &amp; Office Manager (SRC)</w:t>
            </w:r>
          </w:p>
          <w:p w14:paraId="71BF2A25" w14:textId="77777777" w:rsidR="00290B45" w:rsidRPr="003B5975" w:rsidRDefault="00290B45" w:rsidP="00524EC1">
            <w:pPr>
              <w:widowControl w:val="0"/>
              <w:spacing w:line="360" w:lineRule="atLeast"/>
              <w:rPr>
                <w:rFonts w:ascii="Arial" w:eastAsia="Calibri" w:hAnsi="Arial" w:cs="Arial"/>
                <w:b/>
                <w:bCs/>
                <w:szCs w:val="24"/>
                <w14:ligatures w14:val="none"/>
              </w:rPr>
            </w:pPr>
          </w:p>
          <w:p w14:paraId="48F4B212" w14:textId="461711A3" w:rsidR="009810F9" w:rsidRDefault="003B5975" w:rsidP="009810F9">
            <w:pPr>
              <w:widowControl w:val="0"/>
              <w:pBdr>
                <w:top w:val="nil"/>
                <w:left w:val="nil"/>
                <w:bottom w:val="nil"/>
                <w:right w:val="nil"/>
                <w:between w:val="nil"/>
                <w:bar w:val="nil"/>
              </w:pBdr>
              <w:spacing w:line="360" w:lineRule="atLeast"/>
              <w:rPr>
                <w:rFonts w:ascii="Arial" w:eastAsia="Arial Unicode MS" w:hAnsi="Arial" w:cs="Arial"/>
                <w:szCs w:val="24"/>
                <w:u w:color="000000"/>
                <w:bdr w:val="nil"/>
                <w14:ligatures w14:val="none"/>
              </w:rPr>
            </w:pPr>
            <w:r w:rsidRPr="003B5975">
              <w:rPr>
                <w:rFonts w:ascii="Arial" w:eastAsia="Arial Unicode MS" w:hAnsi="Arial" w:cs="Arial"/>
                <w:szCs w:val="24"/>
                <w:u w:color="000000"/>
                <w:bdr w:val="nil"/>
                <w14:ligatures w14:val="none"/>
              </w:rPr>
              <w:t xml:space="preserve">Applications will be shortlisted by scoring the information provided in the application from against the essential and desirable competencies in the job description and person specification. Please provide as much information as possible, together with examples, to </w:t>
            </w:r>
            <w:r w:rsidR="00FF7529">
              <w:rPr>
                <w:rFonts w:ascii="Arial" w:eastAsia="Arial Unicode MS" w:hAnsi="Arial" w:cs="Arial"/>
                <w:szCs w:val="24"/>
                <w:u w:color="000000"/>
                <w:bdr w:val="nil"/>
                <w14:ligatures w14:val="none"/>
              </w:rPr>
              <w:t>show</w:t>
            </w:r>
            <w:r w:rsidRPr="003B5975">
              <w:rPr>
                <w:rFonts w:ascii="Arial" w:eastAsia="Arial Unicode MS" w:hAnsi="Arial" w:cs="Arial"/>
                <w:szCs w:val="24"/>
                <w:u w:color="000000"/>
                <w:bdr w:val="nil"/>
                <w14:ligatures w14:val="none"/>
              </w:rPr>
              <w:t xml:space="preserve"> how you meet these competencies.  All experience is relevant and need not be limited to paid employment situations.</w:t>
            </w:r>
          </w:p>
          <w:p w14:paraId="7E7A1D3B" w14:textId="77777777" w:rsidR="009810F9" w:rsidRDefault="009810F9" w:rsidP="009810F9">
            <w:pPr>
              <w:widowControl w:val="0"/>
              <w:pBdr>
                <w:top w:val="nil"/>
                <w:left w:val="nil"/>
                <w:bottom w:val="nil"/>
                <w:right w:val="nil"/>
                <w:between w:val="nil"/>
                <w:bar w:val="nil"/>
              </w:pBdr>
              <w:spacing w:line="360" w:lineRule="atLeast"/>
              <w:rPr>
                <w:rFonts w:ascii="Arial" w:eastAsia="Calibri" w:hAnsi="Arial" w:cs="Arial"/>
                <w:szCs w:val="24"/>
                <w14:ligatures w14:val="none"/>
              </w:rPr>
            </w:pPr>
          </w:p>
          <w:p w14:paraId="449C83EF" w14:textId="6E604669" w:rsidR="003B5975" w:rsidRPr="003B5975" w:rsidRDefault="003B5975" w:rsidP="009810F9">
            <w:pPr>
              <w:widowControl w:val="0"/>
              <w:pBdr>
                <w:top w:val="nil"/>
                <w:left w:val="nil"/>
                <w:bottom w:val="nil"/>
                <w:right w:val="nil"/>
                <w:between w:val="nil"/>
                <w:bar w:val="nil"/>
              </w:pBdr>
              <w:spacing w:line="360" w:lineRule="atLeast"/>
              <w:rPr>
                <w:rFonts w:ascii="Arial" w:eastAsia="Arial Unicode MS" w:hAnsi="Arial" w:cs="Arial"/>
                <w:szCs w:val="24"/>
                <w:u w:color="000000"/>
                <w:bdr w:val="nil"/>
                <w14:ligatures w14:val="none"/>
              </w:rPr>
            </w:pPr>
            <w:r w:rsidRPr="003B5975">
              <w:rPr>
                <w:rFonts w:ascii="Arial" w:eastAsia="Calibri" w:hAnsi="Arial" w:cs="Arial"/>
                <w:szCs w:val="24"/>
                <w14:ligatures w14:val="none"/>
              </w:rPr>
              <w:t xml:space="preserve">Completed application forms should be sent to </w:t>
            </w:r>
            <w:r w:rsidRPr="0039745B">
              <w:rPr>
                <w:rFonts w:ascii="Arial" w:eastAsia="Calibri" w:hAnsi="Arial" w:cs="Arial"/>
                <w:color w:val="0000FF"/>
                <w:szCs w:val="24"/>
                <w:u w:val="single"/>
                <w14:ligatures w14:val="none"/>
              </w:rPr>
              <w:t>contact@compasscentre,org</w:t>
            </w:r>
            <w:r w:rsidRPr="003B5975">
              <w:rPr>
                <w:rFonts w:ascii="Arial" w:eastAsia="Calibri" w:hAnsi="Arial" w:cs="Arial"/>
                <w:szCs w:val="24"/>
                <w14:ligatures w14:val="none"/>
              </w:rPr>
              <w:t xml:space="preserve"> by:</w:t>
            </w:r>
          </w:p>
          <w:p w14:paraId="3F0DE0AD" w14:textId="77777777" w:rsidR="009810F9" w:rsidRDefault="009810F9" w:rsidP="00524EC1">
            <w:pPr>
              <w:rPr>
                <w:rFonts w:ascii="Arial" w:hAnsi="Arial" w:cs="Arial"/>
                <w:b/>
              </w:rPr>
            </w:pPr>
          </w:p>
          <w:p w14:paraId="39844C33" w14:textId="50BFF5AD" w:rsidR="007664C9" w:rsidRPr="005A1FE8" w:rsidRDefault="007664C9" w:rsidP="00524EC1">
            <w:pPr>
              <w:rPr>
                <w:rFonts w:ascii="Arial" w:hAnsi="Arial" w:cs="Arial"/>
                <w:bCs/>
              </w:rPr>
            </w:pPr>
            <w:r w:rsidRPr="005A1FE8">
              <w:rPr>
                <w:rFonts w:ascii="Arial" w:hAnsi="Arial" w:cs="Arial"/>
                <w:b/>
              </w:rPr>
              <w:t>Closing date</w:t>
            </w:r>
            <w:r>
              <w:rPr>
                <w:rFonts w:ascii="Arial" w:hAnsi="Arial" w:cs="Arial"/>
                <w:b/>
              </w:rPr>
              <w:t xml:space="preserve">:       </w:t>
            </w:r>
            <w:r w:rsidRPr="00E00AF7">
              <w:rPr>
                <w:rFonts w:ascii="Arial" w:hAnsi="Arial" w:cs="Arial"/>
                <w:bCs/>
              </w:rPr>
              <w:t xml:space="preserve">9am on </w:t>
            </w:r>
            <w:r w:rsidR="00C3662B">
              <w:rPr>
                <w:rFonts w:ascii="Arial" w:hAnsi="Arial" w:cs="Arial"/>
                <w:bCs/>
              </w:rPr>
              <w:t xml:space="preserve">Monday 20 January </w:t>
            </w:r>
            <w:r w:rsidR="00CE02A1">
              <w:rPr>
                <w:rFonts w:ascii="Arial" w:hAnsi="Arial" w:cs="Arial"/>
                <w:bCs/>
              </w:rPr>
              <w:t>2025</w:t>
            </w:r>
          </w:p>
          <w:p w14:paraId="0159C692" w14:textId="66D3E4B8" w:rsidR="007664C9" w:rsidRDefault="007664C9" w:rsidP="00524EC1">
            <w:pPr>
              <w:rPr>
                <w:rFonts w:ascii="Arial" w:hAnsi="Arial" w:cs="Arial"/>
                <w:bCs/>
              </w:rPr>
            </w:pPr>
            <w:r w:rsidRPr="005A1FE8">
              <w:rPr>
                <w:rFonts w:ascii="Arial" w:hAnsi="Arial" w:cs="Arial"/>
                <w:b/>
              </w:rPr>
              <w:t>Interviews</w:t>
            </w:r>
            <w:r>
              <w:rPr>
                <w:rFonts w:ascii="Arial" w:hAnsi="Arial" w:cs="Arial"/>
                <w:b/>
              </w:rPr>
              <w:t xml:space="preserve">:           </w:t>
            </w:r>
            <w:r w:rsidRPr="005A1FE8">
              <w:rPr>
                <w:rFonts w:ascii="Arial" w:hAnsi="Arial" w:cs="Arial"/>
                <w:bCs/>
              </w:rPr>
              <w:t xml:space="preserve">Week of </w:t>
            </w:r>
            <w:r w:rsidR="00C3662B">
              <w:rPr>
                <w:rFonts w:ascii="Arial" w:hAnsi="Arial" w:cs="Arial"/>
                <w:bCs/>
              </w:rPr>
              <w:t>20 &amp; 27</w:t>
            </w:r>
            <w:r w:rsidRPr="005A1FE8">
              <w:rPr>
                <w:rFonts w:ascii="Arial" w:hAnsi="Arial" w:cs="Arial"/>
                <w:bCs/>
              </w:rPr>
              <w:t xml:space="preserve"> Jan (may be subject to change)</w:t>
            </w:r>
          </w:p>
          <w:p w14:paraId="441FBA9D" w14:textId="77777777" w:rsidR="007664C9" w:rsidRPr="005A1FE8" w:rsidRDefault="007664C9" w:rsidP="007664C9">
            <w:pPr>
              <w:rPr>
                <w:rFonts w:ascii="Arial" w:hAnsi="Arial" w:cs="Arial"/>
                <w:bCs/>
              </w:rPr>
            </w:pPr>
          </w:p>
          <w:p w14:paraId="18C90831" w14:textId="12740DF2" w:rsidR="003B5975" w:rsidRDefault="003B5975" w:rsidP="00524EC1">
            <w:pPr>
              <w:widowControl w:val="0"/>
              <w:pBdr>
                <w:top w:val="nil"/>
                <w:left w:val="nil"/>
                <w:bottom w:val="nil"/>
                <w:right w:val="nil"/>
                <w:between w:val="nil"/>
                <w:bar w:val="nil"/>
              </w:pBdr>
              <w:spacing w:line="360" w:lineRule="atLeast"/>
              <w:rPr>
                <w:rFonts w:ascii="Arial" w:eastAsia="Arial Unicode MS" w:hAnsi="Arial" w:cs="Arial"/>
                <w:szCs w:val="24"/>
                <w:u w:color="000000"/>
                <w:bdr w:val="nil"/>
                <w14:ligatures w14:val="none"/>
              </w:rPr>
            </w:pPr>
            <w:r w:rsidRPr="0039745B">
              <w:rPr>
                <w:rFonts w:ascii="Arial" w:eastAsia="Arial Unicode MS" w:hAnsi="Arial" w:cs="Arial"/>
                <w:szCs w:val="24"/>
                <w:u w:color="000000"/>
                <w:bdr w:val="nil"/>
                <w14:ligatures w14:val="none"/>
              </w:rPr>
              <w:t xml:space="preserve">You will </w:t>
            </w:r>
            <w:r w:rsidR="00551499" w:rsidRPr="0039745B">
              <w:rPr>
                <w:rFonts w:ascii="Arial" w:eastAsia="Arial Unicode MS" w:hAnsi="Arial" w:cs="Arial"/>
                <w:szCs w:val="24"/>
                <w:u w:color="000000"/>
                <w:bdr w:val="nil"/>
                <w14:ligatures w14:val="none"/>
              </w:rPr>
              <w:t>provide</w:t>
            </w:r>
            <w:r w:rsidR="00551499">
              <w:rPr>
                <w:rFonts w:ascii="Arial" w:eastAsia="Arial Unicode MS" w:hAnsi="Arial" w:cs="Arial"/>
                <w:szCs w:val="24"/>
                <w:u w:color="000000"/>
                <w:bdr w:val="nil"/>
                <w14:ligatures w14:val="none"/>
              </w:rPr>
              <w:t>d</w:t>
            </w:r>
            <w:r w:rsidR="007D5349" w:rsidRPr="0039745B">
              <w:rPr>
                <w:rFonts w:ascii="Arial" w:eastAsia="Arial Unicode MS" w:hAnsi="Arial" w:cs="Arial"/>
                <w:szCs w:val="24"/>
                <w:u w:color="000000"/>
                <w:bdr w:val="nil"/>
                <w14:ligatures w14:val="none"/>
              </w:rPr>
              <w:t xml:space="preserve"> </w:t>
            </w:r>
            <w:r w:rsidR="00AF3046">
              <w:rPr>
                <w:rFonts w:ascii="Arial" w:eastAsia="Arial Unicode MS" w:hAnsi="Arial" w:cs="Arial"/>
                <w:szCs w:val="24"/>
                <w:u w:color="000000"/>
                <w:bdr w:val="nil"/>
                <w14:ligatures w14:val="none"/>
              </w:rPr>
              <w:t>with an</w:t>
            </w:r>
            <w:r w:rsidR="007D5349" w:rsidRPr="0039745B">
              <w:rPr>
                <w:rFonts w:ascii="Arial" w:eastAsia="Arial Unicode MS" w:hAnsi="Arial" w:cs="Arial"/>
                <w:szCs w:val="24"/>
                <w:u w:color="000000"/>
                <w:bdr w:val="nil"/>
                <w14:ligatures w14:val="none"/>
              </w:rPr>
              <w:t xml:space="preserve"> equal opportunities monitoring form upon application.</w:t>
            </w:r>
          </w:p>
          <w:p w14:paraId="4A45C04D" w14:textId="77777777" w:rsidR="009810F9" w:rsidRPr="003B5975" w:rsidRDefault="009810F9" w:rsidP="00524EC1">
            <w:pPr>
              <w:widowControl w:val="0"/>
              <w:pBdr>
                <w:top w:val="nil"/>
                <w:left w:val="nil"/>
                <w:bottom w:val="nil"/>
                <w:right w:val="nil"/>
                <w:between w:val="nil"/>
                <w:bar w:val="nil"/>
              </w:pBdr>
              <w:spacing w:line="360" w:lineRule="atLeast"/>
              <w:rPr>
                <w:rFonts w:ascii="Arial" w:eastAsia="Arial Unicode MS" w:hAnsi="Arial" w:cs="Arial"/>
                <w:color w:val="0000FF"/>
                <w:szCs w:val="24"/>
                <w:u w:val="single" w:color="000000"/>
                <w:bdr w:val="nil"/>
                <w14:ligatures w14:val="none"/>
              </w:rPr>
            </w:pPr>
          </w:p>
          <w:p w14:paraId="3DC8EDD1" w14:textId="359B8A40" w:rsidR="003B5975" w:rsidRDefault="003B5975" w:rsidP="00524EC1">
            <w:pPr>
              <w:widowControl w:val="0"/>
              <w:pBdr>
                <w:top w:val="nil"/>
                <w:left w:val="nil"/>
                <w:bottom w:val="nil"/>
                <w:right w:val="nil"/>
                <w:between w:val="nil"/>
                <w:bar w:val="nil"/>
              </w:pBdr>
              <w:spacing w:line="360" w:lineRule="atLeast"/>
              <w:rPr>
                <w:rFonts w:ascii="Arial" w:eastAsia="Arial Unicode MS" w:hAnsi="Arial" w:cs="Arial"/>
                <w:szCs w:val="24"/>
                <w:u w:color="000000"/>
                <w:bdr w:val="nil"/>
                <w14:ligatures w14:val="none"/>
              </w:rPr>
            </w:pPr>
            <w:r w:rsidRPr="003B5975">
              <w:rPr>
                <w:rFonts w:ascii="Arial" w:eastAsia="Arial Unicode MS" w:hAnsi="Arial" w:cs="Arial"/>
                <w:szCs w:val="24"/>
                <w:u w:color="000000"/>
                <w:bdr w:val="nil"/>
                <w14:ligatures w14:val="none"/>
              </w:rPr>
              <w:t>We welcome applications from a diverse range of candidates, in particular women of colour and those underrepresented in the workforce. Please note only women need apply under Schedule 9, Part 1 of the Equality Act 2010.</w:t>
            </w:r>
            <w:r w:rsidR="00374984">
              <w:rPr>
                <w:rFonts w:ascii="Arial" w:eastAsia="Arial Unicode MS" w:hAnsi="Arial" w:cs="Arial"/>
                <w:szCs w:val="24"/>
                <w:u w:color="000000"/>
                <w:bdr w:val="nil"/>
                <w14:ligatures w14:val="none"/>
              </w:rPr>
              <w:t xml:space="preserve"> </w:t>
            </w:r>
            <w:r w:rsidRPr="003B5975">
              <w:rPr>
                <w:rFonts w:ascii="Arial" w:eastAsia="Arial Unicode MS" w:hAnsi="Arial" w:cs="Arial"/>
                <w:szCs w:val="24"/>
                <w:u w:color="000000"/>
                <w:bdr w:val="nil"/>
                <w14:ligatures w14:val="none"/>
              </w:rPr>
              <w:t>Please note that a PVG Disclosure check will be carried out prior to employment commencing.</w:t>
            </w:r>
          </w:p>
          <w:p w14:paraId="2988A4D2" w14:textId="77777777" w:rsidR="00374984" w:rsidRPr="003B5975" w:rsidRDefault="00374984" w:rsidP="00524EC1">
            <w:pPr>
              <w:widowControl w:val="0"/>
              <w:pBdr>
                <w:top w:val="nil"/>
                <w:left w:val="nil"/>
                <w:bottom w:val="nil"/>
                <w:right w:val="nil"/>
                <w:between w:val="nil"/>
                <w:bar w:val="nil"/>
              </w:pBdr>
              <w:spacing w:line="360" w:lineRule="atLeast"/>
              <w:rPr>
                <w:rFonts w:ascii="Arial" w:eastAsia="Arial Unicode MS" w:hAnsi="Arial" w:cs="Arial"/>
                <w:szCs w:val="24"/>
                <w:u w:color="000000"/>
                <w:bdr w:val="nil"/>
                <w14:ligatures w14:val="none"/>
              </w:rPr>
            </w:pPr>
          </w:p>
          <w:p w14:paraId="6193B660" w14:textId="77777777" w:rsidR="00AF79F0" w:rsidRPr="0039745B" w:rsidRDefault="003B5975" w:rsidP="00524EC1">
            <w:pPr>
              <w:widowControl w:val="0"/>
              <w:spacing w:line="360" w:lineRule="atLeast"/>
              <w:rPr>
                <w:rFonts w:ascii="Arial" w:eastAsia="Calibri" w:hAnsi="Arial" w:cs="Arial"/>
                <w:szCs w:val="24"/>
                <w14:ligatures w14:val="none"/>
              </w:rPr>
            </w:pPr>
            <w:r w:rsidRPr="003B5975">
              <w:rPr>
                <w:rFonts w:ascii="Arial" w:eastAsia="Calibri" w:hAnsi="Arial" w:cs="Arial"/>
                <w:szCs w:val="24"/>
                <w14:ligatures w14:val="none"/>
              </w:rPr>
              <w:t xml:space="preserve">We are keen to ensure an accessible recruitment process; if you have any issues accessing this </w:t>
            </w:r>
            <w:r w:rsidR="00AF79F0" w:rsidRPr="0039745B">
              <w:rPr>
                <w:rFonts w:ascii="Arial" w:eastAsia="Calibri" w:hAnsi="Arial" w:cs="Arial"/>
                <w:szCs w:val="24"/>
                <w14:ligatures w14:val="none"/>
              </w:rPr>
              <w:t>pack or</w:t>
            </w:r>
            <w:r w:rsidRPr="003B5975">
              <w:rPr>
                <w:rFonts w:ascii="Arial" w:eastAsia="Calibri" w:hAnsi="Arial" w:cs="Arial"/>
                <w:szCs w:val="24"/>
                <w14:ligatures w14:val="none"/>
              </w:rPr>
              <w:t xml:space="preserve"> require these materials in a different format please contact </w:t>
            </w:r>
            <w:hyperlink r:id="rId14" w:history="1">
              <w:r w:rsidR="007D5349" w:rsidRPr="0039745B">
                <w:rPr>
                  <w:rStyle w:val="Hyperlink"/>
                  <w:rFonts w:ascii="Arial" w:eastAsia="Calibri" w:hAnsi="Arial" w:cs="Arial"/>
                  <w:szCs w:val="24"/>
                  <w14:ligatures w14:val="none"/>
                </w:rPr>
                <w:t>contact@compasscentre.org</w:t>
              </w:r>
            </w:hyperlink>
            <w:r w:rsidR="007D5349" w:rsidRPr="0039745B">
              <w:rPr>
                <w:rFonts w:ascii="Arial" w:eastAsia="Calibri" w:hAnsi="Arial" w:cs="Arial"/>
                <w:szCs w:val="24"/>
                <w14:ligatures w14:val="none"/>
              </w:rPr>
              <w:t xml:space="preserve">. </w:t>
            </w:r>
          </w:p>
          <w:p w14:paraId="6058448A" w14:textId="1A14A30D" w:rsidR="003B5975" w:rsidRDefault="00374984" w:rsidP="00524EC1">
            <w:pPr>
              <w:widowControl w:val="0"/>
              <w:spacing w:line="360" w:lineRule="atLeast"/>
              <w:rPr>
                <w:rFonts w:ascii="Arial" w:eastAsia="Calibri" w:hAnsi="Arial" w:cs="Arial"/>
                <w:szCs w:val="24"/>
                <w14:ligatures w14:val="none"/>
              </w:rPr>
            </w:pPr>
            <w:r>
              <w:rPr>
                <w:rFonts w:ascii="Arial" w:eastAsia="Calibri" w:hAnsi="Arial" w:cs="Arial"/>
                <w:szCs w:val="24"/>
                <w14:ligatures w14:val="none"/>
              </w:rPr>
              <w:t>The</w:t>
            </w:r>
            <w:r w:rsidR="00AF79F0" w:rsidRPr="0039745B">
              <w:rPr>
                <w:rFonts w:ascii="Arial" w:eastAsia="Calibri" w:hAnsi="Arial" w:cs="Arial"/>
                <w:szCs w:val="24"/>
                <w14:ligatures w14:val="none"/>
              </w:rPr>
              <w:t xml:space="preserve"> Centre is closed</w:t>
            </w:r>
            <w:r w:rsidR="007D5349" w:rsidRPr="0039745B">
              <w:rPr>
                <w:rFonts w:ascii="Arial" w:eastAsia="Calibri" w:hAnsi="Arial" w:cs="Arial"/>
                <w:szCs w:val="24"/>
                <w14:ligatures w14:val="none"/>
              </w:rPr>
              <w:t xml:space="preserve"> </w:t>
            </w:r>
            <w:r w:rsidR="00C37E7D" w:rsidRPr="0039745B">
              <w:rPr>
                <w:rFonts w:ascii="Arial" w:eastAsia="Calibri" w:hAnsi="Arial" w:cs="Arial"/>
                <w:szCs w:val="24"/>
                <w14:ligatures w14:val="none"/>
              </w:rPr>
              <w:t>until Monday 6</w:t>
            </w:r>
            <w:r w:rsidR="00C37E7D" w:rsidRPr="0039745B">
              <w:rPr>
                <w:rFonts w:ascii="Arial" w:eastAsia="Calibri" w:hAnsi="Arial" w:cs="Arial"/>
                <w:szCs w:val="24"/>
                <w:vertAlign w:val="superscript"/>
                <w14:ligatures w14:val="none"/>
              </w:rPr>
              <w:t>th</w:t>
            </w:r>
            <w:r w:rsidR="00C37E7D" w:rsidRPr="0039745B">
              <w:rPr>
                <w:rFonts w:ascii="Arial" w:eastAsia="Calibri" w:hAnsi="Arial" w:cs="Arial"/>
                <w:szCs w:val="24"/>
                <w14:ligatures w14:val="none"/>
              </w:rPr>
              <w:t xml:space="preserve"> January, so we will not be able to reply</w:t>
            </w:r>
            <w:r w:rsidR="00AF79F0" w:rsidRPr="0039745B">
              <w:rPr>
                <w:rFonts w:ascii="Arial" w:eastAsia="Calibri" w:hAnsi="Arial" w:cs="Arial"/>
                <w:szCs w:val="24"/>
                <w14:ligatures w14:val="none"/>
              </w:rPr>
              <w:t xml:space="preserve"> to requests</w:t>
            </w:r>
            <w:r w:rsidR="00C37E7D" w:rsidRPr="0039745B">
              <w:rPr>
                <w:rFonts w:ascii="Arial" w:eastAsia="Calibri" w:hAnsi="Arial" w:cs="Arial"/>
                <w:szCs w:val="24"/>
                <w14:ligatures w14:val="none"/>
              </w:rPr>
              <w:t xml:space="preserve"> until re-opening</w:t>
            </w:r>
            <w:r w:rsidR="00AF79F0" w:rsidRPr="0039745B">
              <w:rPr>
                <w:rFonts w:ascii="Arial" w:eastAsia="Calibri" w:hAnsi="Arial" w:cs="Arial"/>
                <w:szCs w:val="24"/>
                <w14:ligatures w14:val="none"/>
              </w:rPr>
              <w:t>,</w:t>
            </w:r>
            <w:r w:rsidR="00C37E7D" w:rsidRPr="0039745B">
              <w:rPr>
                <w:rFonts w:ascii="Arial" w:eastAsia="Calibri" w:hAnsi="Arial" w:cs="Arial"/>
                <w:szCs w:val="24"/>
                <w14:ligatures w14:val="none"/>
              </w:rPr>
              <w:t xml:space="preserve"> but we are willing to consider extension </w:t>
            </w:r>
            <w:r w:rsidR="00323947" w:rsidRPr="0039745B">
              <w:rPr>
                <w:rFonts w:ascii="Arial" w:eastAsia="Calibri" w:hAnsi="Arial" w:cs="Arial"/>
                <w:szCs w:val="24"/>
                <w14:ligatures w14:val="none"/>
              </w:rPr>
              <w:t>on deadline for applicants where accessibility is a consideration</w:t>
            </w:r>
            <w:r w:rsidR="00AF79F0" w:rsidRPr="0039745B">
              <w:rPr>
                <w:rFonts w:ascii="Arial" w:eastAsia="Calibri" w:hAnsi="Arial" w:cs="Arial"/>
                <w:szCs w:val="24"/>
                <w14:ligatures w14:val="none"/>
              </w:rPr>
              <w:t xml:space="preserve"> and</w:t>
            </w:r>
            <w:r w:rsidR="00323947" w:rsidRPr="0039745B">
              <w:rPr>
                <w:rFonts w:ascii="Arial" w:eastAsia="Calibri" w:hAnsi="Arial" w:cs="Arial"/>
                <w:szCs w:val="24"/>
                <w14:ligatures w14:val="none"/>
              </w:rPr>
              <w:t xml:space="preserve"> we haven’t been able to meet </w:t>
            </w:r>
            <w:r w:rsidR="00AF79F0" w:rsidRPr="0039745B">
              <w:rPr>
                <w:rFonts w:ascii="Arial" w:eastAsia="Calibri" w:hAnsi="Arial" w:cs="Arial"/>
                <w:szCs w:val="24"/>
                <w14:ligatures w14:val="none"/>
              </w:rPr>
              <w:t xml:space="preserve">a request </w:t>
            </w:r>
            <w:r w:rsidR="00323947" w:rsidRPr="0039745B">
              <w:rPr>
                <w:rFonts w:ascii="Arial" w:eastAsia="Calibri" w:hAnsi="Arial" w:cs="Arial"/>
                <w:szCs w:val="24"/>
                <w14:ligatures w14:val="none"/>
              </w:rPr>
              <w:t xml:space="preserve">during </w:t>
            </w:r>
            <w:r w:rsidR="00AF79F0" w:rsidRPr="0039745B">
              <w:rPr>
                <w:rFonts w:ascii="Arial" w:eastAsia="Calibri" w:hAnsi="Arial" w:cs="Arial"/>
                <w:szCs w:val="24"/>
                <w14:ligatures w14:val="none"/>
              </w:rPr>
              <w:t>the festive break.</w:t>
            </w:r>
          </w:p>
          <w:p w14:paraId="163F9BE1" w14:textId="77777777" w:rsidR="009810F9" w:rsidRPr="003B5975" w:rsidRDefault="009810F9" w:rsidP="00524EC1">
            <w:pPr>
              <w:widowControl w:val="0"/>
              <w:spacing w:line="360" w:lineRule="atLeast"/>
              <w:rPr>
                <w:rFonts w:ascii="Arial" w:eastAsia="Calibri" w:hAnsi="Arial" w:cs="Arial"/>
                <w:szCs w:val="24"/>
                <w14:ligatures w14:val="none"/>
              </w:rPr>
            </w:pPr>
          </w:p>
          <w:p w14:paraId="354A4544" w14:textId="1C5EC2B4" w:rsidR="003B5975" w:rsidRPr="003B5975" w:rsidRDefault="003B5975" w:rsidP="00524EC1">
            <w:pPr>
              <w:widowControl w:val="0"/>
              <w:pBdr>
                <w:top w:val="nil"/>
                <w:left w:val="nil"/>
                <w:bottom w:val="nil"/>
                <w:right w:val="nil"/>
                <w:between w:val="nil"/>
                <w:bar w:val="nil"/>
              </w:pBdr>
              <w:spacing w:line="360" w:lineRule="atLeast"/>
              <w:rPr>
                <w:rFonts w:ascii="Arial" w:eastAsia="Arial Unicode MS" w:hAnsi="Arial" w:cs="Arial"/>
                <w:szCs w:val="24"/>
                <w:u w:color="000000"/>
                <w:bdr w:val="nil"/>
                <w14:ligatures w14:val="none"/>
              </w:rPr>
            </w:pPr>
            <w:r w:rsidRPr="003B5975">
              <w:rPr>
                <w:rFonts w:ascii="Arial" w:eastAsia="Arial Unicode MS" w:hAnsi="Arial" w:cs="Arial"/>
                <w:szCs w:val="24"/>
                <w:u w:color="000000"/>
                <w:bdr w:val="nil"/>
                <w14:ligatures w14:val="none"/>
              </w:rPr>
              <w:t xml:space="preserve">Our recruitment process is carried out in accordance with the Data Protection Act 1998.  For full details on how your information will be used, please see our </w:t>
            </w:r>
            <w:hyperlink r:id="rId15" w:history="1">
              <w:r w:rsidRPr="003B5975">
                <w:rPr>
                  <w:rStyle w:val="Hyperlink"/>
                  <w:rFonts w:ascii="Arial" w:eastAsia="Arial Unicode MS" w:hAnsi="Arial" w:cs="Arial"/>
                  <w:szCs w:val="24"/>
                  <w:bdr w:val="nil"/>
                  <w14:ligatures w14:val="none"/>
                </w:rPr>
                <w:t>Privacy Notice.</w:t>
              </w:r>
            </w:hyperlink>
          </w:p>
        </w:tc>
      </w:tr>
    </w:tbl>
    <w:bookmarkEnd w:id="0"/>
    <w:p w14:paraId="12ACC8AF" w14:textId="3038DB90" w:rsidR="003B5975" w:rsidRPr="003B5975" w:rsidRDefault="00E05FAB" w:rsidP="003B5975">
      <w:pPr>
        <w:widowControl w:val="0"/>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rPr>
          <w:rFonts w:ascii="Arial" w:eastAsia="Calibri" w:hAnsi="Arial" w:cs="Arial"/>
          <w:color w:val="FFFFFF"/>
          <w:kern w:val="0"/>
          <w:sz w:val="28"/>
          <w:szCs w:val="24"/>
          <w14:ligatures w14:val="none"/>
        </w:rPr>
      </w:pPr>
      <w:r w:rsidRPr="00871734">
        <w:rPr>
          <w:rFonts w:ascii="Arial" w:eastAsia="Calibri" w:hAnsi="Arial" w:cs="Arial"/>
          <w:color w:val="FFFFFF"/>
          <w:kern w:val="0"/>
          <w:sz w:val="28"/>
          <w:szCs w:val="24"/>
          <w14:ligatures w14:val="none"/>
        </w:rPr>
        <w:lastRenderedPageBreak/>
        <w:t>About Us</w:t>
      </w:r>
    </w:p>
    <w:tbl>
      <w:tblPr>
        <w:tblStyle w:val="TableGrid1"/>
        <w:tblW w:w="10598" w:type="dxa"/>
        <w:tblLook w:val="04A0" w:firstRow="1" w:lastRow="0" w:firstColumn="1" w:lastColumn="0" w:noHBand="0" w:noVBand="1"/>
      </w:tblPr>
      <w:tblGrid>
        <w:gridCol w:w="10598"/>
      </w:tblGrid>
      <w:tr w:rsidR="003B5975" w:rsidRPr="003B5975" w14:paraId="332D3451" w14:textId="77777777" w:rsidTr="00374984">
        <w:trPr>
          <w:trHeight w:val="542"/>
        </w:trPr>
        <w:tc>
          <w:tcPr>
            <w:tcW w:w="10598" w:type="dxa"/>
          </w:tcPr>
          <w:p w14:paraId="03CB41F3" w14:textId="77777777" w:rsidR="00374984" w:rsidRPr="00374984" w:rsidRDefault="00374984" w:rsidP="003757D1">
            <w:pPr>
              <w:widowControl w:val="0"/>
              <w:outlineLvl w:val="1"/>
              <w:rPr>
                <w:rFonts w:ascii="Arial" w:hAnsi="Arial" w:cs="Arial"/>
                <w:b/>
                <w:sz w:val="8"/>
                <w:szCs w:val="8"/>
                <w14:ligatures w14:val="none"/>
              </w:rPr>
            </w:pPr>
          </w:p>
          <w:p w14:paraId="099BA59D" w14:textId="1A0B96A3" w:rsidR="0039745B" w:rsidRPr="003B5975" w:rsidRDefault="0040089F" w:rsidP="003757D1">
            <w:pPr>
              <w:widowControl w:val="0"/>
              <w:outlineLvl w:val="1"/>
              <w:rPr>
                <w:rFonts w:ascii="Arial" w:hAnsi="Arial" w:cs="Arial"/>
                <w:b/>
                <w:color w:val="7030A0"/>
                <w:szCs w:val="24"/>
                <w14:ligatures w14:val="none"/>
              </w:rPr>
            </w:pPr>
            <w:r w:rsidRPr="00C56E0D">
              <w:rPr>
                <w:rFonts w:ascii="Arial" w:hAnsi="Arial" w:cs="Arial"/>
                <w:b/>
                <w:color w:val="7030A0"/>
                <w:szCs w:val="24"/>
                <w14:ligatures w14:val="none"/>
              </w:rPr>
              <w:t xml:space="preserve">Our </w:t>
            </w:r>
            <w:r w:rsidR="00E05FAB" w:rsidRPr="00C56E0D">
              <w:rPr>
                <w:rFonts w:ascii="Arial" w:hAnsi="Arial" w:cs="Arial"/>
                <w:b/>
                <w:color w:val="7030A0"/>
                <w:szCs w:val="24"/>
                <w14:ligatures w14:val="none"/>
              </w:rPr>
              <w:t>Vision</w:t>
            </w:r>
          </w:p>
        </w:tc>
      </w:tr>
      <w:tr w:rsidR="003B5975" w:rsidRPr="003B5975" w14:paraId="323E6733" w14:textId="77777777" w:rsidTr="00AF79F0">
        <w:tc>
          <w:tcPr>
            <w:tcW w:w="10598" w:type="dxa"/>
          </w:tcPr>
          <w:p w14:paraId="196AD371" w14:textId="645B029E" w:rsidR="003B5975" w:rsidRPr="003B5975" w:rsidRDefault="00E05FAB" w:rsidP="003757D1">
            <w:pPr>
              <w:widowControl w:val="0"/>
              <w:spacing w:after="120" w:line="360" w:lineRule="atLeast"/>
              <w:rPr>
                <w:rFonts w:ascii="Arial" w:eastAsia="Calibri" w:hAnsi="Arial" w:cs="Arial"/>
                <w:szCs w:val="24"/>
                <w14:ligatures w14:val="none"/>
              </w:rPr>
            </w:pPr>
            <w:r w:rsidRPr="00871734">
              <w:rPr>
                <w:rFonts w:ascii="Arial" w:eastAsia="Calibri" w:hAnsi="Arial" w:cs="Arial"/>
                <w:szCs w:val="24"/>
                <w14:ligatures w14:val="none"/>
              </w:rPr>
              <w:t>Founded in 2016, Shetland Rape Crisis is an independent specialist charity working towards a Shetland where everyone is equally safe and respected; where women and girls thrive as equal citizens; and where no-one lives with the threat of sexual violence or its impacts. Based in The Compass Centre in Lerwick and delivering outreach work across the Isles, we’re a small team united by a shared love of our island community and the belief that sexual violence is not inevitable, it is preventable.</w:t>
            </w:r>
          </w:p>
        </w:tc>
      </w:tr>
    </w:tbl>
    <w:p w14:paraId="1F09DE81" w14:textId="77777777" w:rsidR="003B5975" w:rsidRPr="003B5975" w:rsidRDefault="003B5975" w:rsidP="003B5975">
      <w:pPr>
        <w:widowControl w:val="0"/>
        <w:spacing w:after="0" w:line="360" w:lineRule="atLeast"/>
        <w:rPr>
          <w:rFonts w:ascii="Open Sans" w:eastAsia="Calibri" w:hAnsi="Open Sans" w:cs="Open Sans"/>
          <w:color w:val="000000"/>
          <w:kern w:val="0"/>
          <w:sz w:val="24"/>
          <w:szCs w:val="24"/>
          <w14:ligatures w14:val="none"/>
        </w:rPr>
      </w:pPr>
    </w:p>
    <w:tbl>
      <w:tblPr>
        <w:tblStyle w:val="TableGrid1"/>
        <w:tblW w:w="10598" w:type="dxa"/>
        <w:tblLook w:val="04A0" w:firstRow="1" w:lastRow="0" w:firstColumn="1" w:lastColumn="0" w:noHBand="0" w:noVBand="1"/>
      </w:tblPr>
      <w:tblGrid>
        <w:gridCol w:w="10598"/>
      </w:tblGrid>
      <w:tr w:rsidR="003B5975" w:rsidRPr="003B5975" w14:paraId="03273389" w14:textId="77777777" w:rsidTr="00374984">
        <w:trPr>
          <w:trHeight w:val="445"/>
        </w:trPr>
        <w:tc>
          <w:tcPr>
            <w:tcW w:w="10598" w:type="dxa"/>
          </w:tcPr>
          <w:p w14:paraId="003901B4" w14:textId="77777777" w:rsidR="00374984" w:rsidRPr="00C56E0D" w:rsidRDefault="00374984" w:rsidP="003757D1">
            <w:pPr>
              <w:widowControl w:val="0"/>
              <w:outlineLvl w:val="1"/>
              <w:rPr>
                <w:rFonts w:ascii="Arial" w:hAnsi="Arial" w:cs="Arial"/>
                <w:b/>
                <w:color w:val="7030A0"/>
                <w:sz w:val="8"/>
                <w:szCs w:val="8"/>
                <w14:ligatures w14:val="none"/>
              </w:rPr>
            </w:pPr>
          </w:p>
          <w:p w14:paraId="58A9BF92" w14:textId="4147F2C3" w:rsidR="003B5975" w:rsidRPr="003B5975" w:rsidRDefault="0040089F" w:rsidP="003757D1">
            <w:pPr>
              <w:widowControl w:val="0"/>
              <w:outlineLvl w:val="1"/>
              <w:rPr>
                <w:rFonts w:cs="Open Sans"/>
                <w:b/>
                <w:szCs w:val="24"/>
                <w14:ligatures w14:val="none"/>
              </w:rPr>
            </w:pPr>
            <w:r w:rsidRPr="00C56E0D">
              <w:rPr>
                <w:rFonts w:ascii="Arial" w:hAnsi="Arial" w:cs="Arial"/>
                <w:b/>
                <w:color w:val="7030A0"/>
                <w:szCs w:val="24"/>
                <w14:ligatures w14:val="none"/>
              </w:rPr>
              <w:t>Our Mission</w:t>
            </w:r>
          </w:p>
        </w:tc>
      </w:tr>
      <w:tr w:rsidR="003B5975" w:rsidRPr="003B5975" w14:paraId="6C545EB3" w14:textId="77777777" w:rsidTr="00862A74">
        <w:trPr>
          <w:trHeight w:val="3103"/>
        </w:trPr>
        <w:tc>
          <w:tcPr>
            <w:tcW w:w="10598" w:type="dxa"/>
          </w:tcPr>
          <w:p w14:paraId="7D51E3E1" w14:textId="4023435C" w:rsidR="0040089F" w:rsidRPr="0040089F" w:rsidRDefault="0040089F" w:rsidP="003757D1">
            <w:pPr>
              <w:widowControl w:val="0"/>
              <w:spacing w:after="120" w:line="360" w:lineRule="atLeast"/>
              <w:rPr>
                <w:rFonts w:asciiTheme="minorHAnsi" w:eastAsiaTheme="minorHAnsi" w:hAnsiTheme="minorHAnsi" w:cstheme="minorBidi"/>
                <w:i/>
                <w:iCs/>
                <w:color w:val="C49500"/>
                <w:kern w:val="2"/>
                <w:sz w:val="28"/>
                <w:szCs w:val="28"/>
                <w:lang w:eastAsia="en-US"/>
              </w:rPr>
            </w:pPr>
            <w:r w:rsidRPr="0040089F">
              <w:rPr>
                <w:rFonts w:asciiTheme="minorHAnsi" w:eastAsiaTheme="minorHAnsi" w:hAnsiTheme="minorHAnsi" w:cstheme="minorBidi"/>
                <w:i/>
                <w:iCs/>
                <w:color w:val="C49500"/>
                <w:kern w:val="2"/>
                <w:sz w:val="28"/>
                <w:szCs w:val="28"/>
                <w:lang w:eastAsia="en-US"/>
              </w:rPr>
              <w:t>Until our vision is realised, we work in solidarity with survivors &amp; allies to ensure that</w:t>
            </w:r>
            <w:r w:rsidR="00054F65">
              <w:rPr>
                <w:rFonts w:asciiTheme="minorHAnsi" w:eastAsiaTheme="minorHAnsi" w:hAnsiTheme="minorHAnsi" w:cstheme="minorBidi"/>
                <w:i/>
                <w:iCs/>
                <w:color w:val="C49500"/>
                <w:kern w:val="2"/>
                <w:sz w:val="28"/>
                <w:szCs w:val="28"/>
                <w:lang w:eastAsia="en-US"/>
              </w:rPr>
              <w:t>:</w:t>
            </w:r>
          </w:p>
          <w:p w14:paraId="49A03A41" w14:textId="77777777" w:rsidR="0040089F" w:rsidRPr="0040089F" w:rsidRDefault="0040089F" w:rsidP="00862A74">
            <w:pPr>
              <w:widowControl w:val="0"/>
              <w:numPr>
                <w:ilvl w:val="0"/>
                <w:numId w:val="29"/>
              </w:numPr>
              <w:tabs>
                <w:tab w:val="num" w:pos="720"/>
              </w:tabs>
              <w:spacing w:line="360" w:lineRule="atLeast"/>
              <w:rPr>
                <w:rFonts w:ascii="Arial" w:eastAsia="Calibri" w:hAnsi="Arial" w:cs="Arial"/>
                <w:szCs w:val="24"/>
                <w14:ligatures w14:val="none"/>
              </w:rPr>
            </w:pPr>
            <w:r w:rsidRPr="0040089F">
              <w:rPr>
                <w:rFonts w:ascii="Arial" w:eastAsia="Calibri" w:hAnsi="Arial" w:cs="Arial"/>
                <w:szCs w:val="24"/>
                <w14:ligatures w14:val="none"/>
              </w:rPr>
              <w:t>Shetlanders affected by sexual violence can access the help they need when they need it.</w:t>
            </w:r>
          </w:p>
          <w:p w14:paraId="22E7B1D9" w14:textId="77777777" w:rsidR="0040089F" w:rsidRPr="0040089F" w:rsidRDefault="0040089F" w:rsidP="00862A74">
            <w:pPr>
              <w:widowControl w:val="0"/>
              <w:numPr>
                <w:ilvl w:val="0"/>
                <w:numId w:val="29"/>
              </w:numPr>
              <w:tabs>
                <w:tab w:val="num" w:pos="720"/>
              </w:tabs>
              <w:spacing w:line="360" w:lineRule="atLeast"/>
              <w:rPr>
                <w:rFonts w:ascii="Arial" w:eastAsia="Calibri" w:hAnsi="Arial" w:cs="Arial"/>
                <w:szCs w:val="24"/>
                <w14:ligatures w14:val="none"/>
              </w:rPr>
            </w:pPr>
            <w:r w:rsidRPr="0040089F">
              <w:rPr>
                <w:rFonts w:ascii="Arial" w:eastAsia="Calibri" w:hAnsi="Arial" w:cs="Arial"/>
                <w:szCs w:val="24"/>
                <w14:ligatures w14:val="none"/>
              </w:rPr>
              <w:t>No-one in Shetland lives with the threat of sexual violence.</w:t>
            </w:r>
          </w:p>
          <w:p w14:paraId="2D9E8A54" w14:textId="77777777" w:rsidR="0040089F" w:rsidRPr="0040089F" w:rsidRDefault="0040089F" w:rsidP="00862A74">
            <w:pPr>
              <w:widowControl w:val="0"/>
              <w:numPr>
                <w:ilvl w:val="0"/>
                <w:numId w:val="29"/>
              </w:numPr>
              <w:tabs>
                <w:tab w:val="num" w:pos="720"/>
              </w:tabs>
              <w:spacing w:line="360" w:lineRule="atLeast"/>
              <w:rPr>
                <w:rFonts w:ascii="Arial" w:eastAsia="Calibri" w:hAnsi="Arial" w:cs="Arial"/>
                <w:szCs w:val="24"/>
                <w14:ligatures w14:val="none"/>
              </w:rPr>
            </w:pPr>
            <w:r w:rsidRPr="0040089F">
              <w:rPr>
                <w:rFonts w:ascii="Arial" w:eastAsia="Calibri" w:hAnsi="Arial" w:cs="Arial"/>
                <w:szCs w:val="24"/>
                <w14:ligatures w14:val="none"/>
              </w:rPr>
              <w:t>Shetland embraces equity and mutual respect, rejects all forms of sexual and gender-based violence, and women and girls thrive as equal citizens – socially, culturally, economically and politically.</w:t>
            </w:r>
          </w:p>
          <w:p w14:paraId="33EED454" w14:textId="71889B7F" w:rsidR="003B5975" w:rsidRPr="003B5975" w:rsidRDefault="0040089F" w:rsidP="00862A74">
            <w:pPr>
              <w:widowControl w:val="0"/>
              <w:numPr>
                <w:ilvl w:val="0"/>
                <w:numId w:val="29"/>
              </w:numPr>
              <w:spacing w:line="360" w:lineRule="atLeast"/>
              <w:rPr>
                <w:rFonts w:eastAsia="Calibri" w:cs="Open Sans"/>
                <w:szCs w:val="24"/>
                <w14:ligatures w14:val="none"/>
              </w:rPr>
            </w:pPr>
            <w:r w:rsidRPr="0040089F">
              <w:rPr>
                <w:rFonts w:ascii="Arial" w:eastAsia="Calibri" w:hAnsi="Arial" w:cs="Arial"/>
                <w:szCs w:val="24"/>
                <w14:ligatures w14:val="none"/>
              </w:rPr>
              <w:t>People who share our vision are empowered to participate in it, have their voices heard, and influence positive change.</w:t>
            </w:r>
          </w:p>
        </w:tc>
      </w:tr>
    </w:tbl>
    <w:p w14:paraId="7BC1DE1A" w14:textId="77777777" w:rsidR="003B5975" w:rsidRPr="003B5975" w:rsidRDefault="003B5975" w:rsidP="003B5975">
      <w:pPr>
        <w:widowControl w:val="0"/>
        <w:spacing w:after="0" w:line="360" w:lineRule="atLeast"/>
        <w:rPr>
          <w:rFonts w:ascii="Open Sans" w:eastAsia="Calibri" w:hAnsi="Open Sans" w:cs="Open Sans"/>
          <w:color w:val="000000"/>
          <w:kern w:val="0"/>
          <w:sz w:val="24"/>
          <w:szCs w:val="24"/>
          <w14:ligatures w14:val="none"/>
        </w:rPr>
      </w:pPr>
    </w:p>
    <w:tbl>
      <w:tblPr>
        <w:tblStyle w:val="TableGrid1"/>
        <w:tblW w:w="10598" w:type="dxa"/>
        <w:tblLook w:val="04A0" w:firstRow="1" w:lastRow="0" w:firstColumn="1" w:lastColumn="0" w:noHBand="0" w:noVBand="1"/>
      </w:tblPr>
      <w:tblGrid>
        <w:gridCol w:w="10598"/>
      </w:tblGrid>
      <w:tr w:rsidR="003B5975" w:rsidRPr="003B5975" w14:paraId="6097EEB9" w14:textId="77777777" w:rsidTr="00AF79F0">
        <w:tc>
          <w:tcPr>
            <w:tcW w:w="10598" w:type="dxa"/>
          </w:tcPr>
          <w:p w14:paraId="51C20A2C" w14:textId="77777777" w:rsidR="00862A74" w:rsidRPr="00C56E0D" w:rsidRDefault="00862A74" w:rsidP="003757D1">
            <w:pPr>
              <w:widowControl w:val="0"/>
              <w:outlineLvl w:val="1"/>
              <w:rPr>
                <w:rFonts w:ascii="Arial" w:hAnsi="Arial" w:cs="Arial"/>
                <w:b/>
                <w:color w:val="7030A0"/>
                <w:sz w:val="8"/>
                <w:szCs w:val="8"/>
                <w14:ligatures w14:val="none"/>
              </w:rPr>
            </w:pPr>
          </w:p>
          <w:p w14:paraId="57728CFF" w14:textId="71014E05" w:rsidR="00862A74" w:rsidRPr="003B5975" w:rsidRDefault="003757D1" w:rsidP="003757D1">
            <w:pPr>
              <w:widowControl w:val="0"/>
              <w:outlineLvl w:val="1"/>
              <w:rPr>
                <w:rFonts w:ascii="Arial" w:hAnsi="Arial" w:cs="Arial"/>
                <w:b/>
                <w:szCs w:val="24"/>
                <w14:ligatures w14:val="none"/>
              </w:rPr>
            </w:pPr>
            <w:r w:rsidRPr="00C56E0D">
              <w:rPr>
                <w:rFonts w:ascii="Arial" w:hAnsi="Arial" w:cs="Arial"/>
                <w:b/>
                <w:color w:val="7030A0"/>
                <w:szCs w:val="24"/>
                <w14:ligatures w14:val="none"/>
              </w:rPr>
              <w:t>Our Approach</w:t>
            </w:r>
          </w:p>
        </w:tc>
      </w:tr>
      <w:tr w:rsidR="003B5975" w:rsidRPr="003B5975" w14:paraId="297CE700" w14:textId="77777777" w:rsidTr="00AF79F0">
        <w:tc>
          <w:tcPr>
            <w:tcW w:w="10598" w:type="dxa"/>
          </w:tcPr>
          <w:p w14:paraId="0271B0E5" w14:textId="216C7E01" w:rsidR="003757D1" w:rsidRPr="003757D1" w:rsidRDefault="003757D1" w:rsidP="003757D1">
            <w:pPr>
              <w:widowControl w:val="0"/>
              <w:spacing w:after="120" w:line="360" w:lineRule="atLeast"/>
              <w:rPr>
                <w:rFonts w:ascii="Arial" w:eastAsia="Calibri" w:hAnsi="Arial" w:cs="Arial"/>
                <w:b/>
                <w:bCs/>
                <w:szCs w:val="24"/>
                <w14:ligatures w14:val="none"/>
              </w:rPr>
            </w:pPr>
            <w:r w:rsidRPr="003757D1">
              <w:rPr>
                <w:rFonts w:ascii="Arial" w:eastAsia="Calibri" w:hAnsi="Arial" w:cs="Arial"/>
                <w:szCs w:val="24"/>
                <w14:ligatures w14:val="none"/>
              </w:rPr>
              <w:t>We believe that a Shetland free from sexual violence is a Shetland free from inequity, the root cause &amp; consequence of harm</w:t>
            </w:r>
          </w:p>
          <w:p w14:paraId="5E9BEBC0" w14:textId="77777777" w:rsidR="003757D1" w:rsidRPr="003757D1" w:rsidRDefault="003757D1" w:rsidP="003757D1">
            <w:pPr>
              <w:widowControl w:val="0"/>
              <w:spacing w:after="120" w:line="360" w:lineRule="atLeast"/>
              <w:rPr>
                <w:rFonts w:ascii="Arial" w:eastAsia="Calibri" w:hAnsi="Arial" w:cs="Arial"/>
                <w:szCs w:val="24"/>
                <w14:ligatures w14:val="none"/>
              </w:rPr>
            </w:pPr>
            <w:r w:rsidRPr="003757D1">
              <w:rPr>
                <w:rFonts w:ascii="Arial" w:eastAsia="Calibri" w:hAnsi="Arial" w:cs="Arial"/>
                <w:szCs w:val="24"/>
                <w14:ligatures w14:val="none"/>
              </w:rPr>
              <w:t>This is why, as an organisation, we take an active commitment to </w:t>
            </w:r>
            <w:hyperlink r:id="rId16" w:history="1">
              <w:r w:rsidRPr="003757D1">
                <w:rPr>
                  <w:rStyle w:val="Hyperlink"/>
                  <w:rFonts w:ascii="Arial" w:eastAsia="Calibri" w:hAnsi="Arial" w:cs="Arial"/>
                  <w:szCs w:val="24"/>
                  <w14:ligatures w14:val="none"/>
                </w:rPr>
                <w:t>intersectional feminism</w:t>
              </w:r>
            </w:hyperlink>
            <w:r w:rsidRPr="003757D1">
              <w:rPr>
                <w:rFonts w:ascii="Arial" w:eastAsia="Calibri" w:hAnsi="Arial" w:cs="Arial"/>
                <w:szCs w:val="24"/>
                <w14:ligatures w14:val="none"/>
              </w:rPr>
              <w:t> and </w:t>
            </w:r>
            <w:hyperlink r:id="rId17" w:tgtFrame="_blank" w:history="1">
              <w:r w:rsidRPr="003757D1">
                <w:rPr>
                  <w:rStyle w:val="Hyperlink"/>
                  <w:rFonts w:ascii="Arial" w:eastAsia="Calibri" w:hAnsi="Arial" w:cs="Arial"/>
                  <w:szCs w:val="24"/>
                  <w14:ligatures w14:val="none"/>
                </w:rPr>
                <w:t>anti-racism</w:t>
              </w:r>
            </w:hyperlink>
            <w:r w:rsidRPr="003757D1">
              <w:rPr>
                <w:rFonts w:ascii="Arial" w:eastAsia="Calibri" w:hAnsi="Arial" w:cs="Arial"/>
                <w:szCs w:val="24"/>
                <w14:ligatures w14:val="none"/>
              </w:rPr>
              <w:t>.</w:t>
            </w:r>
          </w:p>
          <w:p w14:paraId="1EB00530" w14:textId="77777777" w:rsidR="003757D1" w:rsidRPr="003757D1" w:rsidRDefault="003757D1" w:rsidP="003757D1">
            <w:pPr>
              <w:widowControl w:val="0"/>
              <w:spacing w:after="120" w:line="360" w:lineRule="atLeast"/>
              <w:rPr>
                <w:rFonts w:ascii="Arial" w:eastAsia="Calibri" w:hAnsi="Arial" w:cs="Arial"/>
                <w:szCs w:val="24"/>
                <w14:ligatures w14:val="none"/>
              </w:rPr>
            </w:pPr>
            <w:r w:rsidRPr="003757D1">
              <w:rPr>
                <w:rFonts w:ascii="Arial" w:eastAsia="Calibri" w:hAnsi="Arial" w:cs="Arial"/>
                <w:szCs w:val="24"/>
                <w14:ligatures w14:val="none"/>
              </w:rPr>
              <w:t>We aspire to foster equity, diversity, accessibility, and inclusion in all that we do, and we actively advocate for the protection and promotion of the rights of women and girls, children and young people, the LGBTQIA+ community, people of colour, and survivors more generally; as well as reproductive rights, disability rights, and human rights overall.</w:t>
            </w:r>
          </w:p>
          <w:p w14:paraId="0A9FA4AB" w14:textId="6F8F62B1" w:rsidR="003B5975" w:rsidRPr="003B5975" w:rsidRDefault="003757D1" w:rsidP="003757D1">
            <w:pPr>
              <w:widowControl w:val="0"/>
              <w:spacing w:after="120" w:line="360" w:lineRule="atLeast"/>
              <w:rPr>
                <w:rFonts w:ascii="Arial" w:eastAsia="Calibri" w:hAnsi="Arial" w:cs="Arial"/>
                <w:szCs w:val="24"/>
                <w14:ligatures w14:val="none"/>
              </w:rPr>
            </w:pPr>
            <w:r w:rsidRPr="003757D1">
              <w:rPr>
                <w:rFonts w:ascii="Arial" w:eastAsia="Calibri" w:hAnsi="Arial" w:cs="Arial"/>
                <w:szCs w:val="24"/>
                <w14:ligatures w14:val="none"/>
              </w:rPr>
              <w:t>We’re a member of </w:t>
            </w:r>
            <w:hyperlink r:id="rId18" w:tgtFrame="_blank" w:history="1">
              <w:r w:rsidRPr="003757D1">
                <w:rPr>
                  <w:rStyle w:val="Hyperlink"/>
                  <w:rFonts w:ascii="Arial" w:eastAsia="Calibri" w:hAnsi="Arial" w:cs="Arial"/>
                  <w:szCs w:val="24"/>
                  <w14:ligatures w14:val="none"/>
                </w:rPr>
                <w:t>Rape Crisis Scotland</w:t>
              </w:r>
            </w:hyperlink>
            <w:r w:rsidRPr="003757D1">
              <w:rPr>
                <w:rFonts w:ascii="Arial" w:eastAsia="Calibri" w:hAnsi="Arial" w:cs="Arial"/>
                <w:szCs w:val="24"/>
                <w14:ligatures w14:val="none"/>
              </w:rPr>
              <w:t>, working to the </w:t>
            </w:r>
            <w:hyperlink r:id="rId19" w:tgtFrame="_blank" w:history="1">
              <w:r w:rsidRPr="003757D1">
                <w:rPr>
                  <w:rStyle w:val="Hyperlink"/>
                  <w:rFonts w:ascii="Arial" w:eastAsia="Calibri" w:hAnsi="Arial" w:cs="Arial"/>
                  <w:szCs w:val="24"/>
                  <w14:ligatures w14:val="none"/>
                </w:rPr>
                <w:t>Rape Crisis National Service Standards.</w:t>
              </w:r>
            </w:hyperlink>
            <w:r w:rsidRPr="003757D1">
              <w:rPr>
                <w:rFonts w:ascii="Arial" w:eastAsia="Calibri" w:hAnsi="Arial" w:cs="Arial"/>
                <w:szCs w:val="24"/>
                <w14:ligatures w14:val="none"/>
              </w:rPr>
              <w:t> This is a framework that ensures the safety, quality, and effectiveness of our specialist services, as well as our values, ethos, and approach.</w:t>
            </w:r>
          </w:p>
        </w:tc>
      </w:tr>
    </w:tbl>
    <w:p w14:paraId="37B6AB4A" w14:textId="77777777" w:rsidR="003B5975" w:rsidRPr="003B5975" w:rsidRDefault="003B5975" w:rsidP="003B5975">
      <w:pPr>
        <w:widowControl w:val="0"/>
        <w:tabs>
          <w:tab w:val="left" w:pos="2004"/>
        </w:tabs>
        <w:spacing w:after="0" w:line="360" w:lineRule="atLeast"/>
        <w:rPr>
          <w:rFonts w:ascii="Open Sans" w:eastAsia="Calibri" w:hAnsi="Open Sans" w:cs="Open Sans"/>
          <w:color w:val="000000"/>
          <w:kern w:val="0"/>
          <w:sz w:val="24"/>
          <w:szCs w:val="24"/>
          <w14:ligatures w14:val="none"/>
        </w:rPr>
      </w:pPr>
    </w:p>
    <w:tbl>
      <w:tblPr>
        <w:tblStyle w:val="TableGrid1"/>
        <w:tblW w:w="10598" w:type="dxa"/>
        <w:tblLook w:val="04A0" w:firstRow="1" w:lastRow="0" w:firstColumn="1" w:lastColumn="0" w:noHBand="0" w:noVBand="1"/>
      </w:tblPr>
      <w:tblGrid>
        <w:gridCol w:w="10598"/>
      </w:tblGrid>
      <w:tr w:rsidR="003B5975" w:rsidRPr="003B5975" w14:paraId="2F45C7F8" w14:textId="77777777" w:rsidTr="00AF79F0">
        <w:tc>
          <w:tcPr>
            <w:tcW w:w="10598" w:type="dxa"/>
          </w:tcPr>
          <w:p w14:paraId="5CEEE690" w14:textId="77777777" w:rsidR="00862A74" w:rsidRPr="00862A74" w:rsidRDefault="00862A74" w:rsidP="003B5975">
            <w:pPr>
              <w:widowControl w:val="0"/>
              <w:spacing w:before="40"/>
              <w:outlineLvl w:val="1"/>
              <w:rPr>
                <w:rFonts w:ascii="Arial" w:eastAsia="Calibri" w:hAnsi="Arial" w:cs="Arial"/>
                <w:b/>
                <w:bCs/>
                <w:sz w:val="8"/>
                <w:szCs w:val="8"/>
                <w14:ligatures w14:val="none"/>
              </w:rPr>
            </w:pPr>
          </w:p>
          <w:p w14:paraId="75D609E0" w14:textId="3977AE9C" w:rsidR="001118C4" w:rsidRPr="003B5975" w:rsidRDefault="006348D6" w:rsidP="003B5975">
            <w:pPr>
              <w:widowControl w:val="0"/>
              <w:spacing w:before="40"/>
              <w:outlineLvl w:val="1"/>
              <w:rPr>
                <w:rFonts w:ascii="Arial" w:eastAsia="Calibri" w:hAnsi="Arial" w:cs="Arial"/>
                <w:b/>
                <w:bCs/>
                <w:color w:val="7030A0"/>
                <w:szCs w:val="24"/>
                <w14:ligatures w14:val="none"/>
              </w:rPr>
            </w:pPr>
            <w:r w:rsidRPr="00C56E0D">
              <w:rPr>
                <w:rFonts w:ascii="Arial" w:eastAsia="Calibri" w:hAnsi="Arial" w:cs="Arial"/>
                <w:b/>
                <w:bCs/>
                <w:color w:val="7030A0"/>
                <w:szCs w:val="24"/>
                <w14:ligatures w14:val="none"/>
              </w:rPr>
              <w:t>Our Values</w:t>
            </w:r>
          </w:p>
        </w:tc>
      </w:tr>
      <w:tr w:rsidR="003B5975" w:rsidRPr="003B5975" w14:paraId="5F488ECC" w14:textId="77777777" w:rsidTr="00AF79F0">
        <w:trPr>
          <w:trHeight w:val="699"/>
        </w:trPr>
        <w:tc>
          <w:tcPr>
            <w:tcW w:w="10598" w:type="dxa"/>
          </w:tcPr>
          <w:p w14:paraId="7FA78A40" w14:textId="77777777" w:rsidR="00862A74" w:rsidRPr="00862A74" w:rsidRDefault="00862A74" w:rsidP="00862A74">
            <w:pPr>
              <w:pStyle w:val="NoSpacing"/>
              <w:rPr>
                <w:rFonts w:asciiTheme="minorHAnsi" w:eastAsiaTheme="minorHAnsi" w:hAnsiTheme="minorHAnsi" w:cstheme="minorBidi"/>
                <w:i/>
                <w:iCs/>
                <w:color w:val="C49500"/>
                <w:kern w:val="2"/>
                <w:sz w:val="8"/>
                <w:szCs w:val="8"/>
                <w:lang w:eastAsia="en-US"/>
              </w:rPr>
            </w:pPr>
          </w:p>
          <w:p w14:paraId="39AEB3C1" w14:textId="55462934" w:rsidR="006348D6" w:rsidRPr="006348D6" w:rsidRDefault="006348D6" w:rsidP="00862A74">
            <w:pPr>
              <w:pStyle w:val="NoSpacing"/>
              <w:rPr>
                <w:rFonts w:asciiTheme="minorHAnsi" w:eastAsiaTheme="minorHAnsi" w:hAnsiTheme="minorHAnsi" w:cstheme="minorBidi"/>
                <w:i/>
                <w:iCs/>
                <w:color w:val="C49500"/>
                <w:kern w:val="2"/>
                <w:sz w:val="28"/>
                <w:szCs w:val="28"/>
                <w:lang w:eastAsia="en-US"/>
              </w:rPr>
            </w:pPr>
            <w:r w:rsidRPr="00862A74">
              <w:rPr>
                <w:rFonts w:asciiTheme="minorHAnsi" w:eastAsiaTheme="minorHAnsi" w:hAnsiTheme="minorHAnsi" w:cstheme="minorBidi"/>
                <w:i/>
                <w:iCs/>
                <w:color w:val="C49500"/>
                <w:kern w:val="2"/>
                <w:sz w:val="28"/>
                <w:szCs w:val="28"/>
                <w:lang w:eastAsia="en-US"/>
              </w:rPr>
              <w:t>I</w:t>
            </w:r>
            <w:r w:rsidRPr="006348D6">
              <w:rPr>
                <w:rFonts w:asciiTheme="minorHAnsi" w:eastAsiaTheme="minorHAnsi" w:hAnsiTheme="minorHAnsi" w:cstheme="minorBidi"/>
                <w:i/>
                <w:iCs/>
                <w:color w:val="C49500"/>
                <w:kern w:val="2"/>
                <w:sz w:val="28"/>
                <w:szCs w:val="28"/>
                <w:lang w:eastAsia="en-US"/>
              </w:rPr>
              <w:t>n addition to the values we share with the Rape Crisis Movement, we spoke with survivors, staff, volunteers, &amp; others in our community to help us set five key values specific to our centre &amp; work in Shetland</w:t>
            </w:r>
          </w:p>
          <w:p w14:paraId="7E32CADA" w14:textId="77777777" w:rsidR="006348D6" w:rsidRPr="006348D6" w:rsidRDefault="006348D6" w:rsidP="006348D6">
            <w:pPr>
              <w:widowControl w:val="0"/>
              <w:spacing w:before="120" w:after="120" w:line="360" w:lineRule="atLeast"/>
              <w:rPr>
                <w:rFonts w:ascii="Arial" w:eastAsia="Calibri" w:hAnsi="Arial" w:cs="Arial"/>
                <w:b/>
                <w:bCs/>
                <w:color w:val="7030A0"/>
                <w:szCs w:val="24"/>
                <w14:ligatures w14:val="none"/>
              </w:rPr>
            </w:pPr>
            <w:r w:rsidRPr="006348D6">
              <w:rPr>
                <w:rFonts w:ascii="Arial" w:eastAsia="Calibri" w:hAnsi="Arial" w:cs="Arial"/>
                <w:b/>
                <w:bCs/>
                <w:color w:val="7030A0"/>
                <w:szCs w:val="24"/>
                <w14:ligatures w14:val="none"/>
              </w:rPr>
              <w:t>1. Safe  </w:t>
            </w:r>
          </w:p>
          <w:p w14:paraId="7D9D01EE" w14:textId="77777777" w:rsidR="006348D6" w:rsidRPr="006348D6" w:rsidRDefault="006348D6" w:rsidP="006348D6">
            <w:pPr>
              <w:widowControl w:val="0"/>
              <w:spacing w:before="120" w:after="120" w:line="360" w:lineRule="atLeast"/>
              <w:rPr>
                <w:rFonts w:ascii="Arial" w:eastAsia="Calibri" w:hAnsi="Arial" w:cs="Arial"/>
                <w:szCs w:val="24"/>
                <w14:ligatures w14:val="none"/>
              </w:rPr>
            </w:pPr>
            <w:r w:rsidRPr="006348D6">
              <w:rPr>
                <w:rFonts w:ascii="Arial" w:eastAsia="Calibri" w:hAnsi="Arial" w:cs="Arial"/>
                <w:szCs w:val="24"/>
                <w14:ligatures w14:val="none"/>
              </w:rPr>
              <w:lastRenderedPageBreak/>
              <w:t>Sexual harm is a profound violation of safety. This is why safety, both physical and emotional/psychological, is the first thing we consider in all aspects of our work. We work towards the creation of safer places, coping mechanisms, practice, and relationships, so that chances to heal, connect and thrive are made more available to all Shetlanders, and most especially to those who’ve been denied these opportunities through harm and marginalisation.</w:t>
            </w:r>
          </w:p>
          <w:p w14:paraId="0B6007AB" w14:textId="77777777" w:rsidR="006348D6" w:rsidRPr="006348D6" w:rsidRDefault="006348D6" w:rsidP="006348D6">
            <w:pPr>
              <w:widowControl w:val="0"/>
              <w:spacing w:before="120" w:after="120" w:line="360" w:lineRule="atLeast"/>
              <w:rPr>
                <w:rFonts w:ascii="Arial" w:eastAsia="Calibri" w:hAnsi="Arial" w:cs="Arial"/>
                <w:b/>
                <w:bCs/>
                <w:color w:val="7030A0"/>
                <w:szCs w:val="24"/>
                <w14:ligatures w14:val="none"/>
              </w:rPr>
            </w:pPr>
            <w:r w:rsidRPr="006348D6">
              <w:rPr>
                <w:rFonts w:ascii="Arial" w:eastAsia="Calibri" w:hAnsi="Arial" w:cs="Arial"/>
                <w:b/>
                <w:bCs/>
                <w:color w:val="7030A0"/>
                <w:szCs w:val="24"/>
                <w14:ligatures w14:val="none"/>
              </w:rPr>
              <w:t>2. Trustworthy </w:t>
            </w:r>
          </w:p>
          <w:p w14:paraId="7E12D680" w14:textId="77777777" w:rsidR="006348D6" w:rsidRPr="006348D6" w:rsidRDefault="006348D6" w:rsidP="006348D6">
            <w:pPr>
              <w:widowControl w:val="0"/>
              <w:spacing w:before="120" w:after="120" w:line="360" w:lineRule="atLeast"/>
              <w:rPr>
                <w:rFonts w:ascii="Arial" w:eastAsia="Calibri" w:hAnsi="Arial" w:cs="Arial"/>
                <w:szCs w:val="24"/>
                <w14:ligatures w14:val="none"/>
              </w:rPr>
            </w:pPr>
            <w:r w:rsidRPr="006348D6">
              <w:rPr>
                <w:rFonts w:ascii="Arial" w:eastAsia="Calibri" w:hAnsi="Arial" w:cs="Arial"/>
                <w:szCs w:val="24"/>
                <w14:ligatures w14:val="none"/>
              </w:rPr>
              <w:t>Sexual violence is a betrayal of trust. We believe that trust is earned, not owed, and that it is our job to prove we are worthy of it through our actions. We work to build trust by communicating clearly about what we do and why; by actively seeking feedback and being open to change; and by doing what we say we will and, when we can’t, acknowledging our limitations and learning from our mistakes.</w:t>
            </w:r>
          </w:p>
          <w:p w14:paraId="33BBF339" w14:textId="77777777" w:rsidR="006348D6" w:rsidRPr="006348D6" w:rsidRDefault="006348D6" w:rsidP="006348D6">
            <w:pPr>
              <w:widowControl w:val="0"/>
              <w:spacing w:before="120" w:after="120" w:line="360" w:lineRule="atLeast"/>
              <w:rPr>
                <w:rFonts w:ascii="Arial" w:eastAsia="Calibri" w:hAnsi="Arial" w:cs="Arial"/>
                <w:b/>
                <w:bCs/>
                <w:color w:val="7030A0"/>
                <w:szCs w:val="24"/>
                <w14:ligatures w14:val="none"/>
              </w:rPr>
            </w:pPr>
            <w:r w:rsidRPr="006348D6">
              <w:rPr>
                <w:rFonts w:ascii="Arial" w:eastAsia="Calibri" w:hAnsi="Arial" w:cs="Arial"/>
                <w:b/>
                <w:bCs/>
                <w:color w:val="7030A0"/>
                <w:szCs w:val="24"/>
                <w14:ligatures w14:val="none"/>
              </w:rPr>
              <w:t>3. Equitable </w:t>
            </w:r>
          </w:p>
          <w:p w14:paraId="4C6E9BF6" w14:textId="77777777" w:rsidR="006348D6" w:rsidRPr="006348D6" w:rsidRDefault="006348D6" w:rsidP="006348D6">
            <w:pPr>
              <w:widowControl w:val="0"/>
              <w:spacing w:before="120" w:after="120" w:line="360" w:lineRule="atLeast"/>
              <w:rPr>
                <w:rFonts w:ascii="Arial" w:eastAsia="Calibri" w:hAnsi="Arial" w:cs="Arial"/>
                <w:szCs w:val="24"/>
                <w14:ligatures w14:val="none"/>
              </w:rPr>
            </w:pPr>
            <w:r w:rsidRPr="006348D6">
              <w:rPr>
                <w:rFonts w:ascii="Arial" w:eastAsia="Calibri" w:hAnsi="Arial" w:cs="Arial"/>
                <w:szCs w:val="24"/>
                <w14:ligatures w14:val="none"/>
              </w:rPr>
              <w:t>As proud feminists, we believe that a Shetland free from sexual violence is, necessarily, a Shetland free from all forms of inequity. We choose to value equity rather than equality because this means respecting and considering individual differences rather than taking a ‘one size fits all’ approach. Our commitment to equity is also a commitment to challenging sexism, racism, antisemitism, ableism, islamophobia, homophobia, transphobia, classism, xenophobia, and other forces of oppression, because we recognise that you can’t be neutral on a moving train.</w:t>
            </w:r>
          </w:p>
          <w:p w14:paraId="4A62066E" w14:textId="77777777" w:rsidR="006348D6" w:rsidRPr="006348D6" w:rsidRDefault="006348D6" w:rsidP="006348D6">
            <w:pPr>
              <w:widowControl w:val="0"/>
              <w:spacing w:before="120" w:after="120" w:line="360" w:lineRule="atLeast"/>
              <w:rPr>
                <w:rFonts w:ascii="Arial" w:eastAsia="Calibri" w:hAnsi="Arial" w:cs="Arial"/>
                <w:b/>
                <w:bCs/>
                <w:color w:val="7030A0"/>
                <w:szCs w:val="24"/>
                <w14:ligatures w14:val="none"/>
              </w:rPr>
            </w:pPr>
            <w:r w:rsidRPr="006348D6">
              <w:rPr>
                <w:rFonts w:ascii="Arial" w:eastAsia="Calibri" w:hAnsi="Arial" w:cs="Arial"/>
                <w:b/>
                <w:bCs/>
                <w:color w:val="7030A0"/>
                <w:szCs w:val="24"/>
                <w14:ligatures w14:val="none"/>
              </w:rPr>
              <w:t>4. Empowering</w:t>
            </w:r>
          </w:p>
          <w:p w14:paraId="2D9D908A" w14:textId="77777777" w:rsidR="006348D6" w:rsidRPr="006348D6" w:rsidRDefault="006348D6" w:rsidP="006348D6">
            <w:pPr>
              <w:widowControl w:val="0"/>
              <w:spacing w:before="120" w:after="120" w:line="360" w:lineRule="atLeast"/>
              <w:rPr>
                <w:rFonts w:ascii="Arial" w:eastAsia="Calibri" w:hAnsi="Arial" w:cs="Arial"/>
                <w:szCs w:val="24"/>
                <w14:ligatures w14:val="none"/>
              </w:rPr>
            </w:pPr>
            <w:r w:rsidRPr="006348D6">
              <w:rPr>
                <w:rFonts w:ascii="Arial" w:eastAsia="Calibri" w:hAnsi="Arial" w:cs="Arial"/>
                <w:szCs w:val="24"/>
                <w14:ligatures w14:val="none"/>
              </w:rPr>
              <w:t>The cause and consequence of sexual violence is an imbalance of power. This is why we believe empowerment is key to tackling it. We actively examine power dynamics so that we are better able to empower others by increasing access to information, meaningful choices, and opportunities to influence change. We take care to wield our own power responsibly and we advocate for the rights of all people to take informed decisions about their own lives and bodies, free from violation and coercion.</w:t>
            </w:r>
          </w:p>
          <w:p w14:paraId="10BECB2A" w14:textId="77777777" w:rsidR="006348D6" w:rsidRPr="006348D6" w:rsidRDefault="006348D6" w:rsidP="006348D6">
            <w:pPr>
              <w:widowControl w:val="0"/>
              <w:spacing w:before="120" w:after="120" w:line="360" w:lineRule="atLeast"/>
              <w:rPr>
                <w:rFonts w:ascii="Arial" w:eastAsia="Calibri" w:hAnsi="Arial" w:cs="Arial"/>
                <w:b/>
                <w:bCs/>
                <w:color w:val="7030A0"/>
                <w:szCs w:val="24"/>
                <w14:ligatures w14:val="none"/>
              </w:rPr>
            </w:pPr>
            <w:r w:rsidRPr="006348D6">
              <w:rPr>
                <w:rFonts w:ascii="Arial" w:eastAsia="Calibri" w:hAnsi="Arial" w:cs="Arial"/>
                <w:b/>
                <w:bCs/>
                <w:color w:val="7030A0"/>
                <w:szCs w:val="24"/>
                <w14:ligatures w14:val="none"/>
              </w:rPr>
              <w:t>5. Courageous</w:t>
            </w:r>
          </w:p>
          <w:p w14:paraId="5DCEBD7F" w14:textId="158BA805" w:rsidR="003B5975" w:rsidRPr="003B5975" w:rsidRDefault="006348D6" w:rsidP="003B5975">
            <w:pPr>
              <w:widowControl w:val="0"/>
              <w:spacing w:before="120" w:after="120" w:line="360" w:lineRule="atLeast"/>
              <w:rPr>
                <w:rFonts w:ascii="Arial" w:eastAsia="Calibri" w:hAnsi="Arial" w:cs="Arial"/>
                <w:szCs w:val="24"/>
                <w14:ligatures w14:val="none"/>
              </w:rPr>
            </w:pPr>
            <w:r w:rsidRPr="006348D6">
              <w:rPr>
                <w:rFonts w:ascii="Arial" w:eastAsia="Calibri" w:hAnsi="Arial" w:cs="Arial"/>
                <w:szCs w:val="24"/>
                <w14:ligatures w14:val="none"/>
              </w:rPr>
              <w:t>Abuse thrives in darkness, and fear of doing or saying ‘the wrong thing’ can keep us frozen in silence and inaction. We’re committed to being courageous, even when we don’t feel it. We draw upon our values and expertise to maintain a visible presence in our community, and we speak passionately for our cause and the people affected. We strive to be agents of positive change; to speak authentically and truthfully; and we’re willing to risk getting things wrong sometimes because we see our mistakes as opportunities to learn and grow.</w:t>
            </w:r>
          </w:p>
        </w:tc>
      </w:tr>
    </w:tbl>
    <w:p w14:paraId="7D9B03E5" w14:textId="77777777" w:rsidR="003B5975" w:rsidRDefault="003B5975" w:rsidP="003B5975">
      <w:pPr>
        <w:widowControl w:val="0"/>
        <w:spacing w:after="0" w:line="276" w:lineRule="auto"/>
        <w:rPr>
          <w:rFonts w:ascii="Open Sans" w:eastAsia="Calibri" w:hAnsi="Open Sans" w:cs="Open Sans"/>
          <w:color w:val="000000"/>
          <w:kern w:val="0"/>
          <w:sz w:val="24"/>
          <w:szCs w:val="24"/>
          <w:lang w:eastAsia="en-GB"/>
          <w14:ligatures w14:val="none"/>
        </w:rPr>
      </w:pPr>
      <w:bookmarkStart w:id="3" w:name="_Toc112661476"/>
      <w:bookmarkStart w:id="4" w:name="_Toc112661474"/>
      <w:bookmarkEnd w:id="1"/>
      <w:bookmarkEnd w:id="2"/>
    </w:p>
    <w:tbl>
      <w:tblPr>
        <w:tblStyle w:val="TableGrid1"/>
        <w:tblW w:w="10598" w:type="dxa"/>
        <w:tblLook w:val="04A0" w:firstRow="1" w:lastRow="0" w:firstColumn="1" w:lastColumn="0" w:noHBand="0" w:noVBand="1"/>
      </w:tblPr>
      <w:tblGrid>
        <w:gridCol w:w="10598"/>
      </w:tblGrid>
      <w:tr w:rsidR="006348D6" w:rsidRPr="003B5975" w14:paraId="62979AA4" w14:textId="77777777" w:rsidTr="00862A74">
        <w:trPr>
          <w:trHeight w:val="511"/>
        </w:trPr>
        <w:tc>
          <w:tcPr>
            <w:tcW w:w="10598" w:type="dxa"/>
          </w:tcPr>
          <w:p w14:paraId="07992FB1" w14:textId="77777777" w:rsidR="00862A74" w:rsidRPr="00862A74" w:rsidRDefault="00862A74" w:rsidP="003128A7">
            <w:pPr>
              <w:widowControl w:val="0"/>
              <w:spacing w:before="40"/>
              <w:outlineLvl w:val="1"/>
              <w:rPr>
                <w:rFonts w:ascii="Arial" w:eastAsia="Calibri" w:hAnsi="Arial" w:cs="Arial"/>
                <w:b/>
                <w:bCs/>
                <w:sz w:val="8"/>
                <w:szCs w:val="8"/>
                <w14:ligatures w14:val="none"/>
              </w:rPr>
            </w:pPr>
          </w:p>
          <w:p w14:paraId="269CA5F6" w14:textId="54101241" w:rsidR="006348D6" w:rsidRPr="003B5975" w:rsidRDefault="006348D6" w:rsidP="003128A7">
            <w:pPr>
              <w:widowControl w:val="0"/>
              <w:spacing w:before="40"/>
              <w:outlineLvl w:val="1"/>
              <w:rPr>
                <w:rFonts w:ascii="Arial" w:eastAsia="Calibri" w:hAnsi="Arial" w:cs="Arial"/>
                <w:b/>
                <w:bCs/>
                <w:color w:val="7030A0"/>
                <w:szCs w:val="24"/>
                <w14:ligatures w14:val="none"/>
              </w:rPr>
            </w:pPr>
            <w:r w:rsidRPr="00C56E0D">
              <w:rPr>
                <w:rFonts w:ascii="Arial" w:eastAsia="Calibri" w:hAnsi="Arial" w:cs="Arial"/>
                <w:b/>
                <w:bCs/>
                <w:color w:val="7030A0"/>
                <w:szCs w:val="24"/>
                <w14:ligatures w14:val="none"/>
              </w:rPr>
              <w:t>Our Priorities</w:t>
            </w:r>
          </w:p>
        </w:tc>
      </w:tr>
      <w:tr w:rsidR="006348D6" w:rsidRPr="003B5975" w14:paraId="064364AB" w14:textId="77777777" w:rsidTr="003128A7">
        <w:trPr>
          <w:trHeight w:val="699"/>
        </w:trPr>
        <w:tc>
          <w:tcPr>
            <w:tcW w:w="10598" w:type="dxa"/>
          </w:tcPr>
          <w:p w14:paraId="72CFD892" w14:textId="167A7003" w:rsidR="00187403" w:rsidRPr="00187403" w:rsidRDefault="00187403" w:rsidP="00187403">
            <w:pPr>
              <w:widowControl w:val="0"/>
              <w:spacing w:before="120" w:after="120" w:line="360" w:lineRule="atLeast"/>
              <w:rPr>
                <w:rFonts w:asciiTheme="minorHAnsi" w:eastAsiaTheme="minorHAnsi" w:hAnsiTheme="minorHAnsi" w:cstheme="minorBidi"/>
                <w:i/>
                <w:iCs/>
                <w:color w:val="C49500"/>
                <w:kern w:val="2"/>
                <w:sz w:val="28"/>
                <w:szCs w:val="28"/>
                <w:lang w:eastAsia="en-US"/>
              </w:rPr>
            </w:pPr>
            <w:r w:rsidRPr="00187403">
              <w:rPr>
                <w:rFonts w:asciiTheme="minorHAnsi" w:eastAsiaTheme="minorHAnsi" w:hAnsiTheme="minorHAnsi" w:cstheme="minorBidi"/>
                <w:i/>
                <w:iCs/>
                <w:color w:val="C49500"/>
                <w:kern w:val="2"/>
                <w:sz w:val="28"/>
                <w:szCs w:val="28"/>
                <w:lang w:eastAsia="en-US"/>
              </w:rPr>
              <w:t>In addition to the priorities we share with the Rape Crisis Movement, we spoke with survivors, staff, volunteers, &amp; others in our community to help us set eight strategic goals to guide our work in Shetland between 2024-26</w:t>
            </w:r>
          </w:p>
          <w:p w14:paraId="2AB445B0" w14:textId="77777777" w:rsidR="00187403" w:rsidRPr="00187403" w:rsidRDefault="00187403" w:rsidP="00187403">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1. Our work sees Shetlanders affected by sexual violence experience improved access to high-</w:t>
            </w:r>
            <w:r w:rsidRPr="00187403">
              <w:rPr>
                <w:rFonts w:ascii="Arial" w:eastAsia="Calibri" w:hAnsi="Arial" w:cs="Arial"/>
                <w:szCs w:val="24"/>
                <w14:ligatures w14:val="none"/>
              </w:rPr>
              <w:lastRenderedPageBreak/>
              <w:t>quality specialist services, support, and information; and improved health, justice, and community responses.</w:t>
            </w:r>
          </w:p>
          <w:p w14:paraId="60E23319" w14:textId="77777777" w:rsidR="00187403" w:rsidRPr="00187403" w:rsidRDefault="00187403" w:rsidP="00187403">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2. Our work sees Shetlanders affected by sexual violence are safer; have increased understanding of the impacts of trauma; feel more able to manage the impacts of trauma; and feel more able to take part in their work, education, and/or social life.</w:t>
            </w:r>
          </w:p>
          <w:p w14:paraId="60CF2ED5" w14:textId="77777777" w:rsidR="00187403" w:rsidRPr="00187403" w:rsidRDefault="00187403" w:rsidP="00187403">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3. We work proactively to identify, reduce, and remove barriers to accessing our services and enable active participation in service-improvement; recognising and accounting for the compounding inequities that survivors may experience because of their gender, class, race, ethnicity, ability, neurology, age, sexual orientation, and/or immigration status.</w:t>
            </w:r>
          </w:p>
          <w:p w14:paraId="074478AD" w14:textId="77777777" w:rsidR="00187403" w:rsidRPr="00187403" w:rsidRDefault="00187403" w:rsidP="00187403">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4. We work to stay well-connected, visible, and approachable at all levels in our community, contributing to positive change in attitudes and behaviours around sexual and gender-based violence in Shetland.</w:t>
            </w:r>
          </w:p>
          <w:p w14:paraId="68D62969" w14:textId="77777777" w:rsidR="00187403" w:rsidRPr="00187403" w:rsidRDefault="00187403" w:rsidP="00187403">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5. Our work sees young people in Shetland show decreased acceptance of stereotypes, harassment, abuse, discrimination, and violence; increased knowledge of how and where to access help and information; and increased support for gender equity, healthy sexual relationships, and consent.</w:t>
            </w:r>
          </w:p>
          <w:p w14:paraId="7AFF938F" w14:textId="77777777" w:rsidR="00187403" w:rsidRPr="00187403" w:rsidRDefault="00187403" w:rsidP="00187403">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6. Strategic approaches to sexual and gender-based violence in Shetland are made stronger and more effective through our ongoing active participation, willingness to share our specialist input, and openness to having courageous conversations with our partners and allies.</w:t>
            </w:r>
          </w:p>
          <w:p w14:paraId="39CCBCCD" w14:textId="77777777" w:rsidR="00187403" w:rsidRPr="00187403" w:rsidRDefault="00187403" w:rsidP="00187403">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7. Shetlanders who share our vision of a future free from sexual and gender-based violence, and most particularly survivors and those marginalised due to existing inequities, are engaged; empowered; supported to have their voices heard; and enabled to influence meaningful change.</w:t>
            </w:r>
          </w:p>
          <w:p w14:paraId="70910395" w14:textId="1D75D395" w:rsidR="006348D6" w:rsidRPr="003B5975" w:rsidRDefault="00187403" w:rsidP="003128A7">
            <w:pPr>
              <w:widowControl w:val="0"/>
              <w:spacing w:before="120" w:after="120" w:line="360" w:lineRule="atLeast"/>
              <w:rPr>
                <w:rFonts w:ascii="Arial" w:eastAsia="Calibri" w:hAnsi="Arial" w:cs="Arial"/>
                <w:szCs w:val="24"/>
                <w14:ligatures w14:val="none"/>
              </w:rPr>
            </w:pPr>
            <w:r w:rsidRPr="00187403">
              <w:rPr>
                <w:rFonts w:ascii="Arial" w:eastAsia="Calibri" w:hAnsi="Arial" w:cs="Arial"/>
                <w:szCs w:val="24"/>
                <w14:ligatures w14:val="none"/>
              </w:rPr>
              <w:t>8. We invest in our people, culture, and systems to support the safe, sustainable, and effective delivery of our services for survivors, and to increase the positive impact of our work across Shetland as a whole.</w:t>
            </w:r>
          </w:p>
        </w:tc>
      </w:tr>
      <w:bookmarkEnd w:id="3"/>
      <w:bookmarkEnd w:id="4"/>
    </w:tbl>
    <w:p w14:paraId="5CE88168" w14:textId="58CE389F" w:rsidR="005D5A13" w:rsidRPr="00CA2A63" w:rsidRDefault="005D5A13" w:rsidP="00C60C8A">
      <w:pPr>
        <w:pStyle w:val="NoSpacing"/>
        <w:rPr>
          <w:sz w:val="26"/>
          <w:szCs w:val="26"/>
        </w:rPr>
      </w:pPr>
    </w:p>
    <w:sectPr w:rsidR="005D5A13" w:rsidRPr="00CA2A63" w:rsidSect="00133C9A">
      <w:headerReference w:type="default" r:id="rId20"/>
      <w:headerReference w:type="first" r:id="rId21"/>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2108" w14:textId="77777777" w:rsidR="00A5679A" w:rsidRPr="007D5349" w:rsidRDefault="00A5679A" w:rsidP="00A5679A">
      <w:pPr>
        <w:spacing w:after="0" w:line="240" w:lineRule="auto"/>
      </w:pPr>
      <w:r w:rsidRPr="007D5349">
        <w:separator/>
      </w:r>
    </w:p>
  </w:endnote>
  <w:endnote w:type="continuationSeparator" w:id="0">
    <w:p w14:paraId="71511777" w14:textId="77777777" w:rsidR="00A5679A" w:rsidRPr="007D5349" w:rsidRDefault="00A5679A" w:rsidP="00A5679A">
      <w:pPr>
        <w:spacing w:after="0" w:line="240" w:lineRule="auto"/>
      </w:pPr>
      <w:r w:rsidRPr="007D53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6446" w14:textId="77777777" w:rsidR="00A5679A" w:rsidRPr="007D5349" w:rsidRDefault="00A5679A" w:rsidP="00A5679A">
      <w:pPr>
        <w:spacing w:after="0" w:line="240" w:lineRule="auto"/>
      </w:pPr>
      <w:r w:rsidRPr="007D5349">
        <w:separator/>
      </w:r>
    </w:p>
  </w:footnote>
  <w:footnote w:type="continuationSeparator" w:id="0">
    <w:p w14:paraId="3E107603" w14:textId="77777777" w:rsidR="00A5679A" w:rsidRPr="007D5349" w:rsidRDefault="00A5679A" w:rsidP="00A5679A">
      <w:pPr>
        <w:spacing w:after="0" w:line="240" w:lineRule="auto"/>
      </w:pPr>
      <w:r w:rsidRPr="007D53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8919" w14:textId="7C9B1368" w:rsidR="0012104B" w:rsidRPr="007D5349" w:rsidRDefault="0012104B" w:rsidP="00D533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9C3A" w14:textId="5B2D07D6" w:rsidR="00A5679A" w:rsidRPr="007D5349" w:rsidRDefault="00C55120">
    <w:pPr>
      <w:pStyle w:val="Header"/>
    </w:pPr>
    <w:r w:rsidRPr="007D5349">
      <w:rPr>
        <w:noProof/>
      </w:rPr>
      <w:drawing>
        <wp:anchor distT="0" distB="0" distL="114300" distR="114300" simplePos="0" relativeHeight="251652608" behindDoc="1" locked="0" layoutInCell="1" allowOverlap="1" wp14:anchorId="4F7F1734" wp14:editId="7F9E8A25">
          <wp:simplePos x="0" y="0"/>
          <wp:positionH relativeFrom="column">
            <wp:posOffset>0</wp:posOffset>
          </wp:positionH>
          <wp:positionV relativeFrom="paragraph">
            <wp:posOffset>118927</wp:posOffset>
          </wp:positionV>
          <wp:extent cx="1519555" cy="574040"/>
          <wp:effectExtent l="0" t="0" r="0" b="0"/>
          <wp:wrapTight wrapText="bothSides">
            <wp:wrapPolygon edited="0">
              <wp:start x="0" y="0"/>
              <wp:lineTo x="0" y="20788"/>
              <wp:lineTo x="21392" y="20788"/>
              <wp:lineTo x="21392" y="0"/>
              <wp:lineTo x="0" y="0"/>
            </wp:wrapPolygon>
          </wp:wrapTight>
          <wp:docPr id="9996053" name="Picture 99960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9555" cy="574040"/>
                  </a:xfrm>
                  <a:prstGeom prst="rect">
                    <a:avLst/>
                  </a:prstGeom>
                </pic:spPr>
              </pic:pic>
            </a:graphicData>
          </a:graphic>
          <wp14:sizeRelH relativeFrom="margin">
            <wp14:pctWidth>0</wp14:pctWidth>
          </wp14:sizeRelH>
          <wp14:sizeRelV relativeFrom="margin">
            <wp14:pctHeight>0</wp14:pctHeight>
          </wp14:sizeRelV>
        </wp:anchor>
      </w:drawing>
    </w:r>
    <w:r w:rsidRPr="007D5349">
      <w:rPr>
        <w:b/>
        <w:bCs/>
        <w:noProof/>
        <w:color w:val="4F2270"/>
        <w:sz w:val="26"/>
        <w:szCs w:val="26"/>
      </w:rPr>
      <w:drawing>
        <wp:anchor distT="0" distB="0" distL="114300" distR="114300" simplePos="0" relativeHeight="251665920" behindDoc="1" locked="0" layoutInCell="1" allowOverlap="1" wp14:anchorId="68BCE637" wp14:editId="16CA6911">
          <wp:simplePos x="0" y="0"/>
          <wp:positionH relativeFrom="column">
            <wp:posOffset>5050790</wp:posOffset>
          </wp:positionH>
          <wp:positionV relativeFrom="paragraph">
            <wp:posOffset>73170</wp:posOffset>
          </wp:positionV>
          <wp:extent cx="1673225" cy="686435"/>
          <wp:effectExtent l="0" t="0" r="0" b="0"/>
          <wp:wrapTight wrapText="bothSides">
            <wp:wrapPolygon edited="0">
              <wp:start x="0" y="0"/>
              <wp:lineTo x="0" y="20981"/>
              <wp:lineTo x="21395" y="20981"/>
              <wp:lineTo x="21395" y="0"/>
              <wp:lineTo x="0" y="0"/>
            </wp:wrapPolygon>
          </wp:wrapTight>
          <wp:docPr id="265280020" name="Picture 1" descr="A purpl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0727" name="Picture 1" descr="A purpl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73225" cy="686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EC8E16"/>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8F8509E"/>
    <w:multiLevelType w:val="hybridMultilevel"/>
    <w:tmpl w:val="2C22937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15:restartNumberingAfterBreak="0">
    <w:nsid w:val="14A07157"/>
    <w:multiLevelType w:val="hybridMultilevel"/>
    <w:tmpl w:val="EA4AB43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CC73DEC"/>
    <w:multiLevelType w:val="hybridMultilevel"/>
    <w:tmpl w:val="4A6EB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474CF9"/>
    <w:multiLevelType w:val="hybridMultilevel"/>
    <w:tmpl w:val="5AB2B50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42C5641"/>
    <w:multiLevelType w:val="hybridMultilevel"/>
    <w:tmpl w:val="A23ED7AA"/>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268502C5"/>
    <w:multiLevelType w:val="hybridMultilevel"/>
    <w:tmpl w:val="E7CE4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633961"/>
    <w:multiLevelType w:val="hybridMultilevel"/>
    <w:tmpl w:val="4A6EB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B0A35"/>
    <w:multiLevelType w:val="hybridMultilevel"/>
    <w:tmpl w:val="8E4C87E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9" w15:restartNumberingAfterBreak="0">
    <w:nsid w:val="3B711522"/>
    <w:multiLevelType w:val="hybridMultilevel"/>
    <w:tmpl w:val="D756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40CB1"/>
    <w:multiLevelType w:val="hybridMultilevel"/>
    <w:tmpl w:val="4A6EB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38776F"/>
    <w:multiLevelType w:val="hybridMultilevel"/>
    <w:tmpl w:val="4A6EB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523643"/>
    <w:multiLevelType w:val="hybridMultilevel"/>
    <w:tmpl w:val="DB7A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116F6"/>
    <w:multiLevelType w:val="hybridMultilevel"/>
    <w:tmpl w:val="40F08502"/>
    <w:lvl w:ilvl="0" w:tplc="2DF69E1C">
      <w:start w:val="1"/>
      <w:numFmt w:val="decimal"/>
      <w:lvlText w:val="%1."/>
      <w:lvlJc w:val="left"/>
      <w:pPr>
        <w:ind w:left="360" w:hanging="360"/>
      </w:pPr>
      <w:rPr>
        <w:rFonts w:hint="default"/>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CD04EE"/>
    <w:multiLevelType w:val="multilevel"/>
    <w:tmpl w:val="A5183C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7BA7DB4"/>
    <w:multiLevelType w:val="hybridMultilevel"/>
    <w:tmpl w:val="A2005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BB5FB9"/>
    <w:multiLevelType w:val="hybridMultilevel"/>
    <w:tmpl w:val="4A6EB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04327A"/>
    <w:multiLevelType w:val="hybridMultilevel"/>
    <w:tmpl w:val="84901EA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DA0EB2"/>
    <w:multiLevelType w:val="hybridMultilevel"/>
    <w:tmpl w:val="E6169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A4329"/>
    <w:multiLevelType w:val="hybridMultilevel"/>
    <w:tmpl w:val="702C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26CD8"/>
    <w:multiLevelType w:val="hybridMultilevel"/>
    <w:tmpl w:val="CAEC5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A54789"/>
    <w:multiLevelType w:val="hybridMultilevel"/>
    <w:tmpl w:val="D674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E925DE"/>
    <w:multiLevelType w:val="hybridMultilevel"/>
    <w:tmpl w:val="D8AA9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D45CC3"/>
    <w:multiLevelType w:val="hybridMultilevel"/>
    <w:tmpl w:val="D5B6200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4" w15:restartNumberingAfterBreak="0">
    <w:nsid w:val="73460DB4"/>
    <w:multiLevelType w:val="hybridMultilevel"/>
    <w:tmpl w:val="FCCCE32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5B27D3"/>
    <w:multiLevelType w:val="hybridMultilevel"/>
    <w:tmpl w:val="F71A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E4F52"/>
    <w:multiLevelType w:val="hybridMultilevel"/>
    <w:tmpl w:val="823A5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AA6D0F"/>
    <w:multiLevelType w:val="hybridMultilevel"/>
    <w:tmpl w:val="A09E4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B20E03"/>
    <w:multiLevelType w:val="hybridMultilevel"/>
    <w:tmpl w:val="6270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768803">
    <w:abstractNumId w:val="16"/>
  </w:num>
  <w:num w:numId="2" w16cid:durableId="276330729">
    <w:abstractNumId w:val="7"/>
  </w:num>
  <w:num w:numId="3" w16cid:durableId="547306000">
    <w:abstractNumId w:val="10"/>
  </w:num>
  <w:num w:numId="4" w16cid:durableId="473565990">
    <w:abstractNumId w:val="11"/>
  </w:num>
  <w:num w:numId="5" w16cid:durableId="1027946772">
    <w:abstractNumId w:val="3"/>
  </w:num>
  <w:num w:numId="6" w16cid:durableId="813449101">
    <w:abstractNumId w:val="12"/>
  </w:num>
  <w:num w:numId="7" w16cid:durableId="203175681">
    <w:abstractNumId w:val="18"/>
  </w:num>
  <w:num w:numId="8" w16cid:durableId="1457793404">
    <w:abstractNumId w:val="9"/>
  </w:num>
  <w:num w:numId="9" w16cid:durableId="1489830245">
    <w:abstractNumId w:val="6"/>
  </w:num>
  <w:num w:numId="10" w16cid:durableId="8415584">
    <w:abstractNumId w:val="15"/>
  </w:num>
  <w:num w:numId="11" w16cid:durableId="1587762449">
    <w:abstractNumId w:val="24"/>
  </w:num>
  <w:num w:numId="12" w16cid:durableId="1441947940">
    <w:abstractNumId w:val="2"/>
  </w:num>
  <w:num w:numId="13" w16cid:durableId="1773088525">
    <w:abstractNumId w:val="8"/>
  </w:num>
  <w:num w:numId="14" w16cid:durableId="815151330">
    <w:abstractNumId w:val="23"/>
  </w:num>
  <w:num w:numId="15" w16cid:durableId="1666476128">
    <w:abstractNumId w:val="5"/>
  </w:num>
  <w:num w:numId="16" w16cid:durableId="2097091198">
    <w:abstractNumId w:val="1"/>
  </w:num>
  <w:num w:numId="17" w16cid:durableId="536085972">
    <w:abstractNumId w:val="25"/>
  </w:num>
  <w:num w:numId="18" w16cid:durableId="980229960">
    <w:abstractNumId w:val="17"/>
  </w:num>
  <w:num w:numId="19" w16cid:durableId="326135248">
    <w:abstractNumId w:val="4"/>
  </w:num>
  <w:num w:numId="20" w16cid:durableId="1094401087">
    <w:abstractNumId w:val="26"/>
  </w:num>
  <w:num w:numId="21" w16cid:durableId="6518955">
    <w:abstractNumId w:val="28"/>
  </w:num>
  <w:num w:numId="22" w16cid:durableId="1892306350">
    <w:abstractNumId w:val="19"/>
  </w:num>
  <w:num w:numId="23" w16cid:durableId="1932472609">
    <w:abstractNumId w:val="21"/>
  </w:num>
  <w:num w:numId="24" w16cid:durableId="1889874335">
    <w:abstractNumId w:val="27"/>
  </w:num>
  <w:num w:numId="25" w16cid:durableId="1646008475">
    <w:abstractNumId w:val="13"/>
  </w:num>
  <w:num w:numId="26" w16cid:durableId="59446038">
    <w:abstractNumId w:val="22"/>
  </w:num>
  <w:num w:numId="27" w16cid:durableId="1093626300">
    <w:abstractNumId w:val="0"/>
  </w:num>
  <w:num w:numId="28" w16cid:durableId="1954244038">
    <w:abstractNumId w:val="20"/>
  </w:num>
  <w:num w:numId="29" w16cid:durableId="719019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5A13"/>
    <w:rsid w:val="0000090D"/>
    <w:rsid w:val="00003841"/>
    <w:rsid w:val="0000423A"/>
    <w:rsid w:val="00011E4E"/>
    <w:rsid w:val="00012676"/>
    <w:rsid w:val="00013128"/>
    <w:rsid w:val="00015D3B"/>
    <w:rsid w:val="00015F65"/>
    <w:rsid w:val="0001789C"/>
    <w:rsid w:val="000250EC"/>
    <w:rsid w:val="000346B3"/>
    <w:rsid w:val="000349C1"/>
    <w:rsid w:val="000428BD"/>
    <w:rsid w:val="00043C3B"/>
    <w:rsid w:val="00047654"/>
    <w:rsid w:val="00050191"/>
    <w:rsid w:val="000504C6"/>
    <w:rsid w:val="000529B1"/>
    <w:rsid w:val="00052DEC"/>
    <w:rsid w:val="00054F65"/>
    <w:rsid w:val="0006036B"/>
    <w:rsid w:val="00062A5D"/>
    <w:rsid w:val="000630C4"/>
    <w:rsid w:val="00067460"/>
    <w:rsid w:val="00070393"/>
    <w:rsid w:val="00070CEE"/>
    <w:rsid w:val="00074433"/>
    <w:rsid w:val="0007788F"/>
    <w:rsid w:val="000816F4"/>
    <w:rsid w:val="000824CD"/>
    <w:rsid w:val="0008595B"/>
    <w:rsid w:val="00090904"/>
    <w:rsid w:val="00090CF7"/>
    <w:rsid w:val="000941CB"/>
    <w:rsid w:val="000953F2"/>
    <w:rsid w:val="00095A14"/>
    <w:rsid w:val="000A02D6"/>
    <w:rsid w:val="000A21A7"/>
    <w:rsid w:val="000A313C"/>
    <w:rsid w:val="000A373C"/>
    <w:rsid w:val="000A5B53"/>
    <w:rsid w:val="000A6718"/>
    <w:rsid w:val="000A6809"/>
    <w:rsid w:val="000A6897"/>
    <w:rsid w:val="000A744A"/>
    <w:rsid w:val="000B5B97"/>
    <w:rsid w:val="000C0547"/>
    <w:rsid w:val="000C3997"/>
    <w:rsid w:val="000C3BA2"/>
    <w:rsid w:val="000C3C81"/>
    <w:rsid w:val="000C4420"/>
    <w:rsid w:val="000C453C"/>
    <w:rsid w:val="000C67C1"/>
    <w:rsid w:val="000C6B18"/>
    <w:rsid w:val="000C6FBA"/>
    <w:rsid w:val="000C7266"/>
    <w:rsid w:val="000D037B"/>
    <w:rsid w:val="000D03AD"/>
    <w:rsid w:val="000D0558"/>
    <w:rsid w:val="000D0F27"/>
    <w:rsid w:val="000D1DB0"/>
    <w:rsid w:val="000D22F5"/>
    <w:rsid w:val="000D4A52"/>
    <w:rsid w:val="000D7E79"/>
    <w:rsid w:val="000E1317"/>
    <w:rsid w:val="000E1B33"/>
    <w:rsid w:val="000E2CC0"/>
    <w:rsid w:val="000E5F75"/>
    <w:rsid w:val="000E6424"/>
    <w:rsid w:val="000E67D6"/>
    <w:rsid w:val="000F0DFD"/>
    <w:rsid w:val="000F51A8"/>
    <w:rsid w:val="000F6A25"/>
    <w:rsid w:val="000F791C"/>
    <w:rsid w:val="0010143A"/>
    <w:rsid w:val="00110E67"/>
    <w:rsid w:val="001118C4"/>
    <w:rsid w:val="00114F11"/>
    <w:rsid w:val="001209DA"/>
    <w:rsid w:val="00120C31"/>
    <w:rsid w:val="0012104B"/>
    <w:rsid w:val="001243F5"/>
    <w:rsid w:val="00125F04"/>
    <w:rsid w:val="0013194B"/>
    <w:rsid w:val="00131994"/>
    <w:rsid w:val="00133C9A"/>
    <w:rsid w:val="001344B4"/>
    <w:rsid w:val="00135339"/>
    <w:rsid w:val="00135E16"/>
    <w:rsid w:val="00136219"/>
    <w:rsid w:val="00143FC5"/>
    <w:rsid w:val="00144A9D"/>
    <w:rsid w:val="00144EA4"/>
    <w:rsid w:val="00146892"/>
    <w:rsid w:val="00152FE2"/>
    <w:rsid w:val="00153E90"/>
    <w:rsid w:val="00154BA6"/>
    <w:rsid w:val="00156D3E"/>
    <w:rsid w:val="001570BB"/>
    <w:rsid w:val="001578D6"/>
    <w:rsid w:val="001606B1"/>
    <w:rsid w:val="00161ADC"/>
    <w:rsid w:val="00161B63"/>
    <w:rsid w:val="001648D3"/>
    <w:rsid w:val="001649B7"/>
    <w:rsid w:val="00170C88"/>
    <w:rsid w:val="00173401"/>
    <w:rsid w:val="00175110"/>
    <w:rsid w:val="001753E4"/>
    <w:rsid w:val="00177FBF"/>
    <w:rsid w:val="0018129A"/>
    <w:rsid w:val="0018323F"/>
    <w:rsid w:val="0018419F"/>
    <w:rsid w:val="00184795"/>
    <w:rsid w:val="00187403"/>
    <w:rsid w:val="001875DD"/>
    <w:rsid w:val="00187D04"/>
    <w:rsid w:val="00190460"/>
    <w:rsid w:val="00193C0F"/>
    <w:rsid w:val="00194299"/>
    <w:rsid w:val="00195C3E"/>
    <w:rsid w:val="00197684"/>
    <w:rsid w:val="00197B90"/>
    <w:rsid w:val="001A3E5D"/>
    <w:rsid w:val="001A45A5"/>
    <w:rsid w:val="001A6600"/>
    <w:rsid w:val="001B0970"/>
    <w:rsid w:val="001B115D"/>
    <w:rsid w:val="001B28BF"/>
    <w:rsid w:val="001B2D25"/>
    <w:rsid w:val="001B57C7"/>
    <w:rsid w:val="001B5CD5"/>
    <w:rsid w:val="001B633F"/>
    <w:rsid w:val="001B70E1"/>
    <w:rsid w:val="001C09D8"/>
    <w:rsid w:val="001C472A"/>
    <w:rsid w:val="001D2486"/>
    <w:rsid w:val="001D58AD"/>
    <w:rsid w:val="001D6CD1"/>
    <w:rsid w:val="001D761F"/>
    <w:rsid w:val="001D78E4"/>
    <w:rsid w:val="001E51FE"/>
    <w:rsid w:val="001E5B66"/>
    <w:rsid w:val="001F294D"/>
    <w:rsid w:val="001F4732"/>
    <w:rsid w:val="002018E4"/>
    <w:rsid w:val="00202D9A"/>
    <w:rsid w:val="002032DC"/>
    <w:rsid w:val="00203954"/>
    <w:rsid w:val="00204A2E"/>
    <w:rsid w:val="002059D1"/>
    <w:rsid w:val="00210B95"/>
    <w:rsid w:val="0021286A"/>
    <w:rsid w:val="00214E7C"/>
    <w:rsid w:val="002177BB"/>
    <w:rsid w:val="00220D6E"/>
    <w:rsid w:val="00224D9D"/>
    <w:rsid w:val="0023373B"/>
    <w:rsid w:val="0023447D"/>
    <w:rsid w:val="00235160"/>
    <w:rsid w:val="00235CA7"/>
    <w:rsid w:val="002365B8"/>
    <w:rsid w:val="0023718A"/>
    <w:rsid w:val="00244100"/>
    <w:rsid w:val="00245112"/>
    <w:rsid w:val="00245FF0"/>
    <w:rsid w:val="00247878"/>
    <w:rsid w:val="00250ED2"/>
    <w:rsid w:val="00251175"/>
    <w:rsid w:val="00252AA8"/>
    <w:rsid w:val="00253ADF"/>
    <w:rsid w:val="00254E82"/>
    <w:rsid w:val="00255EF1"/>
    <w:rsid w:val="002565C1"/>
    <w:rsid w:val="002576B6"/>
    <w:rsid w:val="002615CA"/>
    <w:rsid w:val="00261D9C"/>
    <w:rsid w:val="00262F80"/>
    <w:rsid w:val="00264E2D"/>
    <w:rsid w:val="00266DDB"/>
    <w:rsid w:val="0027093E"/>
    <w:rsid w:val="00270DC8"/>
    <w:rsid w:val="0027229E"/>
    <w:rsid w:val="00274143"/>
    <w:rsid w:val="00274877"/>
    <w:rsid w:val="00282A37"/>
    <w:rsid w:val="00283D57"/>
    <w:rsid w:val="0028471C"/>
    <w:rsid w:val="00284E29"/>
    <w:rsid w:val="00286638"/>
    <w:rsid w:val="00290B45"/>
    <w:rsid w:val="00292DB5"/>
    <w:rsid w:val="00293A8B"/>
    <w:rsid w:val="00295391"/>
    <w:rsid w:val="002A02B9"/>
    <w:rsid w:val="002A0C26"/>
    <w:rsid w:val="002A2C19"/>
    <w:rsid w:val="002A3CC3"/>
    <w:rsid w:val="002A4763"/>
    <w:rsid w:val="002B00F2"/>
    <w:rsid w:val="002B2235"/>
    <w:rsid w:val="002B2270"/>
    <w:rsid w:val="002B2B54"/>
    <w:rsid w:val="002B32A3"/>
    <w:rsid w:val="002C0112"/>
    <w:rsid w:val="002C18F8"/>
    <w:rsid w:val="002C3264"/>
    <w:rsid w:val="002C329B"/>
    <w:rsid w:val="002C3695"/>
    <w:rsid w:val="002C4482"/>
    <w:rsid w:val="002D213B"/>
    <w:rsid w:val="002D2C32"/>
    <w:rsid w:val="002D4F60"/>
    <w:rsid w:val="002D5D1A"/>
    <w:rsid w:val="002D76AD"/>
    <w:rsid w:val="002E1155"/>
    <w:rsid w:val="002E2247"/>
    <w:rsid w:val="002E2F79"/>
    <w:rsid w:val="002E57D8"/>
    <w:rsid w:val="002E65A4"/>
    <w:rsid w:val="002E7B1A"/>
    <w:rsid w:val="002F02F0"/>
    <w:rsid w:val="002F1714"/>
    <w:rsid w:val="002F2E68"/>
    <w:rsid w:val="002F34F8"/>
    <w:rsid w:val="002F5710"/>
    <w:rsid w:val="002F6405"/>
    <w:rsid w:val="00301564"/>
    <w:rsid w:val="0030255A"/>
    <w:rsid w:val="003028AF"/>
    <w:rsid w:val="003028F4"/>
    <w:rsid w:val="00302CB7"/>
    <w:rsid w:val="0030406B"/>
    <w:rsid w:val="003074B3"/>
    <w:rsid w:val="00307EF2"/>
    <w:rsid w:val="0031191C"/>
    <w:rsid w:val="00315F80"/>
    <w:rsid w:val="00320DFC"/>
    <w:rsid w:val="00323947"/>
    <w:rsid w:val="00324054"/>
    <w:rsid w:val="00326565"/>
    <w:rsid w:val="0033331D"/>
    <w:rsid w:val="00333877"/>
    <w:rsid w:val="00334456"/>
    <w:rsid w:val="003346D6"/>
    <w:rsid w:val="003356B3"/>
    <w:rsid w:val="00336E1B"/>
    <w:rsid w:val="003427D0"/>
    <w:rsid w:val="00344057"/>
    <w:rsid w:val="003458E3"/>
    <w:rsid w:val="00345D2B"/>
    <w:rsid w:val="00346AE1"/>
    <w:rsid w:val="003507F2"/>
    <w:rsid w:val="00350C46"/>
    <w:rsid w:val="00351110"/>
    <w:rsid w:val="003519E0"/>
    <w:rsid w:val="00351C56"/>
    <w:rsid w:val="0035486F"/>
    <w:rsid w:val="00362132"/>
    <w:rsid w:val="0036269F"/>
    <w:rsid w:val="0037162C"/>
    <w:rsid w:val="00371861"/>
    <w:rsid w:val="003727A3"/>
    <w:rsid w:val="00374984"/>
    <w:rsid w:val="003757D1"/>
    <w:rsid w:val="00376313"/>
    <w:rsid w:val="00377A8A"/>
    <w:rsid w:val="00380DDC"/>
    <w:rsid w:val="00382DE2"/>
    <w:rsid w:val="00383388"/>
    <w:rsid w:val="00385D1F"/>
    <w:rsid w:val="00385D25"/>
    <w:rsid w:val="00390421"/>
    <w:rsid w:val="003904BC"/>
    <w:rsid w:val="00391276"/>
    <w:rsid w:val="0039212A"/>
    <w:rsid w:val="0039598E"/>
    <w:rsid w:val="00396D4F"/>
    <w:rsid w:val="0039745B"/>
    <w:rsid w:val="003A1C91"/>
    <w:rsid w:val="003A2458"/>
    <w:rsid w:val="003A2888"/>
    <w:rsid w:val="003A3781"/>
    <w:rsid w:val="003A4899"/>
    <w:rsid w:val="003A48CB"/>
    <w:rsid w:val="003A504D"/>
    <w:rsid w:val="003B2B76"/>
    <w:rsid w:val="003B49DE"/>
    <w:rsid w:val="003B5975"/>
    <w:rsid w:val="003B7D9C"/>
    <w:rsid w:val="003C0472"/>
    <w:rsid w:val="003C3772"/>
    <w:rsid w:val="003C5525"/>
    <w:rsid w:val="003C6773"/>
    <w:rsid w:val="003D01B8"/>
    <w:rsid w:val="003D0A88"/>
    <w:rsid w:val="003D0F6A"/>
    <w:rsid w:val="003D3305"/>
    <w:rsid w:val="003D78B7"/>
    <w:rsid w:val="003E3CAC"/>
    <w:rsid w:val="003E74F0"/>
    <w:rsid w:val="003F013B"/>
    <w:rsid w:val="003F17AD"/>
    <w:rsid w:val="003F270C"/>
    <w:rsid w:val="003F3810"/>
    <w:rsid w:val="003F3D5A"/>
    <w:rsid w:val="003F5113"/>
    <w:rsid w:val="003F671C"/>
    <w:rsid w:val="003F6C1D"/>
    <w:rsid w:val="0040001C"/>
    <w:rsid w:val="0040089F"/>
    <w:rsid w:val="00401BD5"/>
    <w:rsid w:val="00405233"/>
    <w:rsid w:val="004062C2"/>
    <w:rsid w:val="00414E5E"/>
    <w:rsid w:val="0041593F"/>
    <w:rsid w:val="00415E55"/>
    <w:rsid w:val="00416CCD"/>
    <w:rsid w:val="00417863"/>
    <w:rsid w:val="00417A46"/>
    <w:rsid w:val="0042154D"/>
    <w:rsid w:val="00423384"/>
    <w:rsid w:val="004234D8"/>
    <w:rsid w:val="00426F13"/>
    <w:rsid w:val="004319A6"/>
    <w:rsid w:val="00431C1A"/>
    <w:rsid w:val="004321AE"/>
    <w:rsid w:val="0043279E"/>
    <w:rsid w:val="00432EDB"/>
    <w:rsid w:val="004346A5"/>
    <w:rsid w:val="00436548"/>
    <w:rsid w:val="00441977"/>
    <w:rsid w:val="00441F2A"/>
    <w:rsid w:val="00442996"/>
    <w:rsid w:val="00442DC4"/>
    <w:rsid w:val="004438D6"/>
    <w:rsid w:val="004446C9"/>
    <w:rsid w:val="004457CC"/>
    <w:rsid w:val="00446D2F"/>
    <w:rsid w:val="00447C83"/>
    <w:rsid w:val="004510B0"/>
    <w:rsid w:val="00452282"/>
    <w:rsid w:val="00455874"/>
    <w:rsid w:val="0045647C"/>
    <w:rsid w:val="00456749"/>
    <w:rsid w:val="004622C8"/>
    <w:rsid w:val="00462526"/>
    <w:rsid w:val="00462718"/>
    <w:rsid w:val="0046347C"/>
    <w:rsid w:val="00471BF2"/>
    <w:rsid w:val="00475984"/>
    <w:rsid w:val="00477F4A"/>
    <w:rsid w:val="00481125"/>
    <w:rsid w:val="0048331D"/>
    <w:rsid w:val="004838EA"/>
    <w:rsid w:val="00484228"/>
    <w:rsid w:val="00484B20"/>
    <w:rsid w:val="00487386"/>
    <w:rsid w:val="004907E3"/>
    <w:rsid w:val="0049186B"/>
    <w:rsid w:val="004931C1"/>
    <w:rsid w:val="00495CC6"/>
    <w:rsid w:val="004977E1"/>
    <w:rsid w:val="004A2AE8"/>
    <w:rsid w:val="004A4F07"/>
    <w:rsid w:val="004B22A2"/>
    <w:rsid w:val="004B668C"/>
    <w:rsid w:val="004C16B3"/>
    <w:rsid w:val="004C178B"/>
    <w:rsid w:val="004C44DD"/>
    <w:rsid w:val="004C5436"/>
    <w:rsid w:val="004C72C3"/>
    <w:rsid w:val="004C7BF6"/>
    <w:rsid w:val="004D00BA"/>
    <w:rsid w:val="004D0C99"/>
    <w:rsid w:val="004D2129"/>
    <w:rsid w:val="004D4F3D"/>
    <w:rsid w:val="004D50ED"/>
    <w:rsid w:val="004D606D"/>
    <w:rsid w:val="004E1C29"/>
    <w:rsid w:val="004E3017"/>
    <w:rsid w:val="004E53AD"/>
    <w:rsid w:val="004E5598"/>
    <w:rsid w:val="004E69E0"/>
    <w:rsid w:val="004F03CC"/>
    <w:rsid w:val="004F1D27"/>
    <w:rsid w:val="004F50E3"/>
    <w:rsid w:val="004F5739"/>
    <w:rsid w:val="004F618A"/>
    <w:rsid w:val="0050152D"/>
    <w:rsid w:val="00501D61"/>
    <w:rsid w:val="005033B9"/>
    <w:rsid w:val="00505E7C"/>
    <w:rsid w:val="00505F7B"/>
    <w:rsid w:val="005121CD"/>
    <w:rsid w:val="0051252A"/>
    <w:rsid w:val="0051353A"/>
    <w:rsid w:val="00516232"/>
    <w:rsid w:val="00516329"/>
    <w:rsid w:val="0051798D"/>
    <w:rsid w:val="00520792"/>
    <w:rsid w:val="00521996"/>
    <w:rsid w:val="005222DC"/>
    <w:rsid w:val="00523AA2"/>
    <w:rsid w:val="00524EC1"/>
    <w:rsid w:val="0052601F"/>
    <w:rsid w:val="0052783A"/>
    <w:rsid w:val="005309B1"/>
    <w:rsid w:val="005400FE"/>
    <w:rsid w:val="005410B7"/>
    <w:rsid w:val="0054517B"/>
    <w:rsid w:val="00551499"/>
    <w:rsid w:val="005542B4"/>
    <w:rsid w:val="00562618"/>
    <w:rsid w:val="00562FC2"/>
    <w:rsid w:val="0056355C"/>
    <w:rsid w:val="0057096F"/>
    <w:rsid w:val="00571292"/>
    <w:rsid w:val="005713E1"/>
    <w:rsid w:val="00571EC8"/>
    <w:rsid w:val="00572ADD"/>
    <w:rsid w:val="00573278"/>
    <w:rsid w:val="0057374A"/>
    <w:rsid w:val="00573B80"/>
    <w:rsid w:val="00574631"/>
    <w:rsid w:val="00574BD2"/>
    <w:rsid w:val="00576E49"/>
    <w:rsid w:val="00580807"/>
    <w:rsid w:val="00582802"/>
    <w:rsid w:val="00583C10"/>
    <w:rsid w:val="00583CE0"/>
    <w:rsid w:val="00584385"/>
    <w:rsid w:val="00587099"/>
    <w:rsid w:val="0059182E"/>
    <w:rsid w:val="0059326E"/>
    <w:rsid w:val="0059396C"/>
    <w:rsid w:val="00596FA8"/>
    <w:rsid w:val="0059750F"/>
    <w:rsid w:val="005A0709"/>
    <w:rsid w:val="005A34F3"/>
    <w:rsid w:val="005A7762"/>
    <w:rsid w:val="005B4147"/>
    <w:rsid w:val="005B7C08"/>
    <w:rsid w:val="005C0983"/>
    <w:rsid w:val="005C0A62"/>
    <w:rsid w:val="005C3ECD"/>
    <w:rsid w:val="005C4BCD"/>
    <w:rsid w:val="005D0629"/>
    <w:rsid w:val="005D5A13"/>
    <w:rsid w:val="005D7175"/>
    <w:rsid w:val="005E21CF"/>
    <w:rsid w:val="005E2F2D"/>
    <w:rsid w:val="005E4EAE"/>
    <w:rsid w:val="005F04EC"/>
    <w:rsid w:val="005F5542"/>
    <w:rsid w:val="005F5622"/>
    <w:rsid w:val="005F714E"/>
    <w:rsid w:val="005F7270"/>
    <w:rsid w:val="005F73BC"/>
    <w:rsid w:val="006004F4"/>
    <w:rsid w:val="006021BB"/>
    <w:rsid w:val="00603628"/>
    <w:rsid w:val="00604C0E"/>
    <w:rsid w:val="00604E0E"/>
    <w:rsid w:val="006050E4"/>
    <w:rsid w:val="006067FE"/>
    <w:rsid w:val="00610547"/>
    <w:rsid w:val="00613571"/>
    <w:rsid w:val="00613B01"/>
    <w:rsid w:val="006166C9"/>
    <w:rsid w:val="00617893"/>
    <w:rsid w:val="00620765"/>
    <w:rsid w:val="00622EBF"/>
    <w:rsid w:val="00624410"/>
    <w:rsid w:val="00624980"/>
    <w:rsid w:val="0062595D"/>
    <w:rsid w:val="0063069B"/>
    <w:rsid w:val="0063280F"/>
    <w:rsid w:val="006348D6"/>
    <w:rsid w:val="00635C77"/>
    <w:rsid w:val="00641E62"/>
    <w:rsid w:val="00643412"/>
    <w:rsid w:val="00644C3A"/>
    <w:rsid w:val="00644F71"/>
    <w:rsid w:val="00647E08"/>
    <w:rsid w:val="00651CCC"/>
    <w:rsid w:val="006553B0"/>
    <w:rsid w:val="006561DA"/>
    <w:rsid w:val="00657CCE"/>
    <w:rsid w:val="00660D37"/>
    <w:rsid w:val="00663E49"/>
    <w:rsid w:val="00663F31"/>
    <w:rsid w:val="0066482C"/>
    <w:rsid w:val="00665093"/>
    <w:rsid w:val="00665D2A"/>
    <w:rsid w:val="00665F42"/>
    <w:rsid w:val="00670F16"/>
    <w:rsid w:val="00672A4D"/>
    <w:rsid w:val="00674066"/>
    <w:rsid w:val="00675E1B"/>
    <w:rsid w:val="00676CCB"/>
    <w:rsid w:val="00677446"/>
    <w:rsid w:val="00682A9B"/>
    <w:rsid w:val="00684DC9"/>
    <w:rsid w:val="006854C8"/>
    <w:rsid w:val="00685EB6"/>
    <w:rsid w:val="006903C1"/>
    <w:rsid w:val="00696811"/>
    <w:rsid w:val="00696B44"/>
    <w:rsid w:val="00696EBC"/>
    <w:rsid w:val="006A1340"/>
    <w:rsid w:val="006A23C0"/>
    <w:rsid w:val="006A50E2"/>
    <w:rsid w:val="006A5256"/>
    <w:rsid w:val="006A57B4"/>
    <w:rsid w:val="006A7946"/>
    <w:rsid w:val="006B0C1A"/>
    <w:rsid w:val="006B2D3D"/>
    <w:rsid w:val="006B3399"/>
    <w:rsid w:val="006C253E"/>
    <w:rsid w:val="006C3F09"/>
    <w:rsid w:val="006C4A91"/>
    <w:rsid w:val="006C5991"/>
    <w:rsid w:val="006C5B98"/>
    <w:rsid w:val="006C5BF4"/>
    <w:rsid w:val="006C5C56"/>
    <w:rsid w:val="006C5CDE"/>
    <w:rsid w:val="006C7154"/>
    <w:rsid w:val="006C767E"/>
    <w:rsid w:val="006D17B0"/>
    <w:rsid w:val="006D4608"/>
    <w:rsid w:val="006D6331"/>
    <w:rsid w:val="006E00D3"/>
    <w:rsid w:val="006E1B75"/>
    <w:rsid w:val="006E3F2C"/>
    <w:rsid w:val="006E4BDB"/>
    <w:rsid w:val="006E5426"/>
    <w:rsid w:val="006E6112"/>
    <w:rsid w:val="006E6611"/>
    <w:rsid w:val="006E6758"/>
    <w:rsid w:val="006F262F"/>
    <w:rsid w:val="006F2EA5"/>
    <w:rsid w:val="006F44AA"/>
    <w:rsid w:val="006F512A"/>
    <w:rsid w:val="006F57DA"/>
    <w:rsid w:val="006F6323"/>
    <w:rsid w:val="006F6BF5"/>
    <w:rsid w:val="007010B9"/>
    <w:rsid w:val="00704266"/>
    <w:rsid w:val="0071060F"/>
    <w:rsid w:val="00710E58"/>
    <w:rsid w:val="00716309"/>
    <w:rsid w:val="00716760"/>
    <w:rsid w:val="00716BF3"/>
    <w:rsid w:val="00717E89"/>
    <w:rsid w:val="00722342"/>
    <w:rsid w:val="00725C43"/>
    <w:rsid w:val="00732F2C"/>
    <w:rsid w:val="00734849"/>
    <w:rsid w:val="00736384"/>
    <w:rsid w:val="00742670"/>
    <w:rsid w:val="00742B6C"/>
    <w:rsid w:val="007503E6"/>
    <w:rsid w:val="007507C9"/>
    <w:rsid w:val="007517A4"/>
    <w:rsid w:val="0075237A"/>
    <w:rsid w:val="0075281D"/>
    <w:rsid w:val="007537F4"/>
    <w:rsid w:val="00755D1D"/>
    <w:rsid w:val="00755EA7"/>
    <w:rsid w:val="00756BAE"/>
    <w:rsid w:val="0076257E"/>
    <w:rsid w:val="00762857"/>
    <w:rsid w:val="007664C9"/>
    <w:rsid w:val="00770D5F"/>
    <w:rsid w:val="007726E5"/>
    <w:rsid w:val="0077457B"/>
    <w:rsid w:val="00774DA8"/>
    <w:rsid w:val="00774F4E"/>
    <w:rsid w:val="007773AE"/>
    <w:rsid w:val="00777EE2"/>
    <w:rsid w:val="0078043B"/>
    <w:rsid w:val="00782A42"/>
    <w:rsid w:val="00782F3F"/>
    <w:rsid w:val="00783B08"/>
    <w:rsid w:val="00784700"/>
    <w:rsid w:val="007907D6"/>
    <w:rsid w:val="00792044"/>
    <w:rsid w:val="00794A74"/>
    <w:rsid w:val="00794D02"/>
    <w:rsid w:val="00794EA7"/>
    <w:rsid w:val="007964C1"/>
    <w:rsid w:val="0079688B"/>
    <w:rsid w:val="00797DAE"/>
    <w:rsid w:val="007A0711"/>
    <w:rsid w:val="007A0B53"/>
    <w:rsid w:val="007A154B"/>
    <w:rsid w:val="007A1F36"/>
    <w:rsid w:val="007A36C5"/>
    <w:rsid w:val="007A4262"/>
    <w:rsid w:val="007A4B23"/>
    <w:rsid w:val="007A51AE"/>
    <w:rsid w:val="007A5B4C"/>
    <w:rsid w:val="007A5CE7"/>
    <w:rsid w:val="007A6B2A"/>
    <w:rsid w:val="007A6FF4"/>
    <w:rsid w:val="007B0F87"/>
    <w:rsid w:val="007B4A7F"/>
    <w:rsid w:val="007B5AF2"/>
    <w:rsid w:val="007B613A"/>
    <w:rsid w:val="007C0B92"/>
    <w:rsid w:val="007C174B"/>
    <w:rsid w:val="007C244B"/>
    <w:rsid w:val="007C421C"/>
    <w:rsid w:val="007D0727"/>
    <w:rsid w:val="007D0951"/>
    <w:rsid w:val="007D2DEE"/>
    <w:rsid w:val="007D50A2"/>
    <w:rsid w:val="007D5349"/>
    <w:rsid w:val="007D708B"/>
    <w:rsid w:val="007D720F"/>
    <w:rsid w:val="007E0C6C"/>
    <w:rsid w:val="007E1756"/>
    <w:rsid w:val="007E3684"/>
    <w:rsid w:val="007E5A95"/>
    <w:rsid w:val="007E5B2D"/>
    <w:rsid w:val="007E7FFD"/>
    <w:rsid w:val="007F0517"/>
    <w:rsid w:val="007F1F92"/>
    <w:rsid w:val="007F25B8"/>
    <w:rsid w:val="007F7523"/>
    <w:rsid w:val="00803905"/>
    <w:rsid w:val="0080534F"/>
    <w:rsid w:val="00805593"/>
    <w:rsid w:val="00805C6F"/>
    <w:rsid w:val="008128BE"/>
    <w:rsid w:val="008135EE"/>
    <w:rsid w:val="00814D89"/>
    <w:rsid w:val="00816011"/>
    <w:rsid w:val="008169B8"/>
    <w:rsid w:val="00816BA2"/>
    <w:rsid w:val="00816DC7"/>
    <w:rsid w:val="00817F72"/>
    <w:rsid w:val="008218E3"/>
    <w:rsid w:val="008252D1"/>
    <w:rsid w:val="00825C8B"/>
    <w:rsid w:val="00827FB6"/>
    <w:rsid w:val="008300FB"/>
    <w:rsid w:val="008303CA"/>
    <w:rsid w:val="008305ED"/>
    <w:rsid w:val="008315A2"/>
    <w:rsid w:val="008318C4"/>
    <w:rsid w:val="0083211E"/>
    <w:rsid w:val="008328FE"/>
    <w:rsid w:val="00833529"/>
    <w:rsid w:val="00834583"/>
    <w:rsid w:val="008351F0"/>
    <w:rsid w:val="0083570A"/>
    <w:rsid w:val="0084176B"/>
    <w:rsid w:val="00850F11"/>
    <w:rsid w:val="008553E8"/>
    <w:rsid w:val="008555FC"/>
    <w:rsid w:val="00855ACD"/>
    <w:rsid w:val="008562E8"/>
    <w:rsid w:val="00856ED1"/>
    <w:rsid w:val="00861919"/>
    <w:rsid w:val="00861D3D"/>
    <w:rsid w:val="00862A74"/>
    <w:rsid w:val="008650A3"/>
    <w:rsid w:val="0086531F"/>
    <w:rsid w:val="00865DBD"/>
    <w:rsid w:val="008664FD"/>
    <w:rsid w:val="00871598"/>
    <w:rsid w:val="008716F2"/>
    <w:rsid w:val="00871734"/>
    <w:rsid w:val="008741E1"/>
    <w:rsid w:val="00876ACD"/>
    <w:rsid w:val="00883410"/>
    <w:rsid w:val="00883E11"/>
    <w:rsid w:val="00884B27"/>
    <w:rsid w:val="008870CA"/>
    <w:rsid w:val="008913F1"/>
    <w:rsid w:val="008916D5"/>
    <w:rsid w:val="00892D39"/>
    <w:rsid w:val="00896532"/>
    <w:rsid w:val="00897B1F"/>
    <w:rsid w:val="008A0BCB"/>
    <w:rsid w:val="008A2E90"/>
    <w:rsid w:val="008A30B5"/>
    <w:rsid w:val="008A3E9C"/>
    <w:rsid w:val="008A4C74"/>
    <w:rsid w:val="008A5A30"/>
    <w:rsid w:val="008A5B17"/>
    <w:rsid w:val="008B2B89"/>
    <w:rsid w:val="008B3D1B"/>
    <w:rsid w:val="008B61FF"/>
    <w:rsid w:val="008B7080"/>
    <w:rsid w:val="008C18B7"/>
    <w:rsid w:val="008C2D4E"/>
    <w:rsid w:val="008C37A0"/>
    <w:rsid w:val="008C38BF"/>
    <w:rsid w:val="008D1410"/>
    <w:rsid w:val="008D354C"/>
    <w:rsid w:val="008D381E"/>
    <w:rsid w:val="008D4B32"/>
    <w:rsid w:val="008D4B68"/>
    <w:rsid w:val="008E10A2"/>
    <w:rsid w:val="008E16A2"/>
    <w:rsid w:val="008E2102"/>
    <w:rsid w:val="008E4170"/>
    <w:rsid w:val="008E537C"/>
    <w:rsid w:val="008E5470"/>
    <w:rsid w:val="008E5CCA"/>
    <w:rsid w:val="008F001F"/>
    <w:rsid w:val="008F44C3"/>
    <w:rsid w:val="008F674F"/>
    <w:rsid w:val="00901A9E"/>
    <w:rsid w:val="00901FD4"/>
    <w:rsid w:val="00906815"/>
    <w:rsid w:val="0090759B"/>
    <w:rsid w:val="0091183F"/>
    <w:rsid w:val="009119BE"/>
    <w:rsid w:val="00911EC1"/>
    <w:rsid w:val="009136C8"/>
    <w:rsid w:val="00914BD4"/>
    <w:rsid w:val="0091660F"/>
    <w:rsid w:val="009176E4"/>
    <w:rsid w:val="0091778A"/>
    <w:rsid w:val="0092130E"/>
    <w:rsid w:val="009218D1"/>
    <w:rsid w:val="00927247"/>
    <w:rsid w:val="00927EBF"/>
    <w:rsid w:val="0093272D"/>
    <w:rsid w:val="009334AD"/>
    <w:rsid w:val="0093552F"/>
    <w:rsid w:val="009378E6"/>
    <w:rsid w:val="009404CE"/>
    <w:rsid w:val="009405ED"/>
    <w:rsid w:val="009422EB"/>
    <w:rsid w:val="00944707"/>
    <w:rsid w:val="0095021A"/>
    <w:rsid w:val="00952769"/>
    <w:rsid w:val="009540C3"/>
    <w:rsid w:val="00954B8E"/>
    <w:rsid w:val="00955C5B"/>
    <w:rsid w:val="00956542"/>
    <w:rsid w:val="00956AEA"/>
    <w:rsid w:val="00963F26"/>
    <w:rsid w:val="0096412B"/>
    <w:rsid w:val="00965A1A"/>
    <w:rsid w:val="00965D98"/>
    <w:rsid w:val="00966CAC"/>
    <w:rsid w:val="00966DE0"/>
    <w:rsid w:val="00967C79"/>
    <w:rsid w:val="00967CA2"/>
    <w:rsid w:val="009700D5"/>
    <w:rsid w:val="009717E3"/>
    <w:rsid w:val="00973709"/>
    <w:rsid w:val="00973E8C"/>
    <w:rsid w:val="009774BB"/>
    <w:rsid w:val="009810F9"/>
    <w:rsid w:val="00984B4B"/>
    <w:rsid w:val="0098664B"/>
    <w:rsid w:val="009866C7"/>
    <w:rsid w:val="0098673A"/>
    <w:rsid w:val="00986AC1"/>
    <w:rsid w:val="009874B6"/>
    <w:rsid w:val="00990ADF"/>
    <w:rsid w:val="00992310"/>
    <w:rsid w:val="00993F52"/>
    <w:rsid w:val="0099539B"/>
    <w:rsid w:val="009967F4"/>
    <w:rsid w:val="009A6D5C"/>
    <w:rsid w:val="009B1F85"/>
    <w:rsid w:val="009B44D8"/>
    <w:rsid w:val="009B4F0D"/>
    <w:rsid w:val="009B581C"/>
    <w:rsid w:val="009C0338"/>
    <w:rsid w:val="009C0BA3"/>
    <w:rsid w:val="009C0E56"/>
    <w:rsid w:val="009C3670"/>
    <w:rsid w:val="009C36A4"/>
    <w:rsid w:val="009D07BA"/>
    <w:rsid w:val="009D0AF2"/>
    <w:rsid w:val="009D5CFA"/>
    <w:rsid w:val="009D6611"/>
    <w:rsid w:val="009D6FD4"/>
    <w:rsid w:val="009E00A5"/>
    <w:rsid w:val="009E0131"/>
    <w:rsid w:val="009E0F7A"/>
    <w:rsid w:val="009E36E5"/>
    <w:rsid w:val="009E441C"/>
    <w:rsid w:val="009E4ABF"/>
    <w:rsid w:val="009E4BD2"/>
    <w:rsid w:val="009E6A70"/>
    <w:rsid w:val="009F019F"/>
    <w:rsid w:val="009F2D36"/>
    <w:rsid w:val="009F3CFC"/>
    <w:rsid w:val="009F4599"/>
    <w:rsid w:val="009F62B3"/>
    <w:rsid w:val="009F686A"/>
    <w:rsid w:val="009F748C"/>
    <w:rsid w:val="009F7AF9"/>
    <w:rsid w:val="00A00B79"/>
    <w:rsid w:val="00A044E6"/>
    <w:rsid w:val="00A06546"/>
    <w:rsid w:val="00A075E1"/>
    <w:rsid w:val="00A07A23"/>
    <w:rsid w:val="00A1287B"/>
    <w:rsid w:val="00A134D4"/>
    <w:rsid w:val="00A1432F"/>
    <w:rsid w:val="00A15412"/>
    <w:rsid w:val="00A15A8B"/>
    <w:rsid w:val="00A17C62"/>
    <w:rsid w:val="00A2166E"/>
    <w:rsid w:val="00A2304F"/>
    <w:rsid w:val="00A30AED"/>
    <w:rsid w:val="00A31260"/>
    <w:rsid w:val="00A31610"/>
    <w:rsid w:val="00A31707"/>
    <w:rsid w:val="00A31B1E"/>
    <w:rsid w:val="00A40151"/>
    <w:rsid w:val="00A418AE"/>
    <w:rsid w:val="00A4249C"/>
    <w:rsid w:val="00A429AA"/>
    <w:rsid w:val="00A43D9B"/>
    <w:rsid w:val="00A443C6"/>
    <w:rsid w:val="00A476F6"/>
    <w:rsid w:val="00A541DD"/>
    <w:rsid w:val="00A55224"/>
    <w:rsid w:val="00A55364"/>
    <w:rsid w:val="00A5614E"/>
    <w:rsid w:val="00A5679A"/>
    <w:rsid w:val="00A616EC"/>
    <w:rsid w:val="00A62C55"/>
    <w:rsid w:val="00A63D8F"/>
    <w:rsid w:val="00A66D52"/>
    <w:rsid w:val="00A6788E"/>
    <w:rsid w:val="00A70B43"/>
    <w:rsid w:val="00A711CD"/>
    <w:rsid w:val="00A73A36"/>
    <w:rsid w:val="00A74265"/>
    <w:rsid w:val="00A74FDD"/>
    <w:rsid w:val="00A76C95"/>
    <w:rsid w:val="00A839CB"/>
    <w:rsid w:val="00A842CA"/>
    <w:rsid w:val="00A85C00"/>
    <w:rsid w:val="00A85E3C"/>
    <w:rsid w:val="00A87DE3"/>
    <w:rsid w:val="00A93983"/>
    <w:rsid w:val="00A950C8"/>
    <w:rsid w:val="00A956E8"/>
    <w:rsid w:val="00A97111"/>
    <w:rsid w:val="00AA2641"/>
    <w:rsid w:val="00AA28F4"/>
    <w:rsid w:val="00AA2B2B"/>
    <w:rsid w:val="00AA34B0"/>
    <w:rsid w:val="00AA44B7"/>
    <w:rsid w:val="00AA7628"/>
    <w:rsid w:val="00AA7D49"/>
    <w:rsid w:val="00AB05B1"/>
    <w:rsid w:val="00AB0FA1"/>
    <w:rsid w:val="00AB3081"/>
    <w:rsid w:val="00AB3911"/>
    <w:rsid w:val="00AB3E01"/>
    <w:rsid w:val="00AB526B"/>
    <w:rsid w:val="00AB6705"/>
    <w:rsid w:val="00AB69B0"/>
    <w:rsid w:val="00AC3DFF"/>
    <w:rsid w:val="00AC5483"/>
    <w:rsid w:val="00AC5BD5"/>
    <w:rsid w:val="00AC7D74"/>
    <w:rsid w:val="00AC7DD1"/>
    <w:rsid w:val="00AD02EB"/>
    <w:rsid w:val="00AD03AA"/>
    <w:rsid w:val="00AD1067"/>
    <w:rsid w:val="00AD20FF"/>
    <w:rsid w:val="00AD275F"/>
    <w:rsid w:val="00AD2F0F"/>
    <w:rsid w:val="00AD47FE"/>
    <w:rsid w:val="00AD5497"/>
    <w:rsid w:val="00AD555C"/>
    <w:rsid w:val="00AD7453"/>
    <w:rsid w:val="00AE044F"/>
    <w:rsid w:val="00AE196D"/>
    <w:rsid w:val="00AE3C3D"/>
    <w:rsid w:val="00AE4C51"/>
    <w:rsid w:val="00AE4CB4"/>
    <w:rsid w:val="00AE5CDC"/>
    <w:rsid w:val="00AF003E"/>
    <w:rsid w:val="00AF015C"/>
    <w:rsid w:val="00AF142A"/>
    <w:rsid w:val="00AF3046"/>
    <w:rsid w:val="00AF42F6"/>
    <w:rsid w:val="00AF53F1"/>
    <w:rsid w:val="00AF701D"/>
    <w:rsid w:val="00AF79F0"/>
    <w:rsid w:val="00AF7A83"/>
    <w:rsid w:val="00B0469C"/>
    <w:rsid w:val="00B1293E"/>
    <w:rsid w:val="00B20A40"/>
    <w:rsid w:val="00B261DB"/>
    <w:rsid w:val="00B26B49"/>
    <w:rsid w:val="00B26EB0"/>
    <w:rsid w:val="00B27B46"/>
    <w:rsid w:val="00B303DC"/>
    <w:rsid w:val="00B327DF"/>
    <w:rsid w:val="00B34447"/>
    <w:rsid w:val="00B354E5"/>
    <w:rsid w:val="00B35EEC"/>
    <w:rsid w:val="00B372FB"/>
    <w:rsid w:val="00B414E1"/>
    <w:rsid w:val="00B43FAD"/>
    <w:rsid w:val="00B457C9"/>
    <w:rsid w:val="00B469C9"/>
    <w:rsid w:val="00B46E5C"/>
    <w:rsid w:val="00B47653"/>
    <w:rsid w:val="00B5072A"/>
    <w:rsid w:val="00B52008"/>
    <w:rsid w:val="00B52052"/>
    <w:rsid w:val="00B531F3"/>
    <w:rsid w:val="00B537D1"/>
    <w:rsid w:val="00B539CE"/>
    <w:rsid w:val="00B56F11"/>
    <w:rsid w:val="00B575AB"/>
    <w:rsid w:val="00B5764F"/>
    <w:rsid w:val="00B62133"/>
    <w:rsid w:val="00B62DA8"/>
    <w:rsid w:val="00B63283"/>
    <w:rsid w:val="00B65C48"/>
    <w:rsid w:val="00B67F2D"/>
    <w:rsid w:val="00B707C8"/>
    <w:rsid w:val="00B711E0"/>
    <w:rsid w:val="00B7128C"/>
    <w:rsid w:val="00B740ED"/>
    <w:rsid w:val="00B744A8"/>
    <w:rsid w:val="00B745AA"/>
    <w:rsid w:val="00B760EC"/>
    <w:rsid w:val="00B76FA9"/>
    <w:rsid w:val="00B77A5F"/>
    <w:rsid w:val="00B77EA9"/>
    <w:rsid w:val="00B802B5"/>
    <w:rsid w:val="00B80569"/>
    <w:rsid w:val="00B812B1"/>
    <w:rsid w:val="00B82ADF"/>
    <w:rsid w:val="00B849CE"/>
    <w:rsid w:val="00B87534"/>
    <w:rsid w:val="00B94CDA"/>
    <w:rsid w:val="00B95438"/>
    <w:rsid w:val="00B958AE"/>
    <w:rsid w:val="00B965F6"/>
    <w:rsid w:val="00BA07DE"/>
    <w:rsid w:val="00BA1328"/>
    <w:rsid w:val="00BA41A6"/>
    <w:rsid w:val="00BA5671"/>
    <w:rsid w:val="00BA6262"/>
    <w:rsid w:val="00BA7CC1"/>
    <w:rsid w:val="00BB3228"/>
    <w:rsid w:val="00BB3BFC"/>
    <w:rsid w:val="00BB7BB5"/>
    <w:rsid w:val="00BB7D56"/>
    <w:rsid w:val="00BC0250"/>
    <w:rsid w:val="00BC12C4"/>
    <w:rsid w:val="00BC33DD"/>
    <w:rsid w:val="00BC3A5B"/>
    <w:rsid w:val="00BC4D0B"/>
    <w:rsid w:val="00BC4E94"/>
    <w:rsid w:val="00BC4F42"/>
    <w:rsid w:val="00BC5EC0"/>
    <w:rsid w:val="00BC7333"/>
    <w:rsid w:val="00BC777B"/>
    <w:rsid w:val="00BD154A"/>
    <w:rsid w:val="00BD1B82"/>
    <w:rsid w:val="00BD5C60"/>
    <w:rsid w:val="00BD7B8E"/>
    <w:rsid w:val="00BE11AE"/>
    <w:rsid w:val="00BE1BC7"/>
    <w:rsid w:val="00BE1E9B"/>
    <w:rsid w:val="00BE2A52"/>
    <w:rsid w:val="00BE5622"/>
    <w:rsid w:val="00BE5EA7"/>
    <w:rsid w:val="00BF334B"/>
    <w:rsid w:val="00BF402B"/>
    <w:rsid w:val="00BF4885"/>
    <w:rsid w:val="00C0087C"/>
    <w:rsid w:val="00C00949"/>
    <w:rsid w:val="00C01CBB"/>
    <w:rsid w:val="00C030D6"/>
    <w:rsid w:val="00C03302"/>
    <w:rsid w:val="00C04251"/>
    <w:rsid w:val="00C042EC"/>
    <w:rsid w:val="00C10506"/>
    <w:rsid w:val="00C11D16"/>
    <w:rsid w:val="00C21F54"/>
    <w:rsid w:val="00C2303D"/>
    <w:rsid w:val="00C230ED"/>
    <w:rsid w:val="00C23A1E"/>
    <w:rsid w:val="00C25A4B"/>
    <w:rsid w:val="00C25DD3"/>
    <w:rsid w:val="00C277BE"/>
    <w:rsid w:val="00C3298A"/>
    <w:rsid w:val="00C343F7"/>
    <w:rsid w:val="00C365D0"/>
    <w:rsid w:val="00C3662B"/>
    <w:rsid w:val="00C37DFC"/>
    <w:rsid w:val="00C37E7D"/>
    <w:rsid w:val="00C40316"/>
    <w:rsid w:val="00C43F73"/>
    <w:rsid w:val="00C4487C"/>
    <w:rsid w:val="00C44EE2"/>
    <w:rsid w:val="00C457B6"/>
    <w:rsid w:val="00C50EE0"/>
    <w:rsid w:val="00C52D3D"/>
    <w:rsid w:val="00C52EDB"/>
    <w:rsid w:val="00C53217"/>
    <w:rsid w:val="00C53F91"/>
    <w:rsid w:val="00C55120"/>
    <w:rsid w:val="00C5564C"/>
    <w:rsid w:val="00C56566"/>
    <w:rsid w:val="00C567A8"/>
    <w:rsid w:val="00C56E0D"/>
    <w:rsid w:val="00C60C8A"/>
    <w:rsid w:val="00C62B05"/>
    <w:rsid w:val="00C636C3"/>
    <w:rsid w:val="00C65941"/>
    <w:rsid w:val="00C66CED"/>
    <w:rsid w:val="00C75CD2"/>
    <w:rsid w:val="00C76A80"/>
    <w:rsid w:val="00C770B4"/>
    <w:rsid w:val="00C8144E"/>
    <w:rsid w:val="00C83715"/>
    <w:rsid w:val="00C840F9"/>
    <w:rsid w:val="00C86E66"/>
    <w:rsid w:val="00C87247"/>
    <w:rsid w:val="00C924AE"/>
    <w:rsid w:val="00C9435B"/>
    <w:rsid w:val="00C9526F"/>
    <w:rsid w:val="00C95B16"/>
    <w:rsid w:val="00CA1C19"/>
    <w:rsid w:val="00CA2A63"/>
    <w:rsid w:val="00CA4E09"/>
    <w:rsid w:val="00CA50D3"/>
    <w:rsid w:val="00CB1163"/>
    <w:rsid w:val="00CB622B"/>
    <w:rsid w:val="00CB7B4B"/>
    <w:rsid w:val="00CC1BCA"/>
    <w:rsid w:val="00CC341F"/>
    <w:rsid w:val="00CC49E1"/>
    <w:rsid w:val="00CC57CE"/>
    <w:rsid w:val="00CC6514"/>
    <w:rsid w:val="00CD2F40"/>
    <w:rsid w:val="00CD31CE"/>
    <w:rsid w:val="00CD4871"/>
    <w:rsid w:val="00CD73FB"/>
    <w:rsid w:val="00CE02A1"/>
    <w:rsid w:val="00CE0426"/>
    <w:rsid w:val="00CE23A9"/>
    <w:rsid w:val="00CE3C5D"/>
    <w:rsid w:val="00CF0D25"/>
    <w:rsid w:val="00CF1466"/>
    <w:rsid w:val="00CF30E3"/>
    <w:rsid w:val="00CF3662"/>
    <w:rsid w:val="00CF3A3E"/>
    <w:rsid w:val="00CF6141"/>
    <w:rsid w:val="00CF65B9"/>
    <w:rsid w:val="00D01ED3"/>
    <w:rsid w:val="00D04417"/>
    <w:rsid w:val="00D04D97"/>
    <w:rsid w:val="00D058DB"/>
    <w:rsid w:val="00D05DEC"/>
    <w:rsid w:val="00D1182B"/>
    <w:rsid w:val="00D13B93"/>
    <w:rsid w:val="00D162CF"/>
    <w:rsid w:val="00D20344"/>
    <w:rsid w:val="00D21124"/>
    <w:rsid w:val="00D211E6"/>
    <w:rsid w:val="00D21D62"/>
    <w:rsid w:val="00D22017"/>
    <w:rsid w:val="00D23379"/>
    <w:rsid w:val="00D25150"/>
    <w:rsid w:val="00D26593"/>
    <w:rsid w:val="00D27F22"/>
    <w:rsid w:val="00D31775"/>
    <w:rsid w:val="00D33EAC"/>
    <w:rsid w:val="00D37037"/>
    <w:rsid w:val="00D402EE"/>
    <w:rsid w:val="00D40B17"/>
    <w:rsid w:val="00D42356"/>
    <w:rsid w:val="00D46749"/>
    <w:rsid w:val="00D50937"/>
    <w:rsid w:val="00D510A8"/>
    <w:rsid w:val="00D5138D"/>
    <w:rsid w:val="00D52CB2"/>
    <w:rsid w:val="00D533B3"/>
    <w:rsid w:val="00D53D46"/>
    <w:rsid w:val="00D555D0"/>
    <w:rsid w:val="00D5711D"/>
    <w:rsid w:val="00D615FC"/>
    <w:rsid w:val="00D62DCA"/>
    <w:rsid w:val="00D64616"/>
    <w:rsid w:val="00D73FD5"/>
    <w:rsid w:val="00D75E0D"/>
    <w:rsid w:val="00D767EE"/>
    <w:rsid w:val="00D8232D"/>
    <w:rsid w:val="00D83384"/>
    <w:rsid w:val="00D86C05"/>
    <w:rsid w:val="00D86F5F"/>
    <w:rsid w:val="00D90424"/>
    <w:rsid w:val="00D92EE6"/>
    <w:rsid w:val="00D93016"/>
    <w:rsid w:val="00D93167"/>
    <w:rsid w:val="00D93A5F"/>
    <w:rsid w:val="00D9552F"/>
    <w:rsid w:val="00D9599B"/>
    <w:rsid w:val="00DA3264"/>
    <w:rsid w:val="00DA43A9"/>
    <w:rsid w:val="00DA5902"/>
    <w:rsid w:val="00DB042F"/>
    <w:rsid w:val="00DB1A67"/>
    <w:rsid w:val="00DB2246"/>
    <w:rsid w:val="00DB3585"/>
    <w:rsid w:val="00DB508D"/>
    <w:rsid w:val="00DC1B1C"/>
    <w:rsid w:val="00DC2232"/>
    <w:rsid w:val="00DC27B8"/>
    <w:rsid w:val="00DC27D7"/>
    <w:rsid w:val="00DC4AD2"/>
    <w:rsid w:val="00DD0C62"/>
    <w:rsid w:val="00DD1E9A"/>
    <w:rsid w:val="00DD3015"/>
    <w:rsid w:val="00DD3F67"/>
    <w:rsid w:val="00DD5522"/>
    <w:rsid w:val="00DD74CE"/>
    <w:rsid w:val="00DE3751"/>
    <w:rsid w:val="00DE46C8"/>
    <w:rsid w:val="00DE6171"/>
    <w:rsid w:val="00DE6A48"/>
    <w:rsid w:val="00DE7589"/>
    <w:rsid w:val="00DF34BA"/>
    <w:rsid w:val="00DF4C97"/>
    <w:rsid w:val="00DF5982"/>
    <w:rsid w:val="00DF5DEA"/>
    <w:rsid w:val="00DF6482"/>
    <w:rsid w:val="00DF68A8"/>
    <w:rsid w:val="00DF7697"/>
    <w:rsid w:val="00DF7C35"/>
    <w:rsid w:val="00E00780"/>
    <w:rsid w:val="00E03DED"/>
    <w:rsid w:val="00E04AE3"/>
    <w:rsid w:val="00E055C4"/>
    <w:rsid w:val="00E05FAB"/>
    <w:rsid w:val="00E06195"/>
    <w:rsid w:val="00E06D52"/>
    <w:rsid w:val="00E0750C"/>
    <w:rsid w:val="00E108B9"/>
    <w:rsid w:val="00E126F4"/>
    <w:rsid w:val="00E1322C"/>
    <w:rsid w:val="00E15D86"/>
    <w:rsid w:val="00E16B2B"/>
    <w:rsid w:val="00E1777B"/>
    <w:rsid w:val="00E20D12"/>
    <w:rsid w:val="00E20D6D"/>
    <w:rsid w:val="00E20D9F"/>
    <w:rsid w:val="00E215F9"/>
    <w:rsid w:val="00E22EB1"/>
    <w:rsid w:val="00E240A1"/>
    <w:rsid w:val="00E2559B"/>
    <w:rsid w:val="00E2697A"/>
    <w:rsid w:val="00E2703D"/>
    <w:rsid w:val="00E271FC"/>
    <w:rsid w:val="00E27608"/>
    <w:rsid w:val="00E30963"/>
    <w:rsid w:val="00E3451C"/>
    <w:rsid w:val="00E400D5"/>
    <w:rsid w:val="00E46942"/>
    <w:rsid w:val="00E47036"/>
    <w:rsid w:val="00E47125"/>
    <w:rsid w:val="00E473C1"/>
    <w:rsid w:val="00E50617"/>
    <w:rsid w:val="00E5183D"/>
    <w:rsid w:val="00E51DB6"/>
    <w:rsid w:val="00E52EEC"/>
    <w:rsid w:val="00E54D2C"/>
    <w:rsid w:val="00E55215"/>
    <w:rsid w:val="00E55421"/>
    <w:rsid w:val="00E57978"/>
    <w:rsid w:val="00E635D0"/>
    <w:rsid w:val="00E64E35"/>
    <w:rsid w:val="00E659B4"/>
    <w:rsid w:val="00E6623A"/>
    <w:rsid w:val="00E6695F"/>
    <w:rsid w:val="00E71BED"/>
    <w:rsid w:val="00E722B9"/>
    <w:rsid w:val="00E731AB"/>
    <w:rsid w:val="00E742B6"/>
    <w:rsid w:val="00E7568D"/>
    <w:rsid w:val="00E77B9E"/>
    <w:rsid w:val="00E80A0B"/>
    <w:rsid w:val="00E84883"/>
    <w:rsid w:val="00E84B7F"/>
    <w:rsid w:val="00E85D4B"/>
    <w:rsid w:val="00E870F0"/>
    <w:rsid w:val="00E960A3"/>
    <w:rsid w:val="00E97BEE"/>
    <w:rsid w:val="00EA1018"/>
    <w:rsid w:val="00EA1E92"/>
    <w:rsid w:val="00EA266F"/>
    <w:rsid w:val="00EA3058"/>
    <w:rsid w:val="00EA4E17"/>
    <w:rsid w:val="00EA61C3"/>
    <w:rsid w:val="00EA6754"/>
    <w:rsid w:val="00EB3EA7"/>
    <w:rsid w:val="00EB5CD2"/>
    <w:rsid w:val="00EB7C87"/>
    <w:rsid w:val="00EC15A4"/>
    <w:rsid w:val="00EC1A92"/>
    <w:rsid w:val="00EC2ED4"/>
    <w:rsid w:val="00EC3FBD"/>
    <w:rsid w:val="00EC4272"/>
    <w:rsid w:val="00ED3EE8"/>
    <w:rsid w:val="00ED46FC"/>
    <w:rsid w:val="00ED518B"/>
    <w:rsid w:val="00ED7F2B"/>
    <w:rsid w:val="00ED7F88"/>
    <w:rsid w:val="00EE0E6A"/>
    <w:rsid w:val="00EE3985"/>
    <w:rsid w:val="00EE3BB5"/>
    <w:rsid w:val="00EE3E00"/>
    <w:rsid w:val="00EE4AC9"/>
    <w:rsid w:val="00EE4E73"/>
    <w:rsid w:val="00EE598D"/>
    <w:rsid w:val="00EE7911"/>
    <w:rsid w:val="00EF2FD6"/>
    <w:rsid w:val="00EF33B5"/>
    <w:rsid w:val="00EF4C3F"/>
    <w:rsid w:val="00EF69D9"/>
    <w:rsid w:val="00F00C13"/>
    <w:rsid w:val="00F00CEB"/>
    <w:rsid w:val="00F0126B"/>
    <w:rsid w:val="00F02D88"/>
    <w:rsid w:val="00F04409"/>
    <w:rsid w:val="00F065D3"/>
    <w:rsid w:val="00F10BD8"/>
    <w:rsid w:val="00F11261"/>
    <w:rsid w:val="00F11585"/>
    <w:rsid w:val="00F1255A"/>
    <w:rsid w:val="00F12DDC"/>
    <w:rsid w:val="00F13D73"/>
    <w:rsid w:val="00F151B6"/>
    <w:rsid w:val="00F15C52"/>
    <w:rsid w:val="00F164B4"/>
    <w:rsid w:val="00F17A51"/>
    <w:rsid w:val="00F20748"/>
    <w:rsid w:val="00F23380"/>
    <w:rsid w:val="00F26641"/>
    <w:rsid w:val="00F37D5A"/>
    <w:rsid w:val="00F41564"/>
    <w:rsid w:val="00F42521"/>
    <w:rsid w:val="00F42C58"/>
    <w:rsid w:val="00F51778"/>
    <w:rsid w:val="00F523DC"/>
    <w:rsid w:val="00F54175"/>
    <w:rsid w:val="00F56025"/>
    <w:rsid w:val="00F5663F"/>
    <w:rsid w:val="00F57646"/>
    <w:rsid w:val="00F60EFF"/>
    <w:rsid w:val="00F6754B"/>
    <w:rsid w:val="00F7193E"/>
    <w:rsid w:val="00F74818"/>
    <w:rsid w:val="00F75342"/>
    <w:rsid w:val="00F76361"/>
    <w:rsid w:val="00F764EC"/>
    <w:rsid w:val="00F76C37"/>
    <w:rsid w:val="00F82BE2"/>
    <w:rsid w:val="00F84473"/>
    <w:rsid w:val="00F85DC8"/>
    <w:rsid w:val="00F86041"/>
    <w:rsid w:val="00F907A6"/>
    <w:rsid w:val="00F90BF8"/>
    <w:rsid w:val="00F91961"/>
    <w:rsid w:val="00F92238"/>
    <w:rsid w:val="00F92248"/>
    <w:rsid w:val="00F94567"/>
    <w:rsid w:val="00F97AEB"/>
    <w:rsid w:val="00F97D1F"/>
    <w:rsid w:val="00FA059D"/>
    <w:rsid w:val="00FA0C13"/>
    <w:rsid w:val="00FA1A54"/>
    <w:rsid w:val="00FA1FC4"/>
    <w:rsid w:val="00FA2651"/>
    <w:rsid w:val="00FA4446"/>
    <w:rsid w:val="00FA45CA"/>
    <w:rsid w:val="00FA4F3B"/>
    <w:rsid w:val="00FA73CD"/>
    <w:rsid w:val="00FA793E"/>
    <w:rsid w:val="00FA7E69"/>
    <w:rsid w:val="00FB198E"/>
    <w:rsid w:val="00FB2A04"/>
    <w:rsid w:val="00FB4218"/>
    <w:rsid w:val="00FB5379"/>
    <w:rsid w:val="00FB65F1"/>
    <w:rsid w:val="00FB7034"/>
    <w:rsid w:val="00FC1B30"/>
    <w:rsid w:val="00FC20B0"/>
    <w:rsid w:val="00FC2519"/>
    <w:rsid w:val="00FC3E8F"/>
    <w:rsid w:val="00FC49F0"/>
    <w:rsid w:val="00FC51CF"/>
    <w:rsid w:val="00FC7379"/>
    <w:rsid w:val="00FD0778"/>
    <w:rsid w:val="00FD3D22"/>
    <w:rsid w:val="00FD4F3E"/>
    <w:rsid w:val="00FD64E6"/>
    <w:rsid w:val="00FE1C64"/>
    <w:rsid w:val="00FE2DD2"/>
    <w:rsid w:val="00FE2EFA"/>
    <w:rsid w:val="00FE545B"/>
    <w:rsid w:val="00FE72F9"/>
    <w:rsid w:val="00FE7A60"/>
    <w:rsid w:val="00FE7DB6"/>
    <w:rsid w:val="00FF0606"/>
    <w:rsid w:val="00FF16E4"/>
    <w:rsid w:val="00FF329A"/>
    <w:rsid w:val="00FF73EC"/>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547A45"/>
  <w15:chartTrackingRefBased/>
  <w15:docId w15:val="{CB0A8F5F-0FFA-4A1D-85C8-B6DB6CA5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A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A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A13"/>
    <w:rPr>
      <w:rFonts w:eastAsiaTheme="majorEastAsia" w:cstheme="majorBidi"/>
      <w:color w:val="272727" w:themeColor="text1" w:themeTint="D8"/>
    </w:rPr>
  </w:style>
  <w:style w:type="paragraph" w:styleId="Title">
    <w:name w:val="Title"/>
    <w:basedOn w:val="Normal"/>
    <w:next w:val="Normal"/>
    <w:link w:val="TitleChar"/>
    <w:uiPriority w:val="10"/>
    <w:qFormat/>
    <w:rsid w:val="005D5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A13"/>
    <w:pPr>
      <w:spacing w:before="160"/>
      <w:jc w:val="center"/>
    </w:pPr>
    <w:rPr>
      <w:i/>
      <w:iCs/>
      <w:color w:val="404040" w:themeColor="text1" w:themeTint="BF"/>
    </w:rPr>
  </w:style>
  <w:style w:type="character" w:customStyle="1" w:styleId="QuoteChar">
    <w:name w:val="Quote Char"/>
    <w:basedOn w:val="DefaultParagraphFont"/>
    <w:link w:val="Quote"/>
    <w:uiPriority w:val="29"/>
    <w:rsid w:val="005D5A13"/>
    <w:rPr>
      <w:i/>
      <w:iCs/>
      <w:color w:val="404040" w:themeColor="text1" w:themeTint="BF"/>
    </w:rPr>
  </w:style>
  <w:style w:type="paragraph" w:styleId="ListParagraph">
    <w:name w:val="List Paragraph"/>
    <w:basedOn w:val="Normal"/>
    <w:uiPriority w:val="34"/>
    <w:qFormat/>
    <w:rsid w:val="005D5A13"/>
    <w:pPr>
      <w:ind w:left="720"/>
      <w:contextualSpacing/>
    </w:pPr>
  </w:style>
  <w:style w:type="character" w:styleId="IntenseEmphasis">
    <w:name w:val="Intense Emphasis"/>
    <w:basedOn w:val="DefaultParagraphFont"/>
    <w:uiPriority w:val="21"/>
    <w:qFormat/>
    <w:rsid w:val="005D5A13"/>
    <w:rPr>
      <w:i/>
      <w:iCs/>
      <w:color w:val="2F5496" w:themeColor="accent1" w:themeShade="BF"/>
    </w:rPr>
  </w:style>
  <w:style w:type="paragraph" w:styleId="IntenseQuote">
    <w:name w:val="Intense Quote"/>
    <w:basedOn w:val="Normal"/>
    <w:next w:val="Normal"/>
    <w:link w:val="IntenseQuoteChar"/>
    <w:uiPriority w:val="30"/>
    <w:qFormat/>
    <w:rsid w:val="005D5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A13"/>
    <w:rPr>
      <w:i/>
      <w:iCs/>
      <w:color w:val="2F5496" w:themeColor="accent1" w:themeShade="BF"/>
    </w:rPr>
  </w:style>
  <w:style w:type="character" w:styleId="IntenseReference">
    <w:name w:val="Intense Reference"/>
    <w:basedOn w:val="DefaultParagraphFont"/>
    <w:uiPriority w:val="32"/>
    <w:qFormat/>
    <w:rsid w:val="005D5A13"/>
    <w:rPr>
      <w:b/>
      <w:bCs/>
      <w:smallCaps/>
      <w:color w:val="2F5496" w:themeColor="accent1" w:themeShade="BF"/>
      <w:spacing w:val="5"/>
    </w:rPr>
  </w:style>
  <w:style w:type="paragraph" w:styleId="NoSpacing">
    <w:name w:val="No Spacing"/>
    <w:link w:val="NoSpacingChar"/>
    <w:uiPriority w:val="1"/>
    <w:qFormat/>
    <w:rsid w:val="005D5A13"/>
    <w:pPr>
      <w:spacing w:after="0" w:line="240" w:lineRule="auto"/>
    </w:pPr>
  </w:style>
  <w:style w:type="character" w:customStyle="1" w:styleId="NoSpacingChar">
    <w:name w:val="No Spacing Char"/>
    <w:basedOn w:val="DefaultParagraphFont"/>
    <w:link w:val="NoSpacing"/>
    <w:uiPriority w:val="1"/>
    <w:rsid w:val="009404CE"/>
  </w:style>
  <w:style w:type="paragraph" w:styleId="Header">
    <w:name w:val="header"/>
    <w:basedOn w:val="Normal"/>
    <w:link w:val="HeaderChar"/>
    <w:uiPriority w:val="99"/>
    <w:unhideWhenUsed/>
    <w:rsid w:val="00A56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79A"/>
  </w:style>
  <w:style w:type="paragraph" w:styleId="Footer">
    <w:name w:val="footer"/>
    <w:basedOn w:val="Normal"/>
    <w:link w:val="FooterChar"/>
    <w:uiPriority w:val="99"/>
    <w:unhideWhenUsed/>
    <w:rsid w:val="00A56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79A"/>
  </w:style>
  <w:style w:type="paragraph" w:styleId="NormalWeb">
    <w:name w:val="Normal (Web)"/>
    <w:basedOn w:val="Normal"/>
    <w:uiPriority w:val="99"/>
    <w:unhideWhenUsed/>
    <w:rsid w:val="004B22A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rsid w:val="00CA2A63"/>
    <w:rPr>
      <w:color w:val="0000FF"/>
      <w:u w:val="single"/>
    </w:rPr>
  </w:style>
  <w:style w:type="table" w:customStyle="1" w:styleId="TableGrid1">
    <w:name w:val="Table Grid1"/>
    <w:basedOn w:val="TableNormal"/>
    <w:next w:val="TableGrid"/>
    <w:uiPriority w:val="59"/>
    <w:rsid w:val="003B5975"/>
    <w:pPr>
      <w:spacing w:after="0" w:line="240" w:lineRule="auto"/>
    </w:pPr>
    <w:rPr>
      <w:rFonts w:ascii="Open Sans" w:eastAsia="Times New Roman" w:hAnsi="Open Sans" w:cs="Times New Roman"/>
      <w:color w:val="000000"/>
      <w:kern w:val="0"/>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next w:val="ListBullet"/>
    <w:uiPriority w:val="10"/>
    <w:rsid w:val="003B5975"/>
    <w:pPr>
      <w:numPr>
        <w:numId w:val="27"/>
      </w:numPr>
      <w:tabs>
        <w:tab w:val="clear" w:pos="360"/>
      </w:tabs>
      <w:spacing w:before="30" w:after="30" w:line="240" w:lineRule="auto"/>
      <w:ind w:left="720"/>
    </w:pPr>
    <w:rPr>
      <w:rFonts w:eastAsia="Times New Roman"/>
      <w:kern w:val="0"/>
      <w:sz w:val="20"/>
      <w:szCs w:val="20"/>
      <w:lang w:val="en-US" w:eastAsia="ja-JP"/>
    </w:rPr>
  </w:style>
  <w:style w:type="table" w:styleId="TableGrid">
    <w:name w:val="Table Grid"/>
    <w:basedOn w:val="TableNormal"/>
    <w:uiPriority w:val="39"/>
    <w:rsid w:val="003B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3B5975"/>
    <w:pPr>
      <w:tabs>
        <w:tab w:val="num" w:pos="360"/>
      </w:tabs>
      <w:ind w:left="360" w:hanging="360"/>
      <w:contextualSpacing/>
    </w:pPr>
  </w:style>
  <w:style w:type="character" w:styleId="UnresolvedMention">
    <w:name w:val="Unresolved Mention"/>
    <w:basedOn w:val="DefaultParagraphFont"/>
    <w:uiPriority w:val="99"/>
    <w:semiHidden/>
    <w:unhideWhenUsed/>
    <w:rsid w:val="007D5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911">
      <w:bodyDiv w:val="1"/>
      <w:marLeft w:val="0"/>
      <w:marRight w:val="0"/>
      <w:marTop w:val="0"/>
      <w:marBottom w:val="0"/>
      <w:divBdr>
        <w:top w:val="none" w:sz="0" w:space="0" w:color="auto"/>
        <w:left w:val="none" w:sz="0" w:space="0" w:color="auto"/>
        <w:bottom w:val="none" w:sz="0" w:space="0" w:color="auto"/>
        <w:right w:val="none" w:sz="0" w:space="0" w:color="auto"/>
      </w:divBdr>
    </w:div>
    <w:div w:id="301154910">
      <w:bodyDiv w:val="1"/>
      <w:marLeft w:val="0"/>
      <w:marRight w:val="0"/>
      <w:marTop w:val="0"/>
      <w:marBottom w:val="0"/>
      <w:divBdr>
        <w:top w:val="none" w:sz="0" w:space="0" w:color="auto"/>
        <w:left w:val="none" w:sz="0" w:space="0" w:color="auto"/>
        <w:bottom w:val="none" w:sz="0" w:space="0" w:color="auto"/>
        <w:right w:val="none" w:sz="0" w:space="0" w:color="auto"/>
      </w:divBdr>
    </w:div>
    <w:div w:id="339822700">
      <w:bodyDiv w:val="1"/>
      <w:marLeft w:val="0"/>
      <w:marRight w:val="0"/>
      <w:marTop w:val="0"/>
      <w:marBottom w:val="0"/>
      <w:divBdr>
        <w:top w:val="none" w:sz="0" w:space="0" w:color="auto"/>
        <w:left w:val="none" w:sz="0" w:space="0" w:color="auto"/>
        <w:bottom w:val="none" w:sz="0" w:space="0" w:color="auto"/>
        <w:right w:val="none" w:sz="0" w:space="0" w:color="auto"/>
      </w:divBdr>
    </w:div>
    <w:div w:id="359164933">
      <w:bodyDiv w:val="1"/>
      <w:marLeft w:val="0"/>
      <w:marRight w:val="0"/>
      <w:marTop w:val="0"/>
      <w:marBottom w:val="0"/>
      <w:divBdr>
        <w:top w:val="none" w:sz="0" w:space="0" w:color="auto"/>
        <w:left w:val="none" w:sz="0" w:space="0" w:color="auto"/>
        <w:bottom w:val="none" w:sz="0" w:space="0" w:color="auto"/>
        <w:right w:val="none" w:sz="0" w:space="0" w:color="auto"/>
      </w:divBdr>
      <w:divsChild>
        <w:div w:id="927928895">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 w:id="588127131">
      <w:bodyDiv w:val="1"/>
      <w:marLeft w:val="0"/>
      <w:marRight w:val="0"/>
      <w:marTop w:val="0"/>
      <w:marBottom w:val="0"/>
      <w:divBdr>
        <w:top w:val="none" w:sz="0" w:space="0" w:color="auto"/>
        <w:left w:val="none" w:sz="0" w:space="0" w:color="auto"/>
        <w:bottom w:val="none" w:sz="0" w:space="0" w:color="auto"/>
        <w:right w:val="none" w:sz="0" w:space="0" w:color="auto"/>
      </w:divBdr>
    </w:div>
    <w:div w:id="984042468">
      <w:bodyDiv w:val="1"/>
      <w:marLeft w:val="0"/>
      <w:marRight w:val="0"/>
      <w:marTop w:val="0"/>
      <w:marBottom w:val="0"/>
      <w:divBdr>
        <w:top w:val="none" w:sz="0" w:space="0" w:color="auto"/>
        <w:left w:val="none" w:sz="0" w:space="0" w:color="auto"/>
        <w:bottom w:val="none" w:sz="0" w:space="0" w:color="auto"/>
        <w:right w:val="none" w:sz="0" w:space="0" w:color="auto"/>
      </w:divBdr>
      <w:divsChild>
        <w:div w:id="1740905412">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 w:id="1044525584">
      <w:bodyDiv w:val="1"/>
      <w:marLeft w:val="0"/>
      <w:marRight w:val="0"/>
      <w:marTop w:val="0"/>
      <w:marBottom w:val="0"/>
      <w:divBdr>
        <w:top w:val="none" w:sz="0" w:space="0" w:color="auto"/>
        <w:left w:val="none" w:sz="0" w:space="0" w:color="auto"/>
        <w:bottom w:val="none" w:sz="0" w:space="0" w:color="auto"/>
        <w:right w:val="none" w:sz="0" w:space="0" w:color="auto"/>
      </w:divBdr>
      <w:divsChild>
        <w:div w:id="178007859">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 w:id="1058742819">
      <w:bodyDiv w:val="1"/>
      <w:marLeft w:val="0"/>
      <w:marRight w:val="0"/>
      <w:marTop w:val="0"/>
      <w:marBottom w:val="0"/>
      <w:divBdr>
        <w:top w:val="none" w:sz="0" w:space="0" w:color="auto"/>
        <w:left w:val="none" w:sz="0" w:space="0" w:color="auto"/>
        <w:bottom w:val="none" w:sz="0" w:space="0" w:color="auto"/>
        <w:right w:val="none" w:sz="0" w:space="0" w:color="auto"/>
      </w:divBdr>
    </w:div>
    <w:div w:id="1235162404">
      <w:bodyDiv w:val="1"/>
      <w:marLeft w:val="0"/>
      <w:marRight w:val="0"/>
      <w:marTop w:val="0"/>
      <w:marBottom w:val="0"/>
      <w:divBdr>
        <w:top w:val="none" w:sz="0" w:space="0" w:color="auto"/>
        <w:left w:val="none" w:sz="0" w:space="0" w:color="auto"/>
        <w:bottom w:val="none" w:sz="0" w:space="0" w:color="auto"/>
        <w:right w:val="none" w:sz="0" w:space="0" w:color="auto"/>
      </w:divBdr>
      <w:divsChild>
        <w:div w:id="1478449537">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 w:id="1394618767">
      <w:bodyDiv w:val="1"/>
      <w:marLeft w:val="0"/>
      <w:marRight w:val="0"/>
      <w:marTop w:val="0"/>
      <w:marBottom w:val="0"/>
      <w:divBdr>
        <w:top w:val="none" w:sz="0" w:space="0" w:color="auto"/>
        <w:left w:val="none" w:sz="0" w:space="0" w:color="auto"/>
        <w:bottom w:val="none" w:sz="0" w:space="0" w:color="auto"/>
        <w:right w:val="none" w:sz="0" w:space="0" w:color="auto"/>
      </w:divBdr>
    </w:div>
    <w:div w:id="1396659756">
      <w:bodyDiv w:val="1"/>
      <w:marLeft w:val="0"/>
      <w:marRight w:val="0"/>
      <w:marTop w:val="0"/>
      <w:marBottom w:val="0"/>
      <w:divBdr>
        <w:top w:val="none" w:sz="0" w:space="0" w:color="auto"/>
        <w:left w:val="none" w:sz="0" w:space="0" w:color="auto"/>
        <w:bottom w:val="none" w:sz="0" w:space="0" w:color="auto"/>
        <w:right w:val="none" w:sz="0" w:space="0" w:color="auto"/>
      </w:divBdr>
      <w:divsChild>
        <w:div w:id="1584870746">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 w:id="1478838904">
      <w:bodyDiv w:val="1"/>
      <w:marLeft w:val="0"/>
      <w:marRight w:val="0"/>
      <w:marTop w:val="0"/>
      <w:marBottom w:val="0"/>
      <w:divBdr>
        <w:top w:val="none" w:sz="0" w:space="0" w:color="auto"/>
        <w:left w:val="none" w:sz="0" w:space="0" w:color="auto"/>
        <w:bottom w:val="none" w:sz="0" w:space="0" w:color="auto"/>
        <w:right w:val="none" w:sz="0" w:space="0" w:color="auto"/>
      </w:divBdr>
    </w:div>
    <w:div w:id="1616523111">
      <w:bodyDiv w:val="1"/>
      <w:marLeft w:val="0"/>
      <w:marRight w:val="0"/>
      <w:marTop w:val="0"/>
      <w:marBottom w:val="0"/>
      <w:divBdr>
        <w:top w:val="none" w:sz="0" w:space="0" w:color="auto"/>
        <w:left w:val="none" w:sz="0" w:space="0" w:color="auto"/>
        <w:bottom w:val="none" w:sz="0" w:space="0" w:color="auto"/>
        <w:right w:val="none" w:sz="0" w:space="0" w:color="auto"/>
      </w:divBdr>
    </w:div>
    <w:div w:id="1646616538">
      <w:bodyDiv w:val="1"/>
      <w:marLeft w:val="0"/>
      <w:marRight w:val="0"/>
      <w:marTop w:val="0"/>
      <w:marBottom w:val="0"/>
      <w:divBdr>
        <w:top w:val="none" w:sz="0" w:space="0" w:color="auto"/>
        <w:left w:val="none" w:sz="0" w:space="0" w:color="auto"/>
        <w:bottom w:val="none" w:sz="0" w:space="0" w:color="auto"/>
        <w:right w:val="none" w:sz="0" w:space="0" w:color="auto"/>
      </w:divBdr>
      <w:divsChild>
        <w:div w:id="1344472784">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 w:id="1726030436">
      <w:bodyDiv w:val="1"/>
      <w:marLeft w:val="0"/>
      <w:marRight w:val="0"/>
      <w:marTop w:val="0"/>
      <w:marBottom w:val="0"/>
      <w:divBdr>
        <w:top w:val="none" w:sz="0" w:space="0" w:color="auto"/>
        <w:left w:val="none" w:sz="0" w:space="0" w:color="auto"/>
        <w:bottom w:val="none" w:sz="0" w:space="0" w:color="auto"/>
        <w:right w:val="none" w:sz="0" w:space="0" w:color="auto"/>
      </w:divBdr>
    </w:div>
    <w:div w:id="2049601177">
      <w:bodyDiv w:val="1"/>
      <w:marLeft w:val="0"/>
      <w:marRight w:val="0"/>
      <w:marTop w:val="0"/>
      <w:marBottom w:val="0"/>
      <w:divBdr>
        <w:top w:val="none" w:sz="0" w:space="0" w:color="auto"/>
        <w:left w:val="none" w:sz="0" w:space="0" w:color="auto"/>
        <w:bottom w:val="none" w:sz="0" w:space="0" w:color="auto"/>
        <w:right w:val="none" w:sz="0" w:space="0" w:color="auto"/>
      </w:divBdr>
      <w:divsChild>
        <w:div w:id="510797556">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 w:id="2053112263">
      <w:bodyDiv w:val="1"/>
      <w:marLeft w:val="0"/>
      <w:marRight w:val="0"/>
      <w:marTop w:val="0"/>
      <w:marBottom w:val="0"/>
      <w:divBdr>
        <w:top w:val="none" w:sz="0" w:space="0" w:color="auto"/>
        <w:left w:val="none" w:sz="0" w:space="0" w:color="auto"/>
        <w:bottom w:val="none" w:sz="0" w:space="0" w:color="auto"/>
        <w:right w:val="none" w:sz="0" w:space="0" w:color="auto"/>
      </w:divBdr>
      <w:divsChild>
        <w:div w:id="663439652">
          <w:blockQuote w:val="1"/>
          <w:marLeft w:val="300"/>
          <w:marRight w:val="300"/>
          <w:marTop w:val="300"/>
          <w:marBottom w:val="300"/>
          <w:divBdr>
            <w:top w:val="none" w:sz="0" w:space="8" w:color="auto"/>
            <w:left w:val="single" w:sz="6" w:space="15" w:color="421F77"/>
            <w:bottom w:val="none" w:sz="0" w:space="15"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rapecrisisscotland.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ompasscentre.org/about-us/" TargetMode="External"/><Relationship Id="rId17" Type="http://schemas.openxmlformats.org/officeDocument/2006/relationships/hyperlink" Target="https://nmaahc.si.edu/learn/talking-about-race/topics/being-antiracist" TargetMode="External"/><Relationship Id="rId2" Type="http://schemas.openxmlformats.org/officeDocument/2006/relationships/customXml" Target="../customXml/item2.xml"/><Relationship Id="rId16" Type="http://schemas.openxmlformats.org/officeDocument/2006/relationships/hyperlink" Target="https://www.compasscentre.org/campaigns-access-inclu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mpasscentre.org/information---privacy-noti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hrome-extension://efaidnbmnnnibpcajpcglclefindmkaj/https:/www.rapecrisisscotland.org.uk/resources/Rape-Crisis-NSS-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compasscentre.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005196B5F684A80191FE71154A496" ma:contentTypeVersion="18" ma:contentTypeDescription="Create a new document." ma:contentTypeScope="" ma:versionID="3ee51a15bd333aae4e6d3b2f65b56d07">
  <xsd:schema xmlns:xsd="http://www.w3.org/2001/XMLSchema" xmlns:xs="http://www.w3.org/2001/XMLSchema" xmlns:p="http://schemas.microsoft.com/office/2006/metadata/properties" xmlns:ns2="85188100-d0f3-4053-ade0-d938e14d64df" xmlns:ns3="374b1def-0635-4037-9d4e-c5a46f0d6c46" targetNamespace="http://schemas.microsoft.com/office/2006/metadata/properties" ma:root="true" ma:fieldsID="d92db7164a8f48ea93c1c922f272bf03" ns2:_="" ns3:_="">
    <xsd:import namespace="85188100-d0f3-4053-ade0-d938e14d64df"/>
    <xsd:import namespace="374b1def-0635-4037-9d4e-c5a46f0d6c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8100-d0f3-4053-ade0-d938e14d6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ec3c1-cee0-4762-9785-71fd289b1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b1def-0635-4037-9d4e-c5a46f0d6c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ac08e4-8b01-40f3-b82c-702ec889cde6}" ma:internalName="TaxCatchAll" ma:showField="CatchAllData" ma:web="374b1def-0635-4037-9d4e-c5a46f0d6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4b1def-0635-4037-9d4e-c5a46f0d6c46" xsi:nil="true"/>
    <lcf76f155ced4ddcb4097134ff3c332f xmlns="85188100-d0f3-4053-ade0-d938e14d64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92430-1D96-4856-B349-27547E17C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8100-d0f3-4053-ade0-d938e14d64df"/>
    <ds:schemaRef ds:uri="374b1def-0635-4037-9d4e-c5a46f0d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AD012-DFB2-43FE-91D5-37C2C6A85C9B}">
  <ds:schemaRefs>
    <ds:schemaRef ds:uri="http://schemas.microsoft.com/sharepoint/v3/contenttype/forms"/>
  </ds:schemaRefs>
</ds:datastoreItem>
</file>

<file path=customXml/itemProps3.xml><?xml version="1.0" encoding="utf-8"?>
<ds:datastoreItem xmlns:ds="http://schemas.openxmlformats.org/officeDocument/2006/customXml" ds:itemID="{B5479795-5AD1-4285-9395-351814143434}">
  <ds:schemaRefs>
    <ds:schemaRef ds:uri="http://schemas.microsoft.com/office/2006/metadata/properties"/>
    <ds:schemaRef ds:uri="http://schemas.microsoft.com/office/infopath/2007/PartnerControls"/>
    <ds:schemaRef ds:uri="374b1def-0635-4037-9d4e-c5a46f0d6c46"/>
    <ds:schemaRef ds:uri="85188100-d0f3-4053-ade0-d938e14d64df"/>
  </ds:schemaRefs>
</ds:datastoreItem>
</file>

<file path=customXml/itemProps4.xml><?xml version="1.0" encoding="utf-8"?>
<ds:datastoreItem xmlns:ds="http://schemas.openxmlformats.org/officeDocument/2006/customXml" ds:itemID="{3D9A8661-5F6A-4E44-A99A-45451898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Ward</dc:creator>
  <cp:keywords/>
  <dc:description/>
  <cp:lastModifiedBy>Lisa Ward</cp:lastModifiedBy>
  <cp:revision>3</cp:revision>
  <dcterms:created xsi:type="dcterms:W3CDTF">2025-01-06T11:47:00Z</dcterms:created>
  <dcterms:modified xsi:type="dcterms:W3CDTF">2025-01-06T11:50:00Z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0x01010014A005196B5F684A80191FE71154A496</vt:lpwstr>
  </property>
  <property fmtid="{D5CDD505-2E9C-101B-9397-08002B2CF9AE}" pid="3" name="MediaServiceImageTags">
    <vt:lpwstr/>
  </property>
</Properties>
</file>