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24A3" w14:textId="77777777" w:rsidR="007723A3" w:rsidRPr="000431CA" w:rsidRDefault="007723A3" w:rsidP="007723A3">
      <w:pPr>
        <w:spacing w:after="0" w:line="276" w:lineRule="auto"/>
        <w:rPr>
          <w:rFonts w:cstheme="minorHAnsi"/>
          <w:sz w:val="24"/>
          <w:szCs w:val="24"/>
          <w:shd w:val="clear" w:color="auto" w:fill="FFFFFF"/>
        </w:rPr>
      </w:pPr>
    </w:p>
    <w:p w14:paraId="521962B2" w14:textId="77777777" w:rsidR="007723A3" w:rsidRPr="00327FBD" w:rsidRDefault="007723A3" w:rsidP="007723A3">
      <w:pPr>
        <w:rPr>
          <w:rFonts w:cstheme="minorHAnsi"/>
          <w:b/>
          <w:bCs/>
          <w:sz w:val="24"/>
          <w:szCs w:val="24"/>
        </w:rPr>
      </w:pPr>
      <w:r w:rsidRPr="00327FBD">
        <w:rPr>
          <w:rFonts w:cstheme="minorHAnsi"/>
          <w:noProof/>
          <w:sz w:val="24"/>
          <w:szCs w:val="24"/>
          <w:lang w:eastAsia="en-GB"/>
        </w:rPr>
        <w:drawing>
          <wp:anchor distT="0" distB="0" distL="114300" distR="114300" simplePos="0" relativeHeight="251660288" behindDoc="0" locked="0" layoutInCell="1" allowOverlap="1" wp14:anchorId="1C6B9E4E" wp14:editId="67A4CBFC">
            <wp:simplePos x="0" y="0"/>
            <wp:positionH relativeFrom="column">
              <wp:posOffset>2210463</wp:posOffset>
            </wp:positionH>
            <wp:positionV relativeFrom="page">
              <wp:posOffset>457245</wp:posOffset>
            </wp:positionV>
            <wp:extent cx="2009242" cy="895350"/>
            <wp:effectExtent l="0" t="0" r="0" b="0"/>
            <wp:wrapNone/>
            <wp:docPr id="2089270453" name="Picture 2089270453"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background with blue and purpl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9242" cy="895350"/>
                    </a:xfrm>
                    <a:prstGeom prst="rect">
                      <a:avLst/>
                    </a:prstGeom>
                  </pic:spPr>
                </pic:pic>
              </a:graphicData>
            </a:graphic>
            <wp14:sizeRelH relativeFrom="margin">
              <wp14:pctWidth>0</wp14:pctWidth>
            </wp14:sizeRelH>
            <wp14:sizeRelV relativeFrom="margin">
              <wp14:pctHeight>0</wp14:pctHeight>
            </wp14:sizeRelV>
          </wp:anchor>
        </w:drawing>
      </w:r>
    </w:p>
    <w:p w14:paraId="32EC2C91" w14:textId="77777777" w:rsidR="007723A3" w:rsidRPr="00327FBD" w:rsidRDefault="007723A3" w:rsidP="007723A3">
      <w:pPr>
        <w:jc w:val="center"/>
        <w:rPr>
          <w:rFonts w:cstheme="minorHAnsi"/>
          <w:b/>
          <w:bCs/>
          <w:sz w:val="24"/>
          <w:szCs w:val="24"/>
        </w:rPr>
      </w:pPr>
    </w:p>
    <w:p w14:paraId="297691B7" w14:textId="77777777" w:rsidR="007723A3" w:rsidRDefault="007723A3" w:rsidP="007723A3">
      <w:pPr>
        <w:jc w:val="center"/>
        <w:rPr>
          <w:rFonts w:cstheme="minorHAnsi"/>
          <w:b/>
          <w:bCs/>
          <w:sz w:val="24"/>
          <w:szCs w:val="24"/>
        </w:rPr>
      </w:pPr>
    </w:p>
    <w:p w14:paraId="44C0E78E" w14:textId="77777777" w:rsidR="007723A3" w:rsidRDefault="007723A3" w:rsidP="007723A3">
      <w:pPr>
        <w:jc w:val="center"/>
        <w:rPr>
          <w:rFonts w:cstheme="minorHAnsi"/>
          <w:b/>
          <w:bCs/>
          <w:sz w:val="24"/>
          <w:szCs w:val="24"/>
        </w:rPr>
      </w:pPr>
    </w:p>
    <w:p w14:paraId="378016C4" w14:textId="77777777" w:rsidR="007723A3" w:rsidRPr="00B570A0" w:rsidRDefault="007723A3" w:rsidP="007723A3">
      <w:pPr>
        <w:jc w:val="center"/>
        <w:rPr>
          <w:rFonts w:cstheme="minorHAnsi"/>
          <w:b/>
          <w:bCs/>
          <w:sz w:val="24"/>
          <w:szCs w:val="24"/>
        </w:rPr>
      </w:pPr>
      <w:r w:rsidRPr="00327FBD">
        <w:rPr>
          <w:rFonts w:cstheme="minorHAnsi"/>
          <w:b/>
          <w:bCs/>
          <w:sz w:val="24"/>
          <w:szCs w:val="24"/>
        </w:rPr>
        <w:t>Job Description</w:t>
      </w:r>
    </w:p>
    <w:p w14:paraId="47F6316C" w14:textId="77777777" w:rsidR="007723A3" w:rsidRPr="00B570A0" w:rsidRDefault="007723A3" w:rsidP="007723A3">
      <w:pPr>
        <w:ind w:firstLine="720"/>
        <w:rPr>
          <w:rFonts w:cstheme="minorHAnsi"/>
          <w:sz w:val="24"/>
          <w:szCs w:val="24"/>
        </w:rPr>
      </w:pPr>
      <w:r w:rsidRPr="00B570A0">
        <w:rPr>
          <w:rFonts w:cstheme="minorHAnsi"/>
          <w:b/>
          <w:bCs/>
          <w:sz w:val="24"/>
          <w:szCs w:val="24"/>
        </w:rPr>
        <w:t>Job title:</w:t>
      </w:r>
      <w:r w:rsidRPr="00B570A0">
        <w:rPr>
          <w:rFonts w:cstheme="minorHAnsi"/>
          <w:sz w:val="24"/>
          <w:szCs w:val="24"/>
        </w:rPr>
        <w:t xml:space="preserve"> </w:t>
      </w:r>
      <w:r w:rsidRPr="00B570A0">
        <w:rPr>
          <w:rFonts w:cstheme="minorHAnsi"/>
          <w:sz w:val="24"/>
          <w:szCs w:val="24"/>
        </w:rPr>
        <w:tab/>
      </w:r>
      <w:r w:rsidRPr="00B570A0">
        <w:rPr>
          <w:rFonts w:cstheme="minorHAnsi"/>
          <w:sz w:val="24"/>
          <w:szCs w:val="24"/>
        </w:rPr>
        <w:tab/>
        <w:t>Specialist Youth Advisor</w:t>
      </w:r>
    </w:p>
    <w:p w14:paraId="4AD2DC5E" w14:textId="77777777" w:rsidR="007723A3" w:rsidRPr="00B570A0" w:rsidRDefault="007723A3" w:rsidP="007723A3">
      <w:pPr>
        <w:ind w:firstLine="720"/>
        <w:rPr>
          <w:rFonts w:cstheme="minorHAnsi"/>
          <w:sz w:val="24"/>
          <w:szCs w:val="24"/>
        </w:rPr>
      </w:pPr>
      <w:r w:rsidRPr="00B570A0">
        <w:rPr>
          <w:rFonts w:cstheme="minorHAnsi"/>
          <w:b/>
          <w:bCs/>
          <w:sz w:val="24"/>
          <w:szCs w:val="24"/>
        </w:rPr>
        <w:t>Division:</w:t>
      </w:r>
      <w:r w:rsidRPr="00B570A0">
        <w:rPr>
          <w:rFonts w:cstheme="minorHAnsi"/>
          <w:sz w:val="24"/>
          <w:szCs w:val="24"/>
        </w:rPr>
        <w:t xml:space="preserve"> </w:t>
      </w:r>
      <w:r w:rsidRPr="00B570A0">
        <w:rPr>
          <w:rFonts w:cstheme="minorHAnsi"/>
          <w:sz w:val="24"/>
          <w:szCs w:val="24"/>
        </w:rPr>
        <w:tab/>
      </w:r>
      <w:r w:rsidRPr="00B570A0">
        <w:rPr>
          <w:rFonts w:cstheme="minorHAnsi"/>
          <w:sz w:val="24"/>
          <w:szCs w:val="24"/>
        </w:rPr>
        <w:tab/>
        <w:t>Scottish Huntington’s Association Youth Service</w:t>
      </w:r>
    </w:p>
    <w:p w14:paraId="165CDDB7" w14:textId="77777777" w:rsidR="007723A3" w:rsidRPr="00B570A0" w:rsidRDefault="007723A3" w:rsidP="007723A3">
      <w:pPr>
        <w:ind w:firstLine="720"/>
        <w:rPr>
          <w:rFonts w:cstheme="minorHAnsi"/>
          <w:sz w:val="24"/>
          <w:szCs w:val="24"/>
        </w:rPr>
      </w:pPr>
      <w:r w:rsidRPr="00B570A0">
        <w:rPr>
          <w:rFonts w:cstheme="minorHAnsi"/>
          <w:b/>
          <w:bCs/>
          <w:sz w:val="24"/>
          <w:szCs w:val="24"/>
        </w:rPr>
        <w:t>Responsible to:</w:t>
      </w:r>
      <w:r w:rsidRPr="00B570A0">
        <w:rPr>
          <w:rFonts w:cstheme="minorHAnsi"/>
          <w:sz w:val="24"/>
          <w:szCs w:val="24"/>
        </w:rPr>
        <w:t xml:space="preserve"> </w:t>
      </w:r>
      <w:r w:rsidRPr="00B570A0">
        <w:rPr>
          <w:rFonts w:cstheme="minorHAnsi"/>
          <w:sz w:val="24"/>
          <w:szCs w:val="24"/>
        </w:rPr>
        <w:tab/>
        <w:t>Youth Service Lead</w:t>
      </w:r>
    </w:p>
    <w:p w14:paraId="03B2679D" w14:textId="66A8C421" w:rsidR="007723A3" w:rsidRPr="00B570A0" w:rsidRDefault="007723A3" w:rsidP="007723A3">
      <w:pPr>
        <w:ind w:firstLine="720"/>
        <w:rPr>
          <w:rFonts w:cstheme="minorHAnsi"/>
          <w:sz w:val="24"/>
          <w:szCs w:val="24"/>
        </w:rPr>
      </w:pPr>
      <w:r w:rsidRPr="00B570A0">
        <w:rPr>
          <w:rFonts w:cstheme="minorHAnsi"/>
          <w:b/>
          <w:bCs/>
          <w:sz w:val="24"/>
          <w:szCs w:val="24"/>
        </w:rPr>
        <w:t>Job type:</w:t>
      </w:r>
      <w:r w:rsidRPr="00B570A0">
        <w:rPr>
          <w:rFonts w:cstheme="minorHAnsi"/>
          <w:sz w:val="24"/>
          <w:szCs w:val="24"/>
        </w:rPr>
        <w:t xml:space="preserve"> </w:t>
      </w:r>
      <w:r w:rsidRPr="00B570A0">
        <w:rPr>
          <w:rFonts w:cstheme="minorHAnsi"/>
          <w:sz w:val="24"/>
          <w:szCs w:val="24"/>
        </w:rPr>
        <w:tab/>
      </w:r>
      <w:r w:rsidRPr="00B570A0">
        <w:rPr>
          <w:rFonts w:cstheme="minorHAnsi"/>
          <w:sz w:val="24"/>
          <w:szCs w:val="24"/>
        </w:rPr>
        <w:tab/>
      </w:r>
      <w:r w:rsidR="00827826">
        <w:rPr>
          <w:rFonts w:cstheme="minorHAnsi"/>
          <w:sz w:val="24"/>
          <w:szCs w:val="24"/>
        </w:rPr>
        <w:t>Fixed Term</w:t>
      </w:r>
      <w:r w:rsidRPr="00B570A0">
        <w:rPr>
          <w:rFonts w:cstheme="minorHAnsi"/>
          <w:sz w:val="24"/>
          <w:szCs w:val="24"/>
        </w:rPr>
        <w:t xml:space="preserve">, </w:t>
      </w:r>
      <w:r w:rsidR="00827826">
        <w:rPr>
          <w:rFonts w:cstheme="minorHAnsi"/>
          <w:sz w:val="24"/>
          <w:szCs w:val="24"/>
        </w:rPr>
        <w:t>24</w:t>
      </w:r>
      <w:r w:rsidRPr="00B570A0">
        <w:rPr>
          <w:rFonts w:cstheme="minorHAnsi"/>
          <w:sz w:val="24"/>
          <w:szCs w:val="24"/>
        </w:rPr>
        <w:t xml:space="preserve"> hours per week (</w:t>
      </w:r>
      <w:r w:rsidR="002607DE">
        <w:rPr>
          <w:rFonts w:cstheme="minorHAnsi"/>
          <w:sz w:val="24"/>
          <w:szCs w:val="24"/>
        </w:rPr>
        <w:t>p</w:t>
      </w:r>
      <w:r w:rsidR="00827826">
        <w:rPr>
          <w:rFonts w:cstheme="minorHAnsi"/>
          <w:sz w:val="24"/>
          <w:szCs w:val="24"/>
        </w:rPr>
        <w:t>art-</w:t>
      </w:r>
      <w:r w:rsidRPr="00B570A0">
        <w:rPr>
          <w:rFonts w:cstheme="minorHAnsi"/>
          <w:sz w:val="24"/>
          <w:szCs w:val="24"/>
        </w:rPr>
        <w:t>time)</w:t>
      </w:r>
      <w:r w:rsidR="00827826">
        <w:rPr>
          <w:rFonts w:cstheme="minorHAnsi"/>
          <w:sz w:val="24"/>
          <w:szCs w:val="24"/>
        </w:rPr>
        <w:t xml:space="preserve"> until </w:t>
      </w:r>
      <w:r w:rsidR="00D5546A">
        <w:rPr>
          <w:rFonts w:cstheme="minorHAnsi"/>
          <w:sz w:val="24"/>
          <w:szCs w:val="24"/>
        </w:rPr>
        <w:t>July</w:t>
      </w:r>
      <w:r w:rsidR="00827826">
        <w:rPr>
          <w:rFonts w:cstheme="minorHAnsi"/>
          <w:sz w:val="24"/>
          <w:szCs w:val="24"/>
        </w:rPr>
        <w:t xml:space="preserve"> 2026</w:t>
      </w:r>
    </w:p>
    <w:p w14:paraId="6E3D9300" w14:textId="73790179" w:rsidR="007723A3" w:rsidRPr="00B570A0" w:rsidRDefault="007723A3" w:rsidP="007723A3">
      <w:pPr>
        <w:ind w:left="2880" w:hanging="2160"/>
        <w:rPr>
          <w:rFonts w:cstheme="minorHAnsi"/>
          <w:sz w:val="24"/>
          <w:szCs w:val="24"/>
        </w:rPr>
      </w:pPr>
      <w:r w:rsidRPr="00B570A0">
        <w:rPr>
          <w:rFonts w:cstheme="minorHAnsi"/>
          <w:b/>
          <w:bCs/>
          <w:sz w:val="24"/>
          <w:szCs w:val="24"/>
        </w:rPr>
        <w:t>Location:</w:t>
      </w:r>
      <w:r w:rsidRPr="00B570A0">
        <w:rPr>
          <w:rFonts w:cstheme="minorHAnsi"/>
          <w:sz w:val="24"/>
          <w:szCs w:val="24"/>
        </w:rPr>
        <w:t xml:space="preserve"> </w:t>
      </w:r>
      <w:r w:rsidRPr="00B570A0">
        <w:rPr>
          <w:rFonts w:cstheme="minorHAnsi"/>
          <w:sz w:val="24"/>
          <w:szCs w:val="24"/>
        </w:rPr>
        <w:tab/>
      </w:r>
      <w:r w:rsidR="00827826">
        <w:rPr>
          <w:rFonts w:cstheme="minorHAnsi"/>
          <w:sz w:val="24"/>
          <w:szCs w:val="24"/>
        </w:rPr>
        <w:t xml:space="preserve">Hybrid/remote, </w:t>
      </w:r>
      <w:r w:rsidRPr="00B570A0">
        <w:rPr>
          <w:rFonts w:cstheme="minorHAnsi"/>
          <w:sz w:val="24"/>
          <w:szCs w:val="24"/>
        </w:rPr>
        <w:t>based in</w:t>
      </w:r>
      <w:r w:rsidR="00827826">
        <w:rPr>
          <w:rFonts w:cstheme="minorHAnsi"/>
          <w:sz w:val="24"/>
          <w:szCs w:val="24"/>
        </w:rPr>
        <w:t xml:space="preserve"> Highland </w:t>
      </w:r>
      <w:r w:rsidRPr="00B570A0">
        <w:rPr>
          <w:rFonts w:cstheme="minorHAnsi"/>
          <w:sz w:val="24"/>
          <w:szCs w:val="24"/>
        </w:rPr>
        <w:t>(</w:t>
      </w:r>
      <w:r w:rsidR="00827826">
        <w:rPr>
          <w:rFonts w:cstheme="minorHAnsi"/>
          <w:sz w:val="24"/>
          <w:szCs w:val="24"/>
        </w:rPr>
        <w:t xml:space="preserve">preferably near Inverness </w:t>
      </w:r>
      <w:r w:rsidRPr="00B570A0">
        <w:rPr>
          <w:rFonts w:cstheme="minorHAnsi"/>
          <w:sz w:val="24"/>
          <w:szCs w:val="24"/>
        </w:rPr>
        <w:t>with travel)</w:t>
      </w:r>
    </w:p>
    <w:p w14:paraId="4B3D6434" w14:textId="2D4FED31" w:rsidR="007723A3" w:rsidRPr="00B570A0" w:rsidRDefault="007723A3" w:rsidP="007723A3">
      <w:pPr>
        <w:tabs>
          <w:tab w:val="left" w:pos="720"/>
          <w:tab w:val="left" w:pos="1440"/>
          <w:tab w:val="left" w:pos="2160"/>
          <w:tab w:val="left" w:pos="2880"/>
          <w:tab w:val="left" w:pos="3600"/>
          <w:tab w:val="left" w:pos="4320"/>
          <w:tab w:val="center" w:pos="5593"/>
        </w:tabs>
        <w:ind w:firstLine="720"/>
        <w:rPr>
          <w:rFonts w:cstheme="minorHAnsi"/>
          <w:sz w:val="24"/>
          <w:szCs w:val="24"/>
        </w:rPr>
      </w:pPr>
      <w:r w:rsidRPr="00B570A0">
        <w:rPr>
          <w:rFonts w:cstheme="minorHAnsi"/>
          <w:b/>
          <w:bCs/>
          <w:sz w:val="24"/>
          <w:szCs w:val="24"/>
        </w:rPr>
        <w:t>Salary:</w:t>
      </w:r>
      <w:r w:rsidRPr="00B570A0">
        <w:rPr>
          <w:rFonts w:cstheme="minorHAnsi"/>
          <w:b/>
          <w:bCs/>
          <w:sz w:val="24"/>
          <w:szCs w:val="24"/>
        </w:rPr>
        <w:tab/>
      </w:r>
      <w:r w:rsidRPr="00B570A0">
        <w:rPr>
          <w:rFonts w:cstheme="minorHAnsi"/>
          <w:sz w:val="24"/>
          <w:szCs w:val="24"/>
        </w:rPr>
        <w:tab/>
      </w:r>
      <w:r w:rsidRPr="00B570A0">
        <w:rPr>
          <w:rFonts w:cstheme="minorHAnsi"/>
          <w:sz w:val="24"/>
          <w:szCs w:val="24"/>
        </w:rPr>
        <w:tab/>
      </w:r>
      <w:r>
        <w:rPr>
          <w:rFonts w:cstheme="minorHAnsi"/>
          <w:sz w:val="24"/>
          <w:szCs w:val="24"/>
        </w:rPr>
        <w:t>£31,</w:t>
      </w:r>
      <w:r w:rsidR="00827826">
        <w:rPr>
          <w:rFonts w:cstheme="minorHAnsi"/>
          <w:sz w:val="24"/>
          <w:szCs w:val="24"/>
        </w:rPr>
        <w:t>656</w:t>
      </w:r>
      <w:r>
        <w:rPr>
          <w:rFonts w:cstheme="minorHAnsi"/>
          <w:sz w:val="24"/>
          <w:szCs w:val="24"/>
        </w:rPr>
        <w:t xml:space="preserve"> - £3</w:t>
      </w:r>
      <w:r w:rsidR="00827826">
        <w:rPr>
          <w:rFonts w:cstheme="minorHAnsi"/>
          <w:sz w:val="24"/>
          <w:szCs w:val="24"/>
        </w:rPr>
        <w:t>3</w:t>
      </w:r>
      <w:r>
        <w:rPr>
          <w:rFonts w:cstheme="minorHAnsi"/>
          <w:sz w:val="24"/>
          <w:szCs w:val="24"/>
        </w:rPr>
        <w:t>,</w:t>
      </w:r>
      <w:r w:rsidR="00827826">
        <w:rPr>
          <w:rFonts w:cstheme="minorHAnsi"/>
          <w:sz w:val="24"/>
          <w:szCs w:val="24"/>
        </w:rPr>
        <w:t>537 pro-rata</w:t>
      </w:r>
      <w:r w:rsidRPr="00B570A0">
        <w:rPr>
          <w:rFonts w:cstheme="minorHAnsi"/>
          <w:sz w:val="24"/>
          <w:szCs w:val="24"/>
        </w:rPr>
        <w:tab/>
      </w:r>
    </w:p>
    <w:p w14:paraId="0D3A0CD0" w14:textId="77777777" w:rsidR="007723A3" w:rsidRPr="00327FBD" w:rsidRDefault="007723A3" w:rsidP="007723A3">
      <w:pPr>
        <w:ind w:firstLine="720"/>
        <w:rPr>
          <w:rFonts w:cstheme="minorHAnsi"/>
          <w:sz w:val="24"/>
          <w:szCs w:val="24"/>
        </w:rPr>
      </w:pPr>
      <w:r>
        <w:rPr>
          <w:rFonts w:cstheme="minorHAnsi"/>
          <w:noProof/>
          <w:sz w:val="24"/>
          <w:szCs w:val="24"/>
        </w:rPr>
        <mc:AlternateContent>
          <mc:Choice Requires="wps">
            <w:drawing>
              <wp:anchor distT="4294967295" distB="4294967295" distL="114300" distR="114300" simplePos="0" relativeHeight="251659264" behindDoc="0" locked="0" layoutInCell="1" allowOverlap="1" wp14:anchorId="383269FC" wp14:editId="0118CC35">
                <wp:simplePos x="0" y="0"/>
                <wp:positionH relativeFrom="column">
                  <wp:posOffset>447675</wp:posOffset>
                </wp:positionH>
                <wp:positionV relativeFrom="paragraph">
                  <wp:posOffset>115569</wp:posOffset>
                </wp:positionV>
                <wp:extent cx="5943600" cy="0"/>
                <wp:effectExtent l="0" t="0" r="0" b="0"/>
                <wp:wrapNone/>
                <wp:docPr id="8977361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13871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9.1pt" to="503.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" strokecolor="#4472c4 [3204]" strokeweight="1.5pt">
                <v:stroke joinstyle="miter"/>
                <o:lock v:ext="edit" shapetype="f"/>
              </v:line>
            </w:pict>
          </mc:Fallback>
        </mc:AlternateContent>
      </w:r>
    </w:p>
    <w:p w14:paraId="070A4CF3" w14:textId="77777777" w:rsidR="007723A3" w:rsidRPr="002607DE" w:rsidRDefault="007723A3" w:rsidP="007723A3">
      <w:pPr>
        <w:ind w:firstLine="720"/>
        <w:rPr>
          <w:rFonts w:cstheme="minorHAnsi"/>
          <w:b/>
          <w:bCs/>
          <w:sz w:val="24"/>
          <w:szCs w:val="24"/>
        </w:rPr>
      </w:pPr>
      <w:r w:rsidRPr="002607DE">
        <w:rPr>
          <w:rFonts w:cstheme="minorHAnsi"/>
          <w:b/>
          <w:bCs/>
          <w:sz w:val="24"/>
          <w:szCs w:val="24"/>
        </w:rPr>
        <w:t>Purpose of role</w:t>
      </w:r>
    </w:p>
    <w:p w14:paraId="3136C166" w14:textId="77777777"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provide a professional, confidential and informative support service to children and young people (aged 8 to 25 years) with Huntington’s disease in their families.  </w:t>
      </w:r>
    </w:p>
    <w:p w14:paraId="1CA62599" w14:textId="77777777"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offer support in complex cases and facilitate a range of group and residential events.  </w:t>
      </w:r>
    </w:p>
    <w:p w14:paraId="2CFD1342" w14:textId="62426339"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liaise with professional agencies, including health, education and social services, young carers and youth </w:t>
      </w:r>
      <w:r w:rsidR="002607DE">
        <w:rPr>
          <w:rFonts w:eastAsia="Times New Roman" w:cstheme="minorHAnsi"/>
          <w:sz w:val="24"/>
          <w:szCs w:val="24"/>
          <w:lang w:eastAsia="en-GB"/>
        </w:rPr>
        <w:t>o</w:t>
      </w:r>
      <w:r w:rsidRPr="00327FBD">
        <w:rPr>
          <w:rFonts w:eastAsia="Times New Roman" w:cstheme="minorHAnsi"/>
          <w:sz w:val="24"/>
          <w:szCs w:val="24"/>
          <w:lang w:eastAsia="en-GB"/>
        </w:rPr>
        <w:t>rganisations</w:t>
      </w:r>
      <w:r w:rsidR="002607DE">
        <w:rPr>
          <w:rFonts w:eastAsia="Times New Roman" w:cstheme="minorHAnsi"/>
          <w:sz w:val="24"/>
          <w:szCs w:val="24"/>
          <w:lang w:eastAsia="en-GB"/>
        </w:rPr>
        <w:t>,</w:t>
      </w:r>
      <w:r w:rsidRPr="00327FBD">
        <w:rPr>
          <w:rFonts w:eastAsia="Times New Roman" w:cstheme="minorHAnsi"/>
          <w:sz w:val="24"/>
          <w:szCs w:val="24"/>
          <w:lang w:eastAsia="en-GB"/>
        </w:rPr>
        <w:t xml:space="preserve"> </w:t>
      </w:r>
      <w:r w:rsidR="002607DE">
        <w:rPr>
          <w:rFonts w:eastAsia="Times New Roman" w:cstheme="minorHAnsi"/>
          <w:sz w:val="24"/>
          <w:szCs w:val="24"/>
          <w:lang w:eastAsia="en-GB"/>
        </w:rPr>
        <w:t>providing</w:t>
      </w:r>
      <w:r w:rsidRPr="00327FBD">
        <w:rPr>
          <w:rFonts w:eastAsia="Times New Roman" w:cstheme="minorHAnsi"/>
          <w:sz w:val="24"/>
          <w:szCs w:val="24"/>
          <w:lang w:eastAsia="en-GB"/>
        </w:rPr>
        <w:t xml:space="preserve"> information, training and support.</w:t>
      </w:r>
    </w:p>
    <w:p w14:paraId="03D8990E" w14:textId="27E57DB7"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offer help and advice to other family members, including parents, on how best to support their children. </w:t>
      </w:r>
    </w:p>
    <w:p w14:paraId="385C5123" w14:textId="37AFAB27" w:rsidR="007723A3" w:rsidRPr="002607DE" w:rsidRDefault="007723A3" w:rsidP="002607DE">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To work in partnership with parents, carers, families and professionals to increase knowledge and understanding of Huntington’s disease, increase resilience, support positive family relationships</w:t>
      </w:r>
      <w:r w:rsidR="002607DE">
        <w:rPr>
          <w:rFonts w:eastAsia="Times New Roman" w:cstheme="minorHAnsi"/>
          <w:sz w:val="24"/>
          <w:szCs w:val="24"/>
          <w:lang w:eastAsia="en-GB"/>
        </w:rPr>
        <w:t>,</w:t>
      </w:r>
      <w:r w:rsidRPr="00327FBD">
        <w:rPr>
          <w:rFonts w:eastAsia="Times New Roman" w:cstheme="minorHAnsi"/>
          <w:sz w:val="24"/>
          <w:szCs w:val="24"/>
          <w:lang w:eastAsia="en-GB"/>
        </w:rPr>
        <w:t xml:space="preserve"> and improve outcomes for children and young people. </w:t>
      </w:r>
    </w:p>
    <w:p w14:paraId="48A18BD9" w14:textId="77777777" w:rsidR="007723A3" w:rsidRPr="002607DE" w:rsidRDefault="007723A3" w:rsidP="007723A3">
      <w:pPr>
        <w:ind w:firstLine="720"/>
        <w:rPr>
          <w:rFonts w:cstheme="minorHAnsi"/>
          <w:b/>
          <w:bCs/>
          <w:sz w:val="24"/>
          <w:szCs w:val="24"/>
        </w:rPr>
      </w:pPr>
      <w:r w:rsidRPr="002607DE">
        <w:rPr>
          <w:rFonts w:cstheme="minorHAnsi"/>
          <w:b/>
          <w:bCs/>
          <w:sz w:val="24"/>
          <w:szCs w:val="24"/>
        </w:rPr>
        <w:t xml:space="preserve">Relationship with children, young people and families </w:t>
      </w:r>
    </w:p>
    <w:p w14:paraId="787EDF64" w14:textId="7BCDC02E"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Engage in direct work with children, young people, and families, which will include individual sessions, group work, conferences, and residential</w:t>
      </w:r>
      <w:r w:rsidR="002607DE">
        <w:rPr>
          <w:rFonts w:eastAsia="Times New Roman" w:cstheme="minorHAnsi"/>
          <w:sz w:val="24"/>
          <w:szCs w:val="24"/>
          <w:lang w:eastAsia="en-GB"/>
        </w:rPr>
        <w:t>s</w:t>
      </w:r>
      <w:r w:rsidRPr="00327FBD">
        <w:rPr>
          <w:rFonts w:eastAsia="Times New Roman" w:cstheme="minorHAnsi"/>
          <w:sz w:val="24"/>
          <w:szCs w:val="24"/>
          <w:lang w:eastAsia="en-GB"/>
        </w:rPr>
        <w:t xml:space="preserve">/camps. </w:t>
      </w:r>
    </w:p>
    <w:p w14:paraId="364CFE2F" w14:textId="77777777"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To provide information, advice, advocacy and guidance to young people living in families impacted by Huntington’s disease.</w:t>
      </w:r>
    </w:p>
    <w:p w14:paraId="42C0187B" w14:textId="15FB8DAD"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provide emotional support to empower young people and </w:t>
      </w:r>
      <w:r w:rsidR="00827826">
        <w:rPr>
          <w:rFonts w:eastAsia="Times New Roman" w:cstheme="minorHAnsi"/>
          <w:sz w:val="24"/>
          <w:szCs w:val="24"/>
          <w:lang w:eastAsia="en-GB"/>
        </w:rPr>
        <w:t xml:space="preserve">their </w:t>
      </w:r>
      <w:r w:rsidRPr="00327FBD">
        <w:rPr>
          <w:rFonts w:eastAsia="Times New Roman" w:cstheme="minorHAnsi"/>
          <w:sz w:val="24"/>
          <w:szCs w:val="24"/>
          <w:lang w:eastAsia="en-GB"/>
        </w:rPr>
        <w:t>families.</w:t>
      </w:r>
    </w:p>
    <w:p w14:paraId="5E78047E" w14:textId="1F529854" w:rsidR="007723A3" w:rsidRPr="00327FBD"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plan and deliver a range of groups, group events and </w:t>
      </w:r>
      <w:r w:rsidR="00827826">
        <w:rPr>
          <w:rFonts w:eastAsia="Times New Roman" w:cstheme="minorHAnsi"/>
          <w:sz w:val="24"/>
          <w:szCs w:val="24"/>
          <w:lang w:eastAsia="en-GB"/>
        </w:rPr>
        <w:t>residentials</w:t>
      </w:r>
      <w:r w:rsidRPr="00327FBD">
        <w:rPr>
          <w:rFonts w:eastAsia="Times New Roman" w:cstheme="minorHAnsi"/>
          <w:sz w:val="24"/>
          <w:szCs w:val="24"/>
          <w:lang w:eastAsia="en-GB"/>
        </w:rPr>
        <w:t xml:space="preserve"> that will provide young people with support, reduce</w:t>
      </w:r>
      <w:r w:rsidR="002607DE">
        <w:rPr>
          <w:rFonts w:eastAsia="Times New Roman" w:cstheme="minorHAnsi"/>
          <w:sz w:val="24"/>
          <w:szCs w:val="24"/>
          <w:lang w:eastAsia="en-GB"/>
        </w:rPr>
        <w:t>d</w:t>
      </w:r>
      <w:r w:rsidRPr="00327FBD">
        <w:rPr>
          <w:rFonts w:eastAsia="Times New Roman" w:cstheme="minorHAnsi"/>
          <w:sz w:val="24"/>
          <w:szCs w:val="24"/>
          <w:lang w:eastAsia="en-GB"/>
        </w:rPr>
        <w:t xml:space="preserve"> isolation and opportunities to discuss the issues that affect their lives. </w:t>
      </w:r>
    </w:p>
    <w:p w14:paraId="542C88F7" w14:textId="63F74D54" w:rsidR="007723A3" w:rsidRPr="002607DE" w:rsidRDefault="007723A3" w:rsidP="007723A3">
      <w:pPr>
        <w:pStyle w:val="ListParagraph"/>
        <w:numPr>
          <w:ilvl w:val="0"/>
          <w:numId w:val="1"/>
        </w:numPr>
        <w:rPr>
          <w:rFonts w:eastAsia="Times New Roman" w:cstheme="minorHAnsi"/>
          <w:sz w:val="24"/>
          <w:szCs w:val="24"/>
          <w:lang w:eastAsia="en-GB"/>
        </w:rPr>
      </w:pPr>
      <w:r w:rsidRPr="00327FBD">
        <w:rPr>
          <w:rFonts w:eastAsia="Times New Roman" w:cstheme="minorHAnsi"/>
          <w:sz w:val="24"/>
          <w:szCs w:val="24"/>
          <w:lang w:eastAsia="en-GB"/>
        </w:rPr>
        <w:t xml:space="preserve">To </w:t>
      </w:r>
      <w:r>
        <w:rPr>
          <w:rFonts w:eastAsia="Times New Roman" w:cstheme="minorHAnsi"/>
          <w:sz w:val="24"/>
          <w:szCs w:val="24"/>
          <w:lang w:eastAsia="en-GB"/>
        </w:rPr>
        <w:t>e</w:t>
      </w:r>
      <w:r w:rsidRPr="00327FBD">
        <w:rPr>
          <w:rFonts w:eastAsia="Times New Roman" w:cstheme="minorHAnsi"/>
          <w:sz w:val="24"/>
          <w:szCs w:val="24"/>
          <w:lang w:eastAsia="en-GB"/>
        </w:rPr>
        <w:t>mpower young people to promote awareness of Huntington’s disease in their communities and reduce stigma.</w:t>
      </w:r>
    </w:p>
    <w:p w14:paraId="4B8F3CBA" w14:textId="77777777" w:rsidR="007723A3" w:rsidRPr="002607DE" w:rsidRDefault="007723A3" w:rsidP="007723A3">
      <w:pPr>
        <w:ind w:left="360" w:firstLine="360"/>
        <w:rPr>
          <w:rFonts w:cstheme="minorHAnsi"/>
          <w:b/>
          <w:bCs/>
          <w:sz w:val="24"/>
          <w:szCs w:val="24"/>
        </w:rPr>
      </w:pPr>
      <w:r w:rsidRPr="002607DE">
        <w:rPr>
          <w:rFonts w:cstheme="minorHAnsi"/>
          <w:b/>
          <w:bCs/>
          <w:sz w:val="24"/>
          <w:szCs w:val="24"/>
        </w:rPr>
        <w:t xml:space="preserve">Relationships with others </w:t>
      </w:r>
    </w:p>
    <w:p w14:paraId="511992F8" w14:textId="77777777" w:rsidR="007723A3" w:rsidRPr="00327FBD" w:rsidRDefault="007723A3" w:rsidP="007723A3">
      <w:pPr>
        <w:pStyle w:val="ListParagraph"/>
        <w:numPr>
          <w:ilvl w:val="0"/>
          <w:numId w:val="6"/>
        </w:numPr>
        <w:rPr>
          <w:rFonts w:eastAsia="Times New Roman" w:cstheme="minorHAnsi"/>
          <w:sz w:val="24"/>
          <w:szCs w:val="24"/>
          <w:lang w:eastAsia="en-GB"/>
        </w:rPr>
      </w:pPr>
      <w:r w:rsidRPr="00327FBD">
        <w:rPr>
          <w:rFonts w:eastAsia="Times New Roman" w:cstheme="minorHAnsi"/>
          <w:sz w:val="24"/>
          <w:szCs w:val="24"/>
          <w:lang w:eastAsia="en-GB"/>
        </w:rPr>
        <w:t xml:space="preserve">To liaise with professionals to help young people obtain the support and services required to achieve the best outcomes. </w:t>
      </w:r>
    </w:p>
    <w:p w14:paraId="5D282768" w14:textId="77777777" w:rsidR="007723A3" w:rsidRPr="00327FBD" w:rsidRDefault="007723A3" w:rsidP="007723A3">
      <w:pPr>
        <w:pStyle w:val="ListParagraph"/>
        <w:numPr>
          <w:ilvl w:val="0"/>
          <w:numId w:val="6"/>
        </w:numPr>
        <w:rPr>
          <w:rFonts w:eastAsia="Times New Roman" w:cstheme="minorHAnsi"/>
          <w:sz w:val="24"/>
          <w:szCs w:val="24"/>
          <w:lang w:eastAsia="en-GB"/>
        </w:rPr>
      </w:pPr>
      <w:r w:rsidRPr="00327FBD">
        <w:rPr>
          <w:rFonts w:eastAsia="Times New Roman" w:cstheme="minorHAnsi"/>
          <w:sz w:val="24"/>
          <w:szCs w:val="24"/>
          <w:lang w:eastAsia="en-GB"/>
        </w:rPr>
        <w:lastRenderedPageBreak/>
        <w:t xml:space="preserve">To work collaboratively, along with providing advice and guidance, with a range of external agencies promoting a multidisciplinary ‘team around the child’ approach. </w:t>
      </w:r>
    </w:p>
    <w:p w14:paraId="687CAF86" w14:textId="77777777" w:rsidR="007723A3" w:rsidRPr="00327FBD" w:rsidRDefault="007723A3" w:rsidP="007723A3">
      <w:pPr>
        <w:pStyle w:val="ListParagraph"/>
        <w:numPr>
          <w:ilvl w:val="0"/>
          <w:numId w:val="2"/>
        </w:numPr>
        <w:rPr>
          <w:rFonts w:eastAsia="Times New Roman" w:cstheme="minorHAnsi"/>
          <w:sz w:val="24"/>
          <w:szCs w:val="24"/>
          <w:lang w:eastAsia="en-GB"/>
        </w:rPr>
      </w:pPr>
      <w:r w:rsidRPr="00327FBD">
        <w:rPr>
          <w:rFonts w:eastAsia="Times New Roman" w:cstheme="minorHAnsi"/>
          <w:sz w:val="24"/>
          <w:szCs w:val="24"/>
          <w:lang w:eastAsia="en-GB"/>
        </w:rPr>
        <w:t xml:space="preserve">To contribute to the development of the team and service objectives, actively participate in team meetings, and develop positive working relationships with other team members and colleagues across the charity. </w:t>
      </w:r>
    </w:p>
    <w:p w14:paraId="1266935B" w14:textId="77777777" w:rsidR="007723A3" w:rsidRPr="00327FBD" w:rsidRDefault="007723A3" w:rsidP="007723A3">
      <w:pPr>
        <w:pStyle w:val="ListParagraph"/>
        <w:numPr>
          <w:ilvl w:val="0"/>
          <w:numId w:val="2"/>
        </w:numPr>
        <w:rPr>
          <w:rFonts w:eastAsia="Times New Roman" w:cstheme="minorHAnsi"/>
          <w:sz w:val="24"/>
          <w:szCs w:val="24"/>
          <w:lang w:eastAsia="en-GB"/>
        </w:rPr>
      </w:pPr>
      <w:r w:rsidRPr="00327FBD">
        <w:rPr>
          <w:rFonts w:eastAsia="Times New Roman" w:cstheme="minorHAnsi"/>
          <w:sz w:val="24"/>
          <w:szCs w:val="24"/>
          <w:lang w:eastAsia="en-GB"/>
        </w:rPr>
        <w:t xml:space="preserve">To provide training and education to a wide range of professionals who work with young people living with Huntington’s disease. </w:t>
      </w:r>
    </w:p>
    <w:p w14:paraId="36A0E147" w14:textId="2EC8337A" w:rsidR="007723A3" w:rsidRPr="002607DE" w:rsidRDefault="007723A3" w:rsidP="007723A3">
      <w:pPr>
        <w:pStyle w:val="ListParagraph"/>
        <w:numPr>
          <w:ilvl w:val="0"/>
          <w:numId w:val="2"/>
        </w:numPr>
        <w:rPr>
          <w:rFonts w:eastAsia="Times New Roman" w:cstheme="minorHAnsi"/>
          <w:sz w:val="24"/>
          <w:szCs w:val="24"/>
          <w:lang w:eastAsia="en-GB"/>
        </w:rPr>
      </w:pPr>
      <w:r w:rsidRPr="00327FBD">
        <w:rPr>
          <w:rFonts w:eastAsia="Times New Roman" w:cstheme="minorHAnsi"/>
          <w:sz w:val="24"/>
          <w:szCs w:val="24"/>
          <w:lang w:eastAsia="en-GB"/>
        </w:rPr>
        <w:t xml:space="preserve">To support volunteers and, where appropriate, take an active role in their recruitment and development. </w:t>
      </w:r>
    </w:p>
    <w:p w14:paraId="54EF3B75" w14:textId="77777777" w:rsidR="007723A3" w:rsidRPr="002607DE" w:rsidRDefault="007723A3" w:rsidP="007723A3">
      <w:pPr>
        <w:ind w:firstLine="720"/>
        <w:rPr>
          <w:rFonts w:cstheme="minorHAnsi"/>
          <w:b/>
          <w:bCs/>
          <w:sz w:val="24"/>
          <w:szCs w:val="24"/>
        </w:rPr>
      </w:pPr>
      <w:r w:rsidRPr="002607DE">
        <w:rPr>
          <w:rFonts w:cstheme="minorHAnsi"/>
          <w:b/>
          <w:bCs/>
          <w:sz w:val="24"/>
          <w:szCs w:val="24"/>
        </w:rPr>
        <w:t>Operational requirements</w:t>
      </w:r>
    </w:p>
    <w:p w14:paraId="78C8C919"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organise, manage and plan your own case load and diary.</w:t>
      </w:r>
    </w:p>
    <w:p w14:paraId="49D7BCDE"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maintain accurate case records and assessments on the charity’s database.</w:t>
      </w:r>
    </w:p>
    <w:p w14:paraId="747562FE"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continually operate through the process of assessment, monitoring and review.</w:t>
      </w:r>
    </w:p>
    <w:p w14:paraId="56639C03" w14:textId="02DC1A6E"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use a strength-based approach</w:t>
      </w:r>
      <w:r w:rsidR="002607DE">
        <w:rPr>
          <w:rFonts w:eastAsia="Times New Roman" w:cstheme="minorHAnsi"/>
          <w:sz w:val="24"/>
          <w:szCs w:val="24"/>
          <w:lang w:eastAsia="en-GB"/>
        </w:rPr>
        <w:t xml:space="preserve"> and</w:t>
      </w:r>
      <w:r w:rsidRPr="00327FBD">
        <w:rPr>
          <w:rFonts w:eastAsia="Times New Roman" w:cstheme="minorHAnsi"/>
          <w:sz w:val="24"/>
          <w:szCs w:val="24"/>
          <w:lang w:eastAsia="en-GB"/>
        </w:rPr>
        <w:t xml:space="preserve"> contribute to assessments of needs of children, young people and families.</w:t>
      </w:r>
    </w:p>
    <w:p w14:paraId="10FFFCA8" w14:textId="77777777" w:rsidR="00A37F81" w:rsidRDefault="007723A3" w:rsidP="00A37F81">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 xml:space="preserve">To </w:t>
      </w:r>
      <w:r w:rsidR="002607DE">
        <w:rPr>
          <w:rFonts w:eastAsia="Times New Roman" w:cstheme="minorHAnsi"/>
          <w:sz w:val="24"/>
          <w:szCs w:val="24"/>
          <w:lang w:eastAsia="en-GB"/>
        </w:rPr>
        <w:t>input</w:t>
      </w:r>
      <w:r w:rsidRPr="00327FBD">
        <w:rPr>
          <w:rFonts w:eastAsia="Times New Roman" w:cstheme="minorHAnsi"/>
          <w:sz w:val="24"/>
          <w:szCs w:val="24"/>
          <w:lang w:eastAsia="en-GB"/>
        </w:rPr>
        <w:t xml:space="preserve"> to the creation, development and maintenance of resources for work with children, young people and families.</w:t>
      </w:r>
    </w:p>
    <w:p w14:paraId="527BE5C5" w14:textId="3655B4A5" w:rsidR="00A37F81" w:rsidRPr="00A37F81" w:rsidRDefault="00A37F81" w:rsidP="00A37F81">
      <w:pPr>
        <w:pStyle w:val="ListParagraph"/>
        <w:numPr>
          <w:ilvl w:val="0"/>
          <w:numId w:val="3"/>
        </w:numPr>
        <w:rPr>
          <w:rFonts w:eastAsia="Times New Roman" w:cstheme="minorHAnsi"/>
          <w:sz w:val="24"/>
          <w:szCs w:val="24"/>
          <w:lang w:eastAsia="en-GB"/>
        </w:rPr>
      </w:pPr>
      <w:r w:rsidRPr="00A37F81">
        <w:rPr>
          <w:rFonts w:ascii="Calibri" w:hAnsi="Calibri"/>
          <w:sz w:val="24"/>
          <w:szCs w:val="24"/>
        </w:rPr>
        <w:t>To participate in content production for social media that promotes the organisation and its impact.</w:t>
      </w:r>
    </w:p>
    <w:p w14:paraId="7DE13CA0" w14:textId="5471A57B" w:rsidR="007723A3" w:rsidRPr="00A37F81" w:rsidRDefault="007723A3" w:rsidP="007723A3">
      <w:pPr>
        <w:pStyle w:val="ListParagraph"/>
        <w:numPr>
          <w:ilvl w:val="0"/>
          <w:numId w:val="3"/>
        </w:numPr>
        <w:rPr>
          <w:rFonts w:eastAsia="Times New Roman" w:cstheme="minorHAnsi"/>
          <w:sz w:val="24"/>
          <w:szCs w:val="24"/>
          <w:lang w:eastAsia="en-GB"/>
        </w:rPr>
      </w:pPr>
      <w:r w:rsidRPr="00A37F81">
        <w:rPr>
          <w:rFonts w:eastAsia="Times New Roman" w:cstheme="minorHAnsi"/>
          <w:sz w:val="24"/>
          <w:szCs w:val="24"/>
          <w:lang w:eastAsia="en-GB"/>
        </w:rPr>
        <w:t xml:space="preserve">To attend and contribute to team and </w:t>
      </w:r>
      <w:r w:rsidR="00827826" w:rsidRPr="00A37F81">
        <w:rPr>
          <w:rFonts w:eastAsia="Times New Roman" w:cstheme="minorHAnsi"/>
          <w:sz w:val="24"/>
          <w:szCs w:val="24"/>
          <w:lang w:eastAsia="en-GB"/>
        </w:rPr>
        <w:t>organisation</w:t>
      </w:r>
      <w:r w:rsidRPr="00A37F81">
        <w:rPr>
          <w:rFonts w:eastAsia="Times New Roman" w:cstheme="minorHAnsi"/>
          <w:sz w:val="24"/>
          <w:szCs w:val="24"/>
          <w:lang w:eastAsia="en-GB"/>
        </w:rPr>
        <w:t>-wide meetings.</w:t>
      </w:r>
    </w:p>
    <w:p w14:paraId="44DFD47D"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initiate and participate in appropriate monitoring, evaluation and audit procedures relating to Scottish Huntington’s Association Youth Service.</w:t>
      </w:r>
    </w:p>
    <w:p w14:paraId="59E79DBE"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make constructive use of internal support and supervision processes, and take responsibility for own professional development, undertaking mandatory and relevant courses as required.</w:t>
      </w:r>
    </w:p>
    <w:p w14:paraId="259B762A"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adhere to all Scottish Huntington’s Association policies and relevant legislation.</w:t>
      </w:r>
    </w:p>
    <w:p w14:paraId="5810F190"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support activity which contributes to the sustainability of the service.</w:t>
      </w:r>
    </w:p>
    <w:p w14:paraId="1D100605" w14:textId="77777777" w:rsidR="007723A3" w:rsidRPr="00327FBD"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support the wider organisational activity and strategy of Scottish Huntington’s Association.</w:t>
      </w:r>
    </w:p>
    <w:p w14:paraId="0EC783A5" w14:textId="567F00A5" w:rsidR="007723A3" w:rsidRPr="002607DE" w:rsidRDefault="007723A3" w:rsidP="007723A3">
      <w:pPr>
        <w:pStyle w:val="ListParagraph"/>
        <w:numPr>
          <w:ilvl w:val="0"/>
          <w:numId w:val="3"/>
        </w:numPr>
        <w:rPr>
          <w:rFonts w:eastAsia="Times New Roman" w:cstheme="minorHAnsi"/>
          <w:sz w:val="24"/>
          <w:szCs w:val="24"/>
          <w:lang w:eastAsia="en-GB"/>
        </w:rPr>
      </w:pPr>
      <w:r w:rsidRPr="00327FBD">
        <w:rPr>
          <w:rFonts w:eastAsia="Times New Roman" w:cstheme="minorHAnsi"/>
          <w:sz w:val="24"/>
          <w:szCs w:val="24"/>
          <w:lang w:eastAsia="en-GB"/>
        </w:rPr>
        <w:t>To support activity which develops and strengthens the charity’s brand and public profile.</w:t>
      </w:r>
    </w:p>
    <w:p w14:paraId="171208C4" w14:textId="77777777" w:rsidR="007723A3" w:rsidRPr="002607DE" w:rsidRDefault="007723A3" w:rsidP="007723A3">
      <w:pPr>
        <w:ind w:firstLine="720"/>
        <w:rPr>
          <w:rFonts w:cstheme="minorHAnsi"/>
          <w:b/>
          <w:bCs/>
          <w:sz w:val="24"/>
          <w:szCs w:val="24"/>
        </w:rPr>
      </w:pPr>
      <w:r w:rsidRPr="002607DE">
        <w:rPr>
          <w:rFonts w:cstheme="minorHAnsi"/>
          <w:b/>
          <w:bCs/>
          <w:sz w:val="24"/>
          <w:szCs w:val="24"/>
        </w:rPr>
        <w:t>Additional duties</w:t>
      </w:r>
    </w:p>
    <w:p w14:paraId="29E7070B" w14:textId="1F748AD8" w:rsidR="007723A3" w:rsidRPr="00327FBD" w:rsidRDefault="007723A3" w:rsidP="007723A3">
      <w:pPr>
        <w:pStyle w:val="ListParagraph"/>
        <w:numPr>
          <w:ilvl w:val="0"/>
          <w:numId w:val="4"/>
        </w:numPr>
        <w:rPr>
          <w:rFonts w:eastAsia="Times New Roman" w:cstheme="minorHAnsi"/>
          <w:sz w:val="24"/>
          <w:szCs w:val="24"/>
          <w:lang w:eastAsia="en-GB"/>
        </w:rPr>
      </w:pPr>
      <w:r w:rsidRPr="00327FBD">
        <w:rPr>
          <w:rFonts w:eastAsia="Times New Roman" w:cstheme="minorHAnsi"/>
          <w:sz w:val="24"/>
          <w:szCs w:val="24"/>
          <w:lang w:eastAsia="en-GB"/>
        </w:rPr>
        <w:t>Any additional duties will normally be to cover unforeseen circumstances or changes in work and will usually be compatible with the regular type of work.</w:t>
      </w:r>
      <w:r>
        <w:rPr>
          <w:rFonts w:eastAsia="Times New Roman" w:cstheme="minorHAnsi"/>
          <w:sz w:val="24"/>
          <w:szCs w:val="24"/>
          <w:lang w:eastAsia="en-GB"/>
        </w:rPr>
        <w:t xml:space="preserve"> </w:t>
      </w:r>
      <w:r w:rsidRPr="00327FBD">
        <w:rPr>
          <w:rFonts w:eastAsia="Times New Roman" w:cstheme="minorHAnsi"/>
          <w:sz w:val="24"/>
          <w:szCs w:val="24"/>
          <w:lang w:eastAsia="en-GB"/>
        </w:rPr>
        <w:t xml:space="preserve">This job description may be subject to review following discussion with the post holder and </w:t>
      </w:r>
      <w:r w:rsidR="002607DE">
        <w:rPr>
          <w:rFonts w:eastAsia="Times New Roman" w:cstheme="minorHAnsi"/>
          <w:sz w:val="24"/>
          <w:szCs w:val="24"/>
          <w:lang w:eastAsia="en-GB"/>
        </w:rPr>
        <w:t>leadership of</w:t>
      </w:r>
      <w:r w:rsidRPr="00327FBD">
        <w:rPr>
          <w:rFonts w:eastAsia="Times New Roman" w:cstheme="minorHAnsi"/>
          <w:sz w:val="24"/>
          <w:szCs w:val="24"/>
          <w:lang w:eastAsia="en-GB"/>
        </w:rPr>
        <w:t xml:space="preserve"> </w:t>
      </w:r>
      <w:r w:rsidR="002607DE">
        <w:rPr>
          <w:rFonts w:eastAsia="Times New Roman" w:cstheme="minorHAnsi"/>
          <w:sz w:val="24"/>
          <w:szCs w:val="24"/>
          <w:lang w:eastAsia="en-GB"/>
        </w:rPr>
        <w:t>Scottish Huntington’s Association.</w:t>
      </w:r>
    </w:p>
    <w:p w14:paraId="1F06018C" w14:textId="77777777" w:rsidR="007723A3" w:rsidRPr="002607DE" w:rsidRDefault="007723A3" w:rsidP="007723A3">
      <w:pPr>
        <w:ind w:firstLine="720"/>
        <w:rPr>
          <w:rFonts w:cstheme="minorHAnsi"/>
          <w:b/>
          <w:bCs/>
          <w:sz w:val="24"/>
          <w:szCs w:val="24"/>
        </w:rPr>
      </w:pPr>
      <w:r w:rsidRPr="002607DE">
        <w:rPr>
          <w:rFonts w:cstheme="minorHAnsi"/>
          <w:b/>
          <w:bCs/>
          <w:sz w:val="24"/>
          <w:szCs w:val="24"/>
        </w:rPr>
        <w:t>General</w:t>
      </w:r>
    </w:p>
    <w:p w14:paraId="44761573" w14:textId="77777777"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All applicants must be able to demonstrate the right to work in the UK.</w:t>
      </w:r>
    </w:p>
    <w:p w14:paraId="0121C276" w14:textId="77777777"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The post will be subject to a six-month probationary period.</w:t>
      </w:r>
    </w:p>
    <w:p w14:paraId="072DC8A4" w14:textId="77777777"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 xml:space="preserve">Out of pocket expenses including travel and mileage allowances will be paid on receipt of appropriate claim forms and invoices/receipts. </w:t>
      </w:r>
    </w:p>
    <w:p w14:paraId="0276EFA9" w14:textId="77777777"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 xml:space="preserve">There will be an expectation that the post holder will work some evenings and weekends. </w:t>
      </w:r>
    </w:p>
    <w:p w14:paraId="27D4C83A" w14:textId="3651CA84" w:rsidR="007723A3"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 xml:space="preserve">The post holder will be required to work across </w:t>
      </w:r>
      <w:r w:rsidR="002607DE">
        <w:rPr>
          <w:rFonts w:asciiTheme="minorHAnsi" w:eastAsia="Times New Roman" w:hAnsiTheme="minorHAnsi" w:cstheme="minorHAnsi"/>
          <w:color w:val="auto"/>
          <w:kern w:val="2"/>
          <w:lang w:eastAsia="en-GB"/>
        </w:rPr>
        <w:t>the north of</w:t>
      </w:r>
      <w:r w:rsidR="00827826">
        <w:rPr>
          <w:rFonts w:asciiTheme="minorHAnsi" w:eastAsia="Times New Roman" w:hAnsiTheme="minorHAnsi" w:cstheme="minorHAnsi"/>
          <w:color w:val="auto"/>
          <w:kern w:val="2"/>
          <w:lang w:eastAsia="en-GB"/>
        </w:rPr>
        <w:t xml:space="preserve"> Scotland </w:t>
      </w:r>
      <w:r w:rsidRPr="00327FBD">
        <w:rPr>
          <w:rFonts w:asciiTheme="minorHAnsi" w:eastAsia="Times New Roman" w:hAnsiTheme="minorHAnsi" w:cstheme="minorHAnsi"/>
          <w:color w:val="auto"/>
          <w:kern w:val="2"/>
          <w:lang w:eastAsia="en-GB"/>
        </w:rPr>
        <w:t xml:space="preserve">(including </w:t>
      </w:r>
      <w:r w:rsidR="00827826">
        <w:rPr>
          <w:rFonts w:asciiTheme="minorHAnsi" w:eastAsia="Times New Roman" w:hAnsiTheme="minorHAnsi" w:cstheme="minorHAnsi"/>
          <w:color w:val="auto"/>
          <w:kern w:val="2"/>
          <w:lang w:eastAsia="en-GB"/>
        </w:rPr>
        <w:t xml:space="preserve">Highland, Grampian and Moray) </w:t>
      </w:r>
      <w:r w:rsidRPr="00327FBD">
        <w:rPr>
          <w:rFonts w:asciiTheme="minorHAnsi" w:eastAsia="Times New Roman" w:hAnsiTheme="minorHAnsi" w:cstheme="minorHAnsi"/>
          <w:color w:val="auto"/>
          <w:kern w:val="2"/>
          <w:lang w:eastAsia="en-GB"/>
        </w:rPr>
        <w:t xml:space="preserve">but may be </w:t>
      </w:r>
      <w:r w:rsidR="002607DE">
        <w:rPr>
          <w:rFonts w:asciiTheme="minorHAnsi" w:eastAsia="Times New Roman" w:hAnsiTheme="minorHAnsi" w:cstheme="minorHAnsi"/>
          <w:color w:val="auto"/>
          <w:kern w:val="2"/>
          <w:lang w:eastAsia="en-GB"/>
        </w:rPr>
        <w:t>needed</w:t>
      </w:r>
      <w:r w:rsidRPr="00327FBD">
        <w:rPr>
          <w:rFonts w:asciiTheme="minorHAnsi" w:eastAsia="Times New Roman" w:hAnsiTheme="minorHAnsi" w:cstheme="minorHAnsi"/>
          <w:color w:val="auto"/>
          <w:kern w:val="2"/>
          <w:lang w:eastAsia="en-GB"/>
        </w:rPr>
        <w:t xml:space="preserve"> to work elsewhere as the needs of the service dictates. </w:t>
      </w:r>
    </w:p>
    <w:p w14:paraId="00E546C9" w14:textId="0D8FF103" w:rsidR="002F79DD" w:rsidRPr="00327FBD" w:rsidRDefault="002F79DD" w:rsidP="007723A3">
      <w:pPr>
        <w:pStyle w:val="Default"/>
        <w:numPr>
          <w:ilvl w:val="1"/>
          <w:numId w:val="5"/>
        </w:numPr>
        <w:rPr>
          <w:rFonts w:asciiTheme="minorHAnsi" w:eastAsia="Times New Roman" w:hAnsiTheme="minorHAnsi" w:cstheme="minorHAnsi"/>
          <w:color w:val="auto"/>
          <w:kern w:val="2"/>
          <w:lang w:eastAsia="en-GB"/>
        </w:rPr>
      </w:pPr>
      <w:r>
        <w:rPr>
          <w:rFonts w:asciiTheme="minorHAnsi" w:eastAsia="Times New Roman" w:hAnsiTheme="minorHAnsi" w:cstheme="minorHAnsi"/>
          <w:color w:val="auto"/>
          <w:kern w:val="2"/>
          <w:lang w:eastAsia="en-GB"/>
        </w:rPr>
        <w:lastRenderedPageBreak/>
        <w:t>The post holder will be required to have a full, clean driving licen</w:t>
      </w:r>
      <w:r w:rsidR="002607DE">
        <w:rPr>
          <w:rFonts w:asciiTheme="minorHAnsi" w:eastAsia="Times New Roman" w:hAnsiTheme="minorHAnsi" w:cstheme="minorHAnsi"/>
          <w:color w:val="auto"/>
          <w:kern w:val="2"/>
          <w:lang w:eastAsia="en-GB"/>
        </w:rPr>
        <w:t>c</w:t>
      </w:r>
      <w:r>
        <w:rPr>
          <w:rFonts w:asciiTheme="minorHAnsi" w:eastAsia="Times New Roman" w:hAnsiTheme="minorHAnsi" w:cstheme="minorHAnsi"/>
          <w:color w:val="auto"/>
          <w:kern w:val="2"/>
          <w:lang w:eastAsia="en-GB"/>
        </w:rPr>
        <w:t xml:space="preserve">e with regular access to a car.  This post also requires business insurance.  </w:t>
      </w:r>
    </w:p>
    <w:p w14:paraId="29122025" w14:textId="77777777"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 xml:space="preserve">There will be occasional overnight stays. Time will normally be taken back in lieu of hours worked. </w:t>
      </w:r>
    </w:p>
    <w:p w14:paraId="3767EDB7" w14:textId="76AC5441" w:rsidR="007723A3" w:rsidRPr="00327FBD" w:rsidRDefault="007723A3" w:rsidP="007723A3">
      <w:pPr>
        <w:pStyle w:val="Default"/>
        <w:numPr>
          <w:ilvl w:val="1"/>
          <w:numId w:val="5"/>
        </w:numPr>
        <w:rPr>
          <w:rFonts w:asciiTheme="minorHAnsi" w:eastAsia="Times New Roman" w:hAnsiTheme="minorHAnsi" w:cstheme="minorHAnsi"/>
          <w:color w:val="auto"/>
          <w:kern w:val="2"/>
          <w:lang w:eastAsia="en-GB"/>
        </w:rPr>
      </w:pPr>
      <w:r w:rsidRPr="00327FBD">
        <w:rPr>
          <w:rFonts w:asciiTheme="minorHAnsi" w:eastAsia="Times New Roman" w:hAnsiTheme="minorHAnsi" w:cstheme="minorHAnsi"/>
          <w:color w:val="auto"/>
          <w:kern w:val="2"/>
          <w:lang w:eastAsia="en-GB"/>
        </w:rPr>
        <w:t xml:space="preserve">The post holder will be expected to undertake training and retraining throughout employment and will be expected to discuss and identify their training goals with their line manager to develop their knowledge base and ability in the role.  </w:t>
      </w:r>
    </w:p>
    <w:p w14:paraId="29176581" w14:textId="77777777" w:rsidR="007723A3" w:rsidRPr="00327FBD" w:rsidRDefault="007723A3" w:rsidP="007723A3">
      <w:pPr>
        <w:rPr>
          <w:rFonts w:cstheme="minorHAnsi"/>
          <w:b/>
          <w:bCs/>
          <w:sz w:val="24"/>
          <w:szCs w:val="24"/>
        </w:rPr>
      </w:pPr>
    </w:p>
    <w:p w14:paraId="019DC3C2" w14:textId="77777777" w:rsidR="007723A3" w:rsidRPr="00327FBD" w:rsidRDefault="007723A3" w:rsidP="007723A3">
      <w:pPr>
        <w:rPr>
          <w:rFonts w:cstheme="minorHAnsi"/>
          <w:sz w:val="24"/>
          <w:szCs w:val="24"/>
        </w:rPr>
      </w:pPr>
      <w:r w:rsidRPr="00327FBD">
        <w:rPr>
          <w:rFonts w:cstheme="minorHAnsi"/>
          <w:b/>
          <w:bCs/>
          <w:sz w:val="24"/>
          <w:szCs w:val="24"/>
        </w:rPr>
        <w:t>The duties and responsibilities of the post will be undertaken in accordance with the policies, procedures and practices of Scottish Huntington’s Association.</w:t>
      </w:r>
    </w:p>
    <w:p w14:paraId="20EA92A4" w14:textId="54699076" w:rsidR="00414BBD" w:rsidRPr="007723A3" w:rsidRDefault="00414BBD" w:rsidP="007723A3"/>
    <w:sectPr w:rsidR="00414BBD" w:rsidRPr="007723A3" w:rsidSect="002D3F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B32"/>
    <w:multiLevelType w:val="hybridMultilevel"/>
    <w:tmpl w:val="DD2A2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E8555E"/>
    <w:multiLevelType w:val="hybridMultilevel"/>
    <w:tmpl w:val="F238D7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535E36"/>
    <w:multiLevelType w:val="hybridMultilevel"/>
    <w:tmpl w:val="1EE20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741E10"/>
    <w:multiLevelType w:val="hybridMultilevel"/>
    <w:tmpl w:val="29A61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141734"/>
    <w:multiLevelType w:val="hybridMultilevel"/>
    <w:tmpl w:val="9E523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714097"/>
    <w:multiLevelType w:val="hybridMultilevel"/>
    <w:tmpl w:val="5D1EA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378647">
    <w:abstractNumId w:val="2"/>
  </w:num>
  <w:num w:numId="2" w16cid:durableId="556628236">
    <w:abstractNumId w:val="3"/>
  </w:num>
  <w:num w:numId="3" w16cid:durableId="65732979">
    <w:abstractNumId w:val="5"/>
  </w:num>
  <w:num w:numId="4" w16cid:durableId="1098719811">
    <w:abstractNumId w:val="4"/>
  </w:num>
  <w:num w:numId="5" w16cid:durableId="979187828">
    <w:abstractNumId w:val="1"/>
  </w:num>
  <w:num w:numId="6" w16cid:durableId="901257354">
    <w:abstractNumId w:val="0"/>
  </w:num>
  <w:num w:numId="7" w16cid:durableId="1549220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B4"/>
    <w:rsid w:val="001214EC"/>
    <w:rsid w:val="001A2ACE"/>
    <w:rsid w:val="002607DE"/>
    <w:rsid w:val="002942E5"/>
    <w:rsid w:val="002D3FB4"/>
    <w:rsid w:val="002F79DD"/>
    <w:rsid w:val="00414BBD"/>
    <w:rsid w:val="00592271"/>
    <w:rsid w:val="00762BC5"/>
    <w:rsid w:val="007723A3"/>
    <w:rsid w:val="00827826"/>
    <w:rsid w:val="009B6B43"/>
    <w:rsid w:val="00A37F81"/>
    <w:rsid w:val="00C20C7C"/>
    <w:rsid w:val="00D5546A"/>
    <w:rsid w:val="00DD5BC5"/>
    <w:rsid w:val="00F90C0E"/>
    <w:rsid w:val="00FA2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3071"/>
  <w15:chartTrackingRefBased/>
  <w15:docId w15:val="{F41F02AE-5D6C-48DC-8CCE-25AAF6F5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3FB4"/>
    <w:pPr>
      <w:ind w:left="720"/>
      <w:contextualSpacing/>
    </w:pPr>
  </w:style>
  <w:style w:type="character" w:styleId="Hyperlink">
    <w:name w:val="Hyperlink"/>
    <w:basedOn w:val="DefaultParagraphFont"/>
    <w:uiPriority w:val="99"/>
    <w:unhideWhenUsed/>
    <w:rsid w:val="002D3FB4"/>
    <w:rPr>
      <w:color w:val="0000FF"/>
      <w:u w:val="single"/>
    </w:rPr>
  </w:style>
  <w:style w:type="paragraph" w:customStyle="1" w:styleId="Default">
    <w:name w:val="Default"/>
    <w:rsid w:val="007723A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Walker</dc:creator>
  <cp:keywords/>
  <dc:description/>
  <cp:lastModifiedBy>Morgan Connelly</cp:lastModifiedBy>
  <cp:revision>2</cp:revision>
  <cp:lastPrinted>2025-01-14T15:26:00Z</cp:lastPrinted>
  <dcterms:created xsi:type="dcterms:W3CDTF">2025-01-17T09:25:00Z</dcterms:created>
  <dcterms:modified xsi:type="dcterms:W3CDTF">2025-01-17T09:25:00Z</dcterms:modified>
</cp:coreProperties>
</file>