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0FF4" w14:textId="77777777" w:rsidR="00761894" w:rsidRDefault="00000000" w:rsidP="00A171F8">
      <w:pPr>
        <w:shd w:val="clear" w:color="auto" w:fill="FFFFFF"/>
        <w:spacing w:line="312" w:lineRule="auto"/>
        <w:contextualSpacing/>
        <w:jc w:val="both"/>
        <w:rPr>
          <w:b/>
          <w:i/>
          <w:sz w:val="34"/>
          <w:szCs w:val="34"/>
        </w:rPr>
      </w:pPr>
      <w:r>
        <w:rPr>
          <w:b/>
          <w:i/>
          <w:noProof/>
          <w:sz w:val="34"/>
          <w:szCs w:val="34"/>
        </w:rPr>
        <w:drawing>
          <wp:anchor distT="0" distB="0" distL="0" distR="0" simplePos="0" relativeHeight="251658240" behindDoc="1" locked="0" layoutInCell="1" hidden="0" allowOverlap="1" wp14:anchorId="5F4304DD" wp14:editId="324D4EB3">
            <wp:simplePos x="0" y="0"/>
            <wp:positionH relativeFrom="margin">
              <wp:posOffset>2118360</wp:posOffset>
            </wp:positionH>
            <wp:positionV relativeFrom="margin">
              <wp:posOffset>-226060</wp:posOffset>
            </wp:positionV>
            <wp:extent cx="1577340" cy="1478915"/>
            <wp:effectExtent l="0" t="0" r="0" b="6985"/>
            <wp:wrapTight wrapText="bothSides">
              <wp:wrapPolygon edited="0">
                <wp:start x="8348" y="0"/>
                <wp:lineTo x="6783" y="278"/>
                <wp:lineTo x="1826" y="3895"/>
                <wp:lineTo x="261" y="8903"/>
                <wp:lineTo x="261" y="13355"/>
                <wp:lineTo x="2609" y="18363"/>
                <wp:lineTo x="7304" y="21424"/>
                <wp:lineTo x="8348" y="21424"/>
                <wp:lineTo x="13043" y="21424"/>
                <wp:lineTo x="14087" y="21424"/>
                <wp:lineTo x="18783" y="18363"/>
                <wp:lineTo x="21130" y="13355"/>
                <wp:lineTo x="21130" y="8903"/>
                <wp:lineTo x="20087" y="5843"/>
                <wp:lineTo x="19565" y="3617"/>
                <wp:lineTo x="14870" y="556"/>
                <wp:lineTo x="13043" y="0"/>
                <wp:lineTo x="8348"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77340" cy="1478915"/>
                    </a:xfrm>
                    <a:prstGeom prst="rect">
                      <a:avLst/>
                    </a:prstGeom>
                    <a:ln/>
                  </pic:spPr>
                </pic:pic>
              </a:graphicData>
            </a:graphic>
          </wp:anchor>
        </w:drawing>
      </w:r>
    </w:p>
    <w:p w14:paraId="3BE7F6BB" w14:textId="77777777" w:rsidR="00761894" w:rsidRDefault="00761894" w:rsidP="00A171F8">
      <w:pPr>
        <w:shd w:val="clear" w:color="auto" w:fill="FFFFFF"/>
        <w:spacing w:line="312" w:lineRule="auto"/>
        <w:ind w:left="720"/>
        <w:contextualSpacing/>
        <w:rPr>
          <w:b/>
          <w:i/>
          <w:sz w:val="28"/>
          <w:szCs w:val="28"/>
        </w:rPr>
      </w:pPr>
    </w:p>
    <w:p w14:paraId="4CF13DC6" w14:textId="77777777" w:rsidR="00761894" w:rsidRDefault="00761894" w:rsidP="00A171F8">
      <w:pPr>
        <w:shd w:val="clear" w:color="auto" w:fill="FFFFFF"/>
        <w:spacing w:line="312" w:lineRule="auto"/>
        <w:ind w:left="720"/>
        <w:contextualSpacing/>
        <w:rPr>
          <w:b/>
          <w:i/>
          <w:sz w:val="28"/>
          <w:szCs w:val="28"/>
        </w:rPr>
      </w:pPr>
    </w:p>
    <w:p w14:paraId="2337F729" w14:textId="77777777" w:rsidR="00A171F8" w:rsidRDefault="00A171F8" w:rsidP="00A171F8">
      <w:pPr>
        <w:spacing w:line="312" w:lineRule="auto"/>
        <w:contextualSpacing/>
        <w:rPr>
          <w:b/>
          <w:color w:val="C00000"/>
          <w:sz w:val="40"/>
          <w:szCs w:val="40"/>
        </w:rPr>
      </w:pPr>
    </w:p>
    <w:p w14:paraId="4CB09028" w14:textId="77777777" w:rsidR="009C112F" w:rsidRDefault="009C112F" w:rsidP="00A171F8">
      <w:pPr>
        <w:spacing w:line="312" w:lineRule="auto"/>
        <w:contextualSpacing/>
        <w:rPr>
          <w:b/>
          <w:color w:val="C00000"/>
          <w:sz w:val="40"/>
          <w:szCs w:val="40"/>
          <w:lang w:val="en-GB"/>
        </w:rPr>
      </w:pPr>
    </w:p>
    <w:p w14:paraId="5DDBA69A" w14:textId="314370FB" w:rsidR="00761894" w:rsidRPr="00733612" w:rsidRDefault="004C727D" w:rsidP="00A171F8">
      <w:pPr>
        <w:spacing w:line="312" w:lineRule="auto"/>
        <w:contextualSpacing/>
        <w:rPr>
          <w:b/>
          <w:color w:val="C00000"/>
          <w:sz w:val="28"/>
          <w:szCs w:val="28"/>
        </w:rPr>
      </w:pPr>
      <w:r>
        <w:rPr>
          <w:b/>
          <w:color w:val="C00000"/>
          <w:sz w:val="28"/>
          <w:szCs w:val="28"/>
          <w:lang w:val="en-GB"/>
        </w:rPr>
        <w:t>Parent</w:t>
      </w:r>
      <w:r w:rsidR="00720524">
        <w:rPr>
          <w:b/>
          <w:color w:val="C00000"/>
          <w:sz w:val="28"/>
          <w:szCs w:val="28"/>
          <w:lang w:val="en-GB"/>
        </w:rPr>
        <w:t>/</w:t>
      </w:r>
      <w:r w:rsidR="005714A6" w:rsidRPr="00733612">
        <w:rPr>
          <w:b/>
          <w:color w:val="C00000"/>
          <w:sz w:val="28"/>
          <w:szCs w:val="28"/>
          <w:lang w:val="en-GB"/>
        </w:rPr>
        <w:t>Care</w:t>
      </w:r>
      <w:r>
        <w:rPr>
          <w:b/>
          <w:color w:val="C00000"/>
          <w:sz w:val="28"/>
          <w:szCs w:val="28"/>
          <w:lang w:val="en-GB"/>
        </w:rPr>
        <w:t>r</w:t>
      </w:r>
      <w:r w:rsidR="005714A6" w:rsidRPr="00733612">
        <w:rPr>
          <w:b/>
          <w:color w:val="C00000"/>
          <w:sz w:val="28"/>
          <w:szCs w:val="28"/>
          <w:lang w:val="en-GB"/>
        </w:rPr>
        <w:t xml:space="preserve"> Project Lead </w:t>
      </w:r>
    </w:p>
    <w:p w14:paraId="4E933B56" w14:textId="18FF1B85" w:rsidR="00761894" w:rsidRDefault="00000000" w:rsidP="00A171F8">
      <w:pPr>
        <w:shd w:val="clear" w:color="auto" w:fill="FFFFFF"/>
        <w:spacing w:line="312" w:lineRule="auto"/>
        <w:contextualSpacing/>
        <w:rPr>
          <w:sz w:val="24"/>
          <w:szCs w:val="24"/>
        </w:rPr>
      </w:pPr>
      <w:r>
        <w:rPr>
          <w:b/>
          <w:sz w:val="24"/>
          <w:szCs w:val="24"/>
        </w:rPr>
        <w:t xml:space="preserve">Responsible to: </w:t>
      </w:r>
      <w:r w:rsidR="005714A6">
        <w:rPr>
          <w:b/>
          <w:sz w:val="24"/>
          <w:szCs w:val="24"/>
        </w:rPr>
        <w:t>Project Manager</w:t>
      </w:r>
    </w:p>
    <w:p w14:paraId="75F7405A" w14:textId="2E9D9087" w:rsidR="00D43AFB" w:rsidRPr="004E1EED" w:rsidRDefault="00000000" w:rsidP="00A171F8">
      <w:pPr>
        <w:shd w:val="clear" w:color="auto" w:fill="FFFFFF"/>
        <w:spacing w:line="312" w:lineRule="auto"/>
        <w:contextualSpacing/>
      </w:pPr>
      <w:r>
        <w:rPr>
          <w:b/>
          <w:sz w:val="24"/>
          <w:szCs w:val="24"/>
        </w:rPr>
        <w:t>Location:</w:t>
      </w:r>
      <w:r>
        <w:rPr>
          <w:sz w:val="24"/>
          <w:szCs w:val="24"/>
        </w:rPr>
        <w:t xml:space="preserve"> </w:t>
      </w:r>
      <w:r w:rsidRPr="004E1EED">
        <w:t>Tynecastle Park, Edinburgh, EH11 2NZ</w:t>
      </w:r>
      <w:r w:rsidR="00D43AFB">
        <w:rPr>
          <w:sz w:val="24"/>
          <w:szCs w:val="24"/>
        </w:rPr>
        <w:br/>
      </w:r>
      <w:r w:rsidR="00D43AFB" w:rsidRPr="00D43AFB">
        <w:rPr>
          <w:b/>
          <w:bCs/>
          <w:sz w:val="24"/>
          <w:szCs w:val="24"/>
        </w:rPr>
        <w:t>Contract:</w:t>
      </w:r>
      <w:r w:rsidR="009C112F">
        <w:rPr>
          <w:b/>
          <w:bCs/>
          <w:sz w:val="24"/>
          <w:szCs w:val="24"/>
        </w:rPr>
        <w:t xml:space="preserve">  </w:t>
      </w:r>
      <w:r w:rsidR="008A333B">
        <w:t xml:space="preserve">Permanent </w:t>
      </w:r>
    </w:p>
    <w:p w14:paraId="7138912D" w14:textId="46E3EB8B" w:rsidR="009C112F" w:rsidRPr="005714A6" w:rsidRDefault="00335E52" w:rsidP="009C112F">
      <w:pPr>
        <w:shd w:val="clear" w:color="auto" w:fill="FFFFFF"/>
        <w:spacing w:line="312" w:lineRule="auto"/>
        <w:contextualSpacing/>
        <w:rPr>
          <w:lang w:val="en-GB"/>
        </w:rPr>
      </w:pPr>
      <w:r w:rsidRPr="00335E52">
        <w:rPr>
          <w:b/>
          <w:bCs/>
          <w:sz w:val="24"/>
          <w:szCs w:val="24"/>
        </w:rPr>
        <w:t>Hours:</w:t>
      </w:r>
      <w:r w:rsidRPr="0039138E">
        <w:rPr>
          <w:b/>
          <w:bCs/>
        </w:rPr>
        <w:t xml:space="preserve"> </w:t>
      </w:r>
      <w:r w:rsidR="004C727D">
        <w:rPr>
          <w:lang w:val="en-GB"/>
        </w:rPr>
        <w:t>24</w:t>
      </w:r>
      <w:r w:rsidR="005714A6" w:rsidRPr="0039138E">
        <w:rPr>
          <w:lang w:val="en-GB"/>
        </w:rPr>
        <w:t xml:space="preserve"> </w:t>
      </w:r>
      <w:r w:rsidR="005714A6">
        <w:rPr>
          <w:lang w:val="en-GB"/>
        </w:rPr>
        <w:t xml:space="preserve">hours per week.  Set times include </w:t>
      </w:r>
      <w:r w:rsidR="00580DDB">
        <w:rPr>
          <w:lang w:val="en-GB"/>
        </w:rPr>
        <w:t>Monday morning (Coffee Mornings</w:t>
      </w:r>
      <w:r w:rsidR="004C727D">
        <w:rPr>
          <w:lang w:val="en-GB"/>
        </w:rPr>
        <w:t xml:space="preserve"> and team meetings</w:t>
      </w:r>
      <w:r w:rsidR="00580DDB">
        <w:rPr>
          <w:lang w:val="en-GB"/>
        </w:rPr>
        <w:t xml:space="preserve">) 9.30am – 12pm, </w:t>
      </w:r>
      <w:r w:rsidR="005714A6">
        <w:rPr>
          <w:lang w:val="en-GB"/>
        </w:rPr>
        <w:t>Tuesday morning co working in our office 10am – 12pm.  Tuesday</w:t>
      </w:r>
      <w:r w:rsidR="00733612">
        <w:rPr>
          <w:lang w:val="en-GB"/>
        </w:rPr>
        <w:t>s</w:t>
      </w:r>
      <w:r w:rsidR="005714A6">
        <w:rPr>
          <w:lang w:val="en-GB"/>
        </w:rPr>
        <w:t xml:space="preserve"> </w:t>
      </w:r>
      <w:r w:rsidR="00733612">
        <w:rPr>
          <w:lang w:val="en-GB"/>
        </w:rPr>
        <w:t>3.30pm</w:t>
      </w:r>
      <w:r w:rsidR="005714A6">
        <w:rPr>
          <w:lang w:val="en-GB"/>
        </w:rPr>
        <w:t xml:space="preserve"> - 7.30pm to lead on our Kinship </w:t>
      </w:r>
      <w:r w:rsidR="005714A6" w:rsidRPr="005714A6">
        <w:rPr>
          <w:lang w:val="en-GB"/>
        </w:rPr>
        <w:t>Families group</w:t>
      </w:r>
      <w:r w:rsidR="004C727D">
        <w:rPr>
          <w:lang w:val="en-GB"/>
        </w:rPr>
        <w:t xml:space="preserve"> and Friday 10 – 4pm to lead on our Neuro Stars Parents group</w:t>
      </w:r>
      <w:r w:rsidR="005714A6" w:rsidRPr="005714A6">
        <w:rPr>
          <w:lang w:val="en-GB"/>
        </w:rPr>
        <w:t>.</w:t>
      </w:r>
      <w:r w:rsidR="005714A6">
        <w:rPr>
          <w:lang w:val="en-GB"/>
        </w:rPr>
        <w:t xml:space="preserve">  Remaining hours to be worked around the needs of the service</w:t>
      </w:r>
      <w:r w:rsidR="00733612">
        <w:rPr>
          <w:lang w:val="en-GB"/>
        </w:rPr>
        <w:t>,</w:t>
      </w:r>
      <w:r w:rsidR="005714A6">
        <w:rPr>
          <w:lang w:val="en-GB"/>
        </w:rPr>
        <w:t xml:space="preserve"> flexibly across the week.</w:t>
      </w:r>
    </w:p>
    <w:p w14:paraId="7723B7C4" w14:textId="77777777" w:rsidR="005714A6" w:rsidRDefault="00D60BE3" w:rsidP="00A171F8">
      <w:pPr>
        <w:spacing w:line="312" w:lineRule="auto"/>
        <w:ind w:right="120"/>
        <w:contextualSpacing/>
        <w:rPr>
          <w:b/>
          <w:bCs/>
          <w:sz w:val="24"/>
          <w:szCs w:val="24"/>
        </w:rPr>
      </w:pPr>
      <w:r w:rsidRPr="00D60BE3">
        <w:rPr>
          <w:b/>
          <w:bCs/>
          <w:sz w:val="24"/>
          <w:szCs w:val="24"/>
        </w:rPr>
        <w:t xml:space="preserve">Salary: </w:t>
      </w:r>
      <w:r w:rsidR="009C112F" w:rsidRPr="00733612">
        <w:rPr>
          <w:b/>
          <w:bCs/>
        </w:rPr>
        <w:t>£2</w:t>
      </w:r>
      <w:r w:rsidR="005714A6" w:rsidRPr="00733612">
        <w:rPr>
          <w:b/>
          <w:bCs/>
        </w:rPr>
        <w:t>6,000 - £29,000</w:t>
      </w:r>
      <w:r w:rsidR="005714A6">
        <w:rPr>
          <w:b/>
          <w:bCs/>
          <w:sz w:val="24"/>
          <w:szCs w:val="24"/>
        </w:rPr>
        <w:t xml:space="preserve"> </w:t>
      </w:r>
    </w:p>
    <w:p w14:paraId="66981EFB" w14:textId="5705087E" w:rsidR="00D60BE3" w:rsidRPr="005714A6" w:rsidRDefault="005714A6" w:rsidP="00A171F8">
      <w:pPr>
        <w:spacing w:line="312" w:lineRule="auto"/>
        <w:ind w:right="120"/>
        <w:contextualSpacing/>
        <w:rPr>
          <w:sz w:val="24"/>
          <w:szCs w:val="24"/>
        </w:rPr>
      </w:pPr>
      <w:r w:rsidRPr="005714A6">
        <w:t>(Our salary range typically reflects the initial starting salary and annually increases until it reaches the top of the range)</w:t>
      </w:r>
    </w:p>
    <w:p w14:paraId="0CAD2F67" w14:textId="77777777" w:rsidR="00A171F8" w:rsidRDefault="00A171F8" w:rsidP="00A171F8">
      <w:pPr>
        <w:spacing w:line="312" w:lineRule="auto"/>
        <w:ind w:right="120"/>
        <w:contextualSpacing/>
        <w:rPr>
          <w:b/>
          <w:bCs/>
          <w:sz w:val="24"/>
          <w:szCs w:val="24"/>
        </w:rPr>
      </w:pPr>
    </w:p>
    <w:p w14:paraId="2DFB44D3" w14:textId="77777777" w:rsidR="00A171F8" w:rsidRPr="00A171F8" w:rsidRDefault="00A171F8" w:rsidP="00A171F8">
      <w:pPr>
        <w:spacing w:line="312" w:lineRule="auto"/>
        <w:contextualSpacing/>
        <w:rPr>
          <w:b/>
          <w:i/>
          <w:iCs/>
          <w:color w:val="000000" w:themeColor="text1"/>
          <w:sz w:val="28"/>
          <w:szCs w:val="28"/>
        </w:rPr>
      </w:pPr>
      <w:r w:rsidRPr="00A171F8">
        <w:rPr>
          <w:b/>
          <w:i/>
          <w:iCs/>
          <w:color w:val="000000" w:themeColor="text1"/>
          <w:sz w:val="28"/>
          <w:szCs w:val="28"/>
        </w:rPr>
        <w:t xml:space="preserve">Role overview </w:t>
      </w:r>
    </w:p>
    <w:p w14:paraId="4D9F70AA" w14:textId="6F354AB7" w:rsidR="00580DDB" w:rsidRPr="00580DDB" w:rsidRDefault="00580DDB" w:rsidP="00580DDB">
      <w:pPr>
        <w:pStyle w:val="NoSpacing"/>
        <w:rPr>
          <w:rFonts w:ascii="Arial" w:hAnsi="Arial" w:cs="Arial"/>
        </w:rPr>
      </w:pPr>
      <w:r w:rsidRPr="00580DDB">
        <w:rPr>
          <w:rFonts w:ascii="Arial" w:hAnsi="Arial" w:cs="Arial"/>
        </w:rPr>
        <w:t xml:space="preserve">To </w:t>
      </w:r>
      <w:r>
        <w:rPr>
          <w:rFonts w:ascii="Arial" w:hAnsi="Arial" w:cs="Arial"/>
        </w:rPr>
        <w:t>provide support for</w:t>
      </w:r>
      <w:r w:rsidRPr="00580DDB">
        <w:rPr>
          <w:rFonts w:ascii="Arial" w:hAnsi="Arial" w:cs="Arial"/>
        </w:rPr>
        <w:t xml:space="preserve"> </w:t>
      </w:r>
      <w:r w:rsidR="004C727D">
        <w:rPr>
          <w:rFonts w:ascii="Arial" w:hAnsi="Arial" w:cs="Arial"/>
        </w:rPr>
        <w:t xml:space="preserve">Parents and </w:t>
      </w:r>
      <w:r w:rsidRPr="00580DDB">
        <w:rPr>
          <w:rFonts w:ascii="Arial" w:hAnsi="Arial" w:cs="Arial"/>
        </w:rPr>
        <w:t xml:space="preserve">Carers across the city of Edinburgh </w:t>
      </w:r>
      <w:r>
        <w:rPr>
          <w:rFonts w:ascii="Arial" w:hAnsi="Arial" w:cs="Arial"/>
        </w:rPr>
        <w:t>through</w:t>
      </w:r>
      <w:r w:rsidRPr="00580DDB">
        <w:rPr>
          <w:rFonts w:ascii="Arial" w:hAnsi="Arial" w:cs="Arial"/>
        </w:rPr>
        <w:t xml:space="preserve"> group support, one to one support, information, advocacy and advice to build their confidence and self-esteem enabling them to better cope.</w:t>
      </w:r>
    </w:p>
    <w:p w14:paraId="1B8C2F6B" w14:textId="78B21354" w:rsidR="00A171F8" w:rsidRPr="00733612" w:rsidRDefault="00A171F8" w:rsidP="00733612">
      <w:pPr>
        <w:pStyle w:val="NoSpacing"/>
        <w:rPr>
          <w:rFonts w:ascii="Arial" w:hAnsi="Arial" w:cs="Arial"/>
        </w:rPr>
      </w:pPr>
      <w:r w:rsidRPr="009C112F">
        <w:rPr>
          <w:b/>
          <w:color w:val="C00000"/>
        </w:rPr>
        <w:br/>
      </w:r>
    </w:p>
    <w:p w14:paraId="04A38D50" w14:textId="10DD8E0B" w:rsidR="00761894" w:rsidRPr="00733612" w:rsidRDefault="00D43AFB" w:rsidP="00A171F8">
      <w:pPr>
        <w:shd w:val="clear" w:color="auto" w:fill="FFFFFF"/>
        <w:spacing w:line="312" w:lineRule="auto"/>
        <w:contextualSpacing/>
        <w:rPr>
          <w:b/>
          <w:color w:val="C00000"/>
          <w:sz w:val="28"/>
          <w:szCs w:val="28"/>
        </w:rPr>
      </w:pPr>
      <w:r w:rsidRPr="00733612">
        <w:rPr>
          <w:b/>
          <w:color w:val="C00000"/>
          <w:sz w:val="28"/>
          <w:szCs w:val="28"/>
        </w:rPr>
        <w:t xml:space="preserve">ORGANISATION PROFILE </w:t>
      </w:r>
    </w:p>
    <w:p w14:paraId="368394CC" w14:textId="2DD72EEC" w:rsidR="00761894" w:rsidRPr="009C112F" w:rsidRDefault="00000000" w:rsidP="00A171F8">
      <w:pPr>
        <w:spacing w:line="312" w:lineRule="auto"/>
        <w:contextualSpacing/>
      </w:pPr>
      <w:r w:rsidRPr="009C112F">
        <w:t xml:space="preserve">Big Hearts Community Trust is the official charity of Heart of Midlothian Football Club. Based in </w:t>
      </w:r>
      <w:r w:rsidR="00A171F8" w:rsidRPr="009C112F">
        <w:t>South West</w:t>
      </w:r>
      <w:r w:rsidRPr="009C112F">
        <w:t xml:space="preserve"> Edinburgh, </w:t>
      </w:r>
      <w:r w:rsidR="00A171F8" w:rsidRPr="009C112F">
        <w:t xml:space="preserve">we aim to </w:t>
      </w:r>
      <w:r w:rsidRPr="009C112F">
        <w:t>improve outcomes for individuals and families</w:t>
      </w:r>
      <w:r w:rsidR="00A171F8" w:rsidRPr="009C112F">
        <w:t>, using the power of football</w:t>
      </w:r>
      <w:r w:rsidRPr="009C112F">
        <w:t>. We work across three key areas</w:t>
      </w:r>
      <w:r w:rsidR="00A171F8" w:rsidRPr="009C112F">
        <w:t xml:space="preserve"> </w:t>
      </w:r>
      <w:r w:rsidRPr="009C112F">
        <w:t>: Mental Health, Social Connection</w:t>
      </w:r>
      <w:r w:rsidR="00A171F8" w:rsidRPr="009C112F">
        <w:t>s</w:t>
      </w:r>
      <w:r w:rsidRPr="009C112F">
        <w:t xml:space="preserve"> and Equal Opportunities.</w:t>
      </w:r>
    </w:p>
    <w:p w14:paraId="70F02C29" w14:textId="77777777" w:rsidR="00761894" w:rsidRPr="009C112F" w:rsidRDefault="00761894" w:rsidP="00A171F8">
      <w:pPr>
        <w:spacing w:line="312" w:lineRule="auto"/>
        <w:contextualSpacing/>
      </w:pPr>
    </w:p>
    <w:p w14:paraId="48DB2584" w14:textId="5EB64FCA" w:rsidR="00761894" w:rsidRPr="009C112F" w:rsidRDefault="00000000" w:rsidP="00A171F8">
      <w:pPr>
        <w:spacing w:line="312" w:lineRule="auto"/>
        <w:contextualSpacing/>
      </w:pPr>
      <w:r w:rsidRPr="009C112F">
        <w:t xml:space="preserve">We work closely with local and specialist partners to identify areas of need, understand where we can best add value and ensure </w:t>
      </w:r>
      <w:r w:rsidR="00A171F8" w:rsidRPr="009C112F">
        <w:t>our</w:t>
      </w:r>
      <w:r w:rsidRPr="009C112F">
        <w:t xml:space="preserve"> activities are </w:t>
      </w:r>
      <w:r w:rsidR="00A171F8" w:rsidRPr="009C112F">
        <w:t>designed</w:t>
      </w:r>
      <w:r w:rsidRPr="009C112F">
        <w:t xml:space="preserve"> and delivered effectively within the communit</w:t>
      </w:r>
      <w:r w:rsidR="00A171F8" w:rsidRPr="009C112F">
        <w:t>ies we serve.</w:t>
      </w:r>
    </w:p>
    <w:p w14:paraId="1A3B2647" w14:textId="77777777" w:rsidR="00761894" w:rsidRPr="009C112F" w:rsidRDefault="00761894" w:rsidP="00A171F8">
      <w:pPr>
        <w:shd w:val="clear" w:color="auto" w:fill="FFFFFF"/>
        <w:spacing w:line="312" w:lineRule="auto"/>
        <w:contextualSpacing/>
      </w:pPr>
    </w:p>
    <w:p w14:paraId="6A3825CA" w14:textId="77777777" w:rsidR="00761894" w:rsidRPr="009C112F" w:rsidRDefault="00000000" w:rsidP="00A171F8">
      <w:pPr>
        <w:shd w:val="clear" w:color="auto" w:fill="FFFFFF"/>
        <w:spacing w:line="312" w:lineRule="auto"/>
        <w:contextualSpacing/>
        <w:rPr>
          <w:color w:val="1155CC"/>
          <w:u w:val="single"/>
        </w:rPr>
      </w:pPr>
      <w:r w:rsidRPr="009C112F">
        <w:t>More information on our work can be found at</w:t>
      </w:r>
      <w:hyperlink r:id="rId8">
        <w:r w:rsidR="00761894" w:rsidRPr="009C112F">
          <w:t xml:space="preserve"> </w:t>
        </w:r>
      </w:hyperlink>
      <w:hyperlink r:id="rId9">
        <w:r w:rsidR="00761894" w:rsidRPr="009C112F">
          <w:rPr>
            <w:color w:val="1155CC"/>
            <w:u w:val="single"/>
          </w:rPr>
          <w:t>www.bighearts.org.uk</w:t>
        </w:r>
      </w:hyperlink>
    </w:p>
    <w:p w14:paraId="2CB5DECA" w14:textId="77777777" w:rsidR="00B3310D" w:rsidRDefault="00B3310D" w:rsidP="00A171F8">
      <w:pPr>
        <w:shd w:val="clear" w:color="auto" w:fill="FFFFFF"/>
        <w:spacing w:line="312" w:lineRule="auto"/>
        <w:contextualSpacing/>
        <w:rPr>
          <w:color w:val="1155CC"/>
          <w:sz w:val="24"/>
          <w:szCs w:val="24"/>
          <w:u w:val="single"/>
        </w:rPr>
      </w:pPr>
    </w:p>
    <w:p w14:paraId="0D4CE5D6" w14:textId="77777777" w:rsidR="00B8470B" w:rsidRDefault="00B8470B" w:rsidP="00A171F8">
      <w:pPr>
        <w:shd w:val="clear" w:color="auto" w:fill="FFFFFF"/>
        <w:spacing w:line="312" w:lineRule="auto"/>
        <w:contextualSpacing/>
        <w:rPr>
          <w:color w:val="1155CC"/>
          <w:sz w:val="24"/>
          <w:szCs w:val="24"/>
          <w:u w:val="single"/>
        </w:rPr>
      </w:pPr>
    </w:p>
    <w:p w14:paraId="39A8F43D" w14:textId="37658818" w:rsidR="00C23F2D" w:rsidRPr="00733612" w:rsidRDefault="00C23F2D" w:rsidP="00A171F8">
      <w:pPr>
        <w:shd w:val="clear" w:color="auto" w:fill="FFFFFF"/>
        <w:spacing w:line="312" w:lineRule="auto"/>
        <w:contextualSpacing/>
        <w:rPr>
          <w:b/>
          <w:color w:val="C00000"/>
          <w:sz w:val="28"/>
          <w:szCs w:val="28"/>
        </w:rPr>
      </w:pPr>
      <w:r w:rsidRPr="00733612">
        <w:rPr>
          <w:b/>
          <w:color w:val="C00000"/>
          <w:sz w:val="28"/>
          <w:szCs w:val="28"/>
        </w:rPr>
        <w:t>ROLE AND MISSION</w:t>
      </w:r>
    </w:p>
    <w:p w14:paraId="5CD75507" w14:textId="77777777" w:rsidR="00A5116A" w:rsidRPr="00B4477E" w:rsidRDefault="00A5116A" w:rsidP="00A171F8">
      <w:pPr>
        <w:shd w:val="clear" w:color="auto" w:fill="FFFFFF"/>
        <w:spacing w:line="312" w:lineRule="auto"/>
        <w:contextualSpacing/>
        <w:rPr>
          <w:b/>
          <w:color w:val="C00000"/>
        </w:rPr>
      </w:pPr>
    </w:p>
    <w:p w14:paraId="36025D64" w14:textId="148B4075" w:rsidR="00D60BE3" w:rsidRPr="0036632F" w:rsidRDefault="009C112F" w:rsidP="00A171F8">
      <w:pPr>
        <w:spacing w:line="312" w:lineRule="auto"/>
        <w:contextualSpacing/>
        <w:rPr>
          <w:b/>
          <w:i/>
          <w:iCs/>
          <w:color w:val="000000" w:themeColor="text1"/>
          <w:sz w:val="28"/>
          <w:szCs w:val="28"/>
        </w:rPr>
      </w:pPr>
      <w:r>
        <w:rPr>
          <w:b/>
          <w:i/>
          <w:iCs/>
          <w:color w:val="000000" w:themeColor="text1"/>
          <w:sz w:val="28"/>
          <w:szCs w:val="28"/>
        </w:rPr>
        <w:t>Key Duties</w:t>
      </w:r>
    </w:p>
    <w:p w14:paraId="1A95F144" w14:textId="77777777" w:rsidR="00580DDB" w:rsidRDefault="00580DDB" w:rsidP="00580DDB">
      <w:pPr>
        <w:pStyle w:val="ListParagraph"/>
        <w:numPr>
          <w:ilvl w:val="0"/>
          <w:numId w:val="21"/>
        </w:numPr>
        <w:spacing w:line="240" w:lineRule="auto"/>
        <w:rPr>
          <w:rFonts w:eastAsia="Calibri"/>
        </w:rPr>
      </w:pPr>
      <w:r w:rsidRPr="00580DDB">
        <w:rPr>
          <w:rFonts w:eastAsia="Calibri"/>
        </w:rPr>
        <w:t>Work with Kinship Carers, on an individual or group basis, using a variety of interventions, to identify needs and to achieve positive outcomes</w:t>
      </w:r>
    </w:p>
    <w:p w14:paraId="5429E5D8" w14:textId="5B5034EE" w:rsidR="004C727D" w:rsidRPr="00580DDB" w:rsidRDefault="004C727D" w:rsidP="00580DDB">
      <w:pPr>
        <w:pStyle w:val="ListParagraph"/>
        <w:numPr>
          <w:ilvl w:val="0"/>
          <w:numId w:val="21"/>
        </w:numPr>
        <w:spacing w:line="240" w:lineRule="auto"/>
        <w:rPr>
          <w:rFonts w:eastAsia="Calibri"/>
        </w:rPr>
      </w:pPr>
      <w:r>
        <w:rPr>
          <w:rFonts w:eastAsia="Calibri"/>
        </w:rPr>
        <w:t>Provide support to parents/carers of neurodiverse children and young people in a group environment</w:t>
      </w:r>
    </w:p>
    <w:p w14:paraId="055584BD" w14:textId="690AA9C1" w:rsidR="00580DDB" w:rsidRPr="00580DDB" w:rsidRDefault="00580DDB" w:rsidP="00580DDB">
      <w:pPr>
        <w:pStyle w:val="ListParagraph"/>
        <w:numPr>
          <w:ilvl w:val="0"/>
          <w:numId w:val="21"/>
        </w:numPr>
        <w:spacing w:line="240" w:lineRule="auto"/>
        <w:rPr>
          <w:rFonts w:eastAsia="Calibri"/>
        </w:rPr>
      </w:pPr>
      <w:r w:rsidRPr="00580DDB">
        <w:rPr>
          <w:rFonts w:eastAsia="Calibri"/>
        </w:rPr>
        <w:t>Carry out home visits</w:t>
      </w:r>
      <w:r>
        <w:rPr>
          <w:rFonts w:eastAsia="Calibri"/>
        </w:rPr>
        <w:t>/initial meetings</w:t>
      </w:r>
      <w:r w:rsidRPr="00580DDB">
        <w:rPr>
          <w:rFonts w:eastAsia="Calibri"/>
        </w:rPr>
        <w:t xml:space="preserve"> for new referrals</w:t>
      </w:r>
    </w:p>
    <w:p w14:paraId="3CD201A1" w14:textId="2B1477A7" w:rsidR="00580DDB" w:rsidRPr="00580DDB" w:rsidRDefault="00580DDB" w:rsidP="00580DDB">
      <w:pPr>
        <w:pStyle w:val="ListParagraph"/>
        <w:numPr>
          <w:ilvl w:val="0"/>
          <w:numId w:val="21"/>
        </w:numPr>
        <w:spacing w:line="240" w:lineRule="auto"/>
        <w:rPr>
          <w:rFonts w:eastAsia="Calibri"/>
        </w:rPr>
      </w:pPr>
      <w:r w:rsidRPr="00580DDB">
        <w:rPr>
          <w:rFonts w:eastAsia="Calibri"/>
        </w:rPr>
        <w:t>Plan and facilitate a yearly programme for groups offering fun, educational, cultural and issue-based sessions.</w:t>
      </w:r>
    </w:p>
    <w:p w14:paraId="5F955574" w14:textId="58B6E017" w:rsidR="00580DDB" w:rsidRPr="00580DDB" w:rsidRDefault="00580DDB" w:rsidP="00580DDB">
      <w:pPr>
        <w:pStyle w:val="ListParagraph"/>
        <w:numPr>
          <w:ilvl w:val="0"/>
          <w:numId w:val="21"/>
        </w:numPr>
        <w:spacing w:line="240" w:lineRule="auto"/>
        <w:rPr>
          <w:rFonts w:eastAsia="Calibri"/>
        </w:rPr>
      </w:pPr>
      <w:r w:rsidRPr="00580DDB">
        <w:rPr>
          <w:rFonts w:eastAsia="Calibri"/>
        </w:rPr>
        <w:t>Respond to the needs of Kinship Carers</w:t>
      </w:r>
      <w:r w:rsidR="004C727D">
        <w:rPr>
          <w:rFonts w:eastAsia="Calibri"/>
        </w:rPr>
        <w:t xml:space="preserve"> and Parents/Carers</w:t>
      </w:r>
      <w:r w:rsidRPr="00580DDB">
        <w:rPr>
          <w:rFonts w:eastAsia="Calibri"/>
        </w:rPr>
        <w:t>, using services within the organisation and signposting to additional support services or resources where required</w:t>
      </w:r>
    </w:p>
    <w:p w14:paraId="7EFC266B" w14:textId="77777777" w:rsidR="00580DDB" w:rsidRPr="00580DDB" w:rsidRDefault="00580DDB" w:rsidP="00580DDB">
      <w:pPr>
        <w:pStyle w:val="ListParagraph"/>
        <w:numPr>
          <w:ilvl w:val="0"/>
          <w:numId w:val="21"/>
        </w:numPr>
        <w:spacing w:line="240" w:lineRule="auto"/>
        <w:rPr>
          <w:rFonts w:eastAsia="Calibri"/>
        </w:rPr>
      </w:pPr>
      <w:r w:rsidRPr="00580DDB">
        <w:rPr>
          <w:rFonts w:eastAsia="Calibri"/>
        </w:rPr>
        <w:t>Carry out reporting and administrative duties, maintaining the records on CRM and database</w:t>
      </w:r>
    </w:p>
    <w:p w14:paraId="53C09317" w14:textId="72DF3A1A" w:rsidR="00580DDB" w:rsidRPr="00580DDB" w:rsidRDefault="00580DDB" w:rsidP="00580DDB">
      <w:pPr>
        <w:pStyle w:val="ListParagraph"/>
        <w:numPr>
          <w:ilvl w:val="0"/>
          <w:numId w:val="21"/>
        </w:numPr>
        <w:spacing w:line="240" w:lineRule="auto"/>
        <w:rPr>
          <w:rFonts w:eastAsia="Calibri"/>
        </w:rPr>
      </w:pPr>
      <w:r w:rsidRPr="00580DDB">
        <w:rPr>
          <w:rFonts w:eastAsia="Calibri"/>
        </w:rPr>
        <w:t xml:space="preserve">Lead, arrange and accompany Kinship Carers and their families on </w:t>
      </w:r>
      <w:r w:rsidR="004C727D">
        <w:rPr>
          <w:rFonts w:eastAsia="Calibri"/>
        </w:rPr>
        <w:t xml:space="preserve">monthly </w:t>
      </w:r>
      <w:r w:rsidR="0039138E">
        <w:rPr>
          <w:rFonts w:eastAsia="Calibri"/>
        </w:rPr>
        <w:t>outings/trips</w:t>
      </w:r>
    </w:p>
    <w:p w14:paraId="5331CC8C" w14:textId="14BBA648" w:rsidR="00733612" w:rsidRPr="009B3109" w:rsidRDefault="00733612" w:rsidP="00733612">
      <w:pPr>
        <w:pStyle w:val="ListParagraph"/>
        <w:numPr>
          <w:ilvl w:val="0"/>
          <w:numId w:val="21"/>
        </w:numPr>
        <w:spacing w:line="240" w:lineRule="auto"/>
        <w:contextualSpacing w:val="0"/>
        <w:rPr>
          <w:rFonts w:eastAsia="Calibri"/>
        </w:rPr>
      </w:pPr>
      <w:r w:rsidRPr="009B3109">
        <w:rPr>
          <w:rFonts w:eastAsia="Calibri"/>
        </w:rPr>
        <w:t>Have good knowledge and understanding of the Independent Care Review findings The Promise</w:t>
      </w:r>
    </w:p>
    <w:p w14:paraId="3880E948" w14:textId="77777777" w:rsidR="00733612" w:rsidRPr="000C052B" w:rsidRDefault="00733612" w:rsidP="00733612">
      <w:pPr>
        <w:pStyle w:val="NoSpacing"/>
        <w:rPr>
          <w:rFonts w:ascii="Arial" w:hAnsi="Arial" w:cs="Arial"/>
        </w:rPr>
      </w:pPr>
    </w:p>
    <w:p w14:paraId="44824CF7" w14:textId="77777777" w:rsidR="00733612" w:rsidRPr="000C052B" w:rsidRDefault="00733612" w:rsidP="00733612">
      <w:pPr>
        <w:pStyle w:val="NoSpacing"/>
        <w:rPr>
          <w:rFonts w:ascii="Arial" w:hAnsi="Arial" w:cs="Arial"/>
          <w:b/>
        </w:rPr>
      </w:pPr>
      <w:r w:rsidRPr="000C052B">
        <w:rPr>
          <w:rFonts w:ascii="Arial" w:hAnsi="Arial" w:cs="Arial"/>
          <w:b/>
        </w:rPr>
        <w:t>Individual Support</w:t>
      </w:r>
    </w:p>
    <w:p w14:paraId="55CF8974" w14:textId="77777777" w:rsidR="00733612" w:rsidRPr="000C052B" w:rsidRDefault="00733612" w:rsidP="00733612">
      <w:pPr>
        <w:pStyle w:val="NoSpacing"/>
        <w:numPr>
          <w:ilvl w:val="0"/>
          <w:numId w:val="22"/>
        </w:numPr>
        <w:rPr>
          <w:rFonts w:ascii="Arial" w:hAnsi="Arial" w:cs="Arial"/>
          <w:b/>
        </w:rPr>
      </w:pPr>
      <w:r w:rsidRPr="000C052B">
        <w:rPr>
          <w:rFonts w:ascii="Arial" w:hAnsi="Arial" w:cs="Arial"/>
        </w:rPr>
        <w:t>Assess individual needs and prepare individual person-centred development plans</w:t>
      </w:r>
    </w:p>
    <w:p w14:paraId="15D90C4C" w14:textId="77777777" w:rsidR="00733612" w:rsidRPr="000C052B" w:rsidRDefault="00733612" w:rsidP="00733612">
      <w:pPr>
        <w:pStyle w:val="NoSpacing"/>
        <w:numPr>
          <w:ilvl w:val="0"/>
          <w:numId w:val="22"/>
        </w:numPr>
        <w:rPr>
          <w:rFonts w:ascii="Arial" w:hAnsi="Arial" w:cs="Arial"/>
          <w:b/>
        </w:rPr>
      </w:pPr>
      <w:r w:rsidRPr="000C052B">
        <w:rPr>
          <w:rFonts w:ascii="Arial" w:hAnsi="Arial" w:cs="Arial"/>
        </w:rPr>
        <w:t xml:space="preserve">Regularly review individual’s progress </w:t>
      </w:r>
    </w:p>
    <w:p w14:paraId="42B97B54" w14:textId="77777777" w:rsidR="00733612" w:rsidRPr="000C052B" w:rsidRDefault="00733612" w:rsidP="00733612">
      <w:pPr>
        <w:pStyle w:val="NoSpacing"/>
        <w:numPr>
          <w:ilvl w:val="0"/>
          <w:numId w:val="22"/>
        </w:numPr>
        <w:rPr>
          <w:rFonts w:ascii="Arial" w:hAnsi="Arial" w:cs="Arial"/>
          <w:b/>
        </w:rPr>
      </w:pPr>
      <w:r w:rsidRPr="000C052B">
        <w:rPr>
          <w:rFonts w:ascii="Arial" w:hAnsi="Arial" w:cs="Arial"/>
        </w:rPr>
        <w:t>Provide written and verbal reports as appropriate</w:t>
      </w:r>
    </w:p>
    <w:p w14:paraId="60BD1670" w14:textId="6D388BA8" w:rsidR="00733612" w:rsidRPr="000C052B" w:rsidRDefault="00733612" w:rsidP="00733612">
      <w:pPr>
        <w:pStyle w:val="NoSpacing"/>
        <w:numPr>
          <w:ilvl w:val="0"/>
          <w:numId w:val="22"/>
        </w:numPr>
        <w:rPr>
          <w:rFonts w:ascii="Arial" w:hAnsi="Arial" w:cs="Arial"/>
          <w:b/>
        </w:rPr>
      </w:pPr>
      <w:r w:rsidRPr="000C052B">
        <w:rPr>
          <w:rFonts w:ascii="Arial" w:hAnsi="Arial" w:cs="Arial"/>
        </w:rPr>
        <w:t xml:space="preserve">Assist </w:t>
      </w:r>
      <w:r w:rsidR="00580DDB">
        <w:rPr>
          <w:rFonts w:ascii="Arial" w:hAnsi="Arial" w:cs="Arial"/>
        </w:rPr>
        <w:t>Kinship Carers</w:t>
      </w:r>
      <w:r w:rsidRPr="000C052B">
        <w:rPr>
          <w:rFonts w:ascii="Arial" w:hAnsi="Arial" w:cs="Arial"/>
        </w:rPr>
        <w:t xml:space="preserve"> in articulating their needs and representing their views </w:t>
      </w:r>
    </w:p>
    <w:p w14:paraId="5112A71F" w14:textId="77777777" w:rsidR="00733612" w:rsidRPr="000C052B" w:rsidRDefault="00733612" w:rsidP="00733612">
      <w:pPr>
        <w:pStyle w:val="NoSpacing"/>
        <w:rPr>
          <w:rFonts w:ascii="Arial" w:hAnsi="Arial" w:cs="Arial"/>
        </w:rPr>
      </w:pPr>
    </w:p>
    <w:p w14:paraId="53A22155" w14:textId="77777777" w:rsidR="00733612" w:rsidRPr="000C052B" w:rsidRDefault="00733612" w:rsidP="00733612">
      <w:pPr>
        <w:pStyle w:val="NoSpacing"/>
        <w:rPr>
          <w:rFonts w:ascii="Arial" w:hAnsi="Arial" w:cs="Arial"/>
          <w:b/>
        </w:rPr>
      </w:pPr>
      <w:r w:rsidRPr="000C052B">
        <w:rPr>
          <w:rFonts w:ascii="Arial" w:hAnsi="Arial" w:cs="Arial"/>
          <w:b/>
        </w:rPr>
        <w:t>Group Support</w:t>
      </w:r>
    </w:p>
    <w:p w14:paraId="0CE9AE63" w14:textId="5537F179" w:rsidR="00580DDB" w:rsidRDefault="00580DDB" w:rsidP="00580DDB">
      <w:pPr>
        <w:pStyle w:val="NoSpacing"/>
        <w:numPr>
          <w:ilvl w:val="0"/>
          <w:numId w:val="22"/>
        </w:numPr>
        <w:rPr>
          <w:rFonts w:ascii="Arial" w:hAnsi="Arial" w:cs="Arial"/>
        </w:rPr>
      </w:pPr>
      <w:r w:rsidRPr="00580DDB">
        <w:rPr>
          <w:rFonts w:ascii="Arial" w:hAnsi="Arial" w:cs="Arial"/>
        </w:rPr>
        <w:t xml:space="preserve">Develop innovative and creative ways of working with </w:t>
      </w:r>
      <w:r w:rsidR="004C727D">
        <w:rPr>
          <w:rFonts w:ascii="Arial" w:hAnsi="Arial" w:cs="Arial"/>
        </w:rPr>
        <w:t>Parents /</w:t>
      </w:r>
      <w:r w:rsidRPr="00580DDB">
        <w:rPr>
          <w:rFonts w:ascii="Arial" w:hAnsi="Arial" w:cs="Arial"/>
        </w:rPr>
        <w:t xml:space="preserve"> Carers, making best use of available resources</w:t>
      </w:r>
    </w:p>
    <w:p w14:paraId="0FD59A9C" w14:textId="074E7971" w:rsidR="00580DDB" w:rsidRPr="00580DDB" w:rsidRDefault="00580DDB" w:rsidP="00580DDB">
      <w:pPr>
        <w:pStyle w:val="NoSpacing"/>
        <w:numPr>
          <w:ilvl w:val="0"/>
          <w:numId w:val="22"/>
        </w:numPr>
        <w:rPr>
          <w:rFonts w:ascii="Arial" w:hAnsi="Arial" w:cs="Arial"/>
        </w:rPr>
      </w:pPr>
      <w:r>
        <w:rPr>
          <w:rFonts w:ascii="Arial" w:hAnsi="Arial" w:cs="Arial"/>
        </w:rPr>
        <w:t xml:space="preserve">Lead on providing fortnightly coffee mornings and create the Kinship Families </w:t>
      </w:r>
      <w:r w:rsidR="004C727D">
        <w:rPr>
          <w:rFonts w:ascii="Arial" w:hAnsi="Arial" w:cs="Arial"/>
        </w:rPr>
        <w:t xml:space="preserve">and Neuor Stars parent/carer </w:t>
      </w:r>
      <w:r>
        <w:rPr>
          <w:rFonts w:ascii="Arial" w:hAnsi="Arial" w:cs="Arial"/>
        </w:rPr>
        <w:t xml:space="preserve">programme, ensuring </w:t>
      </w:r>
      <w:r w:rsidR="004C727D">
        <w:rPr>
          <w:rFonts w:ascii="Arial" w:hAnsi="Arial" w:cs="Arial"/>
        </w:rPr>
        <w:t>participants</w:t>
      </w:r>
      <w:r>
        <w:rPr>
          <w:rFonts w:ascii="Arial" w:hAnsi="Arial" w:cs="Arial"/>
        </w:rPr>
        <w:t xml:space="preserve"> voice</w:t>
      </w:r>
      <w:r w:rsidR="004C727D">
        <w:rPr>
          <w:rFonts w:ascii="Arial" w:hAnsi="Arial" w:cs="Arial"/>
        </w:rPr>
        <w:t>s</w:t>
      </w:r>
      <w:r>
        <w:rPr>
          <w:rFonts w:ascii="Arial" w:hAnsi="Arial" w:cs="Arial"/>
        </w:rPr>
        <w:t xml:space="preserve"> and views are heard</w:t>
      </w:r>
    </w:p>
    <w:p w14:paraId="7BD3CA74" w14:textId="77777777" w:rsidR="00580DDB" w:rsidRPr="00580DDB" w:rsidRDefault="00580DDB" w:rsidP="00580DDB">
      <w:pPr>
        <w:pStyle w:val="NoSpacing"/>
        <w:numPr>
          <w:ilvl w:val="0"/>
          <w:numId w:val="22"/>
        </w:numPr>
        <w:rPr>
          <w:rFonts w:ascii="Arial" w:hAnsi="Arial" w:cs="Arial"/>
        </w:rPr>
      </w:pPr>
      <w:r w:rsidRPr="00580DDB">
        <w:rPr>
          <w:rFonts w:ascii="Arial" w:hAnsi="Arial" w:cs="Arial"/>
        </w:rPr>
        <w:t>Evaluate and review group work programmes and methods</w:t>
      </w:r>
    </w:p>
    <w:p w14:paraId="070AB0B7" w14:textId="382D91C8" w:rsidR="00580DDB" w:rsidRPr="00580DDB" w:rsidRDefault="00580DDB" w:rsidP="00580DDB">
      <w:pPr>
        <w:pStyle w:val="NoSpacing"/>
        <w:numPr>
          <w:ilvl w:val="0"/>
          <w:numId w:val="22"/>
        </w:numPr>
        <w:rPr>
          <w:rFonts w:ascii="Arial" w:hAnsi="Arial" w:cs="Arial"/>
        </w:rPr>
      </w:pPr>
      <w:r w:rsidRPr="00580DDB">
        <w:rPr>
          <w:rFonts w:ascii="Arial" w:hAnsi="Arial" w:cs="Arial"/>
        </w:rPr>
        <w:t xml:space="preserve">Produce regular written reports on group developments and the progress of </w:t>
      </w:r>
      <w:r w:rsidR="004C727D">
        <w:rPr>
          <w:rFonts w:ascii="Arial" w:hAnsi="Arial" w:cs="Arial"/>
        </w:rPr>
        <w:t>individual participants</w:t>
      </w:r>
      <w:r w:rsidRPr="00580DDB">
        <w:rPr>
          <w:rFonts w:ascii="Arial" w:hAnsi="Arial" w:cs="Arial"/>
        </w:rPr>
        <w:t xml:space="preserve"> within the groups</w:t>
      </w:r>
    </w:p>
    <w:p w14:paraId="402A1799" w14:textId="2BE7D374" w:rsidR="00580DDB" w:rsidRPr="00580DDB" w:rsidRDefault="00580DDB" w:rsidP="00580DDB">
      <w:pPr>
        <w:pStyle w:val="NoSpacing"/>
        <w:numPr>
          <w:ilvl w:val="0"/>
          <w:numId w:val="22"/>
        </w:numPr>
        <w:rPr>
          <w:rFonts w:ascii="Arial" w:hAnsi="Arial" w:cs="Arial"/>
        </w:rPr>
      </w:pPr>
      <w:r w:rsidRPr="00580DDB">
        <w:rPr>
          <w:rFonts w:ascii="Arial" w:hAnsi="Arial" w:cs="Arial"/>
        </w:rPr>
        <w:t>Support sessional group workers and volunteers assigned to groups</w:t>
      </w:r>
    </w:p>
    <w:p w14:paraId="21BE06BE" w14:textId="77777777" w:rsidR="00733612" w:rsidRPr="000C052B" w:rsidRDefault="00733612" w:rsidP="00733612">
      <w:pPr>
        <w:pStyle w:val="NoSpacing"/>
        <w:rPr>
          <w:rFonts w:ascii="Arial" w:hAnsi="Arial" w:cs="Arial"/>
        </w:rPr>
      </w:pPr>
    </w:p>
    <w:p w14:paraId="1215604F" w14:textId="77777777" w:rsidR="00733612" w:rsidRPr="000C052B" w:rsidRDefault="00733612" w:rsidP="00733612">
      <w:pPr>
        <w:pStyle w:val="NoSpacing"/>
        <w:rPr>
          <w:rFonts w:ascii="Arial" w:hAnsi="Arial" w:cs="Arial"/>
          <w:b/>
        </w:rPr>
      </w:pPr>
      <w:r w:rsidRPr="000C052B">
        <w:rPr>
          <w:rFonts w:ascii="Arial" w:hAnsi="Arial" w:cs="Arial"/>
          <w:b/>
        </w:rPr>
        <w:t>Service Development</w:t>
      </w:r>
    </w:p>
    <w:p w14:paraId="072B6BE6" w14:textId="55852E13" w:rsidR="00580DDB" w:rsidRPr="00580DDB" w:rsidRDefault="00580DDB" w:rsidP="00580DDB">
      <w:pPr>
        <w:pStyle w:val="NoSpacing"/>
        <w:numPr>
          <w:ilvl w:val="0"/>
          <w:numId w:val="23"/>
        </w:numPr>
        <w:rPr>
          <w:rFonts w:ascii="Arial" w:hAnsi="Arial" w:cs="Arial"/>
        </w:rPr>
      </w:pPr>
      <w:r w:rsidRPr="00580DDB">
        <w:rPr>
          <w:rFonts w:ascii="Arial" w:hAnsi="Arial" w:cs="Arial"/>
        </w:rPr>
        <w:t xml:space="preserve">Develop an expertise within our Big Hearts Programme in identifying and supporting </w:t>
      </w:r>
      <w:r w:rsidR="004C727D">
        <w:rPr>
          <w:rFonts w:ascii="Arial" w:hAnsi="Arial" w:cs="Arial"/>
        </w:rPr>
        <w:t>Parents and</w:t>
      </w:r>
      <w:r w:rsidRPr="00580DDB">
        <w:rPr>
          <w:rFonts w:ascii="Arial" w:hAnsi="Arial" w:cs="Arial"/>
        </w:rPr>
        <w:t xml:space="preserve"> Carers, and where appropriate supporting the transition to other services internally and externally.</w:t>
      </w:r>
    </w:p>
    <w:p w14:paraId="27D712B8" w14:textId="4001ED7F" w:rsidR="00580DDB" w:rsidRPr="00580DDB" w:rsidRDefault="00580DDB" w:rsidP="00580DDB">
      <w:pPr>
        <w:pStyle w:val="NoSpacing"/>
        <w:numPr>
          <w:ilvl w:val="0"/>
          <w:numId w:val="23"/>
        </w:numPr>
        <w:rPr>
          <w:rFonts w:ascii="Arial" w:hAnsi="Arial" w:cs="Arial"/>
        </w:rPr>
      </w:pPr>
      <w:r w:rsidRPr="00580DDB">
        <w:rPr>
          <w:rFonts w:ascii="Arial" w:hAnsi="Arial" w:cs="Arial"/>
        </w:rPr>
        <w:t xml:space="preserve">Publicise and raise awareness of the needs of </w:t>
      </w:r>
      <w:r w:rsidR="004C727D">
        <w:rPr>
          <w:rFonts w:ascii="Arial" w:hAnsi="Arial" w:cs="Arial"/>
        </w:rPr>
        <w:t>Parents /</w:t>
      </w:r>
      <w:r w:rsidRPr="00580DDB">
        <w:rPr>
          <w:rFonts w:ascii="Arial" w:hAnsi="Arial" w:cs="Arial"/>
        </w:rPr>
        <w:t xml:space="preserve"> Carers </w:t>
      </w:r>
      <w:r w:rsidR="004C727D">
        <w:rPr>
          <w:rFonts w:ascii="Arial" w:hAnsi="Arial" w:cs="Arial"/>
        </w:rPr>
        <w:t>within</w:t>
      </w:r>
      <w:r w:rsidRPr="00580DDB">
        <w:rPr>
          <w:rFonts w:ascii="Arial" w:hAnsi="Arial" w:cs="Arial"/>
        </w:rPr>
        <w:t xml:space="preserve"> the Kinship Care </w:t>
      </w:r>
      <w:r w:rsidR="004C727D">
        <w:rPr>
          <w:rFonts w:ascii="Arial" w:hAnsi="Arial" w:cs="Arial"/>
        </w:rPr>
        <w:t xml:space="preserve">and Neuro Stars </w:t>
      </w:r>
      <w:r w:rsidRPr="00580DDB">
        <w:rPr>
          <w:rFonts w:ascii="Arial" w:hAnsi="Arial" w:cs="Arial"/>
        </w:rPr>
        <w:t>Programme</w:t>
      </w:r>
      <w:r w:rsidR="004C727D">
        <w:rPr>
          <w:rFonts w:ascii="Arial" w:hAnsi="Arial" w:cs="Arial"/>
        </w:rPr>
        <w:t>s,</w:t>
      </w:r>
      <w:r w:rsidRPr="00580DDB">
        <w:rPr>
          <w:rFonts w:ascii="Arial" w:hAnsi="Arial" w:cs="Arial"/>
        </w:rPr>
        <w:t xml:space="preserve"> with relevant organisations, agencies and local media</w:t>
      </w:r>
    </w:p>
    <w:p w14:paraId="00F5E998" w14:textId="360E971D" w:rsidR="00580DDB" w:rsidRPr="00580DDB" w:rsidRDefault="00580DDB" w:rsidP="00580DDB">
      <w:pPr>
        <w:pStyle w:val="NoSpacing"/>
        <w:numPr>
          <w:ilvl w:val="0"/>
          <w:numId w:val="23"/>
        </w:numPr>
        <w:rPr>
          <w:rFonts w:ascii="Arial" w:hAnsi="Arial" w:cs="Arial"/>
        </w:rPr>
      </w:pPr>
      <w:r w:rsidRPr="00580DDB">
        <w:rPr>
          <w:rFonts w:ascii="Arial" w:hAnsi="Arial" w:cs="Arial"/>
        </w:rPr>
        <w:t>Liaise with relevant organisations and agencies to identify and enable Kinship Carers</w:t>
      </w:r>
      <w:r w:rsidR="004C727D">
        <w:rPr>
          <w:rFonts w:ascii="Arial" w:hAnsi="Arial" w:cs="Arial"/>
        </w:rPr>
        <w:t xml:space="preserve"> / Parent Carers</w:t>
      </w:r>
      <w:r w:rsidRPr="00580DDB">
        <w:rPr>
          <w:rFonts w:ascii="Arial" w:hAnsi="Arial" w:cs="Arial"/>
        </w:rPr>
        <w:t xml:space="preserve"> to access the project and other services</w:t>
      </w:r>
    </w:p>
    <w:p w14:paraId="750F17D3" w14:textId="414586AF" w:rsidR="00580DDB" w:rsidRPr="00580DDB" w:rsidRDefault="00580DDB" w:rsidP="00580DDB">
      <w:pPr>
        <w:pStyle w:val="NoSpacing"/>
        <w:numPr>
          <w:ilvl w:val="0"/>
          <w:numId w:val="23"/>
        </w:numPr>
        <w:rPr>
          <w:rFonts w:ascii="Arial" w:hAnsi="Arial" w:cs="Arial"/>
        </w:rPr>
      </w:pPr>
      <w:r w:rsidRPr="00580DDB">
        <w:rPr>
          <w:rFonts w:ascii="Arial" w:hAnsi="Arial" w:cs="Arial"/>
        </w:rPr>
        <w:t>Work with statutory and other voluntary organisations to ensure the identified personal outcomes of Kinship Carers</w:t>
      </w:r>
      <w:r w:rsidR="004C727D">
        <w:rPr>
          <w:rFonts w:ascii="Arial" w:hAnsi="Arial" w:cs="Arial"/>
        </w:rPr>
        <w:t xml:space="preserve"> and Parent Carers</w:t>
      </w:r>
      <w:r w:rsidRPr="00580DDB">
        <w:rPr>
          <w:rFonts w:ascii="Arial" w:hAnsi="Arial" w:cs="Arial"/>
        </w:rPr>
        <w:t xml:space="preserve"> are met  </w:t>
      </w:r>
    </w:p>
    <w:p w14:paraId="5F11EEEA" w14:textId="77777777" w:rsidR="00580DDB" w:rsidRPr="00580DDB" w:rsidRDefault="00580DDB" w:rsidP="00580DDB">
      <w:pPr>
        <w:pStyle w:val="NoSpacing"/>
        <w:numPr>
          <w:ilvl w:val="0"/>
          <w:numId w:val="23"/>
        </w:numPr>
        <w:rPr>
          <w:rFonts w:ascii="Arial" w:hAnsi="Arial" w:cs="Arial"/>
        </w:rPr>
      </w:pPr>
      <w:r w:rsidRPr="00580DDB">
        <w:rPr>
          <w:rFonts w:ascii="Arial" w:hAnsi="Arial" w:cs="Arial"/>
        </w:rPr>
        <w:t>Identify and highlight opportunities to develop service activities</w:t>
      </w:r>
    </w:p>
    <w:p w14:paraId="4E0776BA" w14:textId="77777777" w:rsidR="00580DDB" w:rsidRPr="00580DDB" w:rsidRDefault="00580DDB" w:rsidP="00580DDB">
      <w:pPr>
        <w:pStyle w:val="NoSpacing"/>
        <w:numPr>
          <w:ilvl w:val="0"/>
          <w:numId w:val="23"/>
        </w:numPr>
        <w:rPr>
          <w:rFonts w:ascii="Arial" w:hAnsi="Arial" w:cs="Arial"/>
        </w:rPr>
      </w:pPr>
      <w:r w:rsidRPr="00580DDB">
        <w:rPr>
          <w:rFonts w:ascii="Arial" w:hAnsi="Arial" w:cs="Arial"/>
        </w:rPr>
        <w:t>Support the Project Manager to secure funds for the service</w:t>
      </w:r>
    </w:p>
    <w:p w14:paraId="72CE2B27" w14:textId="76CCE1DC" w:rsidR="00733612" w:rsidRDefault="00580DDB" w:rsidP="00580DDB">
      <w:pPr>
        <w:pStyle w:val="NoSpacing"/>
        <w:numPr>
          <w:ilvl w:val="0"/>
          <w:numId w:val="23"/>
        </w:numPr>
        <w:rPr>
          <w:rFonts w:ascii="Arial" w:hAnsi="Arial" w:cs="Arial"/>
        </w:rPr>
      </w:pPr>
      <w:r w:rsidRPr="00580DDB">
        <w:rPr>
          <w:rFonts w:ascii="Arial" w:hAnsi="Arial" w:cs="Arial"/>
        </w:rPr>
        <w:t>Work within the policy framework and programme of activities agreed by the Board</w:t>
      </w:r>
    </w:p>
    <w:p w14:paraId="350184C9" w14:textId="77777777" w:rsidR="00580DDB" w:rsidRPr="00580DDB" w:rsidRDefault="00580DDB" w:rsidP="00580DDB">
      <w:pPr>
        <w:pStyle w:val="NoSpacing"/>
        <w:ind w:left="360"/>
        <w:rPr>
          <w:rFonts w:ascii="Arial" w:hAnsi="Arial" w:cs="Arial"/>
        </w:rPr>
      </w:pPr>
    </w:p>
    <w:p w14:paraId="6A5A7006" w14:textId="77777777" w:rsidR="00733612" w:rsidRDefault="00733612" w:rsidP="00733612">
      <w:pPr>
        <w:pStyle w:val="NoSpacing"/>
        <w:rPr>
          <w:rFonts w:ascii="Arial" w:hAnsi="Arial" w:cs="Arial"/>
        </w:rPr>
      </w:pPr>
    </w:p>
    <w:p w14:paraId="5EC4C404" w14:textId="77777777" w:rsidR="00D1138E" w:rsidRPr="000C052B" w:rsidRDefault="00D1138E" w:rsidP="00733612">
      <w:pPr>
        <w:pStyle w:val="NoSpacing"/>
        <w:rPr>
          <w:rFonts w:ascii="Arial" w:hAnsi="Arial" w:cs="Arial"/>
        </w:rPr>
      </w:pPr>
    </w:p>
    <w:p w14:paraId="2A8895EF" w14:textId="77777777" w:rsidR="00733612" w:rsidRPr="000C052B" w:rsidRDefault="00733612" w:rsidP="00733612">
      <w:pPr>
        <w:pStyle w:val="NoSpacing"/>
        <w:rPr>
          <w:rFonts w:ascii="Arial" w:hAnsi="Arial" w:cs="Arial"/>
          <w:b/>
        </w:rPr>
      </w:pPr>
      <w:r w:rsidRPr="000C052B">
        <w:rPr>
          <w:rFonts w:ascii="Arial" w:hAnsi="Arial" w:cs="Arial"/>
          <w:b/>
        </w:rPr>
        <w:t>Monitoring and Evaluation</w:t>
      </w:r>
    </w:p>
    <w:p w14:paraId="54ECC00C" w14:textId="77777777" w:rsidR="00733612" w:rsidRPr="000C052B" w:rsidRDefault="00733612" w:rsidP="00733612">
      <w:pPr>
        <w:pStyle w:val="NoSpacing"/>
        <w:numPr>
          <w:ilvl w:val="0"/>
          <w:numId w:val="23"/>
        </w:numPr>
        <w:rPr>
          <w:rFonts w:ascii="Arial" w:hAnsi="Arial" w:cs="Arial"/>
        </w:rPr>
      </w:pPr>
      <w:r w:rsidRPr="000C052B">
        <w:rPr>
          <w:rFonts w:ascii="Arial" w:hAnsi="Arial" w:cs="Arial"/>
        </w:rPr>
        <w:t>Participate in the regular monitoring and evaluation of the service and its work and highlight ideas or opportunities to develop the monitoring and evaluation framework</w:t>
      </w:r>
    </w:p>
    <w:p w14:paraId="19907E7A" w14:textId="77777777" w:rsidR="00733612" w:rsidRPr="000C052B" w:rsidRDefault="00733612" w:rsidP="00733612">
      <w:pPr>
        <w:pStyle w:val="NoSpacing"/>
        <w:numPr>
          <w:ilvl w:val="0"/>
          <w:numId w:val="23"/>
        </w:numPr>
        <w:rPr>
          <w:rFonts w:ascii="Arial" w:hAnsi="Arial" w:cs="Arial"/>
        </w:rPr>
      </w:pPr>
      <w:r w:rsidRPr="000C052B">
        <w:rPr>
          <w:rFonts w:ascii="Arial" w:hAnsi="Arial" w:cs="Arial"/>
        </w:rPr>
        <w:t>Maintain records and database (e.g. service enquiries, records about individuals, management information, training and evaluation records)</w:t>
      </w:r>
    </w:p>
    <w:p w14:paraId="38ED48EA" w14:textId="77777777" w:rsidR="00B4477E" w:rsidRDefault="00B4477E" w:rsidP="00A171F8">
      <w:pPr>
        <w:spacing w:line="312" w:lineRule="auto"/>
        <w:contextualSpacing/>
        <w:rPr>
          <w:b/>
          <w:i/>
          <w:iCs/>
          <w:color w:val="000000" w:themeColor="text1"/>
          <w:sz w:val="28"/>
          <w:szCs w:val="28"/>
        </w:rPr>
      </w:pPr>
    </w:p>
    <w:p w14:paraId="34481585" w14:textId="66565FF6" w:rsidR="009C112F" w:rsidRPr="00580DDB" w:rsidRDefault="00D60BE3" w:rsidP="00580DDB">
      <w:pPr>
        <w:spacing w:line="312" w:lineRule="auto"/>
        <w:contextualSpacing/>
        <w:rPr>
          <w:b/>
          <w:i/>
          <w:iCs/>
          <w:color w:val="000000" w:themeColor="text1"/>
          <w:sz w:val="28"/>
          <w:szCs w:val="28"/>
        </w:rPr>
      </w:pPr>
      <w:r w:rsidRPr="0036632F">
        <w:rPr>
          <w:b/>
          <w:i/>
          <w:iCs/>
          <w:color w:val="000000" w:themeColor="text1"/>
          <w:sz w:val="28"/>
          <w:szCs w:val="28"/>
        </w:rPr>
        <w:t>Key-responsibilities</w:t>
      </w:r>
      <w:r w:rsidR="009C112F" w:rsidRPr="00B65EA3">
        <w:t xml:space="preserve"> </w:t>
      </w:r>
    </w:p>
    <w:p w14:paraId="4C6E6A81" w14:textId="1B6035F9" w:rsidR="009C112F" w:rsidRPr="00B65EA3" w:rsidRDefault="009C112F" w:rsidP="009C112F">
      <w:pPr>
        <w:numPr>
          <w:ilvl w:val="0"/>
          <w:numId w:val="17"/>
        </w:numPr>
        <w:spacing w:after="4" w:line="250" w:lineRule="auto"/>
        <w:ind w:right="11" w:hanging="360"/>
      </w:pPr>
      <w:r w:rsidRPr="00B65EA3">
        <w:t>Undertake Child</w:t>
      </w:r>
      <w:r w:rsidR="00580DDB">
        <w:t>/Adult</w:t>
      </w:r>
      <w:r w:rsidRPr="00B65EA3">
        <w:t xml:space="preserve"> Protection Training and other training relevant to the position </w:t>
      </w:r>
    </w:p>
    <w:p w14:paraId="42F8B2E0" w14:textId="77777777" w:rsidR="009C112F" w:rsidRPr="00B65EA3" w:rsidRDefault="009C112F" w:rsidP="009C112F">
      <w:pPr>
        <w:numPr>
          <w:ilvl w:val="0"/>
          <w:numId w:val="17"/>
        </w:numPr>
        <w:spacing w:after="4" w:line="250" w:lineRule="auto"/>
        <w:ind w:right="11" w:hanging="360"/>
      </w:pPr>
      <w:r w:rsidRPr="00B65EA3">
        <w:t xml:space="preserve">Ensure that your professional knowledge and your practice meet the highest standard </w:t>
      </w:r>
    </w:p>
    <w:p w14:paraId="59F31750" w14:textId="77777777" w:rsidR="009C112F" w:rsidRPr="00B65EA3" w:rsidRDefault="009C112F" w:rsidP="009C112F">
      <w:pPr>
        <w:numPr>
          <w:ilvl w:val="0"/>
          <w:numId w:val="17"/>
        </w:numPr>
        <w:spacing w:after="4" w:line="250" w:lineRule="auto"/>
        <w:ind w:right="11" w:hanging="360"/>
      </w:pPr>
      <w:r w:rsidRPr="00B65EA3">
        <w:t xml:space="preserve">Keep abreast of current research and practice development, identifying  relevant issues  </w:t>
      </w:r>
    </w:p>
    <w:p w14:paraId="5DD22D08" w14:textId="77777777" w:rsidR="009C112F" w:rsidRPr="00B65EA3" w:rsidRDefault="009C112F" w:rsidP="009C112F">
      <w:pPr>
        <w:numPr>
          <w:ilvl w:val="0"/>
          <w:numId w:val="17"/>
        </w:numPr>
        <w:spacing w:after="4" w:line="250" w:lineRule="auto"/>
        <w:ind w:right="11" w:hanging="360"/>
      </w:pPr>
      <w:r w:rsidRPr="00B65EA3">
        <w:t xml:space="preserve">Understand fully the requirement for confidentiality in all areas of your work </w:t>
      </w:r>
    </w:p>
    <w:p w14:paraId="6C2F78D1" w14:textId="77777777" w:rsidR="009C112F" w:rsidRPr="00E13861" w:rsidRDefault="009C112F" w:rsidP="009C112F">
      <w:pPr>
        <w:numPr>
          <w:ilvl w:val="0"/>
          <w:numId w:val="17"/>
        </w:numPr>
        <w:spacing w:after="4" w:line="250" w:lineRule="auto"/>
        <w:ind w:right="11" w:hanging="360"/>
      </w:pPr>
      <w:r w:rsidRPr="00B65EA3">
        <w:t>Effectively communicate, engage and inspire staff across the projects, and</w:t>
      </w:r>
      <w:r w:rsidRPr="00E13861">
        <w:t xml:space="preserve"> team work throughout the organisation, including involvement in team meetings &amp; staff meetings as required </w:t>
      </w:r>
    </w:p>
    <w:p w14:paraId="743AE93A" w14:textId="77777777" w:rsidR="009C112F" w:rsidRPr="00B65EA3" w:rsidRDefault="009C112F" w:rsidP="009C112F">
      <w:pPr>
        <w:numPr>
          <w:ilvl w:val="0"/>
          <w:numId w:val="17"/>
        </w:numPr>
        <w:spacing w:after="4" w:line="250" w:lineRule="auto"/>
        <w:ind w:right="11" w:hanging="360"/>
      </w:pPr>
      <w:r w:rsidRPr="00B65EA3">
        <w:t>To work as part of the wider team to ensure services are delivered effectively, including commitments and best practice</w:t>
      </w:r>
    </w:p>
    <w:p w14:paraId="1312474A" w14:textId="77777777" w:rsidR="009C112F" w:rsidRPr="00B65EA3" w:rsidRDefault="009C112F" w:rsidP="009C112F">
      <w:pPr>
        <w:numPr>
          <w:ilvl w:val="0"/>
          <w:numId w:val="17"/>
        </w:numPr>
        <w:spacing w:after="4" w:line="250" w:lineRule="auto"/>
        <w:ind w:right="11" w:hanging="360"/>
      </w:pPr>
      <w:r w:rsidRPr="00B65EA3">
        <w:t xml:space="preserve">To fulfil organisational requirements in relation to receiving training and practice development, and to develop individual and team skills </w:t>
      </w:r>
    </w:p>
    <w:p w14:paraId="3F45A70B" w14:textId="77777777" w:rsidR="009C112F" w:rsidRPr="00B65EA3" w:rsidRDefault="009C112F" w:rsidP="009C112F">
      <w:pPr>
        <w:numPr>
          <w:ilvl w:val="0"/>
          <w:numId w:val="17"/>
        </w:numPr>
        <w:spacing w:after="4" w:line="250" w:lineRule="auto"/>
        <w:ind w:right="11" w:hanging="360"/>
      </w:pPr>
      <w:r w:rsidRPr="00B65EA3">
        <w:t xml:space="preserve">Work to legislative, ethical, policy and procedural requirements, </w:t>
      </w:r>
      <w:r>
        <w:t>adhering to Big Hearts</w:t>
      </w:r>
      <w:r w:rsidRPr="00B65EA3">
        <w:t xml:space="preserve"> policies &amp; procedures, including best practice on Safeguarding and Protection of Children and Vulnerable Adults, HR, Health and Safety &amp; Operational, and participate in all policies being reviewed and updated  </w:t>
      </w:r>
    </w:p>
    <w:p w14:paraId="6E261D92" w14:textId="77777777" w:rsidR="009C112F" w:rsidRPr="00B65EA3" w:rsidRDefault="009C112F" w:rsidP="009C112F">
      <w:pPr>
        <w:numPr>
          <w:ilvl w:val="0"/>
          <w:numId w:val="17"/>
        </w:numPr>
        <w:spacing w:after="4" w:line="250" w:lineRule="auto"/>
        <w:ind w:right="11" w:hanging="360"/>
      </w:pPr>
      <w:r w:rsidRPr="00B65EA3">
        <w:t xml:space="preserve">Undertake relevant Continuing Professional Development </w:t>
      </w:r>
    </w:p>
    <w:p w14:paraId="47495C4E" w14:textId="77777777" w:rsidR="009C112F" w:rsidRPr="00B65EA3" w:rsidRDefault="009C112F" w:rsidP="009C112F">
      <w:pPr>
        <w:numPr>
          <w:ilvl w:val="0"/>
          <w:numId w:val="17"/>
        </w:numPr>
        <w:spacing w:after="4" w:line="250" w:lineRule="auto"/>
        <w:ind w:right="11" w:hanging="360"/>
      </w:pPr>
      <w:r w:rsidRPr="00B65EA3">
        <w:t>Use communication systems to good effect including email/</w:t>
      </w:r>
      <w:r>
        <w:t>slack</w:t>
      </w:r>
      <w:r w:rsidRPr="00B65EA3">
        <w:t>/meetings</w:t>
      </w:r>
      <w:r>
        <w:t>/whatsapp</w:t>
      </w:r>
    </w:p>
    <w:p w14:paraId="6466F653" w14:textId="77777777" w:rsidR="009C112F" w:rsidRPr="00B65EA3" w:rsidRDefault="009C112F" w:rsidP="009C112F">
      <w:pPr>
        <w:numPr>
          <w:ilvl w:val="0"/>
          <w:numId w:val="17"/>
        </w:numPr>
        <w:spacing w:after="4" w:line="250" w:lineRule="auto"/>
        <w:ind w:right="11" w:hanging="360"/>
      </w:pPr>
      <w:r w:rsidRPr="00B65EA3">
        <w:t xml:space="preserve">Team work including taking part in the induction of staff and supporting other team members including offering constructive challenge where appropriate </w:t>
      </w:r>
    </w:p>
    <w:p w14:paraId="5D04ADC2" w14:textId="77777777" w:rsidR="009C112F" w:rsidRPr="00B65EA3" w:rsidRDefault="009C112F" w:rsidP="009C112F">
      <w:pPr>
        <w:numPr>
          <w:ilvl w:val="0"/>
          <w:numId w:val="17"/>
        </w:numPr>
        <w:spacing w:after="4" w:line="250" w:lineRule="auto"/>
        <w:ind w:right="11" w:hanging="360"/>
      </w:pPr>
      <w:r w:rsidRPr="00B65EA3">
        <w:t xml:space="preserve">Understand fully the requirement for confidentiality in your work, balanced with data sharing with suppliers, stakeholders and others, being aware of GDPR. </w:t>
      </w:r>
    </w:p>
    <w:p w14:paraId="178AE2FD" w14:textId="77777777" w:rsidR="009C112F" w:rsidRPr="00B65EA3" w:rsidRDefault="009C112F" w:rsidP="009C112F">
      <w:pPr>
        <w:numPr>
          <w:ilvl w:val="0"/>
          <w:numId w:val="17"/>
        </w:numPr>
        <w:spacing w:after="4" w:line="250" w:lineRule="auto"/>
        <w:ind w:right="11" w:hanging="360"/>
      </w:pPr>
      <w:r w:rsidRPr="00B65EA3">
        <w:t xml:space="preserve">Care for the work environment to promote effective working </w:t>
      </w:r>
    </w:p>
    <w:p w14:paraId="4632D2E2" w14:textId="77777777" w:rsidR="009C112F" w:rsidRPr="00B65EA3" w:rsidRDefault="009C112F" w:rsidP="009C112F">
      <w:pPr>
        <w:numPr>
          <w:ilvl w:val="0"/>
          <w:numId w:val="17"/>
        </w:numPr>
        <w:spacing w:after="4" w:line="250" w:lineRule="auto"/>
        <w:ind w:right="11" w:hanging="360"/>
      </w:pPr>
      <w:r w:rsidRPr="00B65EA3">
        <w:t xml:space="preserve">Liaise with other voluntary, statutory workers and stakeholders as required. </w:t>
      </w:r>
    </w:p>
    <w:p w14:paraId="3D9CBDC7" w14:textId="77777777" w:rsidR="00D43AFB" w:rsidRDefault="00D43AFB" w:rsidP="00A171F8">
      <w:pPr>
        <w:shd w:val="clear" w:color="auto" w:fill="FFFFFF"/>
        <w:spacing w:line="312" w:lineRule="auto"/>
        <w:contextualSpacing/>
        <w:rPr>
          <w:sz w:val="24"/>
          <w:szCs w:val="24"/>
        </w:rPr>
      </w:pPr>
    </w:p>
    <w:p w14:paraId="16AC5740" w14:textId="661BE22D" w:rsidR="00A80810" w:rsidRDefault="00D43AFB" w:rsidP="00A171F8">
      <w:pPr>
        <w:spacing w:line="312" w:lineRule="auto"/>
        <w:contextualSpacing/>
        <w:rPr>
          <w:b/>
          <w:i/>
          <w:iCs/>
          <w:color w:val="000000" w:themeColor="text1"/>
          <w:sz w:val="28"/>
          <w:szCs w:val="28"/>
        </w:rPr>
      </w:pPr>
      <w:r w:rsidRPr="00D43AFB">
        <w:rPr>
          <w:b/>
          <w:i/>
          <w:iCs/>
          <w:color w:val="000000" w:themeColor="text1"/>
          <w:sz w:val="28"/>
          <w:szCs w:val="28"/>
        </w:rPr>
        <w:t>Support &amp; development</w:t>
      </w:r>
    </w:p>
    <w:p w14:paraId="79511305" w14:textId="3AA5110C" w:rsidR="00D43AFB" w:rsidRPr="00D43AFB" w:rsidRDefault="009C112F" w:rsidP="00A171F8">
      <w:pPr>
        <w:spacing w:line="312" w:lineRule="auto"/>
        <w:contextualSpacing/>
        <w:rPr>
          <w:b/>
          <w:i/>
          <w:iCs/>
          <w:color w:val="000000" w:themeColor="text1"/>
          <w:sz w:val="28"/>
          <w:szCs w:val="28"/>
        </w:rPr>
      </w:pPr>
      <w:r w:rsidRPr="00B65EA3">
        <w:t xml:space="preserve">To undertake regular Support &amp; Supervision, and planning meetings with the </w:t>
      </w:r>
      <w:r w:rsidR="00733612">
        <w:t>Project Manager</w:t>
      </w:r>
    </w:p>
    <w:p w14:paraId="3351E74A" w14:textId="77777777" w:rsidR="00733612" w:rsidRDefault="00733612" w:rsidP="00A171F8">
      <w:pPr>
        <w:shd w:val="clear" w:color="auto" w:fill="FFFFFF"/>
        <w:spacing w:line="312" w:lineRule="auto"/>
        <w:contextualSpacing/>
        <w:rPr>
          <w:b/>
          <w:color w:val="C00000"/>
          <w:sz w:val="32"/>
          <w:szCs w:val="32"/>
        </w:rPr>
      </w:pPr>
    </w:p>
    <w:p w14:paraId="7D31CD1A" w14:textId="698BCD5A" w:rsidR="00D60BE3" w:rsidRPr="00733612" w:rsidRDefault="00A80810" w:rsidP="00A171F8">
      <w:pPr>
        <w:shd w:val="clear" w:color="auto" w:fill="FFFFFF"/>
        <w:spacing w:line="312" w:lineRule="auto"/>
        <w:contextualSpacing/>
        <w:rPr>
          <w:b/>
          <w:color w:val="C00000"/>
          <w:sz w:val="28"/>
          <w:szCs w:val="28"/>
        </w:rPr>
      </w:pPr>
      <w:r w:rsidRPr="00733612">
        <w:rPr>
          <w:b/>
          <w:color w:val="C00000"/>
          <w:sz w:val="28"/>
          <w:szCs w:val="28"/>
        </w:rPr>
        <w:t>PERSON SPECIFICATION</w:t>
      </w:r>
    </w:p>
    <w:p w14:paraId="73867166" w14:textId="2FAE5D87" w:rsidR="00D60BE3" w:rsidRDefault="00A80810" w:rsidP="00A171F8">
      <w:pPr>
        <w:spacing w:line="312" w:lineRule="auto"/>
        <w:contextualSpacing/>
        <w:rPr>
          <w:b/>
          <w:i/>
          <w:iCs/>
          <w:color w:val="000000" w:themeColor="text1"/>
          <w:sz w:val="28"/>
          <w:szCs w:val="28"/>
        </w:rPr>
      </w:pPr>
      <w:r w:rsidRPr="00F502EF">
        <w:rPr>
          <w:b/>
          <w:i/>
          <w:iCs/>
          <w:color w:val="000000" w:themeColor="text1"/>
          <w:sz w:val="28"/>
          <w:szCs w:val="28"/>
        </w:rPr>
        <w:t xml:space="preserve">Personal </w:t>
      </w:r>
      <w:r w:rsidR="00F502EF">
        <w:rPr>
          <w:b/>
          <w:i/>
          <w:iCs/>
          <w:color w:val="000000" w:themeColor="text1"/>
          <w:sz w:val="28"/>
          <w:szCs w:val="28"/>
        </w:rPr>
        <w:t>q</w:t>
      </w:r>
      <w:r w:rsidRPr="00F502EF">
        <w:rPr>
          <w:b/>
          <w:i/>
          <w:iCs/>
          <w:color w:val="000000" w:themeColor="text1"/>
          <w:sz w:val="28"/>
          <w:szCs w:val="28"/>
        </w:rPr>
        <w:t xml:space="preserve">ualities </w:t>
      </w:r>
      <w:r w:rsidR="00733612">
        <w:rPr>
          <w:b/>
          <w:i/>
          <w:iCs/>
          <w:color w:val="000000" w:themeColor="text1"/>
          <w:sz w:val="28"/>
          <w:szCs w:val="28"/>
        </w:rPr>
        <w:t>r</w:t>
      </w:r>
      <w:r w:rsidR="00733612" w:rsidRPr="00F502EF">
        <w:rPr>
          <w:b/>
          <w:i/>
          <w:iCs/>
          <w:color w:val="000000" w:themeColor="text1"/>
          <w:sz w:val="28"/>
          <w:szCs w:val="28"/>
        </w:rPr>
        <w:t>equired.</w:t>
      </w:r>
    </w:p>
    <w:p w14:paraId="6F7E5330" w14:textId="447CED41" w:rsidR="009C112F" w:rsidRPr="009C112F" w:rsidRDefault="00D1138E" w:rsidP="009C112F">
      <w:pPr>
        <w:numPr>
          <w:ilvl w:val="0"/>
          <w:numId w:val="19"/>
        </w:numPr>
        <w:spacing w:line="312" w:lineRule="auto"/>
        <w:contextualSpacing/>
      </w:pPr>
      <w:r w:rsidRPr="00D1138E">
        <w:rPr>
          <w:bCs/>
          <w:lang w:val="en-GB"/>
        </w:rPr>
        <w:t xml:space="preserve">Ability to form appropriate relationships with </w:t>
      </w:r>
      <w:r w:rsidR="004C727D">
        <w:rPr>
          <w:bCs/>
          <w:lang w:val="en-GB"/>
        </w:rPr>
        <w:t>families</w:t>
      </w:r>
      <w:r w:rsidRPr="00D1138E">
        <w:rPr>
          <w:bCs/>
          <w:lang w:val="en-GB"/>
        </w:rPr>
        <w:t>.</w:t>
      </w:r>
    </w:p>
    <w:p w14:paraId="5C4A4A41" w14:textId="4D634B52" w:rsidR="009C112F" w:rsidRPr="009C112F" w:rsidRDefault="00D1138E" w:rsidP="009C112F">
      <w:pPr>
        <w:numPr>
          <w:ilvl w:val="0"/>
          <w:numId w:val="19"/>
        </w:numPr>
        <w:spacing w:line="312" w:lineRule="auto"/>
        <w:contextualSpacing/>
      </w:pPr>
      <w:r w:rsidRPr="00D1138E">
        <w:rPr>
          <w:bCs/>
          <w:lang w:val="en-GB"/>
        </w:rPr>
        <w:t>An approach to work which is positive, flexible and reflects a commitment to the rights of Kinship Carers.</w:t>
      </w:r>
    </w:p>
    <w:p w14:paraId="491F2976" w14:textId="7FE6BB16" w:rsidR="009C112F" w:rsidRPr="009C112F" w:rsidRDefault="009C112F" w:rsidP="009C112F">
      <w:pPr>
        <w:numPr>
          <w:ilvl w:val="0"/>
          <w:numId w:val="19"/>
        </w:numPr>
        <w:tabs>
          <w:tab w:val="left" w:pos="1030"/>
        </w:tabs>
      </w:pPr>
      <w:r w:rsidRPr="009C112F">
        <w:t>Ability to use initiative and organise workload efficiently with minimum supervision</w:t>
      </w:r>
      <w:r w:rsidR="00733612">
        <w:t xml:space="preserve"> to meet deadlines</w:t>
      </w:r>
      <w:r w:rsidRPr="009C112F">
        <w:t xml:space="preserve"> </w:t>
      </w:r>
    </w:p>
    <w:p w14:paraId="4D00C941" w14:textId="4B866FBB" w:rsidR="00F502EF" w:rsidRPr="009C112F" w:rsidRDefault="009C112F" w:rsidP="009C112F">
      <w:pPr>
        <w:pStyle w:val="ListParagraph"/>
        <w:numPr>
          <w:ilvl w:val="0"/>
          <w:numId w:val="19"/>
        </w:numPr>
        <w:tabs>
          <w:tab w:val="left" w:pos="1030"/>
        </w:tabs>
        <w:spacing w:line="312" w:lineRule="auto"/>
      </w:pPr>
      <w:r w:rsidRPr="009C112F">
        <w:lastRenderedPageBreak/>
        <w:t>Ability to work as part of a team, communicating and sharing ideas</w:t>
      </w:r>
    </w:p>
    <w:p w14:paraId="6BD2ABC9" w14:textId="77777777" w:rsidR="00A5116A" w:rsidRPr="00B4477E" w:rsidRDefault="00A5116A" w:rsidP="00A171F8">
      <w:pPr>
        <w:spacing w:line="312" w:lineRule="auto"/>
        <w:contextualSpacing/>
        <w:rPr>
          <w:b/>
          <w:i/>
          <w:iCs/>
          <w:color w:val="000000" w:themeColor="text1"/>
        </w:rPr>
      </w:pPr>
    </w:p>
    <w:p w14:paraId="748BAA8A" w14:textId="2D55DD1F" w:rsidR="00733612" w:rsidRPr="00580DDB" w:rsidRDefault="00A80810" w:rsidP="00580DDB">
      <w:pPr>
        <w:spacing w:line="312" w:lineRule="auto"/>
        <w:contextualSpacing/>
        <w:rPr>
          <w:b/>
          <w:i/>
          <w:iCs/>
          <w:color w:val="000000" w:themeColor="text1"/>
          <w:sz w:val="28"/>
          <w:szCs w:val="28"/>
        </w:rPr>
      </w:pPr>
      <w:r w:rsidRPr="00F502EF">
        <w:rPr>
          <w:b/>
          <w:i/>
          <w:iCs/>
          <w:color w:val="000000" w:themeColor="text1"/>
          <w:sz w:val="28"/>
          <w:szCs w:val="28"/>
        </w:rPr>
        <w:t>Essential experience &amp; knowledge required</w:t>
      </w:r>
    </w:p>
    <w:tbl>
      <w:tblPr>
        <w:tblStyle w:val="TableGrid"/>
        <w:tblW w:w="0" w:type="auto"/>
        <w:tblLook w:val="04A0" w:firstRow="1" w:lastRow="0" w:firstColumn="1" w:lastColumn="0" w:noHBand="0" w:noVBand="1"/>
      </w:tblPr>
      <w:tblGrid>
        <w:gridCol w:w="9402"/>
      </w:tblGrid>
      <w:tr w:rsidR="00580DDB" w:rsidRPr="00580DDB" w14:paraId="25DDB752" w14:textId="77777777" w:rsidTr="00B53789">
        <w:tc>
          <w:tcPr>
            <w:tcW w:w="9402" w:type="dxa"/>
            <w:tcBorders>
              <w:top w:val="single" w:sz="4" w:space="0" w:color="auto"/>
              <w:left w:val="single" w:sz="4" w:space="0" w:color="auto"/>
              <w:bottom w:val="single" w:sz="4" w:space="0" w:color="auto"/>
              <w:right w:val="single" w:sz="4" w:space="0" w:color="auto"/>
            </w:tcBorders>
          </w:tcPr>
          <w:p w14:paraId="60653637"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A relevant professional qualification in social work, community education, care or other relevant qualification.</w:t>
            </w:r>
          </w:p>
        </w:tc>
      </w:tr>
      <w:tr w:rsidR="00580DDB" w:rsidRPr="00580DDB" w14:paraId="1F529E92"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45CE8860"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A minimum requirement of 3 years’ experience working with families, including individual and group work.</w:t>
            </w:r>
          </w:p>
        </w:tc>
      </w:tr>
      <w:tr w:rsidR="00580DDB" w:rsidRPr="00580DDB" w14:paraId="164E1087"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3F9A1CC2"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Experience of working with families, as individuals and in groups, and working towards and achieving positive outcomes in a way which assesses need, addresses issues and is imaginative and empowering to young people.</w:t>
            </w:r>
          </w:p>
        </w:tc>
      </w:tr>
      <w:tr w:rsidR="00580DDB" w:rsidRPr="00580DDB" w14:paraId="6DED6CD7" w14:textId="77777777" w:rsidTr="00B53789">
        <w:tc>
          <w:tcPr>
            <w:tcW w:w="9402" w:type="dxa"/>
            <w:tcBorders>
              <w:top w:val="single" w:sz="4" w:space="0" w:color="auto"/>
              <w:left w:val="single" w:sz="4" w:space="0" w:color="auto"/>
              <w:bottom w:val="single" w:sz="4" w:space="0" w:color="auto"/>
              <w:right w:val="single" w:sz="4" w:space="0" w:color="auto"/>
            </w:tcBorders>
          </w:tcPr>
          <w:p w14:paraId="4BDCBA8C"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Have a creative and innovative approach to delivering fun, interesting and educational group activities whilst adhering to a budget</w:t>
            </w:r>
          </w:p>
        </w:tc>
      </w:tr>
      <w:tr w:rsidR="00580DDB" w:rsidRPr="00580DDB" w14:paraId="7ADC2817"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0C06C5BA" w14:textId="33706436" w:rsidR="00580DDB" w:rsidRPr="00D1138E" w:rsidRDefault="00580DDB" w:rsidP="00D1138E">
            <w:pPr>
              <w:spacing w:line="312" w:lineRule="auto"/>
              <w:rPr>
                <w:bCs/>
                <w:color w:val="000000" w:themeColor="text1"/>
                <w:lang w:val="en-GB"/>
              </w:rPr>
            </w:pPr>
            <w:r w:rsidRPr="00D1138E">
              <w:rPr>
                <w:bCs/>
                <w:color w:val="000000" w:themeColor="text1"/>
                <w:lang w:val="en-GB"/>
              </w:rPr>
              <w:t>Sound understanding of, and sensitive approach towards, the situations, needs and difficulties faced by</w:t>
            </w:r>
            <w:r w:rsidR="004C727D">
              <w:rPr>
                <w:bCs/>
                <w:color w:val="000000" w:themeColor="text1"/>
                <w:lang w:val="en-GB"/>
              </w:rPr>
              <w:t xml:space="preserve"> Parents/Carers</w:t>
            </w:r>
            <w:r w:rsidRPr="00D1138E">
              <w:rPr>
                <w:bCs/>
                <w:color w:val="000000" w:themeColor="text1"/>
                <w:lang w:val="en-GB"/>
              </w:rPr>
              <w:t>.</w:t>
            </w:r>
          </w:p>
        </w:tc>
      </w:tr>
      <w:tr w:rsidR="00580DDB" w:rsidRPr="00580DDB" w14:paraId="37180C64"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6AFAEB0C"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An understanding of the issues faced by children and young people living in Kinship Care.</w:t>
            </w:r>
          </w:p>
        </w:tc>
      </w:tr>
      <w:tr w:rsidR="004C727D" w:rsidRPr="00580DDB" w14:paraId="6B2100C4" w14:textId="77777777" w:rsidTr="00B53789">
        <w:tc>
          <w:tcPr>
            <w:tcW w:w="9402" w:type="dxa"/>
            <w:tcBorders>
              <w:top w:val="single" w:sz="4" w:space="0" w:color="auto"/>
              <w:left w:val="single" w:sz="4" w:space="0" w:color="auto"/>
              <w:bottom w:val="single" w:sz="4" w:space="0" w:color="auto"/>
              <w:right w:val="single" w:sz="4" w:space="0" w:color="auto"/>
            </w:tcBorders>
          </w:tcPr>
          <w:p w14:paraId="07A1F42C" w14:textId="273B1D39" w:rsidR="004C727D" w:rsidRPr="00D1138E" w:rsidRDefault="004C727D" w:rsidP="00D1138E">
            <w:pPr>
              <w:spacing w:line="312" w:lineRule="auto"/>
              <w:rPr>
                <w:bCs/>
                <w:color w:val="000000" w:themeColor="text1"/>
                <w:lang w:val="en-GB"/>
              </w:rPr>
            </w:pPr>
            <w:r>
              <w:rPr>
                <w:bCs/>
                <w:color w:val="000000" w:themeColor="text1"/>
                <w:lang w:val="en-GB"/>
              </w:rPr>
              <w:t>An understanding of the issues faced by children and young people with a neurodivergent diagnosis and/or awaiting assessment for diagnosis.</w:t>
            </w:r>
          </w:p>
        </w:tc>
      </w:tr>
      <w:tr w:rsidR="00580DDB" w:rsidRPr="00580DDB" w14:paraId="0DFEDE4B"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30A03ADC"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Some knowledge and experience of the way statutory and voluntary agencies are organised and some understanding of current community care policies.</w:t>
            </w:r>
          </w:p>
        </w:tc>
      </w:tr>
      <w:tr w:rsidR="00580DDB" w:rsidRPr="00580DDB" w14:paraId="4C8525F6"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05A2AAF5"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Experience of linking in with agencies in the statutory and voluntary sector.</w:t>
            </w:r>
          </w:p>
        </w:tc>
      </w:tr>
      <w:tr w:rsidR="00580DDB" w:rsidRPr="00580DDB" w14:paraId="24D202D2"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5D29BA04"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Excellent (English) written, verbal and non-verbal communication skills</w:t>
            </w:r>
          </w:p>
        </w:tc>
      </w:tr>
      <w:tr w:rsidR="00580DDB" w:rsidRPr="00580DDB" w14:paraId="7F846D5D"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27C30430"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Ability to write progress reports and keep appropriate records of work with individuals and groups of young people.</w:t>
            </w:r>
          </w:p>
        </w:tc>
      </w:tr>
      <w:tr w:rsidR="00580DDB" w:rsidRPr="00580DDB" w14:paraId="2C100AD4"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16649760"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Understanding of, and commitment to, the promotion of equal opportunities.</w:t>
            </w:r>
          </w:p>
        </w:tc>
      </w:tr>
      <w:tr w:rsidR="00580DDB" w:rsidRPr="00580DDB" w14:paraId="7D33215C"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7E7C2F65"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Competent and comfortable with the use of Google software, Microsoft Office (Word, Excel, PowerPoint, Outlook, Teams). Knowledge of apps such as Zoom/Whatsapp/Slack and Trello is advantageous.</w:t>
            </w:r>
          </w:p>
        </w:tc>
      </w:tr>
      <w:tr w:rsidR="00580DDB" w:rsidRPr="00580DDB" w14:paraId="19547895"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2D93C760" w14:textId="77777777" w:rsidR="00580DDB" w:rsidRPr="00D1138E" w:rsidRDefault="00580DDB" w:rsidP="00D1138E">
            <w:pPr>
              <w:spacing w:line="312" w:lineRule="auto"/>
              <w:rPr>
                <w:bCs/>
                <w:color w:val="000000" w:themeColor="text1"/>
                <w:lang w:val="en-GB"/>
              </w:rPr>
            </w:pPr>
            <w:r w:rsidRPr="00D1138E">
              <w:rPr>
                <w:bCs/>
                <w:color w:val="000000" w:themeColor="text1"/>
                <w:lang w:val="en-GB"/>
              </w:rPr>
              <w:t>The ability to share specialist knowledge for the development of colleagues.</w:t>
            </w:r>
          </w:p>
        </w:tc>
      </w:tr>
    </w:tbl>
    <w:p w14:paraId="3340BA69" w14:textId="77777777" w:rsidR="00B8470B" w:rsidRDefault="00B8470B" w:rsidP="00A171F8">
      <w:pPr>
        <w:spacing w:line="312" w:lineRule="auto"/>
        <w:contextualSpacing/>
        <w:rPr>
          <w:b/>
          <w:i/>
          <w:iCs/>
          <w:color w:val="000000" w:themeColor="text1"/>
          <w:sz w:val="28"/>
          <w:szCs w:val="28"/>
        </w:rPr>
      </w:pPr>
    </w:p>
    <w:p w14:paraId="79AD8977" w14:textId="5A1A050D" w:rsidR="00A80810" w:rsidRDefault="00A80810" w:rsidP="00A171F8">
      <w:pPr>
        <w:spacing w:line="312" w:lineRule="auto"/>
        <w:contextualSpacing/>
        <w:rPr>
          <w:b/>
          <w:i/>
          <w:iCs/>
          <w:color w:val="000000" w:themeColor="text1"/>
          <w:sz w:val="28"/>
          <w:szCs w:val="28"/>
        </w:rPr>
      </w:pPr>
      <w:r w:rsidRPr="00F502EF">
        <w:rPr>
          <w:b/>
          <w:i/>
          <w:iCs/>
          <w:color w:val="000000" w:themeColor="text1"/>
          <w:sz w:val="28"/>
          <w:szCs w:val="28"/>
        </w:rPr>
        <w:t>Desirable knowledge</w:t>
      </w:r>
    </w:p>
    <w:tbl>
      <w:tblPr>
        <w:tblStyle w:val="TableGrid"/>
        <w:tblW w:w="0" w:type="auto"/>
        <w:tblLook w:val="04A0" w:firstRow="1" w:lastRow="0" w:firstColumn="1" w:lastColumn="0" w:noHBand="0" w:noVBand="1"/>
      </w:tblPr>
      <w:tblGrid>
        <w:gridCol w:w="9402"/>
      </w:tblGrid>
      <w:tr w:rsidR="00D1138E" w:rsidRPr="000C052B" w14:paraId="69E5DE57"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4583BC91" w14:textId="77777777" w:rsidR="00D1138E" w:rsidRPr="000C052B" w:rsidRDefault="00D1138E" w:rsidP="00B53789">
            <w:r w:rsidRPr="000C052B">
              <w:t>Experience of working in the Voluntary Sector</w:t>
            </w:r>
          </w:p>
        </w:tc>
      </w:tr>
      <w:tr w:rsidR="00D1138E" w:rsidRPr="000C052B" w14:paraId="4A9549AF"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328F9D60" w14:textId="77777777" w:rsidR="00D1138E" w:rsidRPr="000C052B" w:rsidRDefault="00D1138E" w:rsidP="00B53789">
            <w:r w:rsidRPr="000C052B">
              <w:t>Experience of reporting to funders</w:t>
            </w:r>
          </w:p>
        </w:tc>
      </w:tr>
      <w:tr w:rsidR="00D1138E" w:rsidRPr="000C052B" w14:paraId="049D50C4"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5C38A84C" w14:textId="77777777" w:rsidR="00D1138E" w:rsidRPr="000C052B" w:rsidRDefault="00D1138E" w:rsidP="00B53789">
            <w:r w:rsidRPr="000C052B">
              <w:t>Supporting staff and volunteers in a group work environment</w:t>
            </w:r>
          </w:p>
        </w:tc>
      </w:tr>
      <w:tr w:rsidR="00D1138E" w:rsidRPr="000C052B" w14:paraId="2CEB70A9" w14:textId="77777777" w:rsidTr="00B53789">
        <w:tc>
          <w:tcPr>
            <w:tcW w:w="9402" w:type="dxa"/>
            <w:tcBorders>
              <w:top w:val="single" w:sz="4" w:space="0" w:color="auto"/>
              <w:left w:val="single" w:sz="4" w:space="0" w:color="auto"/>
              <w:bottom w:val="single" w:sz="4" w:space="0" w:color="auto"/>
              <w:right w:val="single" w:sz="4" w:space="0" w:color="auto"/>
            </w:tcBorders>
            <w:hideMark/>
          </w:tcPr>
          <w:p w14:paraId="22302AEC" w14:textId="77777777" w:rsidR="00D1138E" w:rsidRPr="000C052B" w:rsidRDefault="00D1138E" w:rsidP="00B53789">
            <w:r w:rsidRPr="000C052B">
              <w:t>A current driving licence and access to a car for business use</w:t>
            </w:r>
          </w:p>
        </w:tc>
      </w:tr>
      <w:tr w:rsidR="004C727D" w:rsidRPr="000C052B" w14:paraId="1F414451" w14:textId="77777777" w:rsidTr="00B53789">
        <w:tc>
          <w:tcPr>
            <w:tcW w:w="9402" w:type="dxa"/>
            <w:tcBorders>
              <w:top w:val="single" w:sz="4" w:space="0" w:color="auto"/>
              <w:left w:val="single" w:sz="4" w:space="0" w:color="auto"/>
              <w:bottom w:val="single" w:sz="4" w:space="0" w:color="auto"/>
              <w:right w:val="single" w:sz="4" w:space="0" w:color="auto"/>
            </w:tcBorders>
          </w:tcPr>
          <w:p w14:paraId="2FD1D0BA" w14:textId="2D74C47D" w:rsidR="004C727D" w:rsidRPr="000C052B" w:rsidRDefault="004C727D" w:rsidP="00B53789">
            <w:r>
              <w:t xml:space="preserve">Lived experience as a Kinship Carer </w:t>
            </w:r>
            <w:r w:rsidR="00304BBD">
              <w:t>and/</w:t>
            </w:r>
            <w:r>
              <w:t>or Parent Carer of a neurodivergent child</w:t>
            </w:r>
          </w:p>
        </w:tc>
      </w:tr>
    </w:tbl>
    <w:p w14:paraId="39ECA61A" w14:textId="77777777" w:rsidR="00D500FB" w:rsidRDefault="00D500FB" w:rsidP="00A171F8">
      <w:pPr>
        <w:spacing w:line="312" w:lineRule="auto"/>
        <w:contextualSpacing/>
        <w:rPr>
          <w:b/>
          <w:i/>
          <w:iCs/>
          <w:color w:val="000000" w:themeColor="text1"/>
          <w:sz w:val="28"/>
          <w:szCs w:val="28"/>
        </w:rPr>
      </w:pPr>
    </w:p>
    <w:p w14:paraId="769BC9EE" w14:textId="2425D0DF" w:rsidR="00D500FB" w:rsidRPr="00D500FB" w:rsidRDefault="00D500FB" w:rsidP="00A171F8">
      <w:pPr>
        <w:shd w:val="clear" w:color="auto" w:fill="FFFFFF"/>
        <w:spacing w:line="312" w:lineRule="auto"/>
        <w:contextualSpacing/>
        <w:rPr>
          <w:b/>
          <w:color w:val="C00000"/>
          <w:sz w:val="32"/>
          <w:szCs w:val="32"/>
        </w:rPr>
      </w:pPr>
      <w:r w:rsidRPr="00D500FB">
        <w:rPr>
          <w:b/>
          <w:color w:val="C00000"/>
          <w:sz w:val="32"/>
          <w:szCs w:val="32"/>
        </w:rPr>
        <w:t>ADDITIONAL INFORMATION</w:t>
      </w:r>
    </w:p>
    <w:p w14:paraId="6B50A83B" w14:textId="277980B3" w:rsidR="00A80810" w:rsidRDefault="00D500FB" w:rsidP="00D2128C">
      <w:pPr>
        <w:pStyle w:val="ListParagraph"/>
        <w:numPr>
          <w:ilvl w:val="0"/>
          <w:numId w:val="15"/>
        </w:numPr>
        <w:shd w:val="clear" w:color="auto" w:fill="FFFFFF"/>
        <w:spacing w:line="312" w:lineRule="auto"/>
      </w:pPr>
      <w:r w:rsidRPr="00D2128C">
        <w:t>Two satisfactory references will be requested upon any offer of employment.</w:t>
      </w:r>
    </w:p>
    <w:p w14:paraId="6D8E02CD" w14:textId="68DB3B07" w:rsidR="009C112F" w:rsidRPr="00D2128C" w:rsidRDefault="004E1EED" w:rsidP="00D2128C">
      <w:pPr>
        <w:pStyle w:val="ListParagraph"/>
        <w:numPr>
          <w:ilvl w:val="0"/>
          <w:numId w:val="15"/>
        </w:numPr>
        <w:shd w:val="clear" w:color="auto" w:fill="FFFFFF"/>
        <w:spacing w:line="312" w:lineRule="auto"/>
      </w:pPr>
      <w:r w:rsidRPr="004E1EED">
        <w:lastRenderedPageBreak/>
        <w:t>Successful applicants will be subject to an Enhanced Protecting Vulnerable Groups (PVG)</w:t>
      </w:r>
    </w:p>
    <w:p w14:paraId="43766315" w14:textId="77777777" w:rsidR="005B6602" w:rsidRDefault="005B6602" w:rsidP="00A171F8">
      <w:pPr>
        <w:shd w:val="clear" w:color="auto" w:fill="FFFFFF"/>
        <w:spacing w:line="312" w:lineRule="auto"/>
        <w:contextualSpacing/>
      </w:pPr>
    </w:p>
    <w:p w14:paraId="5AE7CFC2" w14:textId="77777777" w:rsidR="00D1138E" w:rsidRDefault="00D1138E" w:rsidP="00A171F8">
      <w:pPr>
        <w:shd w:val="clear" w:color="auto" w:fill="FFFFFF"/>
        <w:spacing w:line="312" w:lineRule="auto"/>
        <w:contextualSpacing/>
      </w:pPr>
    </w:p>
    <w:p w14:paraId="545A98FB" w14:textId="5B78F618" w:rsidR="00A80810" w:rsidRDefault="00A80810" w:rsidP="00A171F8">
      <w:pPr>
        <w:shd w:val="clear" w:color="auto" w:fill="FFFFFF"/>
        <w:spacing w:line="312" w:lineRule="auto"/>
        <w:contextualSpacing/>
        <w:rPr>
          <w:b/>
          <w:color w:val="C00000"/>
          <w:sz w:val="32"/>
          <w:szCs w:val="32"/>
        </w:rPr>
      </w:pPr>
      <w:r w:rsidRPr="00A80810">
        <w:rPr>
          <w:b/>
          <w:color w:val="C00000"/>
          <w:sz w:val="32"/>
          <w:szCs w:val="32"/>
        </w:rPr>
        <w:t>HOW TO APPLY</w:t>
      </w:r>
    </w:p>
    <w:p w14:paraId="311F4018" w14:textId="219E2C8D" w:rsidR="00AA7F21" w:rsidRPr="008A00B7" w:rsidRDefault="00AA7F21" w:rsidP="00A171F8">
      <w:pPr>
        <w:shd w:val="clear" w:color="auto" w:fill="FFFFFF"/>
        <w:spacing w:line="312" w:lineRule="auto"/>
        <w:contextualSpacing/>
      </w:pPr>
      <w:r w:rsidRPr="008A00B7">
        <w:t xml:space="preserve">Please email your </w:t>
      </w:r>
      <w:r w:rsidRPr="004E1EED">
        <w:rPr>
          <w:b/>
          <w:bCs/>
        </w:rPr>
        <w:t>CV &amp; cover letter</w:t>
      </w:r>
      <w:r w:rsidRPr="008A00B7">
        <w:t xml:space="preserve"> </w:t>
      </w:r>
      <w:r w:rsidRPr="004C727D">
        <w:rPr>
          <w:b/>
          <w:bCs/>
        </w:rPr>
        <w:t>detail</w:t>
      </w:r>
      <w:r w:rsidR="008A00B7" w:rsidRPr="004C727D">
        <w:rPr>
          <w:b/>
          <w:bCs/>
        </w:rPr>
        <w:t>ing</w:t>
      </w:r>
      <w:r w:rsidRPr="004C727D">
        <w:rPr>
          <w:b/>
          <w:bCs/>
        </w:rPr>
        <w:t xml:space="preserve"> how your skills and experiences </w:t>
      </w:r>
      <w:r w:rsidRPr="008A00B7">
        <w:t xml:space="preserve">make you a good fit for this role to </w:t>
      </w:r>
      <w:hyperlink r:id="rId10" w:history="1">
        <w:r w:rsidRPr="008A00B7">
          <w:rPr>
            <w:u w:val="single"/>
          </w:rPr>
          <w:t>recruitment@bighearts.org.uk</w:t>
        </w:r>
      </w:hyperlink>
    </w:p>
    <w:p w14:paraId="407B96C1" w14:textId="77777777" w:rsidR="00AA7F21" w:rsidRDefault="00AA7F21" w:rsidP="00A171F8">
      <w:pPr>
        <w:shd w:val="clear" w:color="auto" w:fill="FFFFFF"/>
        <w:spacing w:line="312" w:lineRule="auto"/>
        <w:contextualSpacing/>
        <w:rPr>
          <w:highlight w:val="yellow"/>
        </w:rPr>
      </w:pPr>
    </w:p>
    <w:p w14:paraId="5BE23754" w14:textId="0CF546FA" w:rsidR="00AA7F21" w:rsidRPr="00AA7F21" w:rsidRDefault="00AA7F21" w:rsidP="00AA7F21">
      <w:pPr>
        <w:shd w:val="clear" w:color="auto" w:fill="FFFFFF"/>
        <w:spacing w:line="312" w:lineRule="auto"/>
        <w:contextualSpacing/>
        <w:rPr>
          <w:highlight w:val="cyan"/>
        </w:rPr>
      </w:pPr>
      <w:r w:rsidRPr="00B4477E">
        <w:t xml:space="preserve">The deadline for applications is </w:t>
      </w:r>
      <w:r w:rsidRPr="004E1EED">
        <w:rPr>
          <w:b/>
          <w:bCs/>
        </w:rPr>
        <w:t xml:space="preserve">5pm on </w:t>
      </w:r>
      <w:r w:rsidR="0039138E">
        <w:rPr>
          <w:b/>
          <w:bCs/>
        </w:rPr>
        <w:t>Mon</w:t>
      </w:r>
      <w:r w:rsidRPr="004E1EED">
        <w:rPr>
          <w:b/>
          <w:bCs/>
        </w:rPr>
        <w:t xml:space="preserve">day </w:t>
      </w:r>
      <w:r w:rsidR="004C727D">
        <w:rPr>
          <w:b/>
          <w:bCs/>
        </w:rPr>
        <w:t>24</w:t>
      </w:r>
      <w:r w:rsidR="00D1138E">
        <w:rPr>
          <w:b/>
          <w:bCs/>
        </w:rPr>
        <w:t>th</w:t>
      </w:r>
      <w:r w:rsidRPr="004E1EED">
        <w:rPr>
          <w:b/>
          <w:bCs/>
        </w:rPr>
        <w:t xml:space="preserve"> </w:t>
      </w:r>
      <w:r w:rsidR="004C727D">
        <w:rPr>
          <w:b/>
          <w:bCs/>
        </w:rPr>
        <w:t>Febru</w:t>
      </w:r>
      <w:r w:rsidR="003B47EC">
        <w:rPr>
          <w:b/>
          <w:bCs/>
        </w:rPr>
        <w:t>ary</w:t>
      </w:r>
      <w:r w:rsidRPr="004E1EED">
        <w:rPr>
          <w:b/>
          <w:bCs/>
        </w:rPr>
        <w:t xml:space="preserve"> 202</w:t>
      </w:r>
      <w:r w:rsidR="00D1138E">
        <w:rPr>
          <w:b/>
          <w:bCs/>
        </w:rPr>
        <w:t>5</w:t>
      </w:r>
      <w:r w:rsidRPr="004E1EED">
        <w:rPr>
          <w:b/>
          <w:bCs/>
        </w:rPr>
        <w:t xml:space="preserve">. </w:t>
      </w:r>
    </w:p>
    <w:p w14:paraId="68714147" w14:textId="77777777" w:rsidR="00AA7F21" w:rsidRPr="00AA7F21" w:rsidRDefault="00AA7F21" w:rsidP="00A171F8">
      <w:pPr>
        <w:shd w:val="clear" w:color="auto" w:fill="FFFFFF"/>
        <w:spacing w:line="312" w:lineRule="auto"/>
        <w:contextualSpacing/>
        <w:rPr>
          <w:highlight w:val="cyan"/>
        </w:rPr>
      </w:pPr>
    </w:p>
    <w:p w14:paraId="23CB8CF3" w14:textId="06419F37" w:rsidR="00AA7F21" w:rsidRDefault="00AA7F21" w:rsidP="00AA7F21">
      <w:pPr>
        <w:shd w:val="clear" w:color="auto" w:fill="FFFFFF"/>
        <w:spacing w:line="312" w:lineRule="auto"/>
        <w:contextualSpacing/>
      </w:pPr>
      <w:r w:rsidRPr="00AA7F21">
        <w:t xml:space="preserve">Shortlisted candidates will then receive an invitation to attend an interview. </w:t>
      </w:r>
      <w:r w:rsidR="0039138E">
        <w:t xml:space="preserve"> Interviews will take place on </w:t>
      </w:r>
      <w:r w:rsidR="004C727D">
        <w:rPr>
          <w:b/>
          <w:bCs/>
        </w:rPr>
        <w:t>week commencing 3rd</w:t>
      </w:r>
      <w:r w:rsidR="0039138E" w:rsidRPr="0039138E">
        <w:rPr>
          <w:b/>
          <w:bCs/>
        </w:rPr>
        <w:t xml:space="preserve"> </w:t>
      </w:r>
      <w:r w:rsidR="004C727D">
        <w:rPr>
          <w:b/>
          <w:bCs/>
        </w:rPr>
        <w:t>March 2025</w:t>
      </w:r>
      <w:r w:rsidR="0039138E">
        <w:rPr>
          <w:b/>
          <w:bCs/>
        </w:rPr>
        <w:t>.</w:t>
      </w:r>
    </w:p>
    <w:p w14:paraId="20B56E98" w14:textId="77777777" w:rsidR="00AA7F21" w:rsidRPr="00A80810" w:rsidRDefault="00AA7F21" w:rsidP="00A171F8">
      <w:pPr>
        <w:shd w:val="clear" w:color="auto" w:fill="FFFFFF"/>
        <w:spacing w:line="312" w:lineRule="auto"/>
        <w:contextualSpacing/>
        <w:rPr>
          <w:highlight w:val="yellow"/>
        </w:rPr>
      </w:pPr>
    </w:p>
    <w:p w14:paraId="48BFACCE" w14:textId="6B608AFE" w:rsidR="00A80810" w:rsidRPr="00AA7F21" w:rsidRDefault="00A80810" w:rsidP="00A171F8">
      <w:pPr>
        <w:shd w:val="clear" w:color="auto" w:fill="FFFFFF"/>
        <w:spacing w:line="312" w:lineRule="auto"/>
        <w:contextualSpacing/>
      </w:pPr>
      <w:r w:rsidRPr="00AA7F21">
        <w:t>If you have any questions about the role, or the recruitment process</w:t>
      </w:r>
      <w:r w:rsidR="00AA7F21" w:rsidRPr="00AA7F21">
        <w:t>,</w:t>
      </w:r>
      <w:r w:rsidRPr="00AA7F21">
        <w:t xml:space="preserve"> please email</w:t>
      </w:r>
    </w:p>
    <w:p w14:paraId="41182E92" w14:textId="1050C9CD" w:rsidR="00A80810" w:rsidRPr="00AA7F21" w:rsidRDefault="00AA7F21" w:rsidP="00A171F8">
      <w:pPr>
        <w:shd w:val="clear" w:color="auto" w:fill="FFFFFF"/>
        <w:spacing w:line="312" w:lineRule="auto"/>
        <w:contextualSpacing/>
      </w:pPr>
      <w:hyperlink r:id="rId11" w:history="1">
        <w:r w:rsidRPr="006122D4">
          <w:rPr>
            <w:rStyle w:val="Hyperlink"/>
          </w:rPr>
          <w:t>recruitment@bighearts.org.uk</w:t>
        </w:r>
      </w:hyperlink>
      <w:r>
        <w:rPr>
          <w:u w:val="single"/>
        </w:rPr>
        <w:t xml:space="preserve"> </w:t>
      </w:r>
      <w:r w:rsidRPr="00AA7F21">
        <w:t>and will help answer your questions.</w:t>
      </w:r>
    </w:p>
    <w:p w14:paraId="574DE3C0" w14:textId="77777777" w:rsidR="00AA7F21" w:rsidRDefault="00AA7F21" w:rsidP="00A171F8">
      <w:pPr>
        <w:shd w:val="clear" w:color="auto" w:fill="FFFFFF"/>
        <w:spacing w:line="312" w:lineRule="auto"/>
        <w:contextualSpacing/>
      </w:pPr>
    </w:p>
    <w:p w14:paraId="0B6E8FCC" w14:textId="77777777" w:rsidR="005B6602" w:rsidRDefault="005B6602" w:rsidP="00A171F8">
      <w:pPr>
        <w:shd w:val="clear" w:color="auto" w:fill="FFFFFF"/>
        <w:spacing w:line="312" w:lineRule="auto"/>
        <w:contextualSpacing/>
      </w:pPr>
    </w:p>
    <w:p w14:paraId="165C1C60" w14:textId="3F480891" w:rsidR="005B6602" w:rsidRPr="005B6602" w:rsidRDefault="005B6602" w:rsidP="00A171F8">
      <w:pPr>
        <w:spacing w:line="312" w:lineRule="auto"/>
        <w:contextualSpacing/>
        <w:rPr>
          <w:b/>
          <w:i/>
          <w:iCs/>
          <w:color w:val="000000" w:themeColor="text1"/>
          <w:sz w:val="28"/>
          <w:szCs w:val="28"/>
        </w:rPr>
      </w:pPr>
      <w:r w:rsidRPr="005B6602">
        <w:rPr>
          <w:b/>
          <w:i/>
          <w:iCs/>
          <w:color w:val="000000" w:themeColor="text1"/>
          <w:sz w:val="28"/>
          <w:szCs w:val="28"/>
        </w:rPr>
        <w:t>Big Hearts is committed to equality of opportunity for all staff, and applications from individuals are encouraged regardless of age, disability, sex, gender reassignment, marriage and civil partnership, pregnancy and maternity, sexual orientation, race and religion or belief</w:t>
      </w:r>
    </w:p>
    <w:sectPr w:rsidR="005B6602" w:rsidRPr="005B6602">
      <w:headerReference w:type="default" r:id="rId12"/>
      <w:footerReference w:type="default" r:id="rId13"/>
      <w:pgSz w:w="12240" w:h="15840"/>
      <w:pgMar w:top="992" w:right="10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97383" w14:textId="77777777" w:rsidR="00C330D0" w:rsidRDefault="00C330D0">
      <w:pPr>
        <w:spacing w:line="240" w:lineRule="auto"/>
      </w:pPr>
      <w:r>
        <w:separator/>
      </w:r>
    </w:p>
  </w:endnote>
  <w:endnote w:type="continuationSeparator" w:id="0">
    <w:p w14:paraId="6C45F4A3" w14:textId="77777777" w:rsidR="00C330D0" w:rsidRDefault="00C33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953A" w14:textId="39E27E6D" w:rsidR="00761894" w:rsidRDefault="00D60BE3">
    <w:pPr>
      <w:rPr>
        <w:color w:val="980000"/>
      </w:rPr>
    </w:pPr>
    <w:r>
      <w:rPr>
        <w:color w:val="980000"/>
      </w:rPr>
      <w:t xml:space="preserve"> </w:t>
    </w:r>
    <w:r w:rsidR="00EF3E69">
      <w:rPr>
        <w:color w:val="980000"/>
      </w:rPr>
      <w:t>November</w:t>
    </w:r>
    <w:r>
      <w:rPr>
        <w:color w:val="980000"/>
      </w:rPr>
      <w:t xml:space="preserve"> 2024</w:t>
    </w:r>
    <w:r>
      <w:rPr>
        <w:color w:val="980000"/>
      </w:rPr>
      <w:tab/>
    </w:r>
    <w:r>
      <w:rPr>
        <w:color w:val="980000"/>
      </w:rPr>
      <w:tab/>
      <w:t xml:space="preserve"> www.bighearts.org.uk</w:t>
    </w:r>
    <w:r>
      <w:rPr>
        <w:color w:val="980000"/>
      </w:rPr>
      <w:tab/>
    </w:r>
    <w:r>
      <w:rPr>
        <w:color w:val="980000"/>
      </w:rPr>
      <w:tab/>
      <w:t>recruitment@bighearts.org.uk</w:t>
    </w:r>
  </w:p>
  <w:p w14:paraId="197C907D" w14:textId="77777777" w:rsidR="00761894" w:rsidRDefault="00761894">
    <w:pPr>
      <w:rPr>
        <w:color w:val="98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BC000" w14:textId="77777777" w:rsidR="00C330D0" w:rsidRDefault="00C330D0">
      <w:pPr>
        <w:spacing w:line="240" w:lineRule="auto"/>
      </w:pPr>
      <w:r>
        <w:separator/>
      </w:r>
    </w:p>
  </w:footnote>
  <w:footnote w:type="continuationSeparator" w:id="0">
    <w:p w14:paraId="50CFA0E7" w14:textId="77777777" w:rsidR="00C330D0" w:rsidRDefault="00C33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5217" w14:textId="77777777" w:rsidR="00761894" w:rsidRDefault="00000000">
    <w:r>
      <w:rPr>
        <w:noProof/>
      </w:rPr>
      <w:drawing>
        <wp:anchor distT="114300" distB="114300" distL="114300" distR="114300" simplePos="0" relativeHeight="251658240" behindDoc="0" locked="0" layoutInCell="1" hidden="0" allowOverlap="1" wp14:anchorId="23943120" wp14:editId="072D6C06">
          <wp:simplePos x="0" y="0"/>
          <wp:positionH relativeFrom="page">
            <wp:posOffset>-917265</wp:posOffset>
          </wp:positionH>
          <wp:positionV relativeFrom="page">
            <wp:posOffset>-42862</wp:posOffset>
          </wp:positionV>
          <wp:extent cx="11925300" cy="7620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2530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4F6"/>
    <w:multiLevelType w:val="hybridMultilevel"/>
    <w:tmpl w:val="01F207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8458D"/>
    <w:multiLevelType w:val="hybridMultilevel"/>
    <w:tmpl w:val="E3166A70"/>
    <w:lvl w:ilvl="0" w:tplc="BFD021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453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C2F2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24DB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E2B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06E0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5257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C24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CEE7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3441EB"/>
    <w:multiLevelType w:val="multilevel"/>
    <w:tmpl w:val="13DEA426"/>
    <w:lvl w:ilvl="0">
      <w:start w:val="3"/>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D6FF1"/>
    <w:multiLevelType w:val="hybridMultilevel"/>
    <w:tmpl w:val="A372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D3D04"/>
    <w:multiLevelType w:val="multilevel"/>
    <w:tmpl w:val="15A81BC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357C8D"/>
    <w:multiLevelType w:val="multilevel"/>
    <w:tmpl w:val="EBC2F63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4C349B"/>
    <w:multiLevelType w:val="multilevel"/>
    <w:tmpl w:val="A43E68F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5F359A"/>
    <w:multiLevelType w:val="multilevel"/>
    <w:tmpl w:val="2ED8A2F6"/>
    <w:lvl w:ilvl="0">
      <w:start w:val="2"/>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A03E26"/>
    <w:multiLevelType w:val="hybridMultilevel"/>
    <w:tmpl w:val="0136BA98"/>
    <w:lvl w:ilvl="0" w:tplc="6EE4AAEE">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412DA"/>
    <w:multiLevelType w:val="hybridMultilevel"/>
    <w:tmpl w:val="D7EC2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EC6D71"/>
    <w:multiLevelType w:val="multilevel"/>
    <w:tmpl w:val="AD80A77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C04285"/>
    <w:multiLevelType w:val="multilevel"/>
    <w:tmpl w:val="745A0ED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7B0C16"/>
    <w:multiLevelType w:val="multilevel"/>
    <w:tmpl w:val="AC32779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A0221A"/>
    <w:multiLevelType w:val="multilevel"/>
    <w:tmpl w:val="EAA2DCA6"/>
    <w:lvl w:ilvl="0">
      <w:start w:val="6"/>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EE7071"/>
    <w:multiLevelType w:val="hybridMultilevel"/>
    <w:tmpl w:val="0344B4A4"/>
    <w:lvl w:ilvl="0" w:tplc="6D32BA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8EE6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F43A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84C2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C96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7AB1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F231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64F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8A3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C73B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7286FE1"/>
    <w:multiLevelType w:val="multilevel"/>
    <w:tmpl w:val="C7A6E4CE"/>
    <w:lvl w:ilvl="0">
      <w:start w:val="4"/>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8D7A2F"/>
    <w:multiLevelType w:val="multilevel"/>
    <w:tmpl w:val="3EC80B26"/>
    <w:lvl w:ilvl="0">
      <w:start w:val="5"/>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942C5A"/>
    <w:multiLevelType w:val="hybridMultilevel"/>
    <w:tmpl w:val="554E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B5378"/>
    <w:multiLevelType w:val="multilevel"/>
    <w:tmpl w:val="C76E56D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BD0E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F51FB7"/>
    <w:multiLevelType w:val="multilevel"/>
    <w:tmpl w:val="F34662B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752C66"/>
    <w:multiLevelType w:val="hybridMultilevel"/>
    <w:tmpl w:val="18C81632"/>
    <w:lvl w:ilvl="0" w:tplc="D3C4C1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8634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1EC4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472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E00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7462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2A8F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CECF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6F8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F941F05"/>
    <w:multiLevelType w:val="hybridMultilevel"/>
    <w:tmpl w:val="5620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300037">
    <w:abstractNumId w:val="11"/>
  </w:num>
  <w:num w:numId="2" w16cid:durableId="794910842">
    <w:abstractNumId w:val="19"/>
  </w:num>
  <w:num w:numId="3" w16cid:durableId="29765864">
    <w:abstractNumId w:val="21"/>
  </w:num>
  <w:num w:numId="4" w16cid:durableId="1124692288">
    <w:abstractNumId w:val="12"/>
  </w:num>
  <w:num w:numId="5" w16cid:durableId="461656778">
    <w:abstractNumId w:val="13"/>
  </w:num>
  <w:num w:numId="6" w16cid:durableId="977760762">
    <w:abstractNumId w:val="10"/>
  </w:num>
  <w:num w:numId="7" w16cid:durableId="2134401443">
    <w:abstractNumId w:val="16"/>
  </w:num>
  <w:num w:numId="8" w16cid:durableId="1916012448">
    <w:abstractNumId w:val="4"/>
  </w:num>
  <w:num w:numId="9" w16cid:durableId="1642612552">
    <w:abstractNumId w:val="6"/>
  </w:num>
  <w:num w:numId="10" w16cid:durableId="608703302">
    <w:abstractNumId w:val="5"/>
  </w:num>
  <w:num w:numId="11" w16cid:durableId="710495858">
    <w:abstractNumId w:val="7"/>
  </w:num>
  <w:num w:numId="12" w16cid:durableId="585310170">
    <w:abstractNumId w:val="17"/>
  </w:num>
  <w:num w:numId="13" w16cid:durableId="1456949399">
    <w:abstractNumId w:val="2"/>
  </w:num>
  <w:num w:numId="14" w16cid:durableId="2142452043">
    <w:abstractNumId w:val="8"/>
  </w:num>
  <w:num w:numId="15" w16cid:durableId="194739311">
    <w:abstractNumId w:val="0"/>
  </w:num>
  <w:num w:numId="16" w16cid:durableId="678241293">
    <w:abstractNumId w:val="22"/>
  </w:num>
  <w:num w:numId="17" w16cid:durableId="1182820778">
    <w:abstractNumId w:val="14"/>
  </w:num>
  <w:num w:numId="18" w16cid:durableId="2036032355">
    <w:abstractNumId w:val="1"/>
  </w:num>
  <w:num w:numId="19" w16cid:durableId="884027231">
    <w:abstractNumId w:val="3"/>
  </w:num>
  <w:num w:numId="20" w16cid:durableId="609972214">
    <w:abstractNumId w:val="23"/>
  </w:num>
  <w:num w:numId="21" w16cid:durableId="1320697911">
    <w:abstractNumId w:val="9"/>
  </w:num>
  <w:num w:numId="22" w16cid:durableId="1477914326">
    <w:abstractNumId w:val="20"/>
  </w:num>
  <w:num w:numId="23" w16cid:durableId="2101490582">
    <w:abstractNumId w:val="15"/>
  </w:num>
  <w:num w:numId="24" w16cid:durableId="153959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94"/>
    <w:rsid w:val="001103E3"/>
    <w:rsid w:val="001F6D3E"/>
    <w:rsid w:val="00294CEC"/>
    <w:rsid w:val="002E0F35"/>
    <w:rsid w:val="00304BBD"/>
    <w:rsid w:val="00335E52"/>
    <w:rsid w:val="0036632F"/>
    <w:rsid w:val="0039138E"/>
    <w:rsid w:val="003B47EC"/>
    <w:rsid w:val="0049479A"/>
    <w:rsid w:val="004C727D"/>
    <w:rsid w:val="004E1EED"/>
    <w:rsid w:val="005714A6"/>
    <w:rsid w:val="00580DDB"/>
    <w:rsid w:val="005B6602"/>
    <w:rsid w:val="00720524"/>
    <w:rsid w:val="00733612"/>
    <w:rsid w:val="00761894"/>
    <w:rsid w:val="00764F13"/>
    <w:rsid w:val="0076701A"/>
    <w:rsid w:val="00810C30"/>
    <w:rsid w:val="008A00B7"/>
    <w:rsid w:val="008A333B"/>
    <w:rsid w:val="009752C7"/>
    <w:rsid w:val="009C112F"/>
    <w:rsid w:val="00A171F8"/>
    <w:rsid w:val="00A5116A"/>
    <w:rsid w:val="00A77BB2"/>
    <w:rsid w:val="00A80810"/>
    <w:rsid w:val="00AA7F21"/>
    <w:rsid w:val="00B3310D"/>
    <w:rsid w:val="00B4477E"/>
    <w:rsid w:val="00B829DB"/>
    <w:rsid w:val="00B8470B"/>
    <w:rsid w:val="00B926E4"/>
    <w:rsid w:val="00C23F2D"/>
    <w:rsid w:val="00C330D0"/>
    <w:rsid w:val="00C716CF"/>
    <w:rsid w:val="00C915F0"/>
    <w:rsid w:val="00CD0028"/>
    <w:rsid w:val="00CE140B"/>
    <w:rsid w:val="00D1138E"/>
    <w:rsid w:val="00D2128C"/>
    <w:rsid w:val="00D27567"/>
    <w:rsid w:val="00D43AFB"/>
    <w:rsid w:val="00D500FB"/>
    <w:rsid w:val="00D60BE3"/>
    <w:rsid w:val="00DE1B41"/>
    <w:rsid w:val="00E36DAE"/>
    <w:rsid w:val="00ED71F2"/>
    <w:rsid w:val="00EF3E69"/>
    <w:rsid w:val="00F502EF"/>
    <w:rsid w:val="00FE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B4B6"/>
  <w15:docId w15:val="{32790EA9-1BA8-4640-B873-070502C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60BE3"/>
    <w:pPr>
      <w:tabs>
        <w:tab w:val="center" w:pos="4513"/>
        <w:tab w:val="right" w:pos="9026"/>
      </w:tabs>
      <w:spacing w:line="240" w:lineRule="auto"/>
    </w:pPr>
  </w:style>
  <w:style w:type="character" w:customStyle="1" w:styleId="HeaderChar">
    <w:name w:val="Header Char"/>
    <w:basedOn w:val="DefaultParagraphFont"/>
    <w:link w:val="Header"/>
    <w:uiPriority w:val="99"/>
    <w:rsid w:val="00D60BE3"/>
  </w:style>
  <w:style w:type="paragraph" w:styleId="Footer">
    <w:name w:val="footer"/>
    <w:basedOn w:val="Normal"/>
    <w:link w:val="FooterChar"/>
    <w:uiPriority w:val="99"/>
    <w:unhideWhenUsed/>
    <w:rsid w:val="00D60BE3"/>
    <w:pPr>
      <w:tabs>
        <w:tab w:val="center" w:pos="4513"/>
        <w:tab w:val="right" w:pos="9026"/>
      </w:tabs>
      <w:spacing w:line="240" w:lineRule="auto"/>
    </w:pPr>
  </w:style>
  <w:style w:type="character" w:customStyle="1" w:styleId="FooterChar">
    <w:name w:val="Footer Char"/>
    <w:basedOn w:val="DefaultParagraphFont"/>
    <w:link w:val="Footer"/>
    <w:uiPriority w:val="99"/>
    <w:rsid w:val="00D60BE3"/>
  </w:style>
  <w:style w:type="paragraph" w:styleId="ListParagraph">
    <w:name w:val="List Paragraph"/>
    <w:basedOn w:val="Normal"/>
    <w:uiPriority w:val="34"/>
    <w:qFormat/>
    <w:rsid w:val="00D2128C"/>
    <w:pPr>
      <w:ind w:left="720"/>
      <w:contextualSpacing/>
    </w:pPr>
  </w:style>
  <w:style w:type="character" w:styleId="Hyperlink">
    <w:name w:val="Hyperlink"/>
    <w:basedOn w:val="DefaultParagraphFont"/>
    <w:uiPriority w:val="99"/>
    <w:unhideWhenUsed/>
    <w:rsid w:val="00AA7F21"/>
    <w:rPr>
      <w:color w:val="0000FF" w:themeColor="hyperlink"/>
      <w:u w:val="single"/>
    </w:rPr>
  </w:style>
  <w:style w:type="character" w:styleId="UnresolvedMention">
    <w:name w:val="Unresolved Mention"/>
    <w:basedOn w:val="DefaultParagraphFont"/>
    <w:uiPriority w:val="99"/>
    <w:semiHidden/>
    <w:unhideWhenUsed/>
    <w:rsid w:val="00AA7F21"/>
    <w:rPr>
      <w:color w:val="605E5C"/>
      <w:shd w:val="clear" w:color="auto" w:fill="E1DFDD"/>
    </w:rPr>
  </w:style>
  <w:style w:type="paragraph" w:styleId="NoSpacing">
    <w:name w:val="No Spacing"/>
    <w:uiPriority w:val="1"/>
    <w:qFormat/>
    <w:rsid w:val="00733612"/>
    <w:pPr>
      <w:spacing w:line="240" w:lineRule="auto"/>
    </w:pPr>
    <w:rPr>
      <w:rFonts w:ascii="Calibri" w:eastAsia="Calibri" w:hAnsi="Calibri" w:cs="Times New Roman"/>
      <w:lang w:val="en-GB" w:eastAsia="en-US"/>
    </w:rPr>
  </w:style>
  <w:style w:type="table" w:styleId="TableGrid">
    <w:name w:val="Table Grid"/>
    <w:basedOn w:val="TableNormal"/>
    <w:uiPriority w:val="39"/>
    <w:rsid w:val="00580D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igheart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bigheart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bighearts.org.uk" TargetMode="External"/><Relationship Id="rId4" Type="http://schemas.openxmlformats.org/officeDocument/2006/relationships/webSettings" Target="webSettings.xml"/><Relationship Id="rId9" Type="http://schemas.openxmlformats.org/officeDocument/2006/relationships/hyperlink" Target="http://www.bighearts.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Farquhar</dc:creator>
  <cp:lastModifiedBy>Amanda Farquhar</cp:lastModifiedBy>
  <cp:revision>5</cp:revision>
  <cp:lastPrinted>2024-11-26T12:46:00Z</cp:lastPrinted>
  <dcterms:created xsi:type="dcterms:W3CDTF">2025-01-28T13:35:00Z</dcterms:created>
  <dcterms:modified xsi:type="dcterms:W3CDTF">2025-01-28T13:38:00Z</dcterms:modified>
</cp:coreProperties>
</file>