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B2F3" w14:textId="135DF49A" w:rsidR="00646144" w:rsidRPr="007C0AB6" w:rsidRDefault="00E429CE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1C0CB96D" wp14:editId="0987CA82">
            <wp:extent cx="1838325" cy="764563"/>
            <wp:effectExtent l="0" t="0" r="0" b="0"/>
            <wp:docPr id="1409492380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92380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68" cy="76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A02C7" w14:textId="2C6F47CA" w:rsidR="00DB53EC" w:rsidRPr="007C0AB6" w:rsidRDefault="00646144" w:rsidP="00843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36"/>
          <w:szCs w:val="36"/>
        </w:rPr>
      </w:pPr>
      <w:r>
        <w:br/>
      </w:r>
      <w:r w:rsidR="00236DD7">
        <w:rPr>
          <w:rFonts w:ascii="Arial" w:eastAsia="Arial" w:hAnsi="Arial" w:cs="Arial"/>
          <w:b/>
          <w:bCs/>
          <w:sz w:val="36"/>
          <w:szCs w:val="36"/>
        </w:rPr>
        <w:t>Board</w:t>
      </w:r>
      <w:r w:rsidR="00B561BD" w:rsidRPr="08519483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236DD7">
        <w:rPr>
          <w:rFonts w:ascii="Arial" w:eastAsia="Arial" w:hAnsi="Arial" w:cs="Arial"/>
          <w:b/>
          <w:bCs/>
          <w:sz w:val="36"/>
          <w:szCs w:val="36"/>
        </w:rPr>
        <w:t>Advis</w:t>
      </w:r>
      <w:r w:rsidR="000C33AF">
        <w:rPr>
          <w:rFonts w:ascii="Arial" w:eastAsia="Arial" w:hAnsi="Arial" w:cs="Arial"/>
          <w:b/>
          <w:bCs/>
          <w:sz w:val="36"/>
          <w:szCs w:val="36"/>
        </w:rPr>
        <w:t>e</w:t>
      </w:r>
      <w:r w:rsidR="00236DD7">
        <w:rPr>
          <w:rFonts w:ascii="Arial" w:eastAsia="Arial" w:hAnsi="Arial" w:cs="Arial"/>
          <w:b/>
          <w:bCs/>
          <w:sz w:val="36"/>
          <w:szCs w:val="36"/>
        </w:rPr>
        <w:t xml:space="preserve">r – Finance (Paid) </w:t>
      </w:r>
      <w:r w:rsidR="00DB53EC" w:rsidRPr="08519483">
        <w:rPr>
          <w:rFonts w:ascii="Arial" w:eastAsia="Arial" w:hAnsi="Arial" w:cs="Arial"/>
          <w:b/>
          <w:bCs/>
          <w:sz w:val="36"/>
          <w:szCs w:val="36"/>
        </w:rPr>
        <w:t>– Role Description</w:t>
      </w:r>
    </w:p>
    <w:p w14:paraId="7DD63383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3481D2" w14:textId="0E3BB957" w:rsidR="009B0CBF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 xml:space="preserve">Our trustees play a vital role in making sure that </w:t>
      </w:r>
      <w:r w:rsidR="007B6D35" w:rsidRPr="00ED137A">
        <w:rPr>
          <w:rFonts w:ascii="Arial" w:eastAsia="Arial" w:hAnsi="Arial" w:cs="Arial"/>
          <w:sz w:val="23"/>
          <w:szCs w:val="23"/>
        </w:rPr>
        <w:t xml:space="preserve">Argyll and Bute TSI </w:t>
      </w:r>
      <w:r w:rsidRPr="00ED137A">
        <w:rPr>
          <w:rFonts w:ascii="Arial" w:eastAsia="Arial" w:hAnsi="Arial" w:cs="Arial"/>
          <w:sz w:val="23"/>
          <w:szCs w:val="23"/>
        </w:rPr>
        <w:t>achieves its c</w:t>
      </w:r>
      <w:r w:rsidR="662A3475" w:rsidRPr="00ED137A">
        <w:rPr>
          <w:rFonts w:ascii="Arial" w:eastAsia="Arial" w:hAnsi="Arial" w:cs="Arial"/>
          <w:sz w:val="23"/>
          <w:szCs w:val="23"/>
        </w:rPr>
        <w:t xml:space="preserve">haritable </w:t>
      </w:r>
      <w:r w:rsidRPr="00ED137A">
        <w:rPr>
          <w:rFonts w:ascii="Arial" w:eastAsia="Arial" w:hAnsi="Arial" w:cs="Arial"/>
          <w:sz w:val="23"/>
          <w:szCs w:val="23"/>
        </w:rPr>
        <w:t>purpose</w:t>
      </w:r>
      <w:r w:rsidR="61FC5F45" w:rsidRPr="00ED137A">
        <w:rPr>
          <w:rFonts w:ascii="Arial" w:eastAsia="Arial" w:hAnsi="Arial" w:cs="Arial"/>
          <w:sz w:val="23"/>
          <w:szCs w:val="23"/>
        </w:rPr>
        <w:t>s</w:t>
      </w:r>
      <w:r w:rsidR="62F293B3" w:rsidRPr="00ED137A">
        <w:rPr>
          <w:rFonts w:ascii="Arial" w:eastAsia="Arial" w:hAnsi="Arial" w:cs="Arial"/>
          <w:sz w:val="23"/>
          <w:szCs w:val="23"/>
        </w:rPr>
        <w:t xml:space="preserve"> (see appendix 1)</w:t>
      </w:r>
      <w:r w:rsidR="001B3783" w:rsidRPr="00ED137A">
        <w:rPr>
          <w:rFonts w:ascii="Arial" w:eastAsia="Arial" w:hAnsi="Arial" w:cs="Arial"/>
          <w:sz w:val="23"/>
          <w:szCs w:val="23"/>
        </w:rPr>
        <w:t xml:space="preserve"> which is to support</w:t>
      </w:r>
      <w:r w:rsidR="009B0CBF" w:rsidRPr="00ED137A">
        <w:rPr>
          <w:rFonts w:ascii="Arial" w:eastAsia="Arial" w:hAnsi="Arial" w:cs="Arial"/>
          <w:sz w:val="23"/>
          <w:szCs w:val="23"/>
        </w:rPr>
        <w:t>, represent and advocate for</w:t>
      </w:r>
      <w:r w:rsidR="001B3783" w:rsidRPr="00ED137A">
        <w:rPr>
          <w:rFonts w:ascii="Arial" w:eastAsia="Arial" w:hAnsi="Arial" w:cs="Arial"/>
          <w:sz w:val="23"/>
          <w:szCs w:val="23"/>
        </w:rPr>
        <w:t xml:space="preserve"> Argyll and Bute’s third and social enterprise sectors whilst also promoting equality, supporting communities and tackling poverty</w:t>
      </w:r>
      <w:r w:rsidRPr="00ED137A">
        <w:rPr>
          <w:rFonts w:ascii="Arial" w:eastAsia="Arial" w:hAnsi="Arial" w:cs="Arial"/>
          <w:sz w:val="23"/>
          <w:szCs w:val="23"/>
        </w:rPr>
        <w:t xml:space="preserve">. </w:t>
      </w:r>
    </w:p>
    <w:p w14:paraId="569A7446" w14:textId="77777777" w:rsidR="00D5026E" w:rsidRPr="00ED137A" w:rsidRDefault="00D5026E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669E7CB9" w14:textId="5970117F" w:rsidR="009B0CBF" w:rsidRDefault="00D5026E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3"/>
          <w:szCs w:val="23"/>
        </w:rPr>
      </w:pPr>
      <w:r w:rsidRPr="00EC4E92">
        <w:rPr>
          <w:rFonts w:ascii="Arial" w:eastAsia="Arial" w:hAnsi="Arial" w:cs="Arial"/>
          <w:b/>
          <w:bCs/>
          <w:sz w:val="23"/>
          <w:szCs w:val="23"/>
        </w:rPr>
        <w:t>The Board has been unable to recruit a volunteer trustee with financial expertise and now seeks a paid adviser with expertise in financial management and oversight.</w:t>
      </w:r>
    </w:p>
    <w:p w14:paraId="7F47967F" w14:textId="77777777" w:rsidR="00D5026E" w:rsidRPr="00ED137A" w:rsidRDefault="00D5026E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7631F6ED" w14:textId="78659506" w:rsidR="00EC4E92" w:rsidRDefault="009B0CBF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>Trustees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 oversee the overall</w:t>
      </w:r>
      <w:r w:rsidRPr="00ED137A">
        <w:rPr>
          <w:rFonts w:ascii="Arial" w:eastAsia="Arial" w:hAnsi="Arial" w:cs="Arial"/>
          <w:sz w:val="23"/>
          <w:szCs w:val="23"/>
        </w:rPr>
        <w:t xml:space="preserve"> strategic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 management and administration of the charity. They also ensure that </w:t>
      </w:r>
      <w:r w:rsidR="007B6D35" w:rsidRPr="00ED137A">
        <w:rPr>
          <w:rFonts w:ascii="Arial" w:eastAsia="Arial" w:hAnsi="Arial" w:cs="Arial"/>
          <w:sz w:val="23"/>
          <w:szCs w:val="23"/>
        </w:rPr>
        <w:t xml:space="preserve">Argyll and Bute TSI 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has a clear strategy and that our work and goals are in line with our vision. Just as importantly, they </w:t>
      </w:r>
      <w:r w:rsidR="00E429CE">
        <w:rPr>
          <w:rFonts w:ascii="Arial" w:eastAsia="Arial" w:hAnsi="Arial" w:cs="Arial"/>
          <w:sz w:val="23"/>
          <w:szCs w:val="23"/>
        </w:rPr>
        <w:t xml:space="preserve">offer 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support and </w:t>
      </w:r>
      <w:r w:rsidR="00E429CE">
        <w:rPr>
          <w:rFonts w:ascii="Arial" w:eastAsia="Arial" w:hAnsi="Arial" w:cs="Arial"/>
          <w:sz w:val="23"/>
          <w:szCs w:val="23"/>
        </w:rPr>
        <w:t xml:space="preserve">appropriate 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challenge the executive team to enable </w:t>
      </w:r>
      <w:r w:rsidR="007B6D35" w:rsidRPr="00ED137A">
        <w:rPr>
          <w:rFonts w:ascii="Arial" w:eastAsia="Arial" w:hAnsi="Arial" w:cs="Arial"/>
          <w:sz w:val="23"/>
          <w:szCs w:val="23"/>
        </w:rPr>
        <w:t xml:space="preserve">Argyll and Bute TSI </w:t>
      </w:r>
      <w:r w:rsidR="00C641BA" w:rsidRPr="00ED137A">
        <w:rPr>
          <w:rFonts w:ascii="Arial" w:eastAsia="Arial" w:hAnsi="Arial" w:cs="Arial"/>
          <w:sz w:val="23"/>
          <w:szCs w:val="23"/>
        </w:rPr>
        <w:t>to grow and thrive, and through this, achieve our mission.</w:t>
      </w:r>
      <w:r w:rsidR="00EC4E92">
        <w:rPr>
          <w:rFonts w:ascii="Arial" w:eastAsia="Arial" w:hAnsi="Arial" w:cs="Arial"/>
          <w:sz w:val="23"/>
          <w:szCs w:val="23"/>
        </w:rPr>
        <w:t xml:space="preserve">  </w:t>
      </w:r>
      <w:r w:rsidR="00EC4E92" w:rsidRPr="00EC4E92">
        <w:rPr>
          <w:rFonts w:ascii="Arial" w:eastAsia="Arial" w:hAnsi="Arial" w:cs="Arial"/>
          <w:sz w:val="23"/>
          <w:szCs w:val="23"/>
        </w:rPr>
        <w:t xml:space="preserve">Board members have a collective responsibility. This means that trustees always act as a group and not as individuals. General information on being a trustee with the TSI can be found on our </w:t>
      </w:r>
      <w:hyperlink r:id="rId9" w:history="1">
        <w:r w:rsidR="00EC4E92" w:rsidRPr="00EC4E92">
          <w:rPr>
            <w:rStyle w:val="Hyperlink"/>
            <w:rFonts w:ascii="Arial" w:eastAsia="Arial" w:hAnsi="Arial" w:cs="Arial"/>
            <w:sz w:val="23"/>
            <w:szCs w:val="23"/>
          </w:rPr>
          <w:t>dedicated trustee webpage</w:t>
        </w:r>
      </w:hyperlink>
      <w:r w:rsidR="00EC4E92" w:rsidRPr="00EC4E92">
        <w:rPr>
          <w:rFonts w:ascii="Arial" w:eastAsia="Arial" w:hAnsi="Arial" w:cs="Arial"/>
          <w:sz w:val="23"/>
          <w:szCs w:val="23"/>
        </w:rPr>
        <w:t>.</w:t>
      </w:r>
    </w:p>
    <w:p w14:paraId="36C456F4" w14:textId="77777777" w:rsidR="00EC4E92" w:rsidRPr="00EC4E92" w:rsidRDefault="00EC4E92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6F5BD97D" w14:textId="0CCDFB21" w:rsidR="00EC4E92" w:rsidRPr="00EC4E92" w:rsidRDefault="00EC4E92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3"/>
          <w:szCs w:val="23"/>
        </w:rPr>
      </w:pPr>
      <w:r w:rsidRPr="00EC4E92">
        <w:rPr>
          <w:rFonts w:ascii="Arial" w:eastAsia="Arial" w:hAnsi="Arial" w:cs="Arial"/>
          <w:b/>
          <w:bCs/>
          <w:sz w:val="23"/>
          <w:szCs w:val="23"/>
        </w:rPr>
        <w:t>About Argyll and Bute TSI</w:t>
      </w:r>
    </w:p>
    <w:p w14:paraId="164176A1" w14:textId="6264EE44" w:rsidR="00C641BA" w:rsidRPr="00ED137A" w:rsidRDefault="6862F5A9" w:rsidP="68B04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 xml:space="preserve">There are 4 aspects to </w:t>
      </w:r>
      <w:r w:rsidR="00EC4E92">
        <w:rPr>
          <w:rFonts w:ascii="Arial" w:eastAsia="Arial" w:hAnsi="Arial" w:cs="Arial"/>
          <w:sz w:val="23"/>
          <w:szCs w:val="23"/>
        </w:rPr>
        <w:t xml:space="preserve">the TSI’s </w:t>
      </w:r>
      <w:r w:rsidR="67DEC387" w:rsidRPr="00ED137A">
        <w:rPr>
          <w:rFonts w:ascii="Arial" w:eastAsia="Arial" w:hAnsi="Arial" w:cs="Arial"/>
          <w:sz w:val="23"/>
          <w:szCs w:val="23"/>
        </w:rPr>
        <w:t>mission</w:t>
      </w:r>
      <w:r w:rsidRPr="00ED137A">
        <w:rPr>
          <w:rFonts w:ascii="Arial" w:eastAsia="Arial" w:hAnsi="Arial" w:cs="Arial"/>
          <w:sz w:val="23"/>
          <w:szCs w:val="23"/>
        </w:rPr>
        <w:t>;</w:t>
      </w:r>
    </w:p>
    <w:p w14:paraId="02AA5E2C" w14:textId="271C5ACD" w:rsidR="00C641BA" w:rsidRPr="00ED137A" w:rsidRDefault="6862F5A9" w:rsidP="68B046A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>Being a central source of knowledge – 3rd sector, national and local policy.</w:t>
      </w:r>
    </w:p>
    <w:p w14:paraId="70279996" w14:textId="414B99F3" w:rsidR="00C641BA" w:rsidRPr="00ED137A" w:rsidRDefault="6862F5A9" w:rsidP="68B046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>Ensuring the local third sector has a strong voice at a strategic level – locally and nationally.</w:t>
      </w:r>
    </w:p>
    <w:p w14:paraId="29E0693D" w14:textId="550F1E4B" w:rsidR="00C641BA" w:rsidRPr="00ED137A" w:rsidRDefault="6862F5A9" w:rsidP="68B046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>Builds the capacity of volunteering, voluntary and community organisations and social enterprise to achieve positive change.</w:t>
      </w:r>
    </w:p>
    <w:p w14:paraId="399F634C" w14:textId="2CA61D18" w:rsidR="00C641BA" w:rsidRPr="00ED137A" w:rsidRDefault="6862F5A9" w:rsidP="68B046A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>Connection – providing leadership, vision and coordination to the local third sector, including through partnership and collaboration</w:t>
      </w:r>
      <w:r w:rsidR="008C5BBE">
        <w:rPr>
          <w:rFonts w:ascii="Arial" w:eastAsia="Arial" w:hAnsi="Arial" w:cs="Arial"/>
          <w:sz w:val="23"/>
          <w:szCs w:val="23"/>
        </w:rPr>
        <w:t xml:space="preserve"> with a range of stakeholders</w:t>
      </w:r>
      <w:r w:rsidRPr="00ED137A">
        <w:rPr>
          <w:rFonts w:ascii="Arial" w:eastAsia="Arial" w:hAnsi="Arial" w:cs="Arial"/>
          <w:sz w:val="23"/>
          <w:szCs w:val="23"/>
        </w:rPr>
        <w:t>.</w:t>
      </w:r>
    </w:p>
    <w:p w14:paraId="4DB7CEEF" w14:textId="28BF325A" w:rsidR="00C641BA" w:rsidRPr="00ED137A" w:rsidRDefault="00C641BA" w:rsidP="68B04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2DD52A79" w14:textId="41D8A8BD" w:rsidR="0E6EB531" w:rsidRPr="00ED137A" w:rsidRDefault="0E6EB531" w:rsidP="68B046AC">
      <w:pPr>
        <w:spacing w:after="0" w:line="240" w:lineRule="auto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 xml:space="preserve">Current </w:t>
      </w:r>
      <w:r w:rsidR="34FEA6DA" w:rsidRPr="00ED137A">
        <w:rPr>
          <w:rFonts w:ascii="Arial" w:eastAsia="Arial" w:hAnsi="Arial" w:cs="Arial"/>
          <w:sz w:val="23"/>
          <w:szCs w:val="23"/>
        </w:rPr>
        <w:t xml:space="preserve">special </w:t>
      </w:r>
      <w:r w:rsidRPr="00ED137A">
        <w:rPr>
          <w:rFonts w:ascii="Arial" w:eastAsia="Arial" w:hAnsi="Arial" w:cs="Arial"/>
          <w:sz w:val="23"/>
          <w:szCs w:val="23"/>
        </w:rPr>
        <w:t>projects include the delivery of a programme to support vulnerable people to gain the skills and confidence to apply for work and/or training</w:t>
      </w:r>
      <w:r w:rsidR="006E2903" w:rsidRPr="00ED137A">
        <w:rPr>
          <w:rFonts w:ascii="Arial" w:eastAsia="Arial" w:hAnsi="Arial" w:cs="Arial"/>
          <w:sz w:val="23"/>
          <w:szCs w:val="23"/>
        </w:rPr>
        <w:t xml:space="preserve"> (</w:t>
      </w:r>
      <w:hyperlink r:id="rId10" w:history="1">
        <w:r w:rsidR="006E2903" w:rsidRPr="00ED137A">
          <w:rPr>
            <w:rStyle w:val="Hyperlink"/>
            <w:rFonts w:ascii="Arial" w:eastAsia="Arial" w:hAnsi="Arial" w:cs="Arial"/>
            <w:sz w:val="23"/>
            <w:szCs w:val="23"/>
          </w:rPr>
          <w:t>Positive Destinations</w:t>
        </w:r>
      </w:hyperlink>
      <w:r w:rsidR="006E2903" w:rsidRPr="00ED137A">
        <w:rPr>
          <w:rFonts w:ascii="Arial" w:eastAsia="Arial" w:hAnsi="Arial" w:cs="Arial"/>
          <w:sz w:val="23"/>
          <w:szCs w:val="23"/>
        </w:rPr>
        <w:t>)</w:t>
      </w:r>
      <w:r w:rsidRPr="00ED137A">
        <w:rPr>
          <w:rFonts w:ascii="Arial" w:eastAsia="Arial" w:hAnsi="Arial" w:cs="Arial"/>
          <w:sz w:val="23"/>
          <w:szCs w:val="23"/>
        </w:rPr>
        <w:t xml:space="preserve">, the </w:t>
      </w:r>
      <w:r w:rsidR="006E2903" w:rsidRPr="00ED137A">
        <w:rPr>
          <w:rFonts w:ascii="Arial" w:eastAsia="Arial" w:hAnsi="Arial" w:cs="Arial"/>
          <w:sz w:val="23"/>
          <w:szCs w:val="23"/>
        </w:rPr>
        <w:t xml:space="preserve">continuing </w:t>
      </w:r>
      <w:r w:rsidRPr="00ED137A">
        <w:rPr>
          <w:rFonts w:ascii="Arial" w:eastAsia="Arial" w:hAnsi="Arial" w:cs="Arial"/>
          <w:sz w:val="23"/>
          <w:szCs w:val="23"/>
        </w:rPr>
        <w:t>development of a community directory (</w:t>
      </w:r>
      <w:hyperlink r:id="rId11" w:history="1">
        <w:r w:rsidR="0007170D" w:rsidRPr="00ED137A">
          <w:rPr>
            <w:rStyle w:val="Hyperlink"/>
            <w:rFonts w:ascii="Arial" w:eastAsia="Arial" w:hAnsi="Arial" w:cs="Arial"/>
            <w:sz w:val="23"/>
            <w:szCs w:val="23"/>
          </w:rPr>
          <w:t>www.abcd.scot</w:t>
        </w:r>
      </w:hyperlink>
      <w:r w:rsidR="0007170D" w:rsidRPr="00ED137A">
        <w:rPr>
          <w:rFonts w:ascii="Arial" w:eastAsia="Arial" w:hAnsi="Arial" w:cs="Arial"/>
          <w:sz w:val="23"/>
          <w:szCs w:val="23"/>
        </w:rPr>
        <w:t>)</w:t>
      </w:r>
      <w:r w:rsidR="209A1419" w:rsidRPr="00ED137A">
        <w:rPr>
          <w:rFonts w:ascii="Arial" w:eastAsia="Arial" w:hAnsi="Arial" w:cs="Arial"/>
          <w:sz w:val="23"/>
          <w:szCs w:val="23"/>
        </w:rPr>
        <w:t xml:space="preserve">, </w:t>
      </w:r>
      <w:r w:rsidR="41F03564" w:rsidRPr="00ED137A">
        <w:rPr>
          <w:rFonts w:ascii="Arial" w:eastAsia="Arial" w:hAnsi="Arial" w:cs="Arial"/>
          <w:sz w:val="23"/>
          <w:szCs w:val="23"/>
        </w:rPr>
        <w:t xml:space="preserve">the mapping of needs and services, investing in models of coproduction to support the development of preventative services, delivering </w:t>
      </w:r>
      <w:r w:rsidR="006E2903" w:rsidRPr="00ED137A">
        <w:rPr>
          <w:rFonts w:ascii="Arial" w:eastAsia="Arial" w:hAnsi="Arial" w:cs="Arial"/>
          <w:sz w:val="23"/>
          <w:szCs w:val="23"/>
        </w:rPr>
        <w:t xml:space="preserve">year </w:t>
      </w:r>
      <w:r w:rsidR="00E429CE">
        <w:rPr>
          <w:rFonts w:ascii="Arial" w:eastAsia="Arial" w:hAnsi="Arial" w:cs="Arial"/>
          <w:sz w:val="23"/>
          <w:szCs w:val="23"/>
        </w:rPr>
        <w:t>4</w:t>
      </w:r>
      <w:r w:rsidR="006E2903" w:rsidRPr="00ED137A">
        <w:rPr>
          <w:rFonts w:ascii="Arial" w:eastAsia="Arial" w:hAnsi="Arial" w:cs="Arial"/>
          <w:sz w:val="23"/>
          <w:szCs w:val="23"/>
        </w:rPr>
        <w:t xml:space="preserve"> of </w:t>
      </w:r>
      <w:r w:rsidR="41F03564" w:rsidRPr="00ED137A">
        <w:rPr>
          <w:rFonts w:ascii="Arial" w:eastAsia="Arial" w:hAnsi="Arial" w:cs="Arial"/>
          <w:sz w:val="23"/>
          <w:szCs w:val="23"/>
        </w:rPr>
        <w:t>t</w:t>
      </w:r>
      <w:r w:rsidR="6186663D" w:rsidRPr="00ED137A">
        <w:rPr>
          <w:rFonts w:ascii="Arial" w:eastAsia="Arial" w:hAnsi="Arial" w:cs="Arial"/>
          <w:sz w:val="23"/>
          <w:szCs w:val="23"/>
        </w:rPr>
        <w:t xml:space="preserve">he Scottish Government’s </w:t>
      </w:r>
      <w:hyperlink r:id="rId12" w:history="1">
        <w:r w:rsidR="6186663D" w:rsidRPr="00ED137A">
          <w:rPr>
            <w:rStyle w:val="Hyperlink"/>
            <w:rFonts w:ascii="Arial" w:eastAsia="Arial" w:hAnsi="Arial" w:cs="Arial"/>
            <w:sz w:val="23"/>
            <w:szCs w:val="23"/>
          </w:rPr>
          <w:t>Communities Mental Health and Wellbeing Fund</w:t>
        </w:r>
      </w:hyperlink>
      <w:r w:rsidR="0084351C" w:rsidRPr="00ED137A">
        <w:rPr>
          <w:rFonts w:ascii="Arial" w:eastAsia="Arial" w:hAnsi="Arial" w:cs="Arial"/>
          <w:sz w:val="23"/>
          <w:szCs w:val="23"/>
        </w:rPr>
        <w:t xml:space="preserve">, </w:t>
      </w:r>
      <w:r w:rsidR="087804A8" w:rsidRPr="00ED137A">
        <w:rPr>
          <w:rFonts w:ascii="Arial" w:eastAsia="Arial" w:hAnsi="Arial" w:cs="Arial"/>
          <w:sz w:val="23"/>
          <w:szCs w:val="23"/>
        </w:rPr>
        <w:t xml:space="preserve">supporting the growth and development of </w:t>
      </w:r>
      <w:hyperlink r:id="rId13" w:history="1">
        <w:r w:rsidR="087804A8" w:rsidRPr="00ED137A">
          <w:rPr>
            <w:rStyle w:val="Hyperlink"/>
            <w:rFonts w:ascii="Arial" w:eastAsia="Arial" w:hAnsi="Arial" w:cs="Arial"/>
            <w:sz w:val="23"/>
            <w:szCs w:val="23"/>
          </w:rPr>
          <w:t>volunteering</w:t>
        </w:r>
      </w:hyperlink>
      <w:r w:rsidR="087804A8" w:rsidRPr="00ED137A">
        <w:rPr>
          <w:rFonts w:ascii="Arial" w:eastAsia="Arial" w:hAnsi="Arial" w:cs="Arial"/>
          <w:sz w:val="23"/>
          <w:szCs w:val="23"/>
        </w:rPr>
        <w:t xml:space="preserve"> post pandemic</w:t>
      </w:r>
      <w:r w:rsidR="006E2903" w:rsidRPr="00ED137A">
        <w:rPr>
          <w:rFonts w:ascii="Arial" w:eastAsia="Arial" w:hAnsi="Arial" w:cs="Arial"/>
          <w:sz w:val="23"/>
          <w:szCs w:val="23"/>
        </w:rPr>
        <w:t>, establishing a climate action network</w:t>
      </w:r>
      <w:r w:rsidR="0084351C" w:rsidRPr="00ED137A">
        <w:rPr>
          <w:rFonts w:ascii="Arial" w:eastAsia="Arial" w:hAnsi="Arial" w:cs="Arial"/>
          <w:sz w:val="23"/>
          <w:szCs w:val="23"/>
        </w:rPr>
        <w:t xml:space="preserve"> and developing the model for </w:t>
      </w:r>
      <w:hyperlink r:id="rId14" w:history="1">
        <w:r w:rsidR="0084351C" w:rsidRPr="00ED137A">
          <w:rPr>
            <w:rStyle w:val="Hyperlink"/>
            <w:rFonts w:ascii="Arial" w:eastAsia="Arial" w:hAnsi="Arial" w:cs="Arial"/>
            <w:sz w:val="23"/>
            <w:szCs w:val="23"/>
          </w:rPr>
          <w:t>Community Wealth Building</w:t>
        </w:r>
      </w:hyperlink>
      <w:r w:rsidR="0084351C" w:rsidRPr="00ED137A">
        <w:rPr>
          <w:rFonts w:ascii="Arial" w:eastAsia="Arial" w:hAnsi="Arial" w:cs="Arial"/>
          <w:sz w:val="23"/>
          <w:szCs w:val="23"/>
        </w:rPr>
        <w:t xml:space="preserve"> in Argyll and Bute</w:t>
      </w:r>
      <w:r w:rsidR="00E429CE">
        <w:rPr>
          <w:rFonts w:ascii="Arial" w:eastAsia="Arial" w:hAnsi="Arial" w:cs="Arial"/>
          <w:sz w:val="23"/>
          <w:szCs w:val="23"/>
        </w:rPr>
        <w:t xml:space="preserve"> (see item 7)</w:t>
      </w:r>
      <w:r w:rsidR="087804A8" w:rsidRPr="00ED137A">
        <w:rPr>
          <w:rFonts w:ascii="Arial" w:eastAsia="Arial" w:hAnsi="Arial" w:cs="Arial"/>
          <w:sz w:val="23"/>
          <w:szCs w:val="23"/>
        </w:rPr>
        <w:t>.</w:t>
      </w:r>
      <w:r w:rsidR="41F03564" w:rsidRPr="00ED137A">
        <w:rPr>
          <w:rFonts w:ascii="Arial" w:eastAsia="Arial" w:hAnsi="Arial" w:cs="Arial"/>
          <w:sz w:val="23"/>
          <w:szCs w:val="23"/>
        </w:rPr>
        <w:t xml:space="preserve"> </w:t>
      </w:r>
    </w:p>
    <w:p w14:paraId="22A446D5" w14:textId="77777777" w:rsidR="00C641BA" w:rsidRPr="00ED137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6CD3E79B" w14:textId="7713AE4A" w:rsidR="00DB53EC" w:rsidRPr="00ED137A" w:rsidRDefault="00236DD7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As Finance adviser to the Board </w:t>
      </w:r>
      <w:r w:rsidR="00C641BA" w:rsidRPr="00ED137A">
        <w:rPr>
          <w:rFonts w:ascii="Arial" w:eastAsia="Arial" w:hAnsi="Arial" w:cs="Arial"/>
          <w:b/>
          <w:bCs/>
          <w:sz w:val="23"/>
          <w:szCs w:val="23"/>
        </w:rPr>
        <w:t>Duties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will include</w:t>
      </w:r>
      <w:r w:rsidR="00C641BA" w:rsidRPr="00ED137A">
        <w:rPr>
          <w:rFonts w:ascii="Arial" w:eastAsia="Arial" w:hAnsi="Arial" w:cs="Arial"/>
          <w:b/>
          <w:bCs/>
          <w:sz w:val="23"/>
          <w:szCs w:val="23"/>
        </w:rPr>
        <w:t>:</w:t>
      </w:r>
    </w:p>
    <w:p w14:paraId="3E40A335" w14:textId="350103EA" w:rsidR="00DB53EC" w:rsidRPr="00ED137A" w:rsidRDefault="00C641BA" w:rsidP="009B0CB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>Support</w:t>
      </w:r>
      <w:r w:rsidR="00236DD7">
        <w:rPr>
          <w:rFonts w:ascii="Arial" w:eastAsia="Arial" w:hAnsi="Arial" w:cs="Arial"/>
          <w:sz w:val="23"/>
          <w:szCs w:val="23"/>
        </w:rPr>
        <w:t>ing</w:t>
      </w:r>
      <w:r w:rsidRPr="00ED137A">
        <w:rPr>
          <w:rFonts w:ascii="Arial" w:eastAsia="Arial" w:hAnsi="Arial" w:cs="Arial"/>
          <w:sz w:val="23"/>
          <w:szCs w:val="23"/>
        </w:rPr>
        <w:t xml:space="preserve"> and advi</w:t>
      </w:r>
      <w:r w:rsidR="00F42268" w:rsidRPr="00ED137A">
        <w:rPr>
          <w:rFonts w:ascii="Arial" w:eastAsia="Arial" w:hAnsi="Arial" w:cs="Arial"/>
          <w:sz w:val="23"/>
          <w:szCs w:val="23"/>
        </w:rPr>
        <w:t>s</w:t>
      </w:r>
      <w:r w:rsidR="00236DD7">
        <w:rPr>
          <w:rFonts w:ascii="Arial" w:eastAsia="Arial" w:hAnsi="Arial" w:cs="Arial"/>
          <w:sz w:val="23"/>
          <w:szCs w:val="23"/>
        </w:rPr>
        <w:t>ing</w:t>
      </w:r>
      <w:r w:rsidRPr="00ED137A">
        <w:rPr>
          <w:rFonts w:ascii="Arial" w:eastAsia="Arial" w:hAnsi="Arial" w:cs="Arial"/>
          <w:sz w:val="23"/>
          <w:szCs w:val="23"/>
        </w:rPr>
        <w:t xml:space="preserve"> </w:t>
      </w:r>
      <w:r w:rsidR="00236DD7">
        <w:rPr>
          <w:rFonts w:ascii="Arial" w:eastAsia="Arial" w:hAnsi="Arial" w:cs="Arial"/>
          <w:sz w:val="23"/>
          <w:szCs w:val="23"/>
        </w:rPr>
        <w:t xml:space="preserve">the Board about the Finance implications of our </w:t>
      </w:r>
      <w:r w:rsidRPr="00ED137A">
        <w:rPr>
          <w:rFonts w:ascii="Arial" w:eastAsia="Arial" w:hAnsi="Arial" w:cs="Arial"/>
          <w:sz w:val="23"/>
          <w:szCs w:val="23"/>
        </w:rPr>
        <w:t>purpose, vision</w:t>
      </w:r>
      <w:r w:rsidR="00F42268" w:rsidRPr="00ED137A">
        <w:rPr>
          <w:rFonts w:ascii="Arial" w:eastAsia="Arial" w:hAnsi="Arial" w:cs="Arial"/>
          <w:sz w:val="23"/>
          <w:szCs w:val="23"/>
        </w:rPr>
        <w:t xml:space="preserve">, </w:t>
      </w:r>
      <w:r w:rsidRPr="00ED137A">
        <w:rPr>
          <w:rFonts w:ascii="Arial" w:eastAsia="Arial" w:hAnsi="Arial" w:cs="Arial"/>
          <w:sz w:val="23"/>
          <w:szCs w:val="23"/>
        </w:rPr>
        <w:t>goals and activities</w:t>
      </w:r>
      <w:r w:rsidR="009B0CBF" w:rsidRPr="00ED137A">
        <w:rPr>
          <w:rFonts w:ascii="Arial" w:eastAsia="Arial" w:hAnsi="Arial" w:cs="Arial"/>
          <w:sz w:val="23"/>
          <w:szCs w:val="23"/>
        </w:rPr>
        <w:t>.</w:t>
      </w:r>
    </w:p>
    <w:p w14:paraId="69D50D76" w14:textId="2BCD1F36" w:rsidR="00DB53EC" w:rsidRPr="00ED137A" w:rsidRDefault="00236DD7" w:rsidP="00DB53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Advise the board on the financial implications of our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 operational strategies and </w:t>
      </w:r>
      <w:r w:rsidR="007B6D35" w:rsidRPr="00ED137A">
        <w:rPr>
          <w:rFonts w:ascii="Arial" w:eastAsia="Arial" w:hAnsi="Arial" w:cs="Arial"/>
          <w:sz w:val="23"/>
          <w:szCs w:val="23"/>
        </w:rPr>
        <w:t>policies</w:t>
      </w:r>
      <w:r w:rsidR="00C641BA" w:rsidRPr="00ED137A">
        <w:rPr>
          <w:rFonts w:ascii="Arial" w:eastAsia="Arial" w:hAnsi="Arial" w:cs="Arial"/>
          <w:sz w:val="23"/>
          <w:szCs w:val="23"/>
        </w:rPr>
        <w:t>.</w:t>
      </w:r>
    </w:p>
    <w:p w14:paraId="5C85229D" w14:textId="15D58633" w:rsidR="00DB53EC" w:rsidRPr="00ED137A" w:rsidRDefault="00236DD7" w:rsidP="00DB53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lastRenderedPageBreak/>
        <w:t xml:space="preserve">Support the Board in their oversight and </w:t>
      </w:r>
      <w:r w:rsidR="00F42268" w:rsidRPr="00ED137A">
        <w:rPr>
          <w:rFonts w:ascii="Arial" w:eastAsia="Arial" w:hAnsi="Arial" w:cs="Arial"/>
          <w:sz w:val="23"/>
          <w:szCs w:val="23"/>
        </w:rPr>
        <w:t xml:space="preserve">review </w:t>
      </w:r>
      <w:r>
        <w:rPr>
          <w:rFonts w:ascii="Arial" w:eastAsia="Arial" w:hAnsi="Arial" w:cs="Arial"/>
          <w:sz w:val="23"/>
          <w:szCs w:val="23"/>
        </w:rPr>
        <w:t>as they</w:t>
      </w:r>
      <w:r w:rsidR="00F42268" w:rsidRPr="00ED137A">
        <w:rPr>
          <w:rFonts w:ascii="Arial" w:eastAsia="Arial" w:hAnsi="Arial" w:cs="Arial"/>
          <w:sz w:val="23"/>
          <w:szCs w:val="23"/>
        </w:rPr>
        <w:t xml:space="preserve"> approve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 </w:t>
      </w:r>
      <w:r w:rsidR="007B6D35" w:rsidRPr="00ED137A">
        <w:rPr>
          <w:rFonts w:ascii="Arial" w:eastAsia="Arial" w:hAnsi="Arial" w:cs="Arial"/>
          <w:sz w:val="23"/>
          <w:szCs w:val="23"/>
        </w:rPr>
        <w:t xml:space="preserve">Argyll and Bute TSI’s 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financial </w:t>
      </w:r>
      <w:r w:rsidR="00F42268" w:rsidRPr="00ED137A">
        <w:rPr>
          <w:rFonts w:ascii="Arial" w:eastAsia="Arial" w:hAnsi="Arial" w:cs="Arial"/>
          <w:sz w:val="23"/>
          <w:szCs w:val="23"/>
        </w:rPr>
        <w:t xml:space="preserve">statements, 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plans and budgets and monitor and evaluate progress. </w:t>
      </w:r>
    </w:p>
    <w:p w14:paraId="15D5BDCD" w14:textId="38762407" w:rsidR="00DB53EC" w:rsidRPr="00ED137A" w:rsidRDefault="00236DD7" w:rsidP="00F4226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Advise the Board so they e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nsure that key </w:t>
      </w:r>
      <w:r w:rsidR="000C33AF">
        <w:rPr>
          <w:rFonts w:ascii="Arial" w:eastAsia="Arial" w:hAnsi="Arial" w:cs="Arial"/>
          <w:sz w:val="23"/>
          <w:szCs w:val="23"/>
        </w:rPr>
        <w:t xml:space="preserve">financial </w:t>
      </w:r>
      <w:r w:rsidR="00C641BA" w:rsidRPr="00ED137A">
        <w:rPr>
          <w:rFonts w:ascii="Arial" w:eastAsia="Arial" w:hAnsi="Arial" w:cs="Arial"/>
          <w:sz w:val="23"/>
          <w:szCs w:val="23"/>
        </w:rPr>
        <w:t>risks are being identified, monitored and controlled effectively.</w:t>
      </w:r>
    </w:p>
    <w:p w14:paraId="1A7521AD" w14:textId="7B58BA80" w:rsidR="00DB53EC" w:rsidRPr="00ED137A" w:rsidRDefault="00C641BA" w:rsidP="00DB53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 xml:space="preserve">Provide support </w:t>
      </w:r>
      <w:r w:rsidR="00E17AAA">
        <w:rPr>
          <w:rFonts w:ascii="Arial" w:eastAsia="Arial" w:hAnsi="Arial" w:cs="Arial"/>
          <w:sz w:val="23"/>
          <w:szCs w:val="23"/>
        </w:rPr>
        <w:t xml:space="preserve">to the Board in their role in supporting and </w:t>
      </w:r>
      <w:r w:rsidRPr="00ED137A">
        <w:rPr>
          <w:rFonts w:ascii="Arial" w:eastAsia="Arial" w:hAnsi="Arial" w:cs="Arial"/>
          <w:sz w:val="23"/>
          <w:szCs w:val="23"/>
        </w:rPr>
        <w:t>challeng</w:t>
      </w:r>
      <w:r w:rsidR="00E17AAA">
        <w:rPr>
          <w:rFonts w:ascii="Arial" w:eastAsia="Arial" w:hAnsi="Arial" w:cs="Arial"/>
          <w:sz w:val="23"/>
          <w:szCs w:val="23"/>
        </w:rPr>
        <w:t>ing</w:t>
      </w:r>
      <w:r w:rsidRPr="00ED137A">
        <w:rPr>
          <w:rFonts w:ascii="Arial" w:eastAsia="Arial" w:hAnsi="Arial" w:cs="Arial"/>
          <w:sz w:val="23"/>
          <w:szCs w:val="23"/>
        </w:rPr>
        <w:t xml:space="preserve"> </w:t>
      </w:r>
      <w:r w:rsidR="00E17AAA">
        <w:rPr>
          <w:rFonts w:ascii="Arial" w:eastAsia="Arial" w:hAnsi="Arial" w:cs="Arial"/>
          <w:sz w:val="23"/>
          <w:szCs w:val="23"/>
        </w:rPr>
        <w:t xml:space="preserve">the </w:t>
      </w:r>
      <w:r w:rsidRPr="00ED137A">
        <w:rPr>
          <w:rFonts w:ascii="Arial" w:eastAsia="Arial" w:hAnsi="Arial" w:cs="Arial"/>
          <w:sz w:val="23"/>
          <w:szCs w:val="23"/>
        </w:rPr>
        <w:t xml:space="preserve">CEO in the exercise of their delegated </w:t>
      </w:r>
      <w:r w:rsidR="00E17AAA">
        <w:rPr>
          <w:rFonts w:ascii="Arial" w:eastAsia="Arial" w:hAnsi="Arial" w:cs="Arial"/>
          <w:sz w:val="23"/>
          <w:szCs w:val="23"/>
        </w:rPr>
        <w:t xml:space="preserve">financial </w:t>
      </w:r>
      <w:r w:rsidRPr="00ED137A">
        <w:rPr>
          <w:rFonts w:ascii="Arial" w:eastAsia="Arial" w:hAnsi="Arial" w:cs="Arial"/>
          <w:sz w:val="23"/>
          <w:szCs w:val="23"/>
        </w:rPr>
        <w:t>authority.</w:t>
      </w:r>
    </w:p>
    <w:p w14:paraId="1C4D9CC8" w14:textId="6B8F71A8" w:rsidR="0087070F" w:rsidRPr="00ED137A" w:rsidRDefault="00C641BA" w:rsidP="0087070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 xml:space="preserve">Use independent judgment, acting legally and in good faith to promote and protect </w:t>
      </w:r>
      <w:r w:rsidR="007B6D35" w:rsidRPr="00ED137A">
        <w:rPr>
          <w:rFonts w:ascii="Arial" w:eastAsia="Arial" w:hAnsi="Arial" w:cs="Arial"/>
          <w:sz w:val="23"/>
          <w:szCs w:val="23"/>
        </w:rPr>
        <w:t xml:space="preserve">Argyll and Bute TSI’s </w:t>
      </w:r>
      <w:r w:rsidRPr="00ED137A">
        <w:rPr>
          <w:rFonts w:ascii="Arial" w:eastAsia="Arial" w:hAnsi="Arial" w:cs="Arial"/>
          <w:sz w:val="23"/>
          <w:szCs w:val="23"/>
        </w:rPr>
        <w:t xml:space="preserve">interests, to the exclusion of their own personal and/or any </w:t>
      </w:r>
      <w:r w:rsidR="007B6D35" w:rsidRPr="00ED137A">
        <w:rPr>
          <w:rFonts w:ascii="Arial" w:eastAsia="Arial" w:hAnsi="Arial" w:cs="Arial"/>
          <w:sz w:val="23"/>
          <w:szCs w:val="23"/>
        </w:rPr>
        <w:t>third-party</w:t>
      </w:r>
      <w:r w:rsidRPr="00ED137A">
        <w:rPr>
          <w:rFonts w:ascii="Arial" w:eastAsia="Arial" w:hAnsi="Arial" w:cs="Arial"/>
          <w:sz w:val="23"/>
          <w:szCs w:val="23"/>
        </w:rPr>
        <w:t xml:space="preserve"> interests.</w:t>
      </w:r>
    </w:p>
    <w:p w14:paraId="0ACD6ECC" w14:textId="77777777" w:rsidR="00C641BA" w:rsidRPr="00ED137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1D0B01A2" w14:textId="77777777" w:rsidR="00C641BA" w:rsidRPr="00ED137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4A4A651D" w14:textId="5EF50BC8" w:rsidR="00C641BA" w:rsidRPr="00EC4E92" w:rsidRDefault="0087070F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3"/>
          <w:szCs w:val="23"/>
        </w:rPr>
      </w:pPr>
      <w:r w:rsidRPr="00EC4E92">
        <w:rPr>
          <w:rFonts w:ascii="Arial" w:eastAsia="Arial" w:hAnsi="Arial" w:cs="Arial"/>
          <w:b/>
          <w:bCs/>
          <w:sz w:val="23"/>
          <w:szCs w:val="23"/>
        </w:rPr>
        <w:t>What</w:t>
      </w:r>
      <w:r w:rsidR="00C641BA" w:rsidRPr="00EC4E92">
        <w:rPr>
          <w:rFonts w:ascii="Arial" w:eastAsia="Arial" w:hAnsi="Arial" w:cs="Arial"/>
          <w:b/>
          <w:bCs/>
          <w:sz w:val="23"/>
          <w:szCs w:val="23"/>
        </w:rPr>
        <w:t xml:space="preserve"> we are looking for</w:t>
      </w:r>
    </w:p>
    <w:p w14:paraId="6843322B" w14:textId="0DA528DD" w:rsidR="00C641BA" w:rsidRPr="00ED137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 xml:space="preserve">We are looking for </w:t>
      </w:r>
      <w:r w:rsidR="00236DD7">
        <w:rPr>
          <w:rFonts w:ascii="Arial" w:eastAsia="Arial" w:hAnsi="Arial" w:cs="Arial"/>
          <w:sz w:val="23"/>
          <w:szCs w:val="23"/>
        </w:rPr>
        <w:t>someone</w:t>
      </w:r>
      <w:r w:rsidRPr="00ED137A">
        <w:rPr>
          <w:rFonts w:ascii="Arial" w:eastAsia="Arial" w:hAnsi="Arial" w:cs="Arial"/>
          <w:sz w:val="23"/>
          <w:szCs w:val="23"/>
        </w:rPr>
        <w:t xml:space="preserve"> willing to bring energy, enthusiasm and commitment to </w:t>
      </w:r>
      <w:r w:rsidR="00236DD7">
        <w:rPr>
          <w:rFonts w:ascii="Arial" w:eastAsia="Arial" w:hAnsi="Arial" w:cs="Arial"/>
          <w:sz w:val="23"/>
          <w:szCs w:val="23"/>
        </w:rPr>
        <w:t>this advisory</w:t>
      </w:r>
      <w:r w:rsidRPr="00ED137A">
        <w:rPr>
          <w:rFonts w:ascii="Arial" w:eastAsia="Arial" w:hAnsi="Arial" w:cs="Arial"/>
          <w:sz w:val="23"/>
          <w:szCs w:val="23"/>
        </w:rPr>
        <w:t xml:space="preserve"> role, and who will broaden the diversity of thinking on our board. You do not need previous governance experience – we will provide full induction and training.</w:t>
      </w:r>
    </w:p>
    <w:p w14:paraId="7F7038E5" w14:textId="21382D3B" w:rsidR="006E2903" w:rsidRPr="00ED137A" w:rsidRDefault="006E2903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4A53DF75" w14:textId="50E864E3" w:rsidR="006E2903" w:rsidRDefault="006E2903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 xml:space="preserve">We are looking to fill </w:t>
      </w:r>
      <w:r w:rsidR="00236DD7">
        <w:rPr>
          <w:rFonts w:ascii="Arial" w:eastAsia="Arial" w:hAnsi="Arial" w:cs="Arial"/>
          <w:sz w:val="23"/>
          <w:szCs w:val="23"/>
        </w:rPr>
        <w:t>a paid board advisory</w:t>
      </w:r>
      <w:r w:rsidRPr="00ED137A">
        <w:rPr>
          <w:rFonts w:ascii="Arial" w:eastAsia="Arial" w:hAnsi="Arial" w:cs="Arial"/>
          <w:sz w:val="23"/>
          <w:szCs w:val="23"/>
        </w:rPr>
        <w:t xml:space="preserve"> position</w:t>
      </w:r>
      <w:r w:rsidR="00ED137A" w:rsidRPr="00ED137A">
        <w:rPr>
          <w:rFonts w:ascii="Arial" w:eastAsia="Arial" w:hAnsi="Arial" w:cs="Arial"/>
          <w:sz w:val="23"/>
          <w:szCs w:val="23"/>
        </w:rPr>
        <w:t xml:space="preserve"> </w:t>
      </w:r>
      <w:r w:rsidR="00236DD7">
        <w:rPr>
          <w:rFonts w:ascii="Arial" w:eastAsia="Arial" w:hAnsi="Arial" w:cs="Arial"/>
          <w:sz w:val="23"/>
          <w:szCs w:val="23"/>
        </w:rPr>
        <w:t>with someone</w:t>
      </w:r>
      <w:r w:rsidR="00ED137A" w:rsidRPr="00ED137A">
        <w:rPr>
          <w:rFonts w:ascii="Arial" w:eastAsia="Arial" w:hAnsi="Arial" w:cs="Arial"/>
          <w:sz w:val="23"/>
          <w:szCs w:val="23"/>
        </w:rPr>
        <w:t xml:space="preserve"> </w:t>
      </w:r>
      <w:r w:rsidR="00236DD7">
        <w:rPr>
          <w:rFonts w:ascii="Arial" w:eastAsia="Arial" w:hAnsi="Arial" w:cs="Arial"/>
          <w:sz w:val="23"/>
          <w:szCs w:val="23"/>
        </w:rPr>
        <w:t>skilled</w:t>
      </w:r>
      <w:r w:rsidR="00ED137A" w:rsidRPr="00ED137A">
        <w:rPr>
          <w:rFonts w:ascii="Arial" w:eastAsia="Arial" w:hAnsi="Arial" w:cs="Arial"/>
          <w:sz w:val="23"/>
          <w:szCs w:val="23"/>
        </w:rPr>
        <w:t xml:space="preserve"> in </w:t>
      </w:r>
      <w:r w:rsidR="00EC4E92">
        <w:rPr>
          <w:rFonts w:ascii="Arial" w:eastAsia="Arial" w:hAnsi="Arial" w:cs="Arial"/>
          <w:sz w:val="23"/>
          <w:szCs w:val="23"/>
        </w:rPr>
        <w:t>f</w:t>
      </w:r>
      <w:r w:rsidR="00ED137A" w:rsidRPr="00ED137A">
        <w:rPr>
          <w:rFonts w:ascii="Arial" w:eastAsia="Arial" w:hAnsi="Arial" w:cs="Arial"/>
          <w:sz w:val="23"/>
          <w:szCs w:val="23"/>
        </w:rPr>
        <w:t>inance</w:t>
      </w:r>
      <w:r w:rsidR="00236DD7">
        <w:rPr>
          <w:rFonts w:ascii="Arial" w:eastAsia="Arial" w:hAnsi="Arial" w:cs="Arial"/>
          <w:sz w:val="23"/>
          <w:szCs w:val="23"/>
        </w:rPr>
        <w:t xml:space="preserve">. </w:t>
      </w:r>
      <w:r w:rsidR="00ED137A" w:rsidRPr="00ED137A">
        <w:rPr>
          <w:rFonts w:ascii="Arial" w:eastAsia="Arial" w:hAnsi="Arial" w:cs="Arial"/>
          <w:sz w:val="23"/>
          <w:szCs w:val="23"/>
        </w:rPr>
        <w:t>I</w:t>
      </w:r>
      <w:r w:rsidR="008E1C3F" w:rsidRPr="00ED137A">
        <w:rPr>
          <w:rFonts w:ascii="Arial" w:eastAsia="Arial" w:hAnsi="Arial" w:cs="Arial"/>
          <w:sz w:val="23"/>
          <w:szCs w:val="23"/>
        </w:rPr>
        <w:t>deally,</w:t>
      </w:r>
      <w:r w:rsidRPr="00ED137A">
        <w:rPr>
          <w:rFonts w:ascii="Arial" w:eastAsia="Arial" w:hAnsi="Arial" w:cs="Arial"/>
          <w:sz w:val="23"/>
          <w:szCs w:val="23"/>
        </w:rPr>
        <w:t xml:space="preserve"> we would like </w:t>
      </w:r>
      <w:r w:rsidR="00236DD7">
        <w:rPr>
          <w:rFonts w:ascii="Arial" w:eastAsia="Arial" w:hAnsi="Arial" w:cs="Arial"/>
          <w:sz w:val="23"/>
          <w:szCs w:val="23"/>
        </w:rPr>
        <w:t>the Board adviser</w:t>
      </w:r>
      <w:r w:rsidRPr="00ED137A">
        <w:rPr>
          <w:rFonts w:ascii="Arial" w:eastAsia="Arial" w:hAnsi="Arial" w:cs="Arial"/>
          <w:sz w:val="23"/>
          <w:szCs w:val="23"/>
        </w:rPr>
        <w:t xml:space="preserve"> to have had experience in overseeing budgets in excess of £1m. </w:t>
      </w:r>
      <w:r w:rsidR="006A0248" w:rsidRPr="006A0248">
        <w:rPr>
          <w:rFonts w:ascii="Arial" w:eastAsia="Arial" w:hAnsi="Arial" w:cs="Arial"/>
          <w:sz w:val="23"/>
          <w:szCs w:val="23"/>
        </w:rPr>
        <w:t>Transferable experience from other sectors is also welcome.</w:t>
      </w:r>
    </w:p>
    <w:p w14:paraId="5838428D" w14:textId="77777777" w:rsidR="00E17AAA" w:rsidRDefault="00E17AA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0C52DB34" w14:textId="0FD0C258" w:rsidR="00E17AAA" w:rsidRPr="00ED137A" w:rsidRDefault="00E17AA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 w:rsidRPr="00E17AAA">
        <w:rPr>
          <w:rFonts w:ascii="Arial" w:eastAsia="Arial" w:hAnsi="Arial" w:cs="Arial"/>
          <w:sz w:val="23"/>
          <w:szCs w:val="23"/>
        </w:rPr>
        <w:t xml:space="preserve">Argyll and Bute TSI has strong financial systems and processes and employs Wylie and Bisset as management accountants as well as a separate auditor.  </w:t>
      </w:r>
      <w:r w:rsidR="00EC4E92">
        <w:rPr>
          <w:rFonts w:ascii="Arial" w:eastAsia="Arial" w:hAnsi="Arial" w:cs="Arial"/>
          <w:sz w:val="23"/>
          <w:szCs w:val="23"/>
        </w:rPr>
        <w:t>However, t</w:t>
      </w:r>
      <w:r w:rsidRPr="00E17AAA">
        <w:rPr>
          <w:rFonts w:ascii="Arial" w:eastAsia="Arial" w:hAnsi="Arial" w:cs="Arial"/>
          <w:sz w:val="23"/>
          <w:szCs w:val="23"/>
        </w:rPr>
        <w:t xml:space="preserve">he Board currently lacks support from an independent financial perspective and is looking to recruit a financial adviser for approximately twenty hours a year at a rate to be agreed.  The Board meets five times a year for approximately two </w:t>
      </w:r>
      <w:r w:rsidR="00EC4E92" w:rsidRPr="00E17AAA">
        <w:rPr>
          <w:rFonts w:ascii="Arial" w:eastAsia="Arial" w:hAnsi="Arial" w:cs="Arial"/>
          <w:sz w:val="23"/>
          <w:szCs w:val="23"/>
        </w:rPr>
        <w:t>hours,</w:t>
      </w:r>
      <w:r w:rsidRPr="00E17AAA">
        <w:rPr>
          <w:rFonts w:ascii="Arial" w:eastAsia="Arial" w:hAnsi="Arial" w:cs="Arial"/>
          <w:sz w:val="23"/>
          <w:szCs w:val="23"/>
        </w:rPr>
        <w:t xml:space="preserve"> and we anticipate a further two hours preparatory time per meeting.</w:t>
      </w:r>
    </w:p>
    <w:p w14:paraId="74E8948D" w14:textId="77777777" w:rsidR="00C641BA" w:rsidRPr="00ED137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1997EBDF" w14:textId="7A5CEB04" w:rsidR="00C641BA" w:rsidRPr="00ED137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3"/>
          <w:szCs w:val="23"/>
        </w:rPr>
      </w:pPr>
      <w:r w:rsidRPr="00ED137A">
        <w:rPr>
          <w:rFonts w:ascii="Arial" w:eastAsia="Arial" w:hAnsi="Arial" w:cs="Arial"/>
          <w:b/>
          <w:bCs/>
          <w:sz w:val="23"/>
          <w:szCs w:val="23"/>
        </w:rPr>
        <w:t>Personal skills</w:t>
      </w:r>
      <w:r w:rsidR="00C868A5">
        <w:rPr>
          <w:rFonts w:ascii="Arial" w:eastAsia="Arial" w:hAnsi="Arial" w:cs="Arial"/>
          <w:b/>
          <w:bCs/>
          <w:sz w:val="23"/>
          <w:szCs w:val="23"/>
        </w:rPr>
        <w:t>, knowledge</w:t>
      </w:r>
      <w:r w:rsidRPr="00ED137A">
        <w:rPr>
          <w:rFonts w:ascii="Arial" w:eastAsia="Arial" w:hAnsi="Arial" w:cs="Arial"/>
          <w:b/>
          <w:bCs/>
          <w:sz w:val="23"/>
          <w:szCs w:val="23"/>
        </w:rPr>
        <w:t xml:space="preserve"> and qualities</w:t>
      </w:r>
    </w:p>
    <w:p w14:paraId="789FD74E" w14:textId="188C848F" w:rsidR="0087070F" w:rsidRDefault="00C868A5" w:rsidP="00DB53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bility to </w:t>
      </w:r>
      <w:r w:rsidR="00EC4E92">
        <w:rPr>
          <w:rFonts w:ascii="Arial" w:eastAsia="Arial" w:hAnsi="Arial" w:cs="Arial"/>
          <w:sz w:val="23"/>
          <w:szCs w:val="23"/>
        </w:rPr>
        <w:t xml:space="preserve">support trustees in </w:t>
      </w:r>
      <w:r w:rsidR="00C641BA" w:rsidRPr="00ED137A">
        <w:rPr>
          <w:rFonts w:ascii="Arial" w:eastAsia="Arial" w:hAnsi="Arial" w:cs="Arial"/>
          <w:sz w:val="23"/>
          <w:szCs w:val="23"/>
        </w:rPr>
        <w:t>understand</w:t>
      </w:r>
      <w:r w:rsidR="00EC4E92">
        <w:rPr>
          <w:rFonts w:ascii="Arial" w:eastAsia="Arial" w:hAnsi="Arial" w:cs="Arial"/>
          <w:sz w:val="23"/>
          <w:szCs w:val="23"/>
        </w:rPr>
        <w:t xml:space="preserve">ing 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their </w:t>
      </w:r>
      <w:r w:rsidR="00EC4E92">
        <w:rPr>
          <w:rFonts w:ascii="Arial" w:eastAsia="Arial" w:hAnsi="Arial" w:cs="Arial"/>
          <w:sz w:val="23"/>
          <w:szCs w:val="23"/>
        </w:rPr>
        <w:t xml:space="preserve">financial 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responsibilities as trustees and </w:t>
      </w:r>
      <w:r>
        <w:rPr>
          <w:rFonts w:ascii="Arial" w:eastAsia="Arial" w:hAnsi="Arial" w:cs="Arial"/>
          <w:sz w:val="23"/>
          <w:szCs w:val="23"/>
        </w:rPr>
        <w:t>acting</w:t>
      </w:r>
      <w:r w:rsidR="00C641BA" w:rsidRPr="00ED137A">
        <w:rPr>
          <w:rFonts w:ascii="Arial" w:eastAsia="Arial" w:hAnsi="Arial" w:cs="Arial"/>
          <w:sz w:val="23"/>
          <w:szCs w:val="23"/>
        </w:rPr>
        <w:t xml:space="preserve"> in the best interests of the organisation.</w:t>
      </w:r>
    </w:p>
    <w:p w14:paraId="077B84E9" w14:textId="26ABDEC4" w:rsidR="00C868A5" w:rsidRPr="00ED137A" w:rsidRDefault="00C868A5" w:rsidP="00DB53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Financial qualifications and/or accreditation and training.</w:t>
      </w:r>
    </w:p>
    <w:p w14:paraId="5334AD7C" w14:textId="123F586C" w:rsidR="0087070F" w:rsidRPr="00ED137A" w:rsidRDefault="00C641BA" w:rsidP="00DB53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 xml:space="preserve">Effective communication skills and willingness to </w:t>
      </w:r>
      <w:r w:rsidR="00EC4E92">
        <w:rPr>
          <w:rFonts w:ascii="Arial" w:eastAsia="Arial" w:hAnsi="Arial" w:cs="Arial"/>
          <w:sz w:val="23"/>
          <w:szCs w:val="23"/>
        </w:rPr>
        <w:t>advise</w:t>
      </w:r>
      <w:r w:rsidRPr="00ED137A">
        <w:rPr>
          <w:rFonts w:ascii="Arial" w:eastAsia="Arial" w:hAnsi="Arial" w:cs="Arial"/>
          <w:sz w:val="23"/>
          <w:szCs w:val="23"/>
        </w:rPr>
        <w:t xml:space="preserve"> actively in</w:t>
      </w:r>
      <w:r w:rsidR="00EC4E92">
        <w:rPr>
          <w:rFonts w:ascii="Arial" w:eastAsia="Arial" w:hAnsi="Arial" w:cs="Arial"/>
          <w:sz w:val="23"/>
          <w:szCs w:val="23"/>
        </w:rPr>
        <w:t xml:space="preserve"> financial</w:t>
      </w:r>
      <w:r w:rsidRPr="00ED137A">
        <w:rPr>
          <w:rFonts w:ascii="Arial" w:eastAsia="Arial" w:hAnsi="Arial" w:cs="Arial"/>
          <w:sz w:val="23"/>
          <w:szCs w:val="23"/>
        </w:rPr>
        <w:t xml:space="preserve"> discussion</w:t>
      </w:r>
      <w:r w:rsidR="00EC4E92">
        <w:rPr>
          <w:rFonts w:ascii="Arial" w:eastAsia="Arial" w:hAnsi="Arial" w:cs="Arial"/>
          <w:sz w:val="23"/>
          <w:szCs w:val="23"/>
        </w:rPr>
        <w:t>s</w:t>
      </w:r>
      <w:r w:rsidRPr="00ED137A">
        <w:rPr>
          <w:rFonts w:ascii="Arial" w:eastAsia="Arial" w:hAnsi="Arial" w:cs="Arial"/>
          <w:sz w:val="23"/>
          <w:szCs w:val="23"/>
        </w:rPr>
        <w:t xml:space="preserve">. </w:t>
      </w:r>
    </w:p>
    <w:p w14:paraId="2A6F54A9" w14:textId="7DBEB04F" w:rsidR="0087070F" w:rsidRPr="00C868A5" w:rsidRDefault="00C641BA" w:rsidP="00C868A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>A personal commitment to equity, diversity and inclusion</w:t>
      </w:r>
      <w:r w:rsidR="00C868A5">
        <w:rPr>
          <w:rFonts w:ascii="Arial" w:eastAsia="Arial" w:hAnsi="Arial" w:cs="Arial"/>
          <w:sz w:val="23"/>
          <w:szCs w:val="23"/>
        </w:rPr>
        <w:t xml:space="preserve"> and e</w:t>
      </w:r>
      <w:r w:rsidRPr="00C868A5">
        <w:rPr>
          <w:rFonts w:ascii="Arial" w:eastAsia="Arial" w:hAnsi="Arial" w:cs="Arial"/>
          <w:sz w:val="23"/>
          <w:szCs w:val="23"/>
        </w:rPr>
        <w:t>nthusiasm for our vision and mission</w:t>
      </w:r>
      <w:r w:rsidR="0087070F" w:rsidRPr="00C868A5">
        <w:rPr>
          <w:rFonts w:ascii="Arial" w:eastAsia="Arial" w:hAnsi="Arial" w:cs="Arial"/>
          <w:sz w:val="23"/>
          <w:szCs w:val="23"/>
        </w:rPr>
        <w:t>.</w:t>
      </w:r>
    </w:p>
    <w:p w14:paraId="037D90AA" w14:textId="706710F7" w:rsidR="00C641BA" w:rsidRPr="00ED137A" w:rsidRDefault="00C641BA" w:rsidP="00DB53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>Commitment to Nolan’s seven principles of public life: selflessness, integrity, objectivity, accountability, openness, honesty and leadership</w:t>
      </w:r>
      <w:r w:rsidR="00EC4E92">
        <w:rPr>
          <w:rFonts w:ascii="Arial" w:eastAsia="Arial" w:hAnsi="Arial" w:cs="Arial"/>
          <w:sz w:val="23"/>
          <w:szCs w:val="23"/>
        </w:rPr>
        <w:t xml:space="preserve"> and in particular as it relates to financial matters</w:t>
      </w:r>
      <w:r w:rsidRPr="00ED137A">
        <w:rPr>
          <w:rFonts w:ascii="Arial" w:eastAsia="Arial" w:hAnsi="Arial" w:cs="Arial"/>
          <w:sz w:val="23"/>
          <w:szCs w:val="23"/>
        </w:rPr>
        <w:t>.</w:t>
      </w:r>
    </w:p>
    <w:p w14:paraId="05E0FD72" w14:textId="77777777" w:rsidR="00C641BA" w:rsidRPr="00ED137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2367A023" w14:textId="216A5598" w:rsidR="00C641BA" w:rsidRPr="00ED137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i/>
          <w:iCs/>
          <w:sz w:val="23"/>
          <w:szCs w:val="23"/>
        </w:rPr>
      </w:pPr>
      <w:bookmarkStart w:id="0" w:name="_Hlk97124621"/>
      <w:r w:rsidRPr="00ED137A">
        <w:rPr>
          <w:rFonts w:ascii="Arial" w:eastAsia="Arial" w:hAnsi="Arial" w:cs="Arial"/>
          <w:b/>
          <w:bCs/>
          <w:i/>
          <w:iCs/>
          <w:sz w:val="23"/>
          <w:szCs w:val="23"/>
        </w:rPr>
        <w:t xml:space="preserve">Terms of </w:t>
      </w:r>
      <w:r w:rsidR="00940669" w:rsidRPr="00ED137A">
        <w:rPr>
          <w:rFonts w:ascii="Arial" w:eastAsia="Arial" w:hAnsi="Arial" w:cs="Arial"/>
          <w:b/>
          <w:bCs/>
          <w:i/>
          <w:iCs/>
          <w:sz w:val="23"/>
          <w:szCs w:val="23"/>
        </w:rPr>
        <w:t>a</w:t>
      </w:r>
      <w:r w:rsidRPr="00ED137A">
        <w:rPr>
          <w:rFonts w:ascii="Arial" w:eastAsia="Arial" w:hAnsi="Arial" w:cs="Arial"/>
          <w:b/>
          <w:bCs/>
          <w:i/>
          <w:iCs/>
          <w:sz w:val="23"/>
          <w:szCs w:val="23"/>
        </w:rPr>
        <w:t>ppointment</w:t>
      </w:r>
    </w:p>
    <w:bookmarkEnd w:id="0"/>
    <w:p w14:paraId="59771F25" w14:textId="77777777" w:rsidR="00C641BA" w:rsidRPr="00ED137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43E010B2" w14:textId="1EE4FD30" w:rsidR="00F42268" w:rsidRPr="00C868A5" w:rsidRDefault="00940669" w:rsidP="00C868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 w:rsidRPr="00C868A5">
        <w:rPr>
          <w:rFonts w:ascii="Arial" w:eastAsia="Arial" w:hAnsi="Arial" w:cs="Arial"/>
          <w:sz w:val="23"/>
          <w:szCs w:val="23"/>
        </w:rPr>
        <w:t xml:space="preserve">This is a </w:t>
      </w:r>
      <w:r w:rsidR="00EC4E92" w:rsidRPr="00C868A5">
        <w:rPr>
          <w:rFonts w:ascii="Arial" w:eastAsia="Arial" w:hAnsi="Arial" w:cs="Arial"/>
          <w:sz w:val="23"/>
          <w:szCs w:val="23"/>
        </w:rPr>
        <w:t>paid</w:t>
      </w:r>
      <w:r w:rsidRPr="00C868A5">
        <w:rPr>
          <w:rFonts w:ascii="Arial" w:eastAsia="Arial" w:hAnsi="Arial" w:cs="Arial"/>
          <w:sz w:val="23"/>
          <w:szCs w:val="23"/>
        </w:rPr>
        <w:t xml:space="preserve"> </w:t>
      </w:r>
      <w:r w:rsidR="00EC4E92" w:rsidRPr="00C868A5">
        <w:rPr>
          <w:rFonts w:ascii="Arial" w:eastAsia="Arial" w:hAnsi="Arial" w:cs="Arial"/>
          <w:sz w:val="23"/>
          <w:szCs w:val="23"/>
        </w:rPr>
        <w:t xml:space="preserve">contractual </w:t>
      </w:r>
      <w:r w:rsidRPr="00C868A5">
        <w:rPr>
          <w:rFonts w:ascii="Arial" w:eastAsia="Arial" w:hAnsi="Arial" w:cs="Arial"/>
          <w:sz w:val="23"/>
          <w:szCs w:val="23"/>
        </w:rPr>
        <w:t>position</w:t>
      </w:r>
      <w:r w:rsidR="00EC4E92" w:rsidRPr="00C868A5">
        <w:rPr>
          <w:rFonts w:ascii="Arial" w:eastAsia="Arial" w:hAnsi="Arial" w:cs="Arial"/>
          <w:sz w:val="23"/>
          <w:szCs w:val="23"/>
        </w:rPr>
        <w:t xml:space="preserve"> at a rate to be negotiated and </w:t>
      </w:r>
      <w:r w:rsidRPr="00C868A5">
        <w:rPr>
          <w:rFonts w:ascii="Arial" w:eastAsia="Arial" w:hAnsi="Arial" w:cs="Arial"/>
          <w:sz w:val="23"/>
          <w:szCs w:val="23"/>
        </w:rPr>
        <w:t xml:space="preserve">reasonable expenses </w:t>
      </w:r>
      <w:r w:rsidR="5BFEE3B7" w:rsidRPr="00C868A5">
        <w:rPr>
          <w:rFonts w:ascii="Arial" w:eastAsia="Arial" w:hAnsi="Arial" w:cs="Arial"/>
          <w:sz w:val="23"/>
          <w:szCs w:val="23"/>
        </w:rPr>
        <w:t xml:space="preserve">can be </w:t>
      </w:r>
      <w:r w:rsidRPr="00C868A5">
        <w:rPr>
          <w:rFonts w:ascii="Arial" w:eastAsia="Arial" w:hAnsi="Arial" w:cs="Arial"/>
          <w:sz w:val="23"/>
          <w:szCs w:val="23"/>
        </w:rPr>
        <w:t>reimbursed</w:t>
      </w:r>
      <w:r w:rsidR="00F42268" w:rsidRPr="00C868A5">
        <w:rPr>
          <w:rFonts w:ascii="Arial" w:eastAsia="Arial" w:hAnsi="Arial" w:cs="Arial"/>
          <w:sz w:val="23"/>
          <w:szCs w:val="23"/>
        </w:rPr>
        <w:t>.</w:t>
      </w:r>
    </w:p>
    <w:p w14:paraId="5391494D" w14:textId="77777777" w:rsidR="00940669" w:rsidRPr="00ED137A" w:rsidRDefault="00940669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49F2A120" w14:textId="7D417779" w:rsidR="00C641BA" w:rsidRPr="00ED137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3"/>
          <w:szCs w:val="23"/>
        </w:rPr>
      </w:pPr>
      <w:r w:rsidRPr="00ED137A">
        <w:rPr>
          <w:rFonts w:ascii="Arial" w:eastAsia="Arial" w:hAnsi="Arial" w:cs="Arial"/>
          <w:b/>
          <w:bCs/>
          <w:sz w:val="23"/>
          <w:szCs w:val="23"/>
        </w:rPr>
        <w:t xml:space="preserve">Time </w:t>
      </w:r>
      <w:r w:rsidR="00940669" w:rsidRPr="00ED137A">
        <w:rPr>
          <w:rFonts w:ascii="Arial" w:eastAsia="Arial" w:hAnsi="Arial" w:cs="Arial"/>
          <w:b/>
          <w:bCs/>
          <w:sz w:val="23"/>
          <w:szCs w:val="23"/>
        </w:rPr>
        <w:t>c</w:t>
      </w:r>
      <w:r w:rsidRPr="00ED137A">
        <w:rPr>
          <w:rFonts w:ascii="Arial" w:eastAsia="Arial" w:hAnsi="Arial" w:cs="Arial"/>
          <w:b/>
          <w:bCs/>
          <w:sz w:val="23"/>
          <w:szCs w:val="23"/>
        </w:rPr>
        <w:t>ommitment</w:t>
      </w:r>
    </w:p>
    <w:p w14:paraId="0E2B0009" w14:textId="4A4ED55D" w:rsidR="00ED137A" w:rsidRDefault="00C641BA" w:rsidP="00C868A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3"/>
          <w:szCs w:val="23"/>
        </w:rPr>
      </w:pPr>
      <w:r w:rsidRPr="00ED137A">
        <w:rPr>
          <w:rFonts w:ascii="Arial" w:eastAsia="Arial" w:hAnsi="Arial" w:cs="Arial"/>
          <w:sz w:val="23"/>
          <w:szCs w:val="23"/>
        </w:rPr>
        <w:t xml:space="preserve">Attending </w:t>
      </w:r>
      <w:r w:rsidR="00A23281" w:rsidRPr="00ED137A">
        <w:rPr>
          <w:rFonts w:ascii="Arial" w:eastAsia="Arial" w:hAnsi="Arial" w:cs="Arial"/>
          <w:sz w:val="23"/>
          <w:szCs w:val="23"/>
        </w:rPr>
        <w:t>4</w:t>
      </w:r>
      <w:r w:rsidRPr="00ED137A">
        <w:rPr>
          <w:rFonts w:ascii="Arial" w:eastAsia="Arial" w:hAnsi="Arial" w:cs="Arial"/>
          <w:sz w:val="23"/>
          <w:szCs w:val="23"/>
        </w:rPr>
        <w:t xml:space="preserve"> Board meetings annually</w:t>
      </w:r>
      <w:r w:rsidR="00A23281" w:rsidRPr="00ED137A">
        <w:rPr>
          <w:rFonts w:ascii="Arial" w:eastAsia="Arial" w:hAnsi="Arial" w:cs="Arial"/>
          <w:sz w:val="23"/>
          <w:szCs w:val="23"/>
        </w:rPr>
        <w:t xml:space="preserve"> and one AGM</w:t>
      </w:r>
      <w:r w:rsidRPr="00ED137A">
        <w:rPr>
          <w:rFonts w:ascii="Arial" w:eastAsia="Arial" w:hAnsi="Arial" w:cs="Arial"/>
          <w:sz w:val="23"/>
          <w:szCs w:val="23"/>
        </w:rPr>
        <w:t xml:space="preserve">. Currently meetings are </w:t>
      </w:r>
      <w:r w:rsidR="00EC4E92">
        <w:rPr>
          <w:rFonts w:ascii="Arial" w:eastAsia="Arial" w:hAnsi="Arial" w:cs="Arial"/>
          <w:sz w:val="23"/>
          <w:szCs w:val="23"/>
        </w:rPr>
        <w:t xml:space="preserve">usually </w:t>
      </w:r>
      <w:r w:rsidRPr="00ED137A">
        <w:rPr>
          <w:rFonts w:ascii="Arial" w:eastAsia="Arial" w:hAnsi="Arial" w:cs="Arial"/>
          <w:sz w:val="23"/>
          <w:szCs w:val="23"/>
        </w:rPr>
        <w:t>held remotel</w:t>
      </w:r>
      <w:r w:rsidR="00EC4E92">
        <w:rPr>
          <w:rFonts w:ascii="Arial" w:eastAsia="Arial" w:hAnsi="Arial" w:cs="Arial"/>
          <w:sz w:val="23"/>
          <w:szCs w:val="23"/>
        </w:rPr>
        <w:t>y</w:t>
      </w:r>
      <w:r w:rsidR="00A23281" w:rsidRPr="00ED137A">
        <w:rPr>
          <w:rFonts w:ascii="Arial" w:eastAsia="Arial" w:hAnsi="Arial" w:cs="Arial"/>
          <w:sz w:val="23"/>
          <w:szCs w:val="23"/>
        </w:rPr>
        <w:t>.</w:t>
      </w:r>
      <w:r w:rsidR="00C868A5">
        <w:rPr>
          <w:rFonts w:ascii="Arial" w:eastAsia="Arial" w:hAnsi="Arial" w:cs="Arial"/>
          <w:sz w:val="23"/>
          <w:szCs w:val="23"/>
        </w:rPr>
        <w:t xml:space="preserve"> </w:t>
      </w:r>
      <w:r w:rsidRPr="00C868A5">
        <w:rPr>
          <w:rFonts w:ascii="Arial" w:eastAsia="Arial" w:hAnsi="Arial" w:cs="Arial"/>
          <w:sz w:val="23"/>
          <w:szCs w:val="23"/>
        </w:rPr>
        <w:t xml:space="preserve">Attend </w:t>
      </w:r>
      <w:r w:rsidR="00A23281" w:rsidRPr="00C868A5">
        <w:rPr>
          <w:rFonts w:ascii="Arial" w:eastAsia="Arial" w:hAnsi="Arial" w:cs="Arial"/>
          <w:sz w:val="23"/>
          <w:szCs w:val="23"/>
        </w:rPr>
        <w:t xml:space="preserve">one </w:t>
      </w:r>
      <w:r w:rsidR="00D81075" w:rsidRPr="00C868A5">
        <w:rPr>
          <w:rFonts w:ascii="Arial" w:eastAsia="Arial" w:hAnsi="Arial" w:cs="Arial"/>
          <w:sz w:val="23"/>
          <w:szCs w:val="23"/>
        </w:rPr>
        <w:t xml:space="preserve">in-person </w:t>
      </w:r>
      <w:r w:rsidRPr="00C868A5">
        <w:rPr>
          <w:rFonts w:ascii="Arial" w:eastAsia="Arial" w:hAnsi="Arial" w:cs="Arial"/>
          <w:sz w:val="23"/>
          <w:szCs w:val="23"/>
        </w:rPr>
        <w:t>annual strateg</w:t>
      </w:r>
      <w:r w:rsidR="00C868A5">
        <w:rPr>
          <w:rFonts w:ascii="Arial" w:eastAsia="Arial" w:hAnsi="Arial" w:cs="Arial"/>
          <w:sz w:val="23"/>
          <w:szCs w:val="23"/>
        </w:rPr>
        <w:t>y day as needed</w:t>
      </w:r>
      <w:r w:rsidR="00A23281" w:rsidRPr="00C868A5">
        <w:rPr>
          <w:rFonts w:ascii="Arial" w:eastAsia="Arial" w:hAnsi="Arial" w:cs="Arial"/>
          <w:sz w:val="23"/>
          <w:szCs w:val="23"/>
        </w:rPr>
        <w:t>.</w:t>
      </w:r>
    </w:p>
    <w:p w14:paraId="7C596902" w14:textId="77777777" w:rsidR="00C868A5" w:rsidRPr="00C868A5" w:rsidRDefault="00C868A5" w:rsidP="00C868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rPr>
          <w:rFonts w:ascii="Arial" w:eastAsia="Arial" w:hAnsi="Arial" w:cs="Arial"/>
          <w:sz w:val="23"/>
          <w:szCs w:val="23"/>
        </w:rPr>
      </w:pPr>
    </w:p>
    <w:p w14:paraId="01B87C5E" w14:textId="252110A7" w:rsidR="00C868A5" w:rsidRDefault="00C868A5" w:rsidP="00ED13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To apply please submit a CV and covering letter setting out your suitability and your hourly rate expectations to </w:t>
      </w:r>
      <w:r w:rsidRPr="00C868A5">
        <w:rPr>
          <w:rFonts w:ascii="Arial" w:eastAsia="Arial" w:hAnsi="Arial" w:cs="Arial"/>
          <w:sz w:val="23"/>
          <w:szCs w:val="23"/>
        </w:rPr>
        <w:t>Takki Sulaiman</w:t>
      </w:r>
      <w:r>
        <w:rPr>
          <w:rFonts w:ascii="Arial" w:eastAsia="Arial" w:hAnsi="Arial" w:cs="Arial"/>
          <w:sz w:val="23"/>
          <w:szCs w:val="23"/>
        </w:rPr>
        <w:t xml:space="preserve">, CEO – </w:t>
      </w:r>
      <w:hyperlink r:id="rId15" w:history="1">
        <w:r w:rsidRPr="00E96045">
          <w:rPr>
            <w:rStyle w:val="Hyperlink"/>
            <w:rFonts w:ascii="Arial" w:eastAsia="Arial" w:hAnsi="Arial" w:cs="Arial"/>
            <w:sz w:val="23"/>
            <w:szCs w:val="23"/>
          </w:rPr>
          <w:t>takkisulaiman@argylltsi.org.uk</w:t>
        </w:r>
      </w:hyperlink>
      <w:r>
        <w:rPr>
          <w:rFonts w:ascii="Arial" w:eastAsia="Arial" w:hAnsi="Arial" w:cs="Arial"/>
          <w:sz w:val="23"/>
          <w:szCs w:val="23"/>
        </w:rPr>
        <w:t>.  If you would like a conversation with the CEO and Chair in advance, please do email.</w:t>
      </w:r>
    </w:p>
    <w:p w14:paraId="65A917B8" w14:textId="48550BF4" w:rsidR="00ED137A" w:rsidRPr="00ED137A" w:rsidRDefault="00C868A5" w:rsidP="00ED13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lastRenderedPageBreak/>
        <w:t xml:space="preserve">  </w:t>
      </w:r>
    </w:p>
    <w:p w14:paraId="00000035" w14:textId="60155814" w:rsidR="00B635BD" w:rsidRPr="007C0AB6" w:rsidRDefault="4223052F" w:rsidP="085194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68B046AC">
        <w:rPr>
          <w:rFonts w:ascii="Arial" w:eastAsia="Arial" w:hAnsi="Arial" w:cs="Arial"/>
          <w:b/>
          <w:bCs/>
          <w:sz w:val="24"/>
          <w:szCs w:val="24"/>
        </w:rPr>
        <w:t xml:space="preserve">Appendix 1: </w:t>
      </w:r>
      <w:r w:rsidR="078E1022" w:rsidRPr="68B046AC">
        <w:rPr>
          <w:rFonts w:ascii="Arial" w:eastAsia="Arial" w:hAnsi="Arial" w:cs="Arial"/>
          <w:b/>
          <w:bCs/>
          <w:sz w:val="24"/>
          <w:szCs w:val="24"/>
        </w:rPr>
        <w:t xml:space="preserve">Our </w:t>
      </w:r>
      <w:r w:rsidR="4B61F9BC" w:rsidRPr="68B046AC">
        <w:rPr>
          <w:rFonts w:ascii="Arial" w:eastAsia="Arial" w:hAnsi="Arial" w:cs="Arial"/>
          <w:b/>
          <w:bCs/>
          <w:sz w:val="24"/>
          <w:szCs w:val="24"/>
        </w:rPr>
        <w:t>Charitable Purposes (Extract from our Articles of Association)</w:t>
      </w:r>
    </w:p>
    <w:p w14:paraId="31DF19DF" w14:textId="1EC57B95" w:rsidR="08519483" w:rsidRDefault="08519483" w:rsidP="08519483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14FC60B5" w14:textId="67C7A88E" w:rsidR="4B61F9BC" w:rsidRDefault="4B61F9BC" w:rsidP="0851948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8519483">
        <w:rPr>
          <w:rFonts w:ascii="Arial" w:eastAsia="Arial" w:hAnsi="Arial" w:cs="Arial"/>
          <w:sz w:val="24"/>
          <w:szCs w:val="24"/>
        </w:rPr>
        <w:t>In direction given by the NPF and the TSI Outcome Framework documents issued by the Scottish Government, the TSI has been formed to benefit the community of those who reside and/or volunteer within Argyll &amp; Bute Authority area (the “Community”), with the following purposes (the “Purposes”), and aims:</w:t>
      </w:r>
    </w:p>
    <w:p w14:paraId="1EC7E3D3" w14:textId="4C924393" w:rsidR="08519483" w:rsidRDefault="08519483" w:rsidP="0851948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BEB427A" w14:textId="56E4B380" w:rsidR="4B61F9BC" w:rsidRDefault="4B61F9BC" w:rsidP="08519483">
      <w:pPr>
        <w:spacing w:after="0" w:line="240" w:lineRule="auto"/>
      </w:pPr>
      <w:r w:rsidRPr="08519483">
        <w:rPr>
          <w:rFonts w:ascii="Arial" w:eastAsia="Arial" w:hAnsi="Arial" w:cs="Arial"/>
          <w:sz w:val="24"/>
          <w:szCs w:val="24"/>
        </w:rPr>
        <w:t>4.1  Argyll &amp; Bute Third Sector Interface aim:</w:t>
      </w:r>
    </w:p>
    <w:p w14:paraId="5A44835F" w14:textId="2C77087E" w:rsidR="4B61F9BC" w:rsidRDefault="4B61F9BC" w:rsidP="08519483">
      <w:pPr>
        <w:spacing w:after="0" w:line="240" w:lineRule="auto"/>
        <w:ind w:firstLine="720"/>
      </w:pPr>
      <w:r w:rsidRPr="08519483">
        <w:rPr>
          <w:rFonts w:ascii="Arial" w:eastAsia="Arial" w:hAnsi="Arial" w:cs="Arial"/>
          <w:sz w:val="24"/>
          <w:szCs w:val="24"/>
        </w:rPr>
        <w:t xml:space="preserve">4.1.1  To advance citizenship and community development by assisting </w:t>
      </w:r>
      <w:r>
        <w:tab/>
      </w:r>
      <w:r>
        <w:tab/>
      </w:r>
      <w:r w:rsidRPr="08519483">
        <w:rPr>
          <w:rFonts w:ascii="Arial" w:eastAsia="Arial" w:hAnsi="Arial" w:cs="Arial"/>
          <w:sz w:val="24"/>
          <w:szCs w:val="24"/>
        </w:rPr>
        <w:t>voluntary, charitable, social enterprise and community organisations</w:t>
      </w:r>
    </w:p>
    <w:p w14:paraId="31AB219F" w14:textId="4466DCD6" w:rsidR="4B61F9BC" w:rsidRDefault="4B61F9BC" w:rsidP="08519483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8519483">
        <w:rPr>
          <w:rFonts w:ascii="Arial" w:eastAsia="Arial" w:hAnsi="Arial" w:cs="Arial"/>
          <w:sz w:val="24"/>
          <w:szCs w:val="24"/>
        </w:rPr>
        <w:t xml:space="preserve">(collectively referred to as the Third Sector) and volunteers to thrive and </w:t>
      </w:r>
      <w:r>
        <w:tab/>
      </w:r>
    </w:p>
    <w:p w14:paraId="315C54F9" w14:textId="3CF175FB" w:rsidR="4B61F9BC" w:rsidRDefault="4B61F9BC" w:rsidP="08519483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8519483">
        <w:rPr>
          <w:rFonts w:ascii="Arial" w:eastAsia="Arial" w:hAnsi="Arial" w:cs="Arial"/>
          <w:sz w:val="24"/>
          <w:szCs w:val="24"/>
        </w:rPr>
        <w:t xml:space="preserve">develop. This will include working with public sector agencies and operating </w:t>
      </w:r>
      <w:r>
        <w:tab/>
      </w:r>
      <w:r w:rsidRPr="08519483">
        <w:rPr>
          <w:rFonts w:ascii="Arial" w:eastAsia="Arial" w:hAnsi="Arial" w:cs="Arial"/>
          <w:sz w:val="24"/>
          <w:szCs w:val="24"/>
        </w:rPr>
        <w:t xml:space="preserve">appropriate projects to deliver services in the local authority area to assist </w:t>
      </w:r>
      <w:r>
        <w:tab/>
      </w:r>
    </w:p>
    <w:p w14:paraId="3A7CA472" w14:textId="58709E21" w:rsidR="4B61F9BC" w:rsidRDefault="4B61F9BC" w:rsidP="08519483">
      <w:pPr>
        <w:spacing w:after="0" w:line="240" w:lineRule="auto"/>
        <w:ind w:firstLine="720"/>
      </w:pPr>
      <w:r w:rsidRPr="08519483">
        <w:rPr>
          <w:rFonts w:ascii="Arial" w:eastAsia="Arial" w:hAnsi="Arial" w:cs="Arial"/>
          <w:sz w:val="24"/>
          <w:szCs w:val="24"/>
        </w:rPr>
        <w:t xml:space="preserve">people and communities who are in need to improve the physical, cultural, </w:t>
      </w:r>
      <w:r>
        <w:tab/>
      </w:r>
      <w:r w:rsidRPr="08519483">
        <w:rPr>
          <w:rFonts w:ascii="Arial" w:eastAsia="Arial" w:hAnsi="Arial" w:cs="Arial"/>
          <w:sz w:val="24"/>
          <w:szCs w:val="24"/>
        </w:rPr>
        <w:t>social and economic infrastructure;</w:t>
      </w:r>
    </w:p>
    <w:p w14:paraId="3CAF5FF2" w14:textId="7D98D653" w:rsidR="08519483" w:rsidRDefault="08519483" w:rsidP="0851948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D96D5B" w14:textId="6723ED63" w:rsidR="4B61F9BC" w:rsidRDefault="4B61F9BC" w:rsidP="08519483">
      <w:pPr>
        <w:spacing w:after="0" w:line="240" w:lineRule="auto"/>
        <w:ind w:firstLine="720"/>
      </w:pPr>
      <w:r w:rsidRPr="08519483">
        <w:rPr>
          <w:rFonts w:ascii="Arial" w:eastAsia="Arial" w:hAnsi="Arial" w:cs="Arial"/>
          <w:sz w:val="24"/>
          <w:szCs w:val="24"/>
        </w:rPr>
        <w:t xml:space="preserve">4.1.2  To advance health and social care, and relieve poverty by supporting </w:t>
      </w:r>
      <w:r>
        <w:tab/>
      </w:r>
      <w:r w:rsidRPr="08519483">
        <w:rPr>
          <w:rFonts w:ascii="Arial" w:eastAsia="Arial" w:hAnsi="Arial" w:cs="Arial"/>
          <w:sz w:val="24"/>
          <w:szCs w:val="24"/>
        </w:rPr>
        <w:t xml:space="preserve">Third Sector Organisations, Public Sector bodies and volunteers to deliver </w:t>
      </w:r>
      <w:r>
        <w:tab/>
      </w:r>
      <w:r w:rsidRPr="08519483">
        <w:rPr>
          <w:rFonts w:ascii="Arial" w:eastAsia="Arial" w:hAnsi="Arial" w:cs="Arial"/>
          <w:sz w:val="24"/>
          <w:szCs w:val="24"/>
        </w:rPr>
        <w:t xml:space="preserve">high quality services and activities </w:t>
      </w:r>
      <w:r w:rsidR="29FDCFBE" w:rsidRPr="08519483">
        <w:rPr>
          <w:rFonts w:ascii="Arial" w:eastAsia="Arial" w:hAnsi="Arial" w:cs="Arial"/>
          <w:sz w:val="24"/>
          <w:szCs w:val="24"/>
        </w:rPr>
        <w:t>t</w:t>
      </w:r>
      <w:r w:rsidRPr="08519483">
        <w:rPr>
          <w:rFonts w:ascii="Arial" w:eastAsia="Arial" w:hAnsi="Arial" w:cs="Arial"/>
          <w:sz w:val="24"/>
          <w:szCs w:val="24"/>
        </w:rPr>
        <w:t>o vulnerable groups;</w:t>
      </w:r>
    </w:p>
    <w:p w14:paraId="0BBB34CC" w14:textId="33E64C16" w:rsidR="08519483" w:rsidRDefault="08519483" w:rsidP="0851948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60F9EA" w14:textId="6C1F4425" w:rsidR="4B61F9BC" w:rsidRDefault="4B61F9BC" w:rsidP="08519483">
      <w:pPr>
        <w:spacing w:after="0" w:line="240" w:lineRule="auto"/>
        <w:ind w:firstLine="720"/>
      </w:pPr>
      <w:r w:rsidRPr="08519483">
        <w:rPr>
          <w:rFonts w:ascii="Arial" w:eastAsia="Arial" w:hAnsi="Arial" w:cs="Arial"/>
          <w:sz w:val="24"/>
          <w:szCs w:val="24"/>
        </w:rPr>
        <w:t xml:space="preserve">4.1.3 To advance education through the provision of appropriate training to </w:t>
      </w:r>
      <w:r>
        <w:tab/>
      </w:r>
      <w:r w:rsidRPr="08519483">
        <w:rPr>
          <w:rFonts w:ascii="Arial" w:eastAsia="Arial" w:hAnsi="Arial" w:cs="Arial"/>
          <w:sz w:val="24"/>
          <w:szCs w:val="24"/>
        </w:rPr>
        <w:t xml:space="preserve">Third Sector organisations, volunteer involving organisations, Public Sector </w:t>
      </w:r>
      <w:r>
        <w:tab/>
      </w:r>
      <w:r w:rsidRPr="08519483">
        <w:rPr>
          <w:rFonts w:ascii="Arial" w:eastAsia="Arial" w:hAnsi="Arial" w:cs="Arial"/>
          <w:sz w:val="24"/>
          <w:szCs w:val="24"/>
        </w:rPr>
        <w:t>bodies, volunteers, potential volunteers and local citizens;</w:t>
      </w:r>
    </w:p>
    <w:p w14:paraId="564AE06F" w14:textId="2415023D" w:rsidR="08519483" w:rsidRDefault="08519483" w:rsidP="0851948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AC4358" w14:textId="40BEF37B" w:rsidR="4B61F9BC" w:rsidRDefault="4B61F9BC" w:rsidP="08519483">
      <w:pPr>
        <w:spacing w:after="0" w:line="240" w:lineRule="auto"/>
        <w:ind w:firstLine="720"/>
      </w:pPr>
      <w:r w:rsidRPr="08519483">
        <w:rPr>
          <w:rFonts w:ascii="Arial" w:eastAsia="Arial" w:hAnsi="Arial" w:cs="Arial"/>
          <w:sz w:val="24"/>
          <w:szCs w:val="24"/>
        </w:rPr>
        <w:t xml:space="preserve">4.1.4 To advance equality and diversity through the provision of appropriate </w:t>
      </w:r>
      <w:r>
        <w:tab/>
      </w:r>
      <w:r w:rsidRPr="08519483">
        <w:rPr>
          <w:rFonts w:ascii="Arial" w:eastAsia="Arial" w:hAnsi="Arial" w:cs="Arial"/>
          <w:sz w:val="24"/>
          <w:szCs w:val="24"/>
        </w:rPr>
        <w:t xml:space="preserve">training and assistance to individuals, Third Sector organisations and Public </w:t>
      </w:r>
      <w:r>
        <w:tab/>
      </w:r>
      <w:r w:rsidRPr="08519483">
        <w:rPr>
          <w:rFonts w:ascii="Arial" w:eastAsia="Arial" w:hAnsi="Arial" w:cs="Arial"/>
          <w:sz w:val="24"/>
          <w:szCs w:val="24"/>
        </w:rPr>
        <w:t>Sector bodies.</w:t>
      </w:r>
    </w:p>
    <w:p w14:paraId="43B03BC4" w14:textId="665CCCC8" w:rsidR="08519483" w:rsidRDefault="08519483" w:rsidP="0851948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62661F2" w14:textId="6AB7A9B3" w:rsidR="4B61F9BC" w:rsidRDefault="4B61F9BC" w:rsidP="08519483">
      <w:pPr>
        <w:spacing w:after="0" w:line="240" w:lineRule="auto"/>
        <w:ind w:firstLine="720"/>
      </w:pPr>
      <w:r w:rsidRPr="08519483">
        <w:rPr>
          <w:rFonts w:ascii="Arial" w:eastAsia="Arial" w:hAnsi="Arial" w:cs="Arial"/>
          <w:sz w:val="24"/>
          <w:szCs w:val="24"/>
        </w:rPr>
        <w:t xml:space="preserve">4.1.5 In order to better support the community, Argyll &amp; Bute TSI will fundraise </w:t>
      </w:r>
      <w:r>
        <w:tab/>
      </w:r>
      <w:r w:rsidRPr="08519483">
        <w:rPr>
          <w:rFonts w:ascii="Arial" w:eastAsia="Arial" w:hAnsi="Arial" w:cs="Arial"/>
          <w:sz w:val="24"/>
          <w:szCs w:val="24"/>
        </w:rPr>
        <w:t>only where the end beneficiaries of such funding would be:</w:t>
      </w:r>
    </w:p>
    <w:p w14:paraId="108B76B4" w14:textId="30762DAC" w:rsidR="4B61F9BC" w:rsidRDefault="4B61F9BC" w:rsidP="08519483">
      <w:pPr>
        <w:spacing w:after="0" w:line="240" w:lineRule="auto"/>
        <w:ind w:left="720" w:firstLine="720"/>
      </w:pPr>
      <w:r w:rsidRPr="08519483">
        <w:rPr>
          <w:rFonts w:ascii="Arial" w:eastAsia="Arial" w:hAnsi="Arial" w:cs="Arial"/>
          <w:sz w:val="24"/>
          <w:szCs w:val="24"/>
        </w:rPr>
        <w:t>a. Third Sector Organisations within the community, and/or</w:t>
      </w:r>
    </w:p>
    <w:p w14:paraId="07A42E91" w14:textId="2EAEB5A8" w:rsidR="4B61F9BC" w:rsidRDefault="4B61F9BC" w:rsidP="08519483">
      <w:pPr>
        <w:spacing w:after="0" w:line="240" w:lineRule="auto"/>
        <w:ind w:left="720" w:firstLine="720"/>
      </w:pPr>
      <w:r w:rsidRPr="08519483">
        <w:rPr>
          <w:rFonts w:ascii="Arial" w:eastAsia="Arial" w:hAnsi="Arial" w:cs="Arial"/>
          <w:sz w:val="24"/>
          <w:szCs w:val="24"/>
        </w:rPr>
        <w:t>b. Community Third Sector Organisations that are Social Enterprises,</w:t>
      </w:r>
      <w:r w:rsidR="1C5EA3FB" w:rsidRPr="08519483">
        <w:rPr>
          <w:rFonts w:ascii="Arial" w:eastAsia="Arial" w:hAnsi="Arial" w:cs="Arial"/>
          <w:sz w:val="24"/>
          <w:szCs w:val="24"/>
        </w:rPr>
        <w:t xml:space="preserve"> </w:t>
      </w:r>
      <w:r>
        <w:tab/>
      </w:r>
      <w:r w:rsidRPr="08519483">
        <w:rPr>
          <w:rFonts w:ascii="Arial" w:eastAsia="Arial" w:hAnsi="Arial" w:cs="Arial"/>
          <w:sz w:val="24"/>
          <w:szCs w:val="24"/>
        </w:rPr>
        <w:t>and/or</w:t>
      </w:r>
    </w:p>
    <w:p w14:paraId="3F5AC666" w14:textId="16B8D86C" w:rsidR="4B61F9BC" w:rsidRDefault="4B61F9BC" w:rsidP="08519483">
      <w:pPr>
        <w:spacing w:after="0" w:line="240" w:lineRule="auto"/>
        <w:ind w:left="720" w:firstLine="720"/>
      </w:pPr>
      <w:r w:rsidRPr="08519483">
        <w:rPr>
          <w:rFonts w:ascii="Arial" w:eastAsia="Arial" w:hAnsi="Arial" w:cs="Arial"/>
          <w:sz w:val="24"/>
          <w:szCs w:val="24"/>
        </w:rPr>
        <w:t>c. Community Volunteer-Involving Organisations, and/or</w:t>
      </w:r>
    </w:p>
    <w:p w14:paraId="16480724" w14:textId="76CD0921" w:rsidR="4B61F9BC" w:rsidRDefault="4B61F9BC" w:rsidP="08519483">
      <w:pPr>
        <w:spacing w:after="0" w:line="240" w:lineRule="auto"/>
        <w:ind w:left="720" w:firstLine="720"/>
      </w:pPr>
      <w:r w:rsidRPr="08519483">
        <w:rPr>
          <w:rFonts w:ascii="Arial" w:eastAsia="Arial" w:hAnsi="Arial" w:cs="Arial"/>
          <w:sz w:val="24"/>
          <w:szCs w:val="24"/>
        </w:rPr>
        <w:t>d. Volunteers from the Community.</w:t>
      </w:r>
    </w:p>
    <w:p w14:paraId="37F81CFF" w14:textId="0364F894" w:rsidR="08519483" w:rsidRDefault="08519483" w:rsidP="0851948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B38304" w14:textId="77777777" w:rsidR="008E1C3F" w:rsidRDefault="008E1C3F" w:rsidP="0851948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82CCCB" w14:textId="77777777" w:rsidR="008E1C3F" w:rsidRDefault="008E1C3F" w:rsidP="0851948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91F956" w14:textId="1E88BCEC" w:rsidR="008E1C3F" w:rsidRPr="008E1C3F" w:rsidRDefault="008E1C3F" w:rsidP="0851948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8E1C3F">
        <w:rPr>
          <w:rFonts w:ascii="Arial" w:eastAsia="Arial" w:hAnsi="Arial" w:cs="Arial"/>
          <w:b/>
          <w:bCs/>
          <w:sz w:val="24"/>
          <w:szCs w:val="24"/>
        </w:rPr>
        <w:t>Version 1.</w:t>
      </w:r>
      <w:r w:rsidR="00F357AC">
        <w:rPr>
          <w:rFonts w:ascii="Arial" w:eastAsia="Arial" w:hAnsi="Arial" w:cs="Arial"/>
          <w:b/>
          <w:bCs/>
          <w:sz w:val="24"/>
          <w:szCs w:val="24"/>
        </w:rPr>
        <w:t>0</w:t>
      </w:r>
      <w:r w:rsidRPr="008E1C3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357AC">
        <w:rPr>
          <w:rFonts w:ascii="Arial" w:eastAsia="Arial" w:hAnsi="Arial" w:cs="Arial"/>
          <w:b/>
          <w:bCs/>
          <w:sz w:val="24"/>
          <w:szCs w:val="24"/>
        </w:rPr>
        <w:t>March</w:t>
      </w:r>
      <w:r w:rsidRPr="008E1C3F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 w:rsidR="00F357AC">
        <w:rPr>
          <w:rFonts w:ascii="Arial" w:eastAsia="Arial" w:hAnsi="Arial" w:cs="Arial"/>
          <w:b/>
          <w:bCs/>
          <w:sz w:val="24"/>
          <w:szCs w:val="24"/>
        </w:rPr>
        <w:t>5</w:t>
      </w:r>
    </w:p>
    <w:sectPr w:rsidR="008E1C3F" w:rsidRPr="008E1C3F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CC64" w14:textId="77777777" w:rsidR="00997C23" w:rsidRDefault="00997C23" w:rsidP="001A7984">
      <w:pPr>
        <w:spacing w:after="0" w:line="240" w:lineRule="auto"/>
      </w:pPr>
      <w:r>
        <w:separator/>
      </w:r>
    </w:p>
  </w:endnote>
  <w:endnote w:type="continuationSeparator" w:id="0">
    <w:p w14:paraId="2D2A3381" w14:textId="77777777" w:rsidR="00997C23" w:rsidRDefault="00997C23" w:rsidP="001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AF2A" w14:textId="71612A86" w:rsidR="00236DD7" w:rsidRDefault="00236DD7">
    <w:pPr>
      <w:pStyle w:val="Footer"/>
    </w:pPr>
    <w:r>
      <w:t xml:space="preserve">March 2025 – paid </w:t>
    </w:r>
    <w:r w:rsidR="00C868A5">
      <w:t>Finance</w:t>
    </w:r>
    <w:r>
      <w:t xml:space="preserve"> advisory role</w:t>
    </w:r>
    <w:r w:rsidR="00C868A5">
      <w:t xml:space="preserve"> to the Board</w:t>
    </w:r>
  </w:p>
  <w:p w14:paraId="007CF3CC" w14:textId="77777777" w:rsidR="00236DD7" w:rsidRDefault="00236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731B" w14:textId="77777777" w:rsidR="00997C23" w:rsidRDefault="00997C23" w:rsidP="001A7984">
      <w:pPr>
        <w:spacing w:after="0" w:line="240" w:lineRule="auto"/>
      </w:pPr>
      <w:r>
        <w:separator/>
      </w:r>
    </w:p>
  </w:footnote>
  <w:footnote w:type="continuationSeparator" w:id="0">
    <w:p w14:paraId="63BFD5CF" w14:textId="77777777" w:rsidR="00997C23" w:rsidRDefault="00997C23" w:rsidP="001A7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7FCC" w14:textId="1EB138A0" w:rsidR="008E1C3F" w:rsidRPr="008E1C3F" w:rsidRDefault="008E1C3F" w:rsidP="008E1C3F">
    <w:pPr>
      <w:pStyle w:val="Header"/>
    </w:pPr>
    <w:r>
      <w:t xml:space="preserve">Argyll and Bute Third Sector Interface </w:t>
    </w:r>
    <w:r w:rsidRPr="008E1C3F">
      <w:t>Company No: SC277345</w:t>
    </w:r>
    <w:r>
      <w:t xml:space="preserve">  and Registered </w:t>
    </w:r>
    <w:r w:rsidRPr="008E1C3F">
      <w:t>Charity No: SC029947</w:t>
    </w:r>
  </w:p>
  <w:p w14:paraId="7326C058" w14:textId="544DB097" w:rsidR="001A7984" w:rsidRDefault="001A7984">
    <w:pPr>
      <w:pStyle w:val="Header"/>
    </w:pPr>
  </w:p>
  <w:p w14:paraId="62A5DCD1" w14:textId="77777777" w:rsidR="001A7984" w:rsidRDefault="001A7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7F82"/>
    <w:multiLevelType w:val="hybridMultilevel"/>
    <w:tmpl w:val="FC725A8E"/>
    <w:lvl w:ilvl="0" w:tplc="FDB825A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02F"/>
    <w:multiLevelType w:val="hybridMultilevel"/>
    <w:tmpl w:val="14320DEE"/>
    <w:lvl w:ilvl="0" w:tplc="A4EA3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42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20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81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44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C0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A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E2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43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A306"/>
    <w:multiLevelType w:val="hybridMultilevel"/>
    <w:tmpl w:val="6734A72A"/>
    <w:lvl w:ilvl="0" w:tplc="6FB63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23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2F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A5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AA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29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C4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AA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61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2345D"/>
    <w:multiLevelType w:val="hybridMultilevel"/>
    <w:tmpl w:val="C6EE3128"/>
    <w:lvl w:ilvl="0" w:tplc="3218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AC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1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E7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A7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C1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66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EF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EA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5137F"/>
    <w:multiLevelType w:val="multilevel"/>
    <w:tmpl w:val="47445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193F13"/>
    <w:multiLevelType w:val="hybridMultilevel"/>
    <w:tmpl w:val="053AE114"/>
    <w:lvl w:ilvl="0" w:tplc="FDB825A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61AA"/>
    <w:multiLevelType w:val="multilevel"/>
    <w:tmpl w:val="FA820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6B2979"/>
    <w:multiLevelType w:val="multilevel"/>
    <w:tmpl w:val="662038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5E5E2F"/>
    <w:multiLevelType w:val="multilevel"/>
    <w:tmpl w:val="D550D73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36426A"/>
    <w:multiLevelType w:val="hybridMultilevel"/>
    <w:tmpl w:val="46ACC70C"/>
    <w:lvl w:ilvl="0" w:tplc="FDB825A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073FF9"/>
    <w:multiLevelType w:val="hybridMultilevel"/>
    <w:tmpl w:val="09F2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F6801"/>
    <w:multiLevelType w:val="multilevel"/>
    <w:tmpl w:val="592A2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9B2B3A"/>
    <w:multiLevelType w:val="hybridMultilevel"/>
    <w:tmpl w:val="04BE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73FEF"/>
    <w:multiLevelType w:val="hybridMultilevel"/>
    <w:tmpl w:val="8CC8694C"/>
    <w:lvl w:ilvl="0" w:tplc="FE06E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6F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85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C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A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8F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62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E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0A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196760">
    <w:abstractNumId w:val="13"/>
  </w:num>
  <w:num w:numId="2" w16cid:durableId="1840002641">
    <w:abstractNumId w:val="1"/>
  </w:num>
  <w:num w:numId="3" w16cid:durableId="93986741">
    <w:abstractNumId w:val="2"/>
  </w:num>
  <w:num w:numId="4" w16cid:durableId="102187373">
    <w:abstractNumId w:val="3"/>
  </w:num>
  <w:num w:numId="5" w16cid:durableId="491338919">
    <w:abstractNumId w:val="6"/>
  </w:num>
  <w:num w:numId="6" w16cid:durableId="997539931">
    <w:abstractNumId w:val="4"/>
  </w:num>
  <w:num w:numId="7" w16cid:durableId="438334761">
    <w:abstractNumId w:val="7"/>
  </w:num>
  <w:num w:numId="8" w16cid:durableId="1613588049">
    <w:abstractNumId w:val="11"/>
  </w:num>
  <w:num w:numId="9" w16cid:durableId="760839491">
    <w:abstractNumId w:val="8"/>
  </w:num>
  <w:num w:numId="10" w16cid:durableId="577324982">
    <w:abstractNumId w:val="10"/>
  </w:num>
  <w:num w:numId="11" w16cid:durableId="1877235793">
    <w:abstractNumId w:val="12"/>
  </w:num>
  <w:num w:numId="12" w16cid:durableId="1903061723">
    <w:abstractNumId w:val="5"/>
  </w:num>
  <w:num w:numId="13" w16cid:durableId="187183378">
    <w:abstractNumId w:val="9"/>
  </w:num>
  <w:num w:numId="14" w16cid:durableId="1180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BD"/>
    <w:rsid w:val="0007170D"/>
    <w:rsid w:val="000C33AF"/>
    <w:rsid w:val="001A7984"/>
    <w:rsid w:val="001B3783"/>
    <w:rsid w:val="001C2187"/>
    <w:rsid w:val="00236DD7"/>
    <w:rsid w:val="00280709"/>
    <w:rsid w:val="0029667A"/>
    <w:rsid w:val="003127CF"/>
    <w:rsid w:val="003C18B7"/>
    <w:rsid w:val="00406EEF"/>
    <w:rsid w:val="004115E2"/>
    <w:rsid w:val="004B1478"/>
    <w:rsid w:val="00582AEF"/>
    <w:rsid w:val="005F0A20"/>
    <w:rsid w:val="00635CC5"/>
    <w:rsid w:val="006454C1"/>
    <w:rsid w:val="00646144"/>
    <w:rsid w:val="006A0248"/>
    <w:rsid w:val="006A48B6"/>
    <w:rsid w:val="006E2903"/>
    <w:rsid w:val="007B6D35"/>
    <w:rsid w:val="007C0AB6"/>
    <w:rsid w:val="0084351C"/>
    <w:rsid w:val="0086436B"/>
    <w:rsid w:val="00867B94"/>
    <w:rsid w:val="0087070F"/>
    <w:rsid w:val="008C5BBE"/>
    <w:rsid w:val="008D342B"/>
    <w:rsid w:val="008E1C3F"/>
    <w:rsid w:val="008F535D"/>
    <w:rsid w:val="00940669"/>
    <w:rsid w:val="00997C23"/>
    <w:rsid w:val="009B0CBF"/>
    <w:rsid w:val="009F7A40"/>
    <w:rsid w:val="00A23281"/>
    <w:rsid w:val="00B561BD"/>
    <w:rsid w:val="00B635BD"/>
    <w:rsid w:val="00C0572A"/>
    <w:rsid w:val="00C641BA"/>
    <w:rsid w:val="00C868A5"/>
    <w:rsid w:val="00D5026E"/>
    <w:rsid w:val="00D81075"/>
    <w:rsid w:val="00DB53EC"/>
    <w:rsid w:val="00E17AAA"/>
    <w:rsid w:val="00E429CE"/>
    <w:rsid w:val="00EC4E92"/>
    <w:rsid w:val="00ED137A"/>
    <w:rsid w:val="00ED21DD"/>
    <w:rsid w:val="00F357AC"/>
    <w:rsid w:val="00F42268"/>
    <w:rsid w:val="00F8315F"/>
    <w:rsid w:val="00FE3E4B"/>
    <w:rsid w:val="04B1F787"/>
    <w:rsid w:val="0564AC2C"/>
    <w:rsid w:val="0709DE00"/>
    <w:rsid w:val="078E1022"/>
    <w:rsid w:val="08519483"/>
    <w:rsid w:val="087804A8"/>
    <w:rsid w:val="0E6EB531"/>
    <w:rsid w:val="125FDDDA"/>
    <w:rsid w:val="13E4D222"/>
    <w:rsid w:val="13FE5ED1"/>
    <w:rsid w:val="15AF1D5D"/>
    <w:rsid w:val="1C5EA3FB"/>
    <w:rsid w:val="209A1419"/>
    <w:rsid w:val="23577A14"/>
    <w:rsid w:val="29FDCFBE"/>
    <w:rsid w:val="2B778712"/>
    <w:rsid w:val="32DA8B89"/>
    <w:rsid w:val="34FEA6DA"/>
    <w:rsid w:val="37DBDB41"/>
    <w:rsid w:val="39D8B21E"/>
    <w:rsid w:val="3AED5B0B"/>
    <w:rsid w:val="3EB11D19"/>
    <w:rsid w:val="41F03564"/>
    <w:rsid w:val="4223052F"/>
    <w:rsid w:val="44688859"/>
    <w:rsid w:val="4728C71E"/>
    <w:rsid w:val="477A5E06"/>
    <w:rsid w:val="47CA4BD1"/>
    <w:rsid w:val="4B61F9BC"/>
    <w:rsid w:val="4BA925B4"/>
    <w:rsid w:val="4D722C2F"/>
    <w:rsid w:val="4ECB8F32"/>
    <w:rsid w:val="5A1355F2"/>
    <w:rsid w:val="5BFEE3B7"/>
    <w:rsid w:val="5C66D261"/>
    <w:rsid w:val="5C83522F"/>
    <w:rsid w:val="5EBBDC73"/>
    <w:rsid w:val="5EDA5DEA"/>
    <w:rsid w:val="5FA3813B"/>
    <w:rsid w:val="6186663D"/>
    <w:rsid w:val="61FC5F45"/>
    <w:rsid w:val="62F293B3"/>
    <w:rsid w:val="662A3475"/>
    <w:rsid w:val="67DEC387"/>
    <w:rsid w:val="6862F5A9"/>
    <w:rsid w:val="68B046AC"/>
    <w:rsid w:val="6F29094D"/>
    <w:rsid w:val="7703811F"/>
    <w:rsid w:val="7BC6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77C1"/>
  <w15:docId w15:val="{D32B8B27-3A1B-4ED7-A423-F729071E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9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9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5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5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6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56942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30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303D5"/>
    <w:rPr>
      <w:rFonts w:ascii="Arial" w:eastAsia="Arial" w:hAnsi="Arial" w:cs="Arial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A7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984"/>
  </w:style>
  <w:style w:type="paragraph" w:styleId="Footer">
    <w:name w:val="footer"/>
    <w:basedOn w:val="Normal"/>
    <w:link w:val="FooterChar"/>
    <w:uiPriority w:val="99"/>
    <w:unhideWhenUsed/>
    <w:rsid w:val="001A7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984"/>
  </w:style>
  <w:style w:type="character" w:styleId="UnresolvedMention">
    <w:name w:val="Unresolved Mention"/>
    <w:basedOn w:val="DefaultParagraphFont"/>
    <w:uiPriority w:val="99"/>
    <w:semiHidden/>
    <w:unhideWhenUsed/>
    <w:rsid w:val="00071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olunteerargyllandbute.org/index-classi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gylltsi.org/year-three-communities-mental-health-and-wellbeing-fund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cd.sc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kkisulaiman@argylltsi.org.uk" TargetMode="External"/><Relationship Id="rId10" Type="http://schemas.openxmlformats.org/officeDocument/2006/relationships/hyperlink" Target="https://www.argylltsi.org/positive-destination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rgylltsi.org/board-induction-page/" TargetMode="External"/><Relationship Id="rId14" Type="http://schemas.openxmlformats.org/officeDocument/2006/relationships/hyperlink" Target="https://www.argyll-bute.gov.uk/moderngov/ieListDocuments.aspx?CId=304&amp;MId=15491&amp;Ver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d4WIcySWtU3W0y01XELyDg7k6w==">AMUW2mUL+wDJiE6w9YAw/Rw3ZavQbHECH5fZLNmgTUeatVGKPuhzxThU3oF2/t04YJ3n8+lb4HYgZNWRx29T0rDK/Qv6VihLw4MhCNxCfmUinbviOOM9t+Q=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Ord</dc:creator>
  <cp:lastModifiedBy>Takki Sulaiman</cp:lastModifiedBy>
  <cp:revision>7</cp:revision>
  <cp:lastPrinted>2023-11-02T18:48:00Z</cp:lastPrinted>
  <dcterms:created xsi:type="dcterms:W3CDTF">2025-02-27T10:54:00Z</dcterms:created>
  <dcterms:modified xsi:type="dcterms:W3CDTF">2025-02-27T11:22:00Z</dcterms:modified>
</cp:coreProperties>
</file>