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CA42" w14:textId="473EE666" w:rsidR="00720864" w:rsidRDefault="00720864" w:rsidP="00600FA8">
      <w:pPr>
        <w:spacing w:after="0" w:line="240" w:lineRule="auto"/>
        <w:ind w:left="6480" w:firstLine="720"/>
        <w:jc w:val="both"/>
        <w:outlineLvl w:val="0"/>
        <w:rPr>
          <w:b/>
        </w:rPr>
      </w:pPr>
    </w:p>
    <w:p w14:paraId="643DC435" w14:textId="77777777" w:rsidR="00F4182E" w:rsidRDefault="00F4182E" w:rsidP="00FF24CB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</w:p>
    <w:p w14:paraId="165F9A70" w14:textId="77777777" w:rsidR="00F4182E" w:rsidRDefault="00F4182E" w:rsidP="00FF24CB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</w:p>
    <w:p w14:paraId="2161645A" w14:textId="309D1C9E" w:rsidR="00C600E9" w:rsidRPr="00531447" w:rsidRDefault="000E74C1" w:rsidP="00FF24CB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531447">
        <w:rPr>
          <w:rFonts w:asciiTheme="minorHAnsi" w:hAnsiTheme="minorHAnsi" w:cstheme="minorHAnsi"/>
          <w:b/>
          <w:szCs w:val="24"/>
        </w:rPr>
        <w:t xml:space="preserve">Lead </w:t>
      </w:r>
      <w:r w:rsidR="009B5FF5" w:rsidRPr="00531447">
        <w:rPr>
          <w:rFonts w:asciiTheme="minorHAnsi" w:hAnsiTheme="minorHAnsi" w:cstheme="minorHAnsi"/>
          <w:b/>
          <w:szCs w:val="24"/>
        </w:rPr>
        <w:t>Community Link Worker</w:t>
      </w:r>
      <w:r w:rsidRPr="00531447">
        <w:rPr>
          <w:rFonts w:asciiTheme="minorHAnsi" w:hAnsiTheme="minorHAnsi" w:cstheme="minorHAnsi"/>
          <w:b/>
          <w:szCs w:val="24"/>
        </w:rPr>
        <w:t xml:space="preserve"> – Role Description</w:t>
      </w:r>
    </w:p>
    <w:p w14:paraId="2161645B" w14:textId="77777777" w:rsidR="00C600E9" w:rsidRPr="00531447" w:rsidRDefault="00C600E9" w:rsidP="00FF24CB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2161645D" w14:textId="3ABE5215" w:rsidR="00637B46" w:rsidRPr="00531447" w:rsidRDefault="00637B46" w:rsidP="00FF24CB">
      <w:pPr>
        <w:spacing w:after="0"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531447">
        <w:rPr>
          <w:rFonts w:asciiTheme="minorHAnsi" w:hAnsiTheme="minorHAnsi" w:cstheme="minorHAnsi"/>
          <w:b/>
          <w:szCs w:val="24"/>
        </w:rPr>
        <w:t>Location</w:t>
      </w:r>
      <w:r w:rsidR="004712BE" w:rsidRPr="00531447">
        <w:rPr>
          <w:rFonts w:asciiTheme="minorHAnsi" w:hAnsiTheme="minorHAnsi" w:cstheme="minorHAnsi"/>
          <w:b/>
          <w:szCs w:val="24"/>
        </w:rPr>
        <w:t xml:space="preserve">: </w:t>
      </w:r>
      <w:r w:rsidR="004712BE" w:rsidRPr="00531447">
        <w:rPr>
          <w:rFonts w:asciiTheme="minorHAnsi" w:hAnsiTheme="minorHAnsi" w:cstheme="minorHAnsi"/>
          <w:bCs/>
          <w:szCs w:val="24"/>
        </w:rPr>
        <w:t>Stirling</w:t>
      </w:r>
    </w:p>
    <w:p w14:paraId="03C06CB4" w14:textId="77777777" w:rsidR="00F80031" w:rsidRPr="00531447" w:rsidRDefault="00F80031" w:rsidP="00FF24CB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Cs w:val="24"/>
        </w:rPr>
      </w:pPr>
    </w:p>
    <w:p w14:paraId="2161645E" w14:textId="751ED42A" w:rsidR="00C600E9" w:rsidRPr="00531447" w:rsidRDefault="00C600E9" w:rsidP="00FF24CB">
      <w:pPr>
        <w:spacing w:after="0" w:line="240" w:lineRule="auto"/>
        <w:jc w:val="both"/>
        <w:outlineLvl w:val="0"/>
        <w:rPr>
          <w:rFonts w:asciiTheme="minorHAnsi" w:hAnsiTheme="minorHAnsi" w:cstheme="minorHAnsi"/>
          <w:szCs w:val="24"/>
        </w:rPr>
      </w:pPr>
      <w:r w:rsidRPr="00531447">
        <w:rPr>
          <w:rFonts w:asciiTheme="minorHAnsi" w:hAnsiTheme="minorHAnsi" w:cstheme="minorHAnsi"/>
          <w:b/>
          <w:szCs w:val="24"/>
        </w:rPr>
        <w:t>Report</w:t>
      </w:r>
      <w:r w:rsidR="00637B46" w:rsidRPr="00531447">
        <w:rPr>
          <w:rFonts w:asciiTheme="minorHAnsi" w:hAnsiTheme="minorHAnsi" w:cstheme="minorHAnsi"/>
          <w:b/>
          <w:szCs w:val="24"/>
        </w:rPr>
        <w:t>s</w:t>
      </w:r>
      <w:r w:rsidRPr="00531447">
        <w:rPr>
          <w:rFonts w:asciiTheme="minorHAnsi" w:hAnsiTheme="minorHAnsi" w:cstheme="minorHAnsi"/>
          <w:b/>
          <w:szCs w:val="24"/>
        </w:rPr>
        <w:t xml:space="preserve"> to:</w:t>
      </w:r>
      <w:r w:rsidRPr="00531447">
        <w:rPr>
          <w:rFonts w:asciiTheme="minorHAnsi" w:hAnsiTheme="minorHAnsi" w:cstheme="minorHAnsi"/>
          <w:szCs w:val="24"/>
        </w:rPr>
        <w:t xml:space="preserve"> </w:t>
      </w:r>
      <w:r w:rsidR="00CF09D9">
        <w:rPr>
          <w:rFonts w:asciiTheme="minorHAnsi" w:hAnsiTheme="minorHAnsi" w:cstheme="minorHAnsi"/>
          <w:szCs w:val="24"/>
        </w:rPr>
        <w:t>Deputy CEO</w:t>
      </w:r>
    </w:p>
    <w:p w14:paraId="4FFF323E" w14:textId="0C374F0A" w:rsidR="00DA0BED" w:rsidRPr="00531447" w:rsidRDefault="00DA0BED" w:rsidP="00FF24CB">
      <w:pPr>
        <w:spacing w:after="0" w:line="240" w:lineRule="auto"/>
        <w:jc w:val="both"/>
        <w:outlineLvl w:val="0"/>
        <w:rPr>
          <w:rFonts w:asciiTheme="minorHAnsi" w:hAnsiTheme="minorHAnsi" w:cstheme="minorHAnsi"/>
          <w:szCs w:val="24"/>
        </w:rPr>
      </w:pPr>
    </w:p>
    <w:p w14:paraId="40DFF64B" w14:textId="786168D9" w:rsidR="00DA0BED" w:rsidRPr="00531447" w:rsidRDefault="00DA0BED" w:rsidP="00FF24CB">
      <w:pPr>
        <w:spacing w:after="0" w:line="240" w:lineRule="auto"/>
        <w:jc w:val="both"/>
        <w:outlineLvl w:val="0"/>
        <w:rPr>
          <w:rFonts w:asciiTheme="minorHAnsi" w:hAnsiTheme="minorHAnsi" w:cstheme="minorHAnsi"/>
          <w:szCs w:val="24"/>
        </w:rPr>
      </w:pPr>
      <w:r w:rsidRPr="00531447">
        <w:rPr>
          <w:rFonts w:asciiTheme="minorHAnsi" w:hAnsiTheme="minorHAnsi" w:cstheme="minorHAnsi"/>
          <w:b/>
          <w:bCs/>
          <w:szCs w:val="24"/>
        </w:rPr>
        <w:t xml:space="preserve">Line Manages: </w:t>
      </w:r>
      <w:r w:rsidRPr="00531447">
        <w:rPr>
          <w:rFonts w:asciiTheme="minorHAnsi" w:hAnsiTheme="minorHAnsi" w:cstheme="minorHAnsi"/>
          <w:szCs w:val="24"/>
        </w:rPr>
        <w:t>Community Link Worker team</w:t>
      </w:r>
      <w:r w:rsidR="00F80031" w:rsidRPr="00531447">
        <w:rPr>
          <w:rFonts w:asciiTheme="minorHAnsi" w:hAnsiTheme="minorHAnsi" w:cstheme="minorHAnsi"/>
          <w:szCs w:val="24"/>
        </w:rPr>
        <w:t xml:space="preserve"> –Stirling</w:t>
      </w:r>
    </w:p>
    <w:p w14:paraId="2161645F" w14:textId="77777777" w:rsidR="00637B46" w:rsidRPr="00531447" w:rsidRDefault="00637B46" w:rsidP="00FF24CB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21616460" w14:textId="1FCD271E" w:rsidR="00637B46" w:rsidRPr="00531447" w:rsidRDefault="00C600E9" w:rsidP="00947F66">
      <w:pPr>
        <w:spacing w:after="0" w:line="240" w:lineRule="auto"/>
        <w:outlineLvl w:val="0"/>
        <w:rPr>
          <w:rFonts w:asciiTheme="minorHAnsi" w:hAnsiTheme="minorHAnsi" w:cstheme="minorHAnsi"/>
          <w:szCs w:val="24"/>
        </w:rPr>
      </w:pPr>
      <w:r w:rsidRPr="00531447">
        <w:rPr>
          <w:rFonts w:asciiTheme="minorHAnsi" w:hAnsiTheme="minorHAnsi" w:cstheme="minorHAnsi"/>
          <w:b/>
          <w:szCs w:val="24"/>
        </w:rPr>
        <w:t>Salary</w:t>
      </w:r>
      <w:r w:rsidR="004712BE" w:rsidRPr="00531447">
        <w:rPr>
          <w:rFonts w:asciiTheme="minorHAnsi" w:hAnsiTheme="minorHAnsi" w:cstheme="minorHAnsi"/>
          <w:b/>
          <w:szCs w:val="24"/>
        </w:rPr>
        <w:t xml:space="preserve"> </w:t>
      </w:r>
      <w:r w:rsidR="004712BE" w:rsidRPr="00531447">
        <w:rPr>
          <w:rFonts w:asciiTheme="minorHAnsi" w:hAnsiTheme="minorHAnsi" w:cstheme="minorHAnsi"/>
          <w:color w:val="242424"/>
          <w:szCs w:val="24"/>
        </w:rPr>
        <w:t>£</w:t>
      </w:r>
      <w:r w:rsidR="000E7222">
        <w:rPr>
          <w:rFonts w:asciiTheme="minorHAnsi" w:hAnsiTheme="minorHAnsi" w:cstheme="minorHAnsi"/>
          <w:color w:val="242424"/>
          <w:szCs w:val="24"/>
        </w:rPr>
        <w:t>28,64</w:t>
      </w:r>
      <w:r w:rsidR="00C450AF">
        <w:rPr>
          <w:rFonts w:asciiTheme="minorHAnsi" w:hAnsiTheme="minorHAnsi" w:cstheme="minorHAnsi"/>
          <w:color w:val="242424"/>
          <w:szCs w:val="24"/>
        </w:rPr>
        <w:t>4</w:t>
      </w:r>
      <w:r w:rsidR="004712BE" w:rsidRPr="00531447">
        <w:rPr>
          <w:rFonts w:asciiTheme="minorHAnsi" w:hAnsiTheme="minorHAnsi" w:cstheme="minorHAnsi"/>
          <w:color w:val="242424"/>
          <w:szCs w:val="24"/>
        </w:rPr>
        <w:t xml:space="preserve"> full time </w:t>
      </w:r>
      <w:r w:rsidR="00834276">
        <w:rPr>
          <w:rFonts w:asciiTheme="minorHAnsi" w:hAnsiTheme="minorHAnsi" w:cstheme="minorHAnsi"/>
          <w:color w:val="242424"/>
          <w:szCs w:val="24"/>
        </w:rPr>
        <w:t>(pro rata if part-time)</w:t>
      </w:r>
    </w:p>
    <w:p w14:paraId="21616461" w14:textId="77777777" w:rsidR="00C6708D" w:rsidRPr="00531447" w:rsidRDefault="00C6708D" w:rsidP="00FF24CB">
      <w:pPr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</w:p>
    <w:p w14:paraId="196009FB" w14:textId="2C8273BC" w:rsidR="00506BD7" w:rsidRPr="00FD4468" w:rsidRDefault="00E277B7" w:rsidP="00FF24CB">
      <w:pPr>
        <w:spacing w:after="0"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531447">
        <w:rPr>
          <w:rFonts w:asciiTheme="minorHAnsi" w:hAnsiTheme="minorHAnsi" w:cstheme="minorHAnsi"/>
          <w:b/>
          <w:szCs w:val="24"/>
        </w:rPr>
        <w:t>Hours</w:t>
      </w:r>
      <w:r w:rsidR="004712BE" w:rsidRPr="00531447">
        <w:rPr>
          <w:rFonts w:asciiTheme="minorHAnsi" w:hAnsiTheme="minorHAnsi" w:cstheme="minorHAnsi"/>
          <w:b/>
          <w:szCs w:val="24"/>
        </w:rPr>
        <w:t xml:space="preserve"> </w:t>
      </w:r>
      <w:r w:rsidR="004E690A">
        <w:rPr>
          <w:rFonts w:asciiTheme="minorHAnsi" w:hAnsiTheme="minorHAnsi" w:cstheme="minorHAnsi"/>
          <w:bCs/>
          <w:szCs w:val="24"/>
        </w:rPr>
        <w:t xml:space="preserve">28 to </w:t>
      </w:r>
      <w:r w:rsidR="004712BE" w:rsidRPr="00531447">
        <w:rPr>
          <w:rFonts w:asciiTheme="minorHAnsi" w:hAnsiTheme="minorHAnsi" w:cstheme="minorHAnsi"/>
          <w:color w:val="242424"/>
          <w:szCs w:val="24"/>
        </w:rPr>
        <w:t>35 hours/ week</w:t>
      </w:r>
      <w:r w:rsidR="004E690A">
        <w:rPr>
          <w:rFonts w:asciiTheme="minorHAnsi" w:hAnsiTheme="minorHAnsi" w:cstheme="minorHAnsi"/>
          <w:color w:val="242424"/>
          <w:szCs w:val="24"/>
        </w:rPr>
        <w:t xml:space="preserve"> (we are open to </w:t>
      </w:r>
      <w:r w:rsidR="00834276">
        <w:rPr>
          <w:rFonts w:asciiTheme="minorHAnsi" w:hAnsiTheme="minorHAnsi" w:cstheme="minorHAnsi"/>
          <w:color w:val="242424"/>
          <w:szCs w:val="24"/>
        </w:rPr>
        <w:t xml:space="preserve">flexible working requests or a shorter working week) </w:t>
      </w:r>
    </w:p>
    <w:p w14:paraId="4E848424" w14:textId="77777777" w:rsidR="00FD4468" w:rsidRPr="00531447" w:rsidRDefault="00FD4468" w:rsidP="00FF24CB">
      <w:pPr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</w:p>
    <w:p w14:paraId="21616464" w14:textId="394F2B1F" w:rsidR="00C600E9" w:rsidRPr="00531447" w:rsidRDefault="00013272" w:rsidP="00FF24CB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szCs w:val="24"/>
        </w:rPr>
      </w:pPr>
      <w:r w:rsidRPr="31AFE8AF">
        <w:rPr>
          <w:rFonts w:asciiTheme="minorHAnsi" w:hAnsiTheme="minorHAnsi" w:cstheme="minorBidi"/>
          <w:b/>
          <w:bCs/>
        </w:rPr>
        <w:t>Job Purpose</w:t>
      </w:r>
    </w:p>
    <w:p w14:paraId="51C2F508" w14:textId="10172BDA" w:rsidR="31AFE8AF" w:rsidRDefault="31AFE8AF" w:rsidP="31AFE8AF">
      <w:pPr>
        <w:spacing w:after="0" w:line="240" w:lineRule="auto"/>
        <w:jc w:val="both"/>
        <w:outlineLvl w:val="0"/>
        <w:rPr>
          <w:rFonts w:asciiTheme="minorHAnsi" w:hAnsiTheme="minorHAnsi" w:cstheme="minorBidi"/>
          <w:b/>
          <w:bCs/>
        </w:rPr>
      </w:pPr>
    </w:p>
    <w:p w14:paraId="28BCD423" w14:textId="164F93A6" w:rsidR="13D26054" w:rsidRDefault="00475595" w:rsidP="31AFE8AF">
      <w:pPr>
        <w:spacing w:after="0" w:line="240" w:lineRule="auto"/>
        <w:jc w:val="both"/>
        <w:outlineLvl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SVE are looking to recruit a Lead Community Links Worker (CLW)</w:t>
      </w:r>
      <w:r w:rsidR="00E7388D">
        <w:rPr>
          <w:rFonts w:asciiTheme="minorHAnsi" w:hAnsiTheme="minorHAnsi" w:cstheme="minorBidi"/>
        </w:rPr>
        <w:t xml:space="preserve"> for the Stirling Urban Locality. The CLW project </w:t>
      </w:r>
      <w:r w:rsidR="000624C1">
        <w:rPr>
          <w:rFonts w:asciiTheme="minorHAnsi" w:hAnsiTheme="minorHAnsi" w:cstheme="minorBidi"/>
        </w:rPr>
        <w:t xml:space="preserve">was established in 2022 and </w:t>
      </w:r>
      <w:r w:rsidR="00E7388D">
        <w:rPr>
          <w:rFonts w:asciiTheme="minorHAnsi" w:hAnsiTheme="minorHAnsi" w:cstheme="minorBidi"/>
        </w:rPr>
        <w:t xml:space="preserve">is supported by </w:t>
      </w:r>
      <w:r w:rsidR="13D26054" w:rsidRPr="31AFE8AF">
        <w:rPr>
          <w:rFonts w:asciiTheme="minorHAnsi" w:hAnsiTheme="minorHAnsi" w:cstheme="minorBidi"/>
        </w:rPr>
        <w:t>Clackmannanshire and Stirling Health and Social Care Partnership (CSHSCP), in collaboration with SVE/CTSI</w:t>
      </w:r>
      <w:r w:rsidR="00CB4665">
        <w:rPr>
          <w:rFonts w:asciiTheme="minorHAnsi" w:hAnsiTheme="minorHAnsi" w:cstheme="minorBidi"/>
        </w:rPr>
        <w:t xml:space="preserve">. The post holder will have line management responsibility for </w:t>
      </w:r>
      <w:r w:rsidR="00834E85">
        <w:rPr>
          <w:rFonts w:asciiTheme="minorHAnsi" w:hAnsiTheme="minorHAnsi" w:cstheme="minorBidi"/>
        </w:rPr>
        <w:t xml:space="preserve">the Stirling-based CLW team. </w:t>
      </w:r>
    </w:p>
    <w:p w14:paraId="42056D52" w14:textId="06470ACA" w:rsidR="31AFE8AF" w:rsidRDefault="31AFE8AF" w:rsidP="31AFE8AF">
      <w:pPr>
        <w:spacing w:after="0" w:line="240" w:lineRule="auto"/>
        <w:jc w:val="both"/>
        <w:outlineLvl w:val="0"/>
        <w:rPr>
          <w:rFonts w:asciiTheme="minorHAnsi" w:hAnsiTheme="minorHAnsi" w:cstheme="minorBidi"/>
        </w:rPr>
      </w:pPr>
    </w:p>
    <w:p w14:paraId="5AB294FE" w14:textId="7DFD1C99" w:rsidR="13D26054" w:rsidRDefault="13D26054" w:rsidP="31AFE8AF">
      <w:pPr>
        <w:spacing w:after="0" w:line="240" w:lineRule="auto"/>
        <w:jc w:val="both"/>
        <w:rPr>
          <w:rFonts w:asciiTheme="minorHAnsi" w:hAnsiTheme="minorHAnsi" w:cstheme="minorBidi"/>
        </w:rPr>
      </w:pPr>
      <w:r w:rsidRPr="31AFE8AF">
        <w:rPr>
          <w:rFonts w:asciiTheme="minorHAnsi" w:hAnsiTheme="minorHAnsi" w:cstheme="minorBidi"/>
        </w:rPr>
        <w:t>The Lead CLW will manage</w:t>
      </w:r>
      <w:r w:rsidR="003C3685">
        <w:rPr>
          <w:rFonts w:asciiTheme="minorHAnsi" w:hAnsiTheme="minorHAnsi" w:cstheme="minorBidi"/>
        </w:rPr>
        <w:t xml:space="preserve"> </w:t>
      </w:r>
      <w:r w:rsidRPr="31AFE8AF">
        <w:rPr>
          <w:rFonts w:asciiTheme="minorHAnsi" w:hAnsiTheme="minorHAnsi" w:cstheme="minorBidi"/>
        </w:rPr>
        <w:t xml:space="preserve">the Stirling urban partnership area and be based </w:t>
      </w:r>
      <w:r w:rsidR="00834E85">
        <w:rPr>
          <w:rFonts w:asciiTheme="minorHAnsi" w:hAnsiTheme="minorHAnsi" w:cstheme="minorBidi"/>
        </w:rPr>
        <w:t xml:space="preserve">across GP </w:t>
      </w:r>
      <w:r w:rsidR="000624C1">
        <w:rPr>
          <w:rFonts w:asciiTheme="minorHAnsi" w:hAnsiTheme="minorHAnsi" w:cstheme="minorBidi"/>
        </w:rPr>
        <w:t>surgeries</w:t>
      </w:r>
      <w:r w:rsidR="00834E85">
        <w:rPr>
          <w:rFonts w:asciiTheme="minorHAnsi" w:hAnsiTheme="minorHAnsi" w:cstheme="minorBidi"/>
        </w:rPr>
        <w:t xml:space="preserve"> in the Eastern Villages of Stirling</w:t>
      </w:r>
      <w:r w:rsidRPr="31AFE8AF">
        <w:rPr>
          <w:rFonts w:asciiTheme="minorHAnsi" w:hAnsiTheme="minorHAnsi" w:cstheme="minorBidi"/>
        </w:rPr>
        <w:t xml:space="preserve">. They will provide leadership and day-to-day management and supervision to </w:t>
      </w:r>
      <w:r w:rsidR="001241D1">
        <w:rPr>
          <w:rFonts w:asciiTheme="minorHAnsi" w:hAnsiTheme="minorHAnsi" w:cstheme="minorBidi"/>
        </w:rPr>
        <w:t>existing</w:t>
      </w:r>
      <w:r w:rsidRPr="31AFE8AF">
        <w:rPr>
          <w:rFonts w:asciiTheme="minorHAnsi" w:hAnsiTheme="minorHAnsi" w:cstheme="minorBidi"/>
        </w:rPr>
        <w:t xml:space="preserve"> CLWs and manage a caseload of clients within their GP practice. They will also be responsible for ensuring that </w:t>
      </w:r>
      <w:r w:rsidR="001241D1">
        <w:rPr>
          <w:rFonts w:asciiTheme="minorHAnsi" w:hAnsiTheme="minorHAnsi" w:cstheme="minorBidi"/>
        </w:rPr>
        <w:t xml:space="preserve">data collection and </w:t>
      </w:r>
      <w:r w:rsidRPr="31AFE8AF">
        <w:rPr>
          <w:rFonts w:asciiTheme="minorHAnsi" w:hAnsiTheme="minorHAnsi" w:cstheme="minorBidi"/>
        </w:rPr>
        <w:t xml:space="preserve">information/ recording systems are kept up to date </w:t>
      </w:r>
      <w:r w:rsidR="001241D1">
        <w:rPr>
          <w:rFonts w:asciiTheme="minorHAnsi" w:hAnsiTheme="minorHAnsi" w:cstheme="minorBidi"/>
        </w:rPr>
        <w:t>and held in line with GDPR, as well as raising awareness of local trends</w:t>
      </w:r>
      <w:r w:rsidRPr="31AFE8AF">
        <w:rPr>
          <w:rFonts w:asciiTheme="minorHAnsi" w:hAnsiTheme="minorHAnsi" w:cstheme="minorBidi"/>
        </w:rPr>
        <w:t xml:space="preserve">. </w:t>
      </w:r>
    </w:p>
    <w:p w14:paraId="1C8CC4DB" w14:textId="082B28AF" w:rsidR="31AFE8AF" w:rsidRDefault="31AFE8AF" w:rsidP="31AFE8AF">
      <w:pPr>
        <w:spacing w:after="0" w:line="240" w:lineRule="auto"/>
        <w:jc w:val="both"/>
        <w:rPr>
          <w:rFonts w:asciiTheme="minorHAnsi" w:hAnsiTheme="minorHAnsi" w:cstheme="minorBidi"/>
        </w:rPr>
      </w:pPr>
    </w:p>
    <w:p w14:paraId="36AF2B63" w14:textId="71570C0D" w:rsidR="13D26054" w:rsidRDefault="13D26054" w:rsidP="31AFE8AF">
      <w:pPr>
        <w:spacing w:after="0" w:line="240" w:lineRule="auto"/>
        <w:jc w:val="both"/>
        <w:rPr>
          <w:rFonts w:asciiTheme="minorHAnsi" w:hAnsiTheme="minorHAnsi" w:cstheme="minorBidi"/>
        </w:rPr>
      </w:pPr>
      <w:r w:rsidRPr="31AFE8AF">
        <w:rPr>
          <w:rFonts w:asciiTheme="minorHAnsi" w:hAnsiTheme="minorHAnsi" w:cstheme="minorBidi"/>
        </w:rPr>
        <w:t xml:space="preserve">They will build strong relationships with partners </w:t>
      </w:r>
      <w:r w:rsidR="00834E85">
        <w:rPr>
          <w:rFonts w:asciiTheme="minorHAnsi" w:hAnsiTheme="minorHAnsi" w:cstheme="minorBidi"/>
        </w:rPr>
        <w:t xml:space="preserve">and community groups within the Stirling </w:t>
      </w:r>
      <w:proofErr w:type="gramStart"/>
      <w:r w:rsidR="00834E85">
        <w:rPr>
          <w:rFonts w:asciiTheme="minorHAnsi" w:hAnsiTheme="minorHAnsi" w:cstheme="minorBidi"/>
        </w:rPr>
        <w:t xml:space="preserve">area, </w:t>
      </w:r>
      <w:r w:rsidRPr="31AFE8AF">
        <w:rPr>
          <w:rFonts w:asciiTheme="minorHAnsi" w:hAnsiTheme="minorHAnsi" w:cstheme="minorBidi"/>
        </w:rPr>
        <w:t>and</w:t>
      </w:r>
      <w:proofErr w:type="gramEnd"/>
      <w:r w:rsidRPr="31AFE8AF">
        <w:rPr>
          <w:rFonts w:asciiTheme="minorHAnsi" w:hAnsiTheme="minorHAnsi" w:cstheme="minorBidi"/>
        </w:rPr>
        <w:t xml:space="preserve"> have a key role in promoting the benefits of the service to clinicians and the public.</w:t>
      </w:r>
    </w:p>
    <w:p w14:paraId="6A0D5BE9" w14:textId="6E0ED5A7" w:rsidR="31AFE8AF" w:rsidRDefault="31AFE8AF" w:rsidP="31AFE8AF">
      <w:pPr>
        <w:spacing w:after="0" w:line="240" w:lineRule="auto"/>
        <w:jc w:val="both"/>
        <w:outlineLvl w:val="0"/>
        <w:rPr>
          <w:rFonts w:asciiTheme="minorHAnsi" w:hAnsiTheme="minorHAnsi" w:cstheme="minorBidi"/>
        </w:rPr>
      </w:pPr>
    </w:p>
    <w:p w14:paraId="4CF4417B" w14:textId="57EF6B4C" w:rsidR="28351183" w:rsidRDefault="28351183" w:rsidP="31AFE8AF">
      <w:pPr>
        <w:tabs>
          <w:tab w:val="left" w:pos="3255"/>
        </w:tabs>
        <w:rPr>
          <w:rFonts w:asciiTheme="minorHAnsi" w:hAnsiTheme="minorHAnsi" w:cstheme="minorBidi"/>
        </w:rPr>
      </w:pPr>
      <w:r w:rsidRPr="31AFE8AF">
        <w:rPr>
          <w:rFonts w:asciiTheme="minorHAnsi" w:hAnsiTheme="minorHAnsi" w:cstheme="minorBidi"/>
        </w:rPr>
        <w:t>CLWs work alongside individuals who face a broad range of social issues impacting their health and wellbeing. They take time to identify together what difficulties the person is facing and then link them with appropriate assistance.</w:t>
      </w:r>
      <w:r w:rsidR="639EE037" w:rsidRPr="31AFE8AF">
        <w:rPr>
          <w:rFonts w:asciiTheme="minorHAnsi" w:hAnsiTheme="minorHAnsi" w:cstheme="minorBidi"/>
        </w:rPr>
        <w:t xml:space="preserve"> CLWs use an outcome</w:t>
      </w:r>
      <w:r w:rsidR="00B77117">
        <w:rPr>
          <w:rFonts w:asciiTheme="minorHAnsi" w:hAnsiTheme="minorHAnsi" w:cstheme="minorBidi"/>
        </w:rPr>
        <w:t>-</w:t>
      </w:r>
      <w:r w:rsidR="639EE037" w:rsidRPr="31AFE8AF">
        <w:rPr>
          <w:rFonts w:asciiTheme="minorHAnsi" w:hAnsiTheme="minorHAnsi" w:cstheme="minorBidi"/>
        </w:rPr>
        <w:t>focused</w:t>
      </w:r>
      <w:r w:rsidR="00B77117">
        <w:rPr>
          <w:rFonts w:asciiTheme="minorHAnsi" w:hAnsiTheme="minorHAnsi" w:cstheme="minorBidi"/>
        </w:rPr>
        <w:t xml:space="preserve"> trauma-informed</w:t>
      </w:r>
      <w:r w:rsidR="639EE037" w:rsidRPr="31AFE8AF">
        <w:rPr>
          <w:rFonts w:asciiTheme="minorHAnsi" w:hAnsiTheme="minorHAnsi" w:cstheme="minorBidi"/>
        </w:rPr>
        <w:t xml:space="preserve"> approach to help people reach their goals.</w:t>
      </w:r>
    </w:p>
    <w:p w14:paraId="154AC8EA" w14:textId="16F4316E" w:rsidR="28351183" w:rsidRDefault="28351183" w:rsidP="31AFE8AF">
      <w:pPr>
        <w:tabs>
          <w:tab w:val="left" w:pos="3255"/>
        </w:tabs>
        <w:spacing w:after="160" w:line="259" w:lineRule="auto"/>
        <w:rPr>
          <w:rFonts w:ascii="Calibri" w:hAnsi="Calibri" w:cs="Calibri"/>
          <w:szCs w:val="24"/>
        </w:rPr>
      </w:pPr>
      <w:r w:rsidRPr="31AFE8AF">
        <w:rPr>
          <w:rFonts w:asciiTheme="minorHAnsi" w:hAnsiTheme="minorHAnsi" w:cstheme="minorBidi"/>
        </w:rPr>
        <w:t xml:space="preserve">CLWs provide advocacy, signposting and where necessary accompanying individuals to local, non-medical sources of help. </w:t>
      </w:r>
      <w:r w:rsidR="1E2BD40B" w:rsidRPr="31AFE8AF">
        <w:rPr>
          <w:rFonts w:ascii="Calibri" w:hAnsi="Calibri" w:cs="Calibri"/>
          <w:szCs w:val="24"/>
        </w:rPr>
        <w:t>CLW</w:t>
      </w:r>
      <w:r w:rsidR="00B77117">
        <w:rPr>
          <w:rFonts w:ascii="Calibri" w:hAnsi="Calibri" w:cs="Calibri"/>
          <w:szCs w:val="24"/>
        </w:rPr>
        <w:t>s</w:t>
      </w:r>
      <w:r w:rsidR="1E2BD40B" w:rsidRPr="31AFE8AF">
        <w:rPr>
          <w:rFonts w:ascii="Calibri" w:hAnsi="Calibri" w:cs="Calibri"/>
          <w:szCs w:val="24"/>
        </w:rPr>
        <w:t xml:space="preserve"> have flexibility in the time they spend with individuals giving them the space and time to explore any complex needs.</w:t>
      </w:r>
    </w:p>
    <w:p w14:paraId="58B20125" w14:textId="29181282" w:rsidR="22266B70" w:rsidRDefault="22266B70" w:rsidP="31AFE8AF">
      <w:pPr>
        <w:tabs>
          <w:tab w:val="left" w:pos="3255"/>
        </w:tabs>
        <w:rPr>
          <w:rFonts w:asciiTheme="minorHAnsi" w:hAnsiTheme="minorHAnsi" w:cstheme="minorBidi"/>
        </w:rPr>
      </w:pPr>
      <w:r w:rsidRPr="31AFE8AF">
        <w:rPr>
          <w:rFonts w:asciiTheme="minorHAnsi" w:hAnsiTheme="minorHAnsi" w:cstheme="minorBidi"/>
        </w:rPr>
        <w:t xml:space="preserve">Our CLW team </w:t>
      </w:r>
      <w:r w:rsidR="64D6EB8F" w:rsidRPr="31AFE8AF">
        <w:rPr>
          <w:rFonts w:asciiTheme="minorHAnsi" w:hAnsiTheme="minorHAnsi" w:cstheme="minorBidi"/>
        </w:rPr>
        <w:t xml:space="preserve">are </w:t>
      </w:r>
      <w:r w:rsidR="00B77117">
        <w:rPr>
          <w:rFonts w:asciiTheme="minorHAnsi" w:hAnsiTheme="minorHAnsi" w:cstheme="minorBidi"/>
        </w:rPr>
        <w:t>hosted</w:t>
      </w:r>
      <w:r w:rsidR="64D6EB8F" w:rsidRPr="31AFE8AF">
        <w:rPr>
          <w:rFonts w:asciiTheme="minorHAnsi" w:hAnsiTheme="minorHAnsi" w:cstheme="minorBidi"/>
        </w:rPr>
        <w:t xml:space="preserve"> by SVE/CTSI</w:t>
      </w:r>
      <w:r w:rsidR="00B77117">
        <w:rPr>
          <w:rFonts w:asciiTheme="minorHAnsi" w:hAnsiTheme="minorHAnsi" w:cstheme="minorBidi"/>
        </w:rPr>
        <w:t xml:space="preserve"> giving them </w:t>
      </w:r>
      <w:r w:rsidR="00194260">
        <w:rPr>
          <w:rFonts w:asciiTheme="minorHAnsi" w:hAnsiTheme="minorHAnsi" w:cstheme="minorBidi"/>
        </w:rPr>
        <w:t>crucial insight and support from the local third sector</w:t>
      </w:r>
      <w:r w:rsidR="64D6EB8F" w:rsidRPr="31AFE8AF">
        <w:rPr>
          <w:rFonts w:asciiTheme="minorHAnsi" w:hAnsiTheme="minorHAnsi" w:cstheme="minorBidi"/>
        </w:rPr>
        <w:t>.</w:t>
      </w:r>
      <w:r w:rsidR="7592763B" w:rsidRPr="31AFE8AF">
        <w:rPr>
          <w:rFonts w:asciiTheme="minorHAnsi" w:hAnsiTheme="minorHAnsi" w:cstheme="minorBidi"/>
        </w:rPr>
        <w:t xml:space="preserve"> </w:t>
      </w:r>
      <w:r w:rsidR="00194260">
        <w:rPr>
          <w:rFonts w:asciiTheme="minorHAnsi" w:hAnsiTheme="minorHAnsi" w:cstheme="minorBidi"/>
        </w:rPr>
        <w:t>They adopt a preventative approach to health and wellbeing</w:t>
      </w:r>
      <w:r w:rsidR="7592763B" w:rsidRPr="31AFE8AF">
        <w:rPr>
          <w:rFonts w:asciiTheme="minorHAnsi" w:hAnsiTheme="minorHAnsi" w:cstheme="minorBidi"/>
        </w:rPr>
        <w:t xml:space="preserve"> helping </w:t>
      </w:r>
      <w:r w:rsidR="009323E3">
        <w:rPr>
          <w:rFonts w:asciiTheme="minorHAnsi" w:hAnsiTheme="minorHAnsi" w:cstheme="minorBidi"/>
        </w:rPr>
        <w:t>individuals</w:t>
      </w:r>
      <w:r w:rsidR="7592763B" w:rsidRPr="31AFE8AF">
        <w:rPr>
          <w:rFonts w:asciiTheme="minorHAnsi" w:hAnsiTheme="minorHAnsi" w:cstheme="minorBidi"/>
        </w:rPr>
        <w:t xml:space="preserve"> </w:t>
      </w:r>
      <w:r w:rsidR="7592763B" w:rsidRPr="31AFE8AF">
        <w:rPr>
          <w:rFonts w:asciiTheme="minorHAnsi" w:hAnsiTheme="minorHAnsi" w:cstheme="minorBidi"/>
        </w:rPr>
        <w:lastRenderedPageBreak/>
        <w:t>to reconnect</w:t>
      </w:r>
      <w:r w:rsidR="009323E3">
        <w:rPr>
          <w:rFonts w:asciiTheme="minorHAnsi" w:hAnsiTheme="minorHAnsi" w:cstheme="minorBidi"/>
        </w:rPr>
        <w:t xml:space="preserve"> with the local third sector</w:t>
      </w:r>
      <w:r w:rsidR="7592763B" w:rsidRPr="31AFE8AF">
        <w:rPr>
          <w:rFonts w:asciiTheme="minorHAnsi" w:hAnsiTheme="minorHAnsi" w:cstheme="minorBidi"/>
        </w:rPr>
        <w:t xml:space="preserve"> and understand how they can improve and sustain their own health and wellbeing.</w:t>
      </w:r>
    </w:p>
    <w:p w14:paraId="742D0864" w14:textId="77777777" w:rsidR="00B22F23" w:rsidRDefault="00B22F23" w:rsidP="31AFE8AF">
      <w:pPr>
        <w:tabs>
          <w:tab w:val="left" w:pos="3255"/>
        </w:tabs>
        <w:rPr>
          <w:rFonts w:asciiTheme="minorHAnsi" w:hAnsiTheme="minorHAnsi" w:cstheme="minorBidi"/>
          <w:b/>
          <w:bCs/>
        </w:rPr>
      </w:pPr>
    </w:p>
    <w:p w14:paraId="36657AD8" w14:textId="77777777" w:rsidR="00A71A05" w:rsidRPr="00531447" w:rsidRDefault="00A71A05" w:rsidP="00A71A05">
      <w:pPr>
        <w:tabs>
          <w:tab w:val="left" w:pos="3255"/>
        </w:tabs>
        <w:rPr>
          <w:rFonts w:asciiTheme="minorHAnsi" w:hAnsiTheme="minorHAnsi" w:cstheme="minorHAnsi"/>
          <w:b/>
          <w:szCs w:val="24"/>
        </w:rPr>
      </w:pPr>
      <w:r w:rsidRPr="00531447">
        <w:rPr>
          <w:rFonts w:asciiTheme="minorHAnsi" w:hAnsiTheme="minorHAnsi" w:cstheme="minorHAnsi"/>
          <w:b/>
          <w:szCs w:val="24"/>
        </w:rPr>
        <w:t>Duties and Responsibilities</w:t>
      </w:r>
    </w:p>
    <w:p w14:paraId="4B3E67DF" w14:textId="35D5B2E6" w:rsidR="006E6E82" w:rsidRPr="00531447" w:rsidRDefault="006E6E82" w:rsidP="00CA309F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Theme="minorHAnsi" w:hAnsiTheme="minorHAnsi" w:cstheme="minorHAnsi"/>
          <w:bCs/>
          <w:szCs w:val="24"/>
        </w:rPr>
      </w:pPr>
      <w:r w:rsidRPr="00531447">
        <w:rPr>
          <w:rFonts w:asciiTheme="minorHAnsi" w:hAnsiTheme="minorHAnsi" w:cstheme="minorHAnsi"/>
          <w:bCs/>
          <w:szCs w:val="24"/>
        </w:rPr>
        <w:t xml:space="preserve">Lead and manage </w:t>
      </w:r>
      <w:r w:rsidR="0085389D">
        <w:rPr>
          <w:rFonts w:asciiTheme="minorHAnsi" w:hAnsiTheme="minorHAnsi" w:cstheme="minorHAnsi"/>
          <w:bCs/>
          <w:szCs w:val="24"/>
        </w:rPr>
        <w:t>Stirling-based CLWs</w:t>
      </w:r>
      <w:r w:rsidRPr="00531447">
        <w:rPr>
          <w:rFonts w:asciiTheme="minorHAnsi" w:hAnsiTheme="minorHAnsi" w:cstheme="minorHAnsi"/>
          <w:bCs/>
          <w:szCs w:val="24"/>
        </w:rPr>
        <w:t xml:space="preserve"> by developing and supporting practice. </w:t>
      </w:r>
    </w:p>
    <w:p w14:paraId="3423B1E1" w14:textId="31B31E97" w:rsidR="006E6E82" w:rsidRPr="00531447" w:rsidRDefault="006E6E82" w:rsidP="31AFE8AF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Theme="minorHAnsi" w:hAnsiTheme="minorHAnsi" w:cstheme="minorBidi"/>
        </w:rPr>
      </w:pPr>
      <w:r w:rsidRPr="31AFE8AF">
        <w:rPr>
          <w:rFonts w:asciiTheme="minorHAnsi" w:hAnsiTheme="minorHAnsi" w:cstheme="minorBidi"/>
        </w:rPr>
        <w:t xml:space="preserve">Manage a caseload of clients within </w:t>
      </w:r>
      <w:r w:rsidR="00080A2A">
        <w:rPr>
          <w:rFonts w:asciiTheme="minorHAnsi" w:hAnsiTheme="minorHAnsi" w:cstheme="minorBidi"/>
        </w:rPr>
        <w:t xml:space="preserve">GP designated </w:t>
      </w:r>
      <w:proofErr w:type="gramStart"/>
      <w:r w:rsidR="00080A2A">
        <w:rPr>
          <w:rFonts w:asciiTheme="minorHAnsi" w:hAnsiTheme="minorHAnsi" w:cstheme="minorBidi"/>
        </w:rPr>
        <w:t>practices,</w:t>
      </w:r>
      <w:r w:rsidRPr="31AFE8AF">
        <w:rPr>
          <w:rFonts w:asciiTheme="minorHAnsi" w:hAnsiTheme="minorHAnsi" w:cstheme="minorBidi"/>
        </w:rPr>
        <w:t xml:space="preserve"> and</w:t>
      </w:r>
      <w:proofErr w:type="gramEnd"/>
      <w:r w:rsidRPr="31AFE8AF">
        <w:rPr>
          <w:rFonts w:asciiTheme="minorHAnsi" w:hAnsiTheme="minorHAnsi" w:cstheme="minorBidi"/>
        </w:rPr>
        <w:t xml:space="preserve"> provide ad-hoc support to the team and GP Practices across the health and social care partnership (HSCP)</w:t>
      </w:r>
      <w:r w:rsidR="00957E59" w:rsidRPr="31AFE8AF">
        <w:rPr>
          <w:rFonts w:asciiTheme="minorHAnsi" w:hAnsiTheme="minorHAnsi" w:cstheme="minorBidi"/>
        </w:rPr>
        <w:t xml:space="preserve"> area</w:t>
      </w:r>
      <w:r w:rsidRPr="31AFE8AF">
        <w:rPr>
          <w:rFonts w:asciiTheme="minorHAnsi" w:hAnsiTheme="minorHAnsi" w:cstheme="minorBidi"/>
        </w:rPr>
        <w:t xml:space="preserve"> as required.</w:t>
      </w:r>
    </w:p>
    <w:p w14:paraId="586BC361" w14:textId="467FCAA1" w:rsidR="006E6E82" w:rsidRPr="00531447" w:rsidRDefault="006E6E82" w:rsidP="005D48A5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Theme="minorHAnsi" w:hAnsiTheme="minorHAnsi" w:cstheme="minorHAnsi"/>
          <w:bCs/>
          <w:szCs w:val="24"/>
        </w:rPr>
      </w:pPr>
      <w:r w:rsidRPr="00531447">
        <w:rPr>
          <w:rFonts w:asciiTheme="minorHAnsi" w:hAnsiTheme="minorHAnsi" w:cstheme="minorHAnsi"/>
          <w:bCs/>
          <w:szCs w:val="24"/>
        </w:rPr>
        <w:t>Provide planned, regular caseload and development supervision to CLWs</w:t>
      </w:r>
      <w:r w:rsidR="00E63549" w:rsidRPr="00531447">
        <w:rPr>
          <w:rFonts w:asciiTheme="minorHAnsi" w:hAnsiTheme="minorHAnsi" w:cstheme="minorHAnsi"/>
          <w:bCs/>
          <w:szCs w:val="24"/>
        </w:rPr>
        <w:t xml:space="preserve"> and</w:t>
      </w:r>
      <w:r w:rsidRPr="00531447">
        <w:rPr>
          <w:rFonts w:asciiTheme="minorHAnsi" w:hAnsiTheme="minorHAnsi" w:cstheme="minorHAnsi"/>
          <w:bCs/>
          <w:szCs w:val="24"/>
        </w:rPr>
        <w:t xml:space="preserve"> </w:t>
      </w:r>
      <w:r w:rsidR="00E63549" w:rsidRPr="00531447">
        <w:rPr>
          <w:rFonts w:asciiTheme="minorHAnsi" w:hAnsiTheme="minorHAnsi" w:cstheme="minorHAnsi"/>
          <w:bCs/>
          <w:szCs w:val="24"/>
        </w:rPr>
        <w:t>monitor referrals, allocations and caseloads.</w:t>
      </w:r>
    </w:p>
    <w:p w14:paraId="39333462" w14:textId="2F8D501E" w:rsidR="006E6E82" w:rsidRPr="00531447" w:rsidRDefault="006E6E82" w:rsidP="00CA309F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Theme="minorHAnsi" w:hAnsiTheme="minorHAnsi" w:cstheme="minorHAnsi"/>
          <w:bCs/>
          <w:szCs w:val="24"/>
        </w:rPr>
      </w:pPr>
      <w:r w:rsidRPr="00531447">
        <w:rPr>
          <w:rFonts w:asciiTheme="minorHAnsi" w:hAnsiTheme="minorHAnsi" w:cstheme="minorHAnsi"/>
          <w:bCs/>
          <w:szCs w:val="24"/>
        </w:rPr>
        <w:t xml:space="preserve">Create opportunities for </w:t>
      </w:r>
      <w:r w:rsidR="00957E59" w:rsidRPr="00531447">
        <w:rPr>
          <w:rFonts w:asciiTheme="minorHAnsi" w:hAnsiTheme="minorHAnsi" w:cstheme="minorHAnsi"/>
          <w:bCs/>
          <w:szCs w:val="24"/>
        </w:rPr>
        <w:t>learning and development</w:t>
      </w:r>
      <w:r w:rsidR="00E63549" w:rsidRPr="00531447">
        <w:rPr>
          <w:rFonts w:asciiTheme="minorHAnsi" w:hAnsiTheme="minorHAnsi" w:cstheme="minorHAnsi"/>
          <w:bCs/>
          <w:szCs w:val="24"/>
        </w:rPr>
        <w:t>.</w:t>
      </w:r>
      <w:r w:rsidRPr="00531447">
        <w:rPr>
          <w:rFonts w:asciiTheme="minorHAnsi" w:hAnsiTheme="minorHAnsi" w:cstheme="minorHAnsi"/>
          <w:bCs/>
          <w:szCs w:val="24"/>
        </w:rPr>
        <w:t xml:space="preserve"> </w:t>
      </w:r>
    </w:p>
    <w:p w14:paraId="7C6D6CC3" w14:textId="0B31B918" w:rsidR="006E6E82" w:rsidRPr="00531447" w:rsidRDefault="006E6E82" w:rsidP="00CA309F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Theme="minorHAnsi" w:hAnsiTheme="minorHAnsi" w:cstheme="minorHAnsi"/>
          <w:bCs/>
          <w:szCs w:val="24"/>
        </w:rPr>
      </w:pPr>
      <w:r w:rsidRPr="00531447">
        <w:rPr>
          <w:rFonts w:asciiTheme="minorHAnsi" w:hAnsiTheme="minorHAnsi" w:cstheme="minorHAnsi"/>
          <w:bCs/>
          <w:szCs w:val="24"/>
        </w:rPr>
        <w:t>Ensure the CLW service maintains high quality planning, monitoring, reviewing and recording systems</w:t>
      </w:r>
      <w:r w:rsidR="00750C85" w:rsidRPr="00531447">
        <w:rPr>
          <w:rFonts w:asciiTheme="minorHAnsi" w:hAnsiTheme="minorHAnsi" w:cstheme="minorHAnsi"/>
          <w:bCs/>
          <w:szCs w:val="24"/>
        </w:rPr>
        <w:t xml:space="preserve"> and contribute to the development of data sharing protocols</w:t>
      </w:r>
      <w:r w:rsidRPr="00531447">
        <w:rPr>
          <w:rFonts w:asciiTheme="minorHAnsi" w:hAnsiTheme="minorHAnsi" w:cstheme="minorHAnsi"/>
          <w:bCs/>
          <w:szCs w:val="24"/>
        </w:rPr>
        <w:t xml:space="preserve">. </w:t>
      </w:r>
    </w:p>
    <w:p w14:paraId="0CF27AE4" w14:textId="56C43A90" w:rsidR="006E6E82" w:rsidRDefault="006E6E82" w:rsidP="00CA309F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Theme="minorHAnsi" w:hAnsiTheme="minorHAnsi" w:cstheme="minorHAnsi"/>
          <w:bCs/>
          <w:szCs w:val="24"/>
        </w:rPr>
      </w:pPr>
      <w:r w:rsidRPr="00531447">
        <w:rPr>
          <w:rFonts w:asciiTheme="minorHAnsi" w:hAnsiTheme="minorHAnsi" w:cstheme="minorHAnsi"/>
          <w:bCs/>
          <w:szCs w:val="24"/>
        </w:rPr>
        <w:t>Monitor, review and report on CLW service in line with CTSI/ SVE reporting requirements to HSCP and Scottish Government</w:t>
      </w:r>
      <w:r w:rsidR="00957E59" w:rsidRPr="00531447">
        <w:rPr>
          <w:rFonts w:asciiTheme="minorHAnsi" w:hAnsiTheme="minorHAnsi" w:cstheme="minorHAnsi"/>
          <w:bCs/>
          <w:szCs w:val="24"/>
        </w:rPr>
        <w:t xml:space="preserve"> and contribute to service </w:t>
      </w:r>
      <w:r w:rsidR="00E63549" w:rsidRPr="00531447">
        <w:rPr>
          <w:rFonts w:asciiTheme="minorHAnsi" w:hAnsiTheme="minorHAnsi" w:cstheme="minorHAnsi"/>
          <w:bCs/>
          <w:szCs w:val="24"/>
        </w:rPr>
        <w:t xml:space="preserve">design and </w:t>
      </w:r>
      <w:r w:rsidR="00957E59" w:rsidRPr="00531447">
        <w:rPr>
          <w:rFonts w:asciiTheme="minorHAnsi" w:hAnsiTheme="minorHAnsi" w:cstheme="minorHAnsi"/>
          <w:bCs/>
          <w:szCs w:val="24"/>
        </w:rPr>
        <w:t>development.</w:t>
      </w:r>
    </w:p>
    <w:p w14:paraId="5F936279" w14:textId="28C70557" w:rsidR="00080A2A" w:rsidRPr="00531447" w:rsidRDefault="00080A2A" w:rsidP="00CA309F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Participate in the </w:t>
      </w:r>
      <w:r w:rsidR="00846BF9">
        <w:rPr>
          <w:rFonts w:asciiTheme="minorHAnsi" w:hAnsiTheme="minorHAnsi" w:cstheme="minorHAnsi"/>
          <w:bCs/>
          <w:szCs w:val="24"/>
        </w:rPr>
        <w:t xml:space="preserve">CLW National Network run by VHS, feeding in local insight and best practice where relevant, while </w:t>
      </w:r>
      <w:r w:rsidR="0085389D">
        <w:rPr>
          <w:rFonts w:asciiTheme="minorHAnsi" w:hAnsiTheme="minorHAnsi" w:cstheme="minorHAnsi"/>
          <w:bCs/>
          <w:szCs w:val="24"/>
        </w:rPr>
        <w:t>learning from and implementing good practice</w:t>
      </w:r>
      <w:r w:rsidR="00846BF9">
        <w:rPr>
          <w:rFonts w:asciiTheme="minorHAnsi" w:hAnsiTheme="minorHAnsi" w:cstheme="minorHAnsi"/>
          <w:bCs/>
          <w:szCs w:val="24"/>
        </w:rPr>
        <w:t xml:space="preserve"> from elsewhere in Scotland.</w:t>
      </w:r>
    </w:p>
    <w:p w14:paraId="16EA1E87" w14:textId="548CA5AE" w:rsidR="00957E59" w:rsidRPr="00531447" w:rsidRDefault="00957E59" w:rsidP="00CA309F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Theme="minorHAnsi" w:hAnsiTheme="minorHAnsi" w:cstheme="minorHAnsi"/>
          <w:bCs/>
          <w:szCs w:val="24"/>
        </w:rPr>
      </w:pPr>
      <w:r w:rsidRPr="00531447">
        <w:rPr>
          <w:rFonts w:asciiTheme="minorHAnsi" w:hAnsiTheme="minorHAnsi" w:cstheme="minorHAnsi"/>
          <w:bCs/>
          <w:szCs w:val="24"/>
        </w:rPr>
        <w:t xml:space="preserve">Attend and contribute to CTSI/ SVE and </w:t>
      </w:r>
      <w:r w:rsidR="00E63549" w:rsidRPr="00531447">
        <w:rPr>
          <w:rFonts w:asciiTheme="minorHAnsi" w:hAnsiTheme="minorHAnsi" w:cstheme="minorHAnsi"/>
          <w:bCs/>
          <w:szCs w:val="24"/>
        </w:rPr>
        <w:t>other partner</w:t>
      </w:r>
      <w:r w:rsidRPr="00531447">
        <w:rPr>
          <w:rFonts w:asciiTheme="minorHAnsi" w:hAnsiTheme="minorHAnsi" w:cstheme="minorHAnsi"/>
          <w:bCs/>
          <w:szCs w:val="24"/>
        </w:rPr>
        <w:t xml:space="preserve"> meetings as required. </w:t>
      </w:r>
    </w:p>
    <w:p w14:paraId="15AFB276" w14:textId="06809B08" w:rsidR="00957E59" w:rsidRPr="00531447" w:rsidRDefault="00957E59" w:rsidP="00CA309F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Theme="minorHAnsi" w:hAnsiTheme="minorHAnsi" w:cstheme="minorHAnsi"/>
          <w:bCs/>
          <w:szCs w:val="24"/>
        </w:rPr>
      </w:pPr>
      <w:r w:rsidRPr="00531447">
        <w:rPr>
          <w:rFonts w:asciiTheme="minorHAnsi" w:hAnsiTheme="minorHAnsi" w:cstheme="minorHAnsi"/>
          <w:bCs/>
          <w:szCs w:val="24"/>
        </w:rPr>
        <w:t xml:space="preserve">Ensure positive relationships are developed with GPs, practice staff, HSCP, wider third sector and other key stakeholders to ensure people can </w:t>
      </w:r>
      <w:r w:rsidR="00E63549" w:rsidRPr="00531447">
        <w:rPr>
          <w:rFonts w:asciiTheme="minorHAnsi" w:hAnsiTheme="minorHAnsi" w:cstheme="minorHAnsi"/>
          <w:bCs/>
          <w:szCs w:val="24"/>
        </w:rPr>
        <w:t>access the support they need to maintain and improve their health and wellbeing.</w:t>
      </w:r>
    </w:p>
    <w:p w14:paraId="77C238F3" w14:textId="0E749248" w:rsidR="00013272" w:rsidRPr="00846BF9" w:rsidRDefault="00781061" w:rsidP="31AFE8AF">
      <w:pPr>
        <w:pStyle w:val="ListParagraph"/>
        <w:numPr>
          <w:ilvl w:val="0"/>
          <w:numId w:val="11"/>
        </w:numPr>
        <w:tabs>
          <w:tab w:val="left" w:pos="3255"/>
        </w:tabs>
        <w:spacing w:after="160" w:line="259" w:lineRule="auto"/>
        <w:rPr>
          <w:rFonts w:asciiTheme="minorHAnsi" w:hAnsiTheme="minorHAnsi" w:cstheme="minorBidi"/>
          <w:szCs w:val="24"/>
        </w:rPr>
      </w:pPr>
      <w:r w:rsidRPr="00846BF9">
        <w:rPr>
          <w:rFonts w:asciiTheme="minorHAnsi" w:hAnsiTheme="minorHAnsi" w:cstheme="minorBidi"/>
        </w:rPr>
        <w:t>Support</w:t>
      </w:r>
      <w:r w:rsidR="00013272" w:rsidRPr="00846BF9">
        <w:rPr>
          <w:rFonts w:asciiTheme="minorHAnsi" w:hAnsiTheme="minorHAnsi" w:cstheme="minorBidi"/>
        </w:rPr>
        <w:t xml:space="preserve"> people referred by practitioners by </w:t>
      </w:r>
      <w:r w:rsidR="12E0489D" w:rsidRPr="00846BF9">
        <w:rPr>
          <w:rFonts w:asciiTheme="minorHAnsi" w:hAnsiTheme="minorHAnsi" w:cstheme="minorBidi"/>
        </w:rPr>
        <w:t>helping them</w:t>
      </w:r>
      <w:r w:rsidR="12E0489D" w:rsidRPr="00846BF9">
        <w:rPr>
          <w:rFonts w:ascii="Calibri" w:hAnsi="Calibri" w:cs="Calibri"/>
          <w:szCs w:val="24"/>
        </w:rPr>
        <w:t xml:space="preserve"> working in partnership with people to set goals, agree plan and support people to achieve their potential.</w:t>
      </w:r>
      <w:r w:rsidR="12E0489D" w:rsidRPr="00846BF9">
        <w:rPr>
          <w:rFonts w:asciiTheme="minorHAnsi" w:hAnsiTheme="minorHAnsi" w:cstheme="minorBidi"/>
        </w:rPr>
        <w:t xml:space="preserve"> </w:t>
      </w:r>
      <w:r w:rsidR="00013272" w:rsidRPr="00846BF9">
        <w:rPr>
          <w:rFonts w:asciiTheme="minorHAnsi" w:hAnsiTheme="minorHAnsi" w:cstheme="minorBidi"/>
        </w:rPr>
        <w:t>providing signposting and helping them to access local, non-medical sources of help to enable and empower them to take control of their health and wellbeing.</w:t>
      </w:r>
    </w:p>
    <w:p w14:paraId="03C76478" w14:textId="3349DC88" w:rsidR="00013272" w:rsidRPr="00846BF9" w:rsidRDefault="00013272" w:rsidP="31AFE8AF">
      <w:pPr>
        <w:pStyle w:val="ListParagraph"/>
        <w:numPr>
          <w:ilvl w:val="0"/>
          <w:numId w:val="11"/>
        </w:numPr>
        <w:tabs>
          <w:tab w:val="left" w:pos="3255"/>
        </w:tabs>
        <w:spacing w:after="160" w:line="259" w:lineRule="auto"/>
        <w:rPr>
          <w:rFonts w:asciiTheme="minorHAnsi" w:hAnsiTheme="minorHAnsi" w:cstheme="minorBidi"/>
        </w:rPr>
      </w:pPr>
      <w:r w:rsidRPr="00846BF9">
        <w:rPr>
          <w:rFonts w:asciiTheme="minorHAnsi" w:hAnsiTheme="minorHAnsi" w:cstheme="minorBidi"/>
        </w:rPr>
        <w:t xml:space="preserve">Build trusting relationships </w:t>
      </w:r>
      <w:r w:rsidR="5B04904C" w:rsidRPr="00846BF9">
        <w:rPr>
          <w:rFonts w:asciiTheme="minorHAnsi" w:hAnsiTheme="minorHAnsi" w:cstheme="minorBidi"/>
        </w:rPr>
        <w:t>with people who seek support from CLWs</w:t>
      </w:r>
    </w:p>
    <w:p w14:paraId="00DB665D" w14:textId="4451ECC0" w:rsidR="5B04904C" w:rsidRPr="00846BF9" w:rsidRDefault="5B04904C" w:rsidP="31AFE8AF">
      <w:pPr>
        <w:pStyle w:val="ListParagraph"/>
        <w:numPr>
          <w:ilvl w:val="0"/>
          <w:numId w:val="11"/>
        </w:numPr>
        <w:tabs>
          <w:tab w:val="left" w:pos="3255"/>
        </w:tabs>
        <w:spacing w:after="160" w:line="259" w:lineRule="auto"/>
        <w:rPr>
          <w:rFonts w:asciiTheme="minorHAnsi" w:hAnsiTheme="minorHAnsi" w:cstheme="minorBidi"/>
        </w:rPr>
      </w:pPr>
      <w:r w:rsidRPr="00846BF9">
        <w:rPr>
          <w:rFonts w:asciiTheme="minorHAnsi" w:hAnsiTheme="minorHAnsi" w:cstheme="minorBidi"/>
        </w:rPr>
        <w:t xml:space="preserve">Use an outcome focused </w:t>
      </w:r>
      <w:r w:rsidR="00846BF9">
        <w:rPr>
          <w:rFonts w:asciiTheme="minorHAnsi" w:hAnsiTheme="minorHAnsi" w:cstheme="minorBidi"/>
        </w:rPr>
        <w:t xml:space="preserve">and trauma-informed </w:t>
      </w:r>
      <w:r w:rsidRPr="00846BF9">
        <w:rPr>
          <w:rFonts w:asciiTheme="minorHAnsi" w:hAnsiTheme="minorHAnsi" w:cstheme="minorBidi"/>
        </w:rPr>
        <w:t>approach to plan and support people</w:t>
      </w:r>
    </w:p>
    <w:p w14:paraId="1365F4B0" w14:textId="77777777" w:rsidR="00013272" w:rsidRPr="00531447" w:rsidRDefault="00013272" w:rsidP="00CA309F">
      <w:pPr>
        <w:pStyle w:val="ListParagraph"/>
        <w:numPr>
          <w:ilvl w:val="0"/>
          <w:numId w:val="11"/>
        </w:numPr>
        <w:tabs>
          <w:tab w:val="left" w:pos="3255"/>
        </w:tabs>
        <w:spacing w:after="160" w:line="259" w:lineRule="auto"/>
        <w:rPr>
          <w:rFonts w:asciiTheme="minorHAnsi" w:hAnsiTheme="minorHAnsi" w:cstheme="minorHAnsi"/>
          <w:bCs/>
          <w:szCs w:val="24"/>
        </w:rPr>
      </w:pPr>
      <w:r w:rsidRPr="00531447">
        <w:rPr>
          <w:rFonts w:asciiTheme="minorHAnsi" w:hAnsiTheme="minorHAnsi" w:cstheme="minorHAnsi"/>
          <w:bCs/>
          <w:szCs w:val="24"/>
        </w:rPr>
        <w:t xml:space="preserve">Build relationships with local community groups and identify key community support that help keep people well </w:t>
      </w:r>
      <w:proofErr w:type="spellStart"/>
      <w:r w:rsidRPr="00531447">
        <w:rPr>
          <w:rFonts w:asciiTheme="minorHAnsi" w:hAnsiTheme="minorHAnsi" w:cstheme="minorHAnsi"/>
          <w:bCs/>
          <w:szCs w:val="24"/>
        </w:rPr>
        <w:t>eg</w:t>
      </w:r>
      <w:proofErr w:type="spellEnd"/>
      <w:r w:rsidRPr="00531447">
        <w:rPr>
          <w:rFonts w:asciiTheme="minorHAnsi" w:hAnsiTheme="minorHAnsi" w:cstheme="minorHAnsi"/>
          <w:bCs/>
          <w:szCs w:val="24"/>
        </w:rPr>
        <w:t xml:space="preserve"> befriending, physical activity, social opportunities.</w:t>
      </w:r>
    </w:p>
    <w:p w14:paraId="4968B40B" w14:textId="59BE20E8" w:rsidR="00013272" w:rsidRPr="00BA4337" w:rsidRDefault="00013272" w:rsidP="31AFE8AF">
      <w:pPr>
        <w:pStyle w:val="ListParagraph"/>
        <w:numPr>
          <w:ilvl w:val="0"/>
          <w:numId w:val="11"/>
        </w:numPr>
        <w:tabs>
          <w:tab w:val="left" w:pos="3255"/>
        </w:tabs>
        <w:spacing w:after="160" w:line="259" w:lineRule="auto"/>
        <w:rPr>
          <w:rFonts w:asciiTheme="minorHAnsi" w:hAnsiTheme="minorHAnsi" w:cstheme="minorBidi"/>
        </w:rPr>
      </w:pPr>
      <w:r w:rsidRPr="00BA4337">
        <w:rPr>
          <w:rFonts w:asciiTheme="minorHAnsi" w:hAnsiTheme="minorHAnsi" w:cstheme="minorBidi"/>
        </w:rPr>
        <w:t xml:space="preserve">Develop up to date knowledge and expertise on local services and encourage groups to register on ALISS so that others service users and statutory services can easily find information. </w:t>
      </w:r>
    </w:p>
    <w:p w14:paraId="502B3405" w14:textId="42CD1554" w:rsidR="00013272" w:rsidRPr="00531447" w:rsidRDefault="00013272" w:rsidP="00CA309F">
      <w:pPr>
        <w:pStyle w:val="ListParagraph"/>
        <w:numPr>
          <w:ilvl w:val="0"/>
          <w:numId w:val="11"/>
        </w:numPr>
        <w:tabs>
          <w:tab w:val="left" w:pos="3255"/>
        </w:tabs>
        <w:spacing w:after="160" w:line="259" w:lineRule="auto"/>
        <w:rPr>
          <w:rFonts w:asciiTheme="minorHAnsi" w:hAnsiTheme="minorHAnsi" w:cstheme="minorHAnsi"/>
          <w:bCs/>
          <w:szCs w:val="24"/>
        </w:rPr>
      </w:pPr>
      <w:r w:rsidRPr="00531447">
        <w:rPr>
          <w:rFonts w:asciiTheme="minorHAnsi" w:hAnsiTheme="minorHAnsi" w:cstheme="minorHAnsi"/>
          <w:bCs/>
          <w:szCs w:val="24"/>
        </w:rPr>
        <w:t>Raise awareness of gaps in local service provision or areas of need</w:t>
      </w:r>
      <w:r w:rsidR="00BA4337">
        <w:rPr>
          <w:rFonts w:asciiTheme="minorHAnsi" w:hAnsiTheme="minorHAnsi" w:cstheme="minorHAnsi"/>
          <w:bCs/>
          <w:szCs w:val="24"/>
        </w:rPr>
        <w:t xml:space="preserve">, and work to develop solutions to these gaps through partnership working. </w:t>
      </w:r>
    </w:p>
    <w:p w14:paraId="2477878C" w14:textId="77777777" w:rsidR="00013272" w:rsidRPr="00531447" w:rsidRDefault="00013272" w:rsidP="00CA309F">
      <w:pPr>
        <w:pStyle w:val="ListParagraph"/>
        <w:numPr>
          <w:ilvl w:val="0"/>
          <w:numId w:val="11"/>
        </w:numPr>
        <w:tabs>
          <w:tab w:val="left" w:pos="3255"/>
        </w:tabs>
        <w:spacing w:after="160" w:line="259" w:lineRule="auto"/>
        <w:rPr>
          <w:rFonts w:asciiTheme="minorHAnsi" w:hAnsiTheme="minorHAnsi" w:cstheme="minorHAnsi"/>
          <w:bCs/>
          <w:szCs w:val="24"/>
        </w:rPr>
      </w:pPr>
      <w:r w:rsidRPr="00531447">
        <w:rPr>
          <w:rFonts w:asciiTheme="minorHAnsi" w:hAnsiTheme="minorHAnsi" w:cstheme="minorHAnsi"/>
          <w:bCs/>
          <w:szCs w:val="24"/>
        </w:rPr>
        <w:t>Encourage people to volunteer as part of their health improvement/ self- management activities.</w:t>
      </w:r>
    </w:p>
    <w:p w14:paraId="1897D6A3" w14:textId="715DDA89" w:rsidR="00013272" w:rsidRPr="003A74B4" w:rsidRDefault="1A479E25" w:rsidP="31AFE8AF">
      <w:pPr>
        <w:pStyle w:val="ListParagraph"/>
        <w:numPr>
          <w:ilvl w:val="0"/>
          <w:numId w:val="11"/>
        </w:numPr>
        <w:tabs>
          <w:tab w:val="left" w:pos="3255"/>
        </w:tabs>
        <w:spacing w:after="160" w:line="259" w:lineRule="auto"/>
        <w:rPr>
          <w:rFonts w:asciiTheme="minorHAnsi" w:hAnsiTheme="minorHAnsi" w:cstheme="minorBidi"/>
        </w:rPr>
      </w:pPr>
      <w:r w:rsidRPr="003A74B4">
        <w:rPr>
          <w:rFonts w:asciiTheme="minorHAnsi" w:hAnsiTheme="minorHAnsi" w:cstheme="minorBidi"/>
        </w:rPr>
        <w:t>Continue the set up and development the</w:t>
      </w:r>
      <w:r w:rsidR="00013272" w:rsidRPr="003A74B4">
        <w:rPr>
          <w:rFonts w:asciiTheme="minorHAnsi" w:hAnsiTheme="minorHAnsi" w:cstheme="minorBidi"/>
        </w:rPr>
        <w:t xml:space="preserve"> Community Health Champions</w:t>
      </w:r>
      <w:r w:rsidR="20896C9A" w:rsidRPr="003A74B4">
        <w:rPr>
          <w:rFonts w:asciiTheme="minorHAnsi" w:hAnsiTheme="minorHAnsi" w:cstheme="minorBidi"/>
        </w:rPr>
        <w:t xml:space="preserve"> project</w:t>
      </w:r>
      <w:r w:rsidR="00013272" w:rsidRPr="003A74B4">
        <w:rPr>
          <w:rFonts w:asciiTheme="minorHAnsi" w:hAnsiTheme="minorHAnsi" w:cstheme="minorBidi"/>
        </w:rPr>
        <w:t xml:space="preserve"> to </w:t>
      </w:r>
      <w:r w:rsidR="5A4C4ED4" w:rsidRPr="003A74B4">
        <w:rPr>
          <w:rFonts w:asciiTheme="minorHAnsi" w:hAnsiTheme="minorHAnsi" w:cstheme="minorBidi"/>
        </w:rPr>
        <w:t>help people access local services and support</w:t>
      </w:r>
      <w:r w:rsidR="00013272" w:rsidRPr="003A74B4">
        <w:rPr>
          <w:rFonts w:asciiTheme="minorHAnsi" w:hAnsiTheme="minorHAnsi" w:cstheme="minorBidi"/>
        </w:rPr>
        <w:t>.</w:t>
      </w:r>
      <w:r w:rsidR="3D438D55" w:rsidRPr="003A74B4">
        <w:rPr>
          <w:rFonts w:asciiTheme="minorHAnsi" w:hAnsiTheme="minorHAnsi" w:cstheme="minorBidi"/>
        </w:rPr>
        <w:t xml:space="preserve">  </w:t>
      </w:r>
    </w:p>
    <w:p w14:paraId="11DAEED8" w14:textId="3540868A" w:rsidR="31AFE8AF" w:rsidRDefault="31AFE8AF" w:rsidP="31AFE8AF">
      <w:pPr>
        <w:tabs>
          <w:tab w:val="left" w:pos="3255"/>
        </w:tabs>
        <w:spacing w:after="160" w:line="259" w:lineRule="auto"/>
        <w:rPr>
          <w:rFonts w:asciiTheme="minorHAnsi" w:hAnsiTheme="minorHAnsi" w:cstheme="minorBidi"/>
          <w:szCs w:val="24"/>
        </w:rPr>
      </w:pPr>
    </w:p>
    <w:p w14:paraId="21616480" w14:textId="721FE11C" w:rsidR="003C6A01" w:rsidRDefault="003C6A01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4C0BDE84" w14:textId="77777777" w:rsidR="00B50CA7" w:rsidRPr="00531447" w:rsidRDefault="00B50CA7" w:rsidP="00CA309F">
      <w:pPr>
        <w:spacing w:after="0" w:line="240" w:lineRule="auto"/>
        <w:outlineLvl w:val="0"/>
        <w:rPr>
          <w:rFonts w:asciiTheme="minorHAnsi" w:hAnsiTheme="minorHAnsi" w:cstheme="minorHAnsi"/>
          <w:b/>
          <w:bCs/>
          <w:szCs w:val="24"/>
        </w:rPr>
      </w:pPr>
    </w:p>
    <w:p w14:paraId="21616481" w14:textId="77777777" w:rsidR="00C600E9" w:rsidRPr="00531447" w:rsidRDefault="00C600E9" w:rsidP="00CA309F">
      <w:pPr>
        <w:spacing w:after="0" w:line="240" w:lineRule="auto"/>
        <w:outlineLvl w:val="0"/>
        <w:rPr>
          <w:rFonts w:asciiTheme="minorHAnsi" w:hAnsiTheme="minorHAnsi" w:cstheme="minorHAnsi"/>
          <w:b/>
          <w:bCs/>
          <w:szCs w:val="24"/>
        </w:rPr>
      </w:pPr>
      <w:r w:rsidRPr="00531447">
        <w:rPr>
          <w:rFonts w:asciiTheme="minorHAnsi" w:hAnsiTheme="minorHAnsi" w:cstheme="minorHAnsi"/>
          <w:b/>
          <w:bCs/>
          <w:szCs w:val="24"/>
        </w:rPr>
        <w:t>Person Specification</w:t>
      </w:r>
    </w:p>
    <w:p w14:paraId="1A2B1BB4" w14:textId="02D27C78" w:rsidR="00781061" w:rsidRPr="00531447" w:rsidRDefault="00781061" w:rsidP="00FF24CB">
      <w:pPr>
        <w:spacing w:after="0" w:line="240" w:lineRule="auto"/>
        <w:jc w:val="both"/>
        <w:outlineLvl w:val="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83FD9" w:rsidRPr="00531447" w14:paraId="1DB6BD5E" w14:textId="77777777" w:rsidTr="00205DBD">
        <w:tc>
          <w:tcPr>
            <w:tcW w:w="9016" w:type="dxa"/>
            <w:gridSpan w:val="2"/>
            <w:shd w:val="clear" w:color="auto" w:fill="auto"/>
          </w:tcPr>
          <w:p w14:paraId="113AF431" w14:textId="49C0A723" w:rsidR="00983FD9" w:rsidRPr="00531447" w:rsidRDefault="00983FD9" w:rsidP="009D7EAC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pacing w:val="2"/>
                <w:shd w:val="clear" w:color="auto" w:fill="FFFFFF"/>
              </w:rPr>
              <w:t>Qualifications</w:t>
            </w:r>
          </w:p>
        </w:tc>
      </w:tr>
      <w:tr w:rsidR="00802432" w:rsidRPr="00531447" w14:paraId="70DB9249" w14:textId="77777777" w:rsidTr="005232C4">
        <w:tc>
          <w:tcPr>
            <w:tcW w:w="4508" w:type="dxa"/>
            <w:shd w:val="clear" w:color="auto" w:fill="auto"/>
          </w:tcPr>
          <w:p w14:paraId="42C36B63" w14:textId="77777777" w:rsidR="00802432" w:rsidRPr="00531447" w:rsidRDefault="00802432" w:rsidP="00802432">
            <w:pPr>
              <w:pStyle w:val="Default"/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 xml:space="preserve">Educated to SCQF Level 9 (HND) or equivalent experience. </w:t>
            </w:r>
          </w:p>
          <w:p w14:paraId="0E92E075" w14:textId="77777777" w:rsidR="00802432" w:rsidRPr="00531447" w:rsidRDefault="00802432" w:rsidP="009D7EAC">
            <w:pPr>
              <w:pStyle w:val="Default"/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</w:pPr>
          </w:p>
        </w:tc>
        <w:tc>
          <w:tcPr>
            <w:tcW w:w="4508" w:type="dxa"/>
            <w:shd w:val="clear" w:color="auto" w:fill="auto"/>
          </w:tcPr>
          <w:p w14:paraId="33B99024" w14:textId="34B07888" w:rsidR="00802432" w:rsidRPr="00531447" w:rsidRDefault="00802432" w:rsidP="009D7EAC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</w:t>
            </w:r>
            <w:r w:rsidR="00983FD9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ntial</w:t>
            </w:r>
          </w:p>
        </w:tc>
      </w:tr>
      <w:tr w:rsidR="00932D6D" w:rsidRPr="00531447" w14:paraId="090870F8" w14:textId="77777777" w:rsidTr="005232C4">
        <w:tc>
          <w:tcPr>
            <w:tcW w:w="4508" w:type="dxa"/>
            <w:shd w:val="clear" w:color="auto" w:fill="auto"/>
          </w:tcPr>
          <w:p w14:paraId="03CC524C" w14:textId="11732DEF" w:rsidR="00932D6D" w:rsidRPr="00531447" w:rsidRDefault="00932D6D" w:rsidP="00932D6D">
            <w:pPr>
              <w:pStyle w:val="Default"/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Bidi"/>
              </w:rPr>
              <w:t xml:space="preserve">Knowledge and understanding of adult support and protection and safeguarding </w:t>
            </w:r>
            <w:r w:rsidR="007C3398">
              <w:rPr>
                <w:rFonts w:asciiTheme="minorHAnsi" w:hAnsiTheme="minorHAnsi" w:cstheme="minorBidi"/>
              </w:rPr>
              <w:t>policies and procedures</w:t>
            </w:r>
          </w:p>
        </w:tc>
        <w:tc>
          <w:tcPr>
            <w:tcW w:w="4508" w:type="dxa"/>
            <w:shd w:val="clear" w:color="auto" w:fill="auto"/>
          </w:tcPr>
          <w:p w14:paraId="507DE6B4" w14:textId="6B083145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5B3E061B" w14:textId="77777777" w:rsidTr="005232C4">
        <w:tc>
          <w:tcPr>
            <w:tcW w:w="4508" w:type="dxa"/>
          </w:tcPr>
          <w:p w14:paraId="068B7028" w14:textId="77777777" w:rsidR="00932D6D" w:rsidRPr="00531447" w:rsidRDefault="00932D6D" w:rsidP="00932D6D">
            <w:pPr>
              <w:pStyle w:val="Default"/>
              <w:rPr>
                <w:rFonts w:asciiTheme="minorHAnsi" w:hAnsiTheme="minorHAnsi" w:cstheme="minorHAnsi"/>
                <w:spacing w:val="2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Knowledge of health and social care policy direction and current thinking on self-management and community support</w:t>
            </w:r>
          </w:p>
        </w:tc>
        <w:tc>
          <w:tcPr>
            <w:tcW w:w="4508" w:type="dxa"/>
          </w:tcPr>
          <w:p w14:paraId="2E5A5A11" w14:textId="7777777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Essential </w:t>
            </w:r>
          </w:p>
        </w:tc>
      </w:tr>
      <w:tr w:rsidR="00932D6D" w:rsidRPr="00531447" w14:paraId="0833F35F" w14:textId="77777777" w:rsidTr="005232C4">
        <w:tc>
          <w:tcPr>
            <w:tcW w:w="4508" w:type="dxa"/>
          </w:tcPr>
          <w:p w14:paraId="757D2208" w14:textId="7777777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Knowledge of health inequalities, barriers to health and wellbeing and the wider determinants of health</w:t>
            </w:r>
          </w:p>
        </w:tc>
        <w:tc>
          <w:tcPr>
            <w:tcW w:w="4508" w:type="dxa"/>
          </w:tcPr>
          <w:p w14:paraId="5C8F8025" w14:textId="7777777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2CD80761" w14:textId="77777777" w:rsidTr="005232C4">
        <w:tc>
          <w:tcPr>
            <w:tcW w:w="4508" w:type="dxa"/>
          </w:tcPr>
          <w:p w14:paraId="11BCCF47" w14:textId="7290A0D4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Appreciation and understanding of factors behind poor mental health </w:t>
            </w:r>
          </w:p>
        </w:tc>
        <w:tc>
          <w:tcPr>
            <w:tcW w:w="4508" w:type="dxa"/>
          </w:tcPr>
          <w:p w14:paraId="13688C38" w14:textId="4B78B514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50B3DC20" w14:textId="77777777" w:rsidTr="005232C4">
        <w:tc>
          <w:tcPr>
            <w:tcW w:w="4508" w:type="dxa"/>
          </w:tcPr>
          <w:p w14:paraId="4C0C3484" w14:textId="7777777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Relevant training in community health promotion.</w:t>
            </w:r>
          </w:p>
        </w:tc>
        <w:tc>
          <w:tcPr>
            <w:tcW w:w="4508" w:type="dxa"/>
          </w:tcPr>
          <w:p w14:paraId="0B477DDA" w14:textId="7777777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Desirable </w:t>
            </w:r>
          </w:p>
        </w:tc>
      </w:tr>
      <w:tr w:rsidR="00932D6D" w:rsidRPr="00531447" w14:paraId="04D40952" w14:textId="77777777" w:rsidTr="00983FD9">
        <w:tc>
          <w:tcPr>
            <w:tcW w:w="4508" w:type="dxa"/>
            <w:tcBorders>
              <w:bottom w:val="single" w:sz="4" w:space="0" w:color="auto"/>
            </w:tcBorders>
          </w:tcPr>
          <w:p w14:paraId="1F109FDA" w14:textId="7777777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Knowledge of </w:t>
            </w:r>
            <w:proofErr w:type="gramStart"/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Self Directed</w:t>
            </w:r>
            <w:proofErr w:type="gramEnd"/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 Support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BD13B12" w14:textId="7777777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Desirable</w:t>
            </w:r>
          </w:p>
        </w:tc>
      </w:tr>
      <w:tr w:rsidR="00932D6D" w:rsidRPr="00531447" w14:paraId="2D1A3236" w14:textId="77777777" w:rsidTr="00983FD9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326378B3" w14:textId="6F16734D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Bidi"/>
                <w:spacing w:val="2"/>
                <w:highlight w:val="yellow"/>
                <w:shd w:val="clear" w:color="auto" w:fill="FFFFFF"/>
              </w:rPr>
            </w:pPr>
            <w:r w:rsidRPr="004A47A2">
              <w:rPr>
                <w:rFonts w:asciiTheme="minorHAnsi" w:hAnsiTheme="minorHAnsi" w:cstheme="minorHAnsi"/>
                <w:b/>
                <w:bCs/>
                <w:spacing w:val="2"/>
                <w:szCs w:val="24"/>
                <w:shd w:val="clear" w:color="auto" w:fill="FFFFFF"/>
              </w:rPr>
              <w:t xml:space="preserve">All applicants will be required </w:t>
            </w:r>
            <w:r>
              <w:rPr>
                <w:rFonts w:asciiTheme="minorHAnsi" w:hAnsiTheme="minorHAnsi" w:cstheme="minorHAnsi"/>
                <w:b/>
                <w:bCs/>
                <w:spacing w:val="2"/>
                <w:szCs w:val="24"/>
                <w:shd w:val="clear" w:color="auto" w:fill="FFFFFF"/>
              </w:rPr>
              <w:t>undergo a</w:t>
            </w:r>
            <w:r w:rsidRPr="004A47A2">
              <w:rPr>
                <w:rFonts w:asciiTheme="minorHAnsi" w:hAnsiTheme="minorHAnsi" w:cstheme="minorHAnsi"/>
                <w:b/>
                <w:bCs/>
                <w:spacing w:val="2"/>
                <w:szCs w:val="24"/>
                <w:shd w:val="clear" w:color="auto" w:fill="FFFFFF"/>
              </w:rPr>
              <w:t xml:space="preserve"> full PVG check </w:t>
            </w:r>
          </w:p>
        </w:tc>
      </w:tr>
      <w:tr w:rsidR="00932D6D" w:rsidRPr="00531447" w14:paraId="6A6FC091" w14:textId="77777777" w:rsidTr="00983FD9">
        <w:trPr>
          <w:trHeight w:val="343"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0C52C" w14:textId="77777777" w:rsidR="00932D6D" w:rsidRPr="004A47A2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b/>
                <w:bCs/>
                <w:spacing w:val="2"/>
                <w:szCs w:val="24"/>
                <w:shd w:val="clear" w:color="auto" w:fill="FFFFFF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8F5F0" w14:textId="7777777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Bidi"/>
                <w:spacing w:val="2"/>
                <w:highlight w:val="yellow"/>
                <w:shd w:val="clear" w:color="auto" w:fill="FFFFFF"/>
              </w:rPr>
            </w:pPr>
          </w:p>
        </w:tc>
      </w:tr>
      <w:tr w:rsidR="00983FD9" w:rsidRPr="00531447" w14:paraId="5E33E4A1" w14:textId="75CA0BE7" w:rsidTr="00983FD9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51C3C39B" w14:textId="551C62E7" w:rsidR="00983FD9" w:rsidRPr="31AFE8AF" w:rsidRDefault="00983FD9" w:rsidP="00932D6D">
            <w:pPr>
              <w:tabs>
                <w:tab w:val="left" w:pos="3255"/>
              </w:tabs>
              <w:rPr>
                <w:rFonts w:asciiTheme="minorHAnsi" w:hAnsiTheme="minorHAnsi" w:cstheme="minorBidi"/>
                <w:spacing w:val="2"/>
                <w:highlight w:val="yellow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b/>
                <w:spacing w:val="2"/>
                <w:szCs w:val="24"/>
                <w:shd w:val="clear" w:color="auto" w:fill="FFFFFF"/>
              </w:rPr>
              <w:t>Experience</w:t>
            </w:r>
          </w:p>
        </w:tc>
      </w:tr>
      <w:tr w:rsidR="00932D6D" w:rsidRPr="00531447" w14:paraId="333E0173" w14:textId="77777777" w:rsidTr="005232C4">
        <w:tc>
          <w:tcPr>
            <w:tcW w:w="4508" w:type="dxa"/>
          </w:tcPr>
          <w:p w14:paraId="61050A85" w14:textId="1A2EA54F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b/>
                <w:spacing w:val="2"/>
                <w:szCs w:val="24"/>
                <w:shd w:val="clear" w:color="auto" w:fill="FFFFFF"/>
              </w:rPr>
            </w:pPr>
            <w:r w:rsidRPr="31AFE8AF">
              <w:rPr>
                <w:rFonts w:asciiTheme="minorHAnsi" w:hAnsiTheme="minorHAnsi" w:cstheme="minorBidi"/>
              </w:rPr>
              <w:t xml:space="preserve">Experience of working with </w:t>
            </w:r>
            <w:r w:rsidR="007548B3">
              <w:rPr>
                <w:rFonts w:asciiTheme="minorHAnsi" w:hAnsiTheme="minorHAnsi" w:cstheme="minorBidi"/>
              </w:rPr>
              <w:t xml:space="preserve">people experiencing poor mental health. </w:t>
            </w:r>
            <w:r w:rsidRPr="31AFE8A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508" w:type="dxa"/>
          </w:tcPr>
          <w:p w14:paraId="19718668" w14:textId="571EBA63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43529224" w14:textId="77777777" w:rsidTr="005232C4">
        <w:tc>
          <w:tcPr>
            <w:tcW w:w="4508" w:type="dxa"/>
          </w:tcPr>
          <w:p w14:paraId="7AD2F513" w14:textId="317CF7E1" w:rsidR="00932D6D" w:rsidRPr="31AFE8AF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Bidi"/>
              </w:rPr>
            </w:pPr>
            <w:r w:rsidRPr="00531447">
              <w:rPr>
                <w:rFonts w:asciiTheme="minorHAnsi" w:hAnsiTheme="minorHAnsi" w:cstheme="minorHAnsi"/>
                <w:szCs w:val="24"/>
              </w:rPr>
              <w:t>Experience of supporting colleagues working in community work, health, social care or information and advice including helping them to develop emotional resilience</w:t>
            </w:r>
          </w:p>
        </w:tc>
        <w:tc>
          <w:tcPr>
            <w:tcW w:w="4508" w:type="dxa"/>
          </w:tcPr>
          <w:p w14:paraId="0A10D89C" w14:textId="223E4A55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5457130A" w14:textId="77777777" w:rsidTr="005232C4">
        <w:tc>
          <w:tcPr>
            <w:tcW w:w="4508" w:type="dxa"/>
          </w:tcPr>
          <w:p w14:paraId="135BE0AC" w14:textId="5173885B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zCs w:val="24"/>
              </w:rPr>
            </w:pPr>
            <w:r w:rsidRPr="00531447">
              <w:rPr>
                <w:rFonts w:asciiTheme="minorHAnsi" w:hAnsiTheme="minorHAnsi" w:cstheme="minorHAnsi"/>
                <w:szCs w:val="24"/>
                <w:lang w:eastAsia="en-GB"/>
              </w:rPr>
              <w:t>Experience of helping colleagues to understand the importance of maintaining appropriate barriers in relationships.</w:t>
            </w:r>
          </w:p>
        </w:tc>
        <w:tc>
          <w:tcPr>
            <w:tcW w:w="4508" w:type="dxa"/>
          </w:tcPr>
          <w:p w14:paraId="46C6D145" w14:textId="1BA72275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30746448" w14:textId="77777777" w:rsidTr="005232C4">
        <w:tc>
          <w:tcPr>
            <w:tcW w:w="4508" w:type="dxa"/>
          </w:tcPr>
          <w:p w14:paraId="0E858C98" w14:textId="6E963E10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531447">
              <w:rPr>
                <w:rFonts w:asciiTheme="minorHAnsi" w:hAnsiTheme="minorHAnsi" w:cstheme="minorHAnsi"/>
                <w:szCs w:val="24"/>
                <w:lang w:eastAsia="en-GB"/>
              </w:rPr>
              <w:t>Experience of managing and leading a team</w:t>
            </w:r>
          </w:p>
        </w:tc>
        <w:tc>
          <w:tcPr>
            <w:tcW w:w="4508" w:type="dxa"/>
          </w:tcPr>
          <w:p w14:paraId="346F64A2" w14:textId="1BE33263" w:rsidR="00932D6D" w:rsidRPr="00C377B9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C377B9">
              <w:rPr>
                <w:rFonts w:asciiTheme="minorHAnsi" w:hAnsiTheme="minorHAnsi" w:cstheme="minorBidi"/>
                <w:lang w:eastAsia="en-GB"/>
              </w:rPr>
              <w:t xml:space="preserve">Desirable </w:t>
            </w:r>
          </w:p>
        </w:tc>
      </w:tr>
      <w:tr w:rsidR="00932D6D" w:rsidRPr="00531447" w14:paraId="18219BCE" w14:textId="77777777" w:rsidTr="005232C4">
        <w:tc>
          <w:tcPr>
            <w:tcW w:w="4508" w:type="dxa"/>
          </w:tcPr>
          <w:p w14:paraId="57BFEC9F" w14:textId="284F7B73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531447">
              <w:rPr>
                <w:rFonts w:asciiTheme="minorHAnsi" w:hAnsiTheme="minorHAnsi" w:cstheme="minorHAnsi"/>
                <w:szCs w:val="24"/>
                <w:lang w:eastAsia="en-GB"/>
              </w:rPr>
              <w:t xml:space="preserve">Experience in carrying out regular monitoring and evaluation to monitor outcomes and review practice </w:t>
            </w:r>
            <w:proofErr w:type="gramStart"/>
            <w:r w:rsidRPr="00531447">
              <w:rPr>
                <w:rFonts w:asciiTheme="minorHAnsi" w:hAnsiTheme="minorHAnsi" w:cstheme="minorHAnsi"/>
                <w:szCs w:val="24"/>
                <w:lang w:eastAsia="en-GB"/>
              </w:rPr>
              <w:t>in light of</w:t>
            </w:r>
            <w:proofErr w:type="gramEnd"/>
            <w:r w:rsidRPr="00531447">
              <w:rPr>
                <w:rFonts w:asciiTheme="minorHAnsi" w:hAnsiTheme="minorHAnsi" w:cstheme="minorHAnsi"/>
                <w:szCs w:val="24"/>
                <w:lang w:eastAsia="en-GB"/>
              </w:rPr>
              <w:t xml:space="preserve"> evaluation</w:t>
            </w:r>
          </w:p>
        </w:tc>
        <w:tc>
          <w:tcPr>
            <w:tcW w:w="4508" w:type="dxa"/>
          </w:tcPr>
          <w:p w14:paraId="78E584B9" w14:textId="0694F763" w:rsidR="00932D6D" w:rsidRPr="00C377B9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Bidi"/>
                <w:lang w:eastAsia="en-GB"/>
              </w:rPr>
            </w:pPr>
            <w:r w:rsidRPr="00C377B9">
              <w:rPr>
                <w:rFonts w:asciiTheme="minorHAnsi" w:hAnsiTheme="minorHAnsi" w:cstheme="minorBidi"/>
                <w:lang w:eastAsia="en-GB"/>
              </w:rPr>
              <w:t xml:space="preserve">Desirable </w:t>
            </w:r>
          </w:p>
        </w:tc>
      </w:tr>
      <w:tr w:rsidR="00932D6D" w:rsidRPr="00531447" w14:paraId="7CFBE925" w14:textId="77777777" w:rsidTr="005232C4">
        <w:tc>
          <w:tcPr>
            <w:tcW w:w="4508" w:type="dxa"/>
          </w:tcPr>
          <w:p w14:paraId="2C554D3F" w14:textId="330D8859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Experienced in process management including confidentiality, record keeping and data protection</w:t>
            </w:r>
          </w:p>
        </w:tc>
        <w:tc>
          <w:tcPr>
            <w:tcW w:w="4508" w:type="dxa"/>
          </w:tcPr>
          <w:p w14:paraId="5F814333" w14:textId="5DCDAF0C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Bidi"/>
                <w:spacing w:val="2"/>
                <w:highlight w:val="yellow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796232E6" w14:textId="77777777" w:rsidTr="005232C4">
        <w:tc>
          <w:tcPr>
            <w:tcW w:w="4508" w:type="dxa"/>
          </w:tcPr>
          <w:p w14:paraId="231C03A3" w14:textId="31B89D4A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Experience of service design or development</w:t>
            </w:r>
          </w:p>
        </w:tc>
        <w:tc>
          <w:tcPr>
            <w:tcW w:w="4508" w:type="dxa"/>
          </w:tcPr>
          <w:p w14:paraId="04C44A47" w14:textId="787F6993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Desirable</w:t>
            </w:r>
          </w:p>
        </w:tc>
      </w:tr>
      <w:tr w:rsidR="00932D6D" w:rsidRPr="00531447" w14:paraId="6C03D231" w14:textId="77777777" w:rsidTr="005232C4">
        <w:tc>
          <w:tcPr>
            <w:tcW w:w="4508" w:type="dxa"/>
          </w:tcPr>
          <w:p w14:paraId="415A0930" w14:textId="2DB82528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Ability to work well as part of a team</w:t>
            </w:r>
          </w:p>
        </w:tc>
        <w:tc>
          <w:tcPr>
            <w:tcW w:w="4508" w:type="dxa"/>
          </w:tcPr>
          <w:p w14:paraId="361F5B71" w14:textId="303A3B13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49618095" w14:textId="77777777" w:rsidTr="005232C4">
        <w:tc>
          <w:tcPr>
            <w:tcW w:w="4508" w:type="dxa"/>
          </w:tcPr>
          <w:p w14:paraId="474788BB" w14:textId="21ECC61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Experience of supporting people to set and evaluate goals and outcomes. </w:t>
            </w:r>
          </w:p>
        </w:tc>
        <w:tc>
          <w:tcPr>
            <w:tcW w:w="4508" w:type="dxa"/>
          </w:tcPr>
          <w:p w14:paraId="1E554C6C" w14:textId="01F3B4AA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Essential </w:t>
            </w:r>
          </w:p>
        </w:tc>
      </w:tr>
      <w:tr w:rsidR="00932D6D" w:rsidRPr="00531447" w14:paraId="3A88BA3A" w14:textId="77777777" w:rsidTr="005232C4">
        <w:tc>
          <w:tcPr>
            <w:tcW w:w="4508" w:type="dxa"/>
          </w:tcPr>
          <w:p w14:paraId="3C8EBA8E" w14:textId="4B01F983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lastRenderedPageBreak/>
              <w:t xml:space="preserve">Experience in suicide prevention </w:t>
            </w:r>
            <w:r w:rsidR="00294752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(ASIST/SIPP) </w:t>
            </w: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and Mental Health first aid </w:t>
            </w:r>
          </w:p>
        </w:tc>
        <w:tc>
          <w:tcPr>
            <w:tcW w:w="4508" w:type="dxa"/>
          </w:tcPr>
          <w:p w14:paraId="4A97BF0A" w14:textId="4CD84F5C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Desirable</w:t>
            </w:r>
          </w:p>
        </w:tc>
      </w:tr>
      <w:tr w:rsidR="00932D6D" w:rsidRPr="00531447" w14:paraId="25BD8423" w14:textId="77777777" w:rsidTr="00983FD9">
        <w:tc>
          <w:tcPr>
            <w:tcW w:w="4508" w:type="dxa"/>
            <w:tcBorders>
              <w:bottom w:val="single" w:sz="4" w:space="0" w:color="auto"/>
            </w:tcBorders>
          </w:tcPr>
          <w:p w14:paraId="33CEC5C8" w14:textId="613618FA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Experience supporting volunteers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E866AD7" w14:textId="203BC488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Desirable</w:t>
            </w:r>
          </w:p>
        </w:tc>
      </w:tr>
      <w:tr w:rsidR="00932D6D" w:rsidRPr="00531447" w14:paraId="6EE10BE1" w14:textId="77777777" w:rsidTr="00983FD9">
        <w:tc>
          <w:tcPr>
            <w:tcW w:w="4508" w:type="dxa"/>
            <w:tcBorders>
              <w:bottom w:val="single" w:sz="4" w:space="0" w:color="auto"/>
            </w:tcBorders>
          </w:tcPr>
          <w:p w14:paraId="2A5D0383" w14:textId="0EF61C49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Experience working/ volunteering in or with a Third Sector organisation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D5C7428" w14:textId="4E305549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Desirable</w:t>
            </w:r>
          </w:p>
        </w:tc>
      </w:tr>
      <w:tr w:rsidR="00802432" w:rsidRPr="00531447" w14:paraId="087C9F76" w14:textId="77777777" w:rsidTr="00983FD9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52EF8" w14:textId="77777777" w:rsidR="00802432" w:rsidRPr="00531447" w:rsidRDefault="00802432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7A2C7" w14:textId="77777777" w:rsidR="00802432" w:rsidRPr="00531447" w:rsidRDefault="00802432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</w:p>
        </w:tc>
      </w:tr>
      <w:tr w:rsidR="00983FD9" w:rsidRPr="00531447" w14:paraId="66C11B4C" w14:textId="77777777" w:rsidTr="00983FD9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4F9D75E8" w14:textId="389F1B26" w:rsidR="00983FD9" w:rsidRPr="00531447" w:rsidRDefault="00983FD9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b/>
                <w:bCs/>
                <w:spacing w:val="2"/>
                <w:szCs w:val="24"/>
                <w:shd w:val="clear" w:color="auto" w:fill="FFFFFF"/>
              </w:rPr>
              <w:t>Skills, abilities and attitudes</w:t>
            </w:r>
          </w:p>
        </w:tc>
      </w:tr>
      <w:tr w:rsidR="00932D6D" w:rsidRPr="00531447" w14:paraId="2A9C14DE" w14:textId="77777777" w:rsidTr="005232C4">
        <w:tc>
          <w:tcPr>
            <w:tcW w:w="4508" w:type="dxa"/>
          </w:tcPr>
          <w:p w14:paraId="19412088" w14:textId="7488156D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b/>
                <w:bCs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Non-judgmental and person-centred</w:t>
            </w:r>
          </w:p>
        </w:tc>
        <w:tc>
          <w:tcPr>
            <w:tcW w:w="4508" w:type="dxa"/>
          </w:tcPr>
          <w:p w14:paraId="7289C6C9" w14:textId="23AAEF9C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66376449" w14:textId="77777777" w:rsidTr="005232C4">
        <w:tc>
          <w:tcPr>
            <w:tcW w:w="4508" w:type="dxa"/>
          </w:tcPr>
          <w:p w14:paraId="40D94843" w14:textId="58D3D732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Empathy and compassion</w:t>
            </w:r>
          </w:p>
        </w:tc>
        <w:tc>
          <w:tcPr>
            <w:tcW w:w="4508" w:type="dxa"/>
          </w:tcPr>
          <w:p w14:paraId="6AB61458" w14:textId="07559396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118342A9" w14:textId="77777777" w:rsidTr="005232C4">
        <w:tc>
          <w:tcPr>
            <w:tcW w:w="4508" w:type="dxa"/>
          </w:tcPr>
          <w:p w14:paraId="474D0C98" w14:textId="4BC386C0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Understanding of recovery, personal outcomes, and person-centred support</w:t>
            </w:r>
          </w:p>
        </w:tc>
        <w:tc>
          <w:tcPr>
            <w:tcW w:w="4508" w:type="dxa"/>
          </w:tcPr>
          <w:p w14:paraId="71E8F81C" w14:textId="7617F97E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40AD0C50" w14:textId="77777777" w:rsidTr="005232C4">
        <w:tc>
          <w:tcPr>
            <w:tcW w:w="4508" w:type="dxa"/>
          </w:tcPr>
          <w:p w14:paraId="3E592DF7" w14:textId="6178E1B9" w:rsidR="00932D6D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Experience of working using trauma-informed practices</w:t>
            </w:r>
          </w:p>
        </w:tc>
        <w:tc>
          <w:tcPr>
            <w:tcW w:w="4508" w:type="dxa"/>
          </w:tcPr>
          <w:p w14:paraId="7E45391D" w14:textId="27D3DDCB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6943230B" w14:textId="77777777" w:rsidTr="005232C4">
        <w:tc>
          <w:tcPr>
            <w:tcW w:w="4508" w:type="dxa"/>
          </w:tcPr>
          <w:p w14:paraId="6CF41CDA" w14:textId="7827E755" w:rsidR="00932D6D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Flexible in approach with the ability to form relationships with professionals, volunteers and service users </w:t>
            </w:r>
          </w:p>
        </w:tc>
        <w:tc>
          <w:tcPr>
            <w:tcW w:w="4508" w:type="dxa"/>
          </w:tcPr>
          <w:p w14:paraId="6C03CFAD" w14:textId="6CFAAC7E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3D16758C" w14:textId="77777777" w:rsidTr="005232C4">
        <w:tc>
          <w:tcPr>
            <w:tcW w:w="4508" w:type="dxa"/>
          </w:tcPr>
          <w:p w14:paraId="760F2912" w14:textId="24061382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Understanding of importance of maintaining appropriate boundaries in working relationships</w:t>
            </w:r>
          </w:p>
        </w:tc>
        <w:tc>
          <w:tcPr>
            <w:tcW w:w="4508" w:type="dxa"/>
          </w:tcPr>
          <w:p w14:paraId="3EA78E9A" w14:textId="2FD9FC28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369A5000" w14:textId="77777777" w:rsidTr="005232C4">
        <w:tc>
          <w:tcPr>
            <w:tcW w:w="4508" w:type="dxa"/>
          </w:tcPr>
          <w:p w14:paraId="21A86044" w14:textId="40EBD10E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Excellent communication skills including effective listening</w:t>
            </w: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 and conveying and receiving complex messages both verbally and non-verbally.</w:t>
            </w:r>
          </w:p>
        </w:tc>
        <w:tc>
          <w:tcPr>
            <w:tcW w:w="4508" w:type="dxa"/>
          </w:tcPr>
          <w:p w14:paraId="5381D377" w14:textId="2AF56224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381F9987" w14:textId="77777777" w:rsidTr="005232C4">
        <w:tc>
          <w:tcPr>
            <w:tcW w:w="4508" w:type="dxa"/>
          </w:tcPr>
          <w:p w14:paraId="58FBECAF" w14:textId="235F96B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Understanding of impact of community work on colleagues and how people may be affected by vicarious trauma  </w:t>
            </w:r>
          </w:p>
        </w:tc>
        <w:tc>
          <w:tcPr>
            <w:tcW w:w="4508" w:type="dxa"/>
          </w:tcPr>
          <w:p w14:paraId="53B3E9DD" w14:textId="326E0C0B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31AFE8AF">
              <w:rPr>
                <w:rFonts w:asciiTheme="minorHAnsi" w:hAnsiTheme="minorHAnsi" w:cstheme="minorBidi"/>
              </w:rPr>
              <w:t>Essential</w:t>
            </w:r>
          </w:p>
        </w:tc>
      </w:tr>
      <w:tr w:rsidR="00932D6D" w:rsidRPr="00531447" w14:paraId="584F969C" w14:textId="77777777" w:rsidTr="005232C4">
        <w:tc>
          <w:tcPr>
            <w:tcW w:w="4508" w:type="dxa"/>
          </w:tcPr>
          <w:p w14:paraId="66C66DC8" w14:textId="5FFEE464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Commitment to advancing Equality and Diversity.</w:t>
            </w:r>
          </w:p>
        </w:tc>
        <w:tc>
          <w:tcPr>
            <w:tcW w:w="4508" w:type="dxa"/>
          </w:tcPr>
          <w:p w14:paraId="656E6CC4" w14:textId="3EF32A98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Bidi"/>
                <w:spacing w:val="2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Essential </w:t>
            </w:r>
          </w:p>
        </w:tc>
      </w:tr>
      <w:tr w:rsidR="00932D6D" w:rsidRPr="00531447" w14:paraId="049D437F" w14:textId="77777777" w:rsidTr="005232C4">
        <w:tc>
          <w:tcPr>
            <w:tcW w:w="4508" w:type="dxa"/>
          </w:tcPr>
          <w:p w14:paraId="2F51AC81" w14:textId="0C164E21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Competent in Microsoft Office including Word, Excel, Outlook and Teams.</w:t>
            </w:r>
          </w:p>
        </w:tc>
        <w:tc>
          <w:tcPr>
            <w:tcW w:w="4508" w:type="dxa"/>
          </w:tcPr>
          <w:p w14:paraId="6B53B03F" w14:textId="38665BA6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644F58F4" w14:textId="77777777" w:rsidTr="005232C4">
        <w:tc>
          <w:tcPr>
            <w:tcW w:w="4508" w:type="dxa"/>
          </w:tcPr>
          <w:p w14:paraId="2033141D" w14:textId="50FAB616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bCs/>
                <w:szCs w:val="24"/>
              </w:rPr>
              <w:t>Willingness to attend further development opportunities</w:t>
            </w:r>
          </w:p>
        </w:tc>
        <w:tc>
          <w:tcPr>
            <w:tcW w:w="4508" w:type="dxa"/>
          </w:tcPr>
          <w:p w14:paraId="6297601E" w14:textId="4CBC342E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5A02B67B" w14:textId="77777777" w:rsidTr="005232C4">
        <w:tc>
          <w:tcPr>
            <w:tcW w:w="4508" w:type="dxa"/>
          </w:tcPr>
          <w:p w14:paraId="531484B9" w14:textId="5E37A68E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Willingness to travel, and undertake work </w:t>
            </w:r>
            <w:proofErr w:type="spellStart"/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outwith</w:t>
            </w:r>
            <w:proofErr w:type="spellEnd"/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 xml:space="preserve"> normal hours if necessary</w:t>
            </w:r>
          </w:p>
        </w:tc>
        <w:tc>
          <w:tcPr>
            <w:tcW w:w="4508" w:type="dxa"/>
          </w:tcPr>
          <w:p w14:paraId="55347F41" w14:textId="542C2782" w:rsidR="00932D6D" w:rsidRPr="00531447" w:rsidRDefault="00856F47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</w:tc>
      </w:tr>
      <w:tr w:rsidR="00932D6D" w:rsidRPr="00531447" w14:paraId="28B4E51F" w14:textId="77777777" w:rsidTr="005232C4">
        <w:tc>
          <w:tcPr>
            <w:tcW w:w="4508" w:type="dxa"/>
          </w:tcPr>
          <w:p w14:paraId="351F6CAB" w14:textId="0AE91C3D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Ability to identify, assess and manage risk, ensuring that you and team members follow policies and procedures</w:t>
            </w:r>
          </w:p>
        </w:tc>
        <w:tc>
          <w:tcPr>
            <w:tcW w:w="4508" w:type="dxa"/>
          </w:tcPr>
          <w:p w14:paraId="3CC5CC00" w14:textId="7777777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 w:rsidRPr="00531447"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  <w:t>Essential</w:t>
            </w:r>
          </w:p>
          <w:p w14:paraId="0B30038E" w14:textId="7777777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</w:p>
          <w:p w14:paraId="4C05131C" w14:textId="77777777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</w:p>
          <w:p w14:paraId="1198A9C0" w14:textId="2BECF6D3" w:rsidR="00932D6D" w:rsidRPr="00531447" w:rsidRDefault="00932D6D" w:rsidP="00932D6D">
            <w:pPr>
              <w:tabs>
                <w:tab w:val="left" w:pos="3255"/>
              </w:tabs>
              <w:rPr>
                <w:rFonts w:asciiTheme="minorHAnsi" w:hAnsiTheme="minorHAnsi" w:cstheme="minorBidi"/>
                <w:spacing w:val="2"/>
                <w:highlight w:val="yellow"/>
                <w:shd w:val="clear" w:color="auto" w:fill="FFFFFF"/>
              </w:rPr>
            </w:pPr>
          </w:p>
        </w:tc>
      </w:tr>
    </w:tbl>
    <w:p w14:paraId="577477FF" w14:textId="77777777" w:rsidR="00781061" w:rsidRPr="00531447" w:rsidRDefault="00781061" w:rsidP="00781061">
      <w:pPr>
        <w:rPr>
          <w:rFonts w:asciiTheme="minorHAnsi" w:hAnsiTheme="minorHAnsi" w:cstheme="minorHAnsi"/>
          <w:szCs w:val="24"/>
        </w:rPr>
      </w:pPr>
    </w:p>
    <w:sectPr w:rsidR="00781061" w:rsidRPr="00531447" w:rsidSect="00531447">
      <w:headerReference w:type="default" r:id="rId11"/>
      <w:footerReference w:type="default" r:id="rId12"/>
      <w:headerReference w:type="first" r:id="rId13"/>
      <w:pgSz w:w="11906" w:h="16838"/>
      <w:pgMar w:top="567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D863" w14:textId="77777777" w:rsidR="00937AE6" w:rsidRDefault="00937AE6" w:rsidP="00C600E9">
      <w:pPr>
        <w:spacing w:after="0" w:line="240" w:lineRule="auto"/>
      </w:pPr>
      <w:r>
        <w:separator/>
      </w:r>
    </w:p>
  </w:endnote>
  <w:endnote w:type="continuationSeparator" w:id="0">
    <w:p w14:paraId="36146768" w14:textId="77777777" w:rsidR="00937AE6" w:rsidRDefault="00937AE6" w:rsidP="00C6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146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2E8C5" w14:textId="17231F29" w:rsidR="005F014B" w:rsidRDefault="005F01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9529B0" w14:textId="77777777" w:rsidR="005F014B" w:rsidRDefault="005F0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24F0" w14:textId="77777777" w:rsidR="00937AE6" w:rsidRDefault="00937AE6" w:rsidP="00C600E9">
      <w:pPr>
        <w:spacing w:after="0" w:line="240" w:lineRule="auto"/>
      </w:pPr>
      <w:r>
        <w:separator/>
      </w:r>
    </w:p>
  </w:footnote>
  <w:footnote w:type="continuationSeparator" w:id="0">
    <w:p w14:paraId="60714503" w14:textId="77777777" w:rsidR="00937AE6" w:rsidRDefault="00937AE6" w:rsidP="00C6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B856" w14:textId="4DA37D3C" w:rsidR="00531447" w:rsidRDefault="00531447">
    <w:pPr>
      <w:pStyle w:val="Header"/>
    </w:pPr>
  </w:p>
  <w:p w14:paraId="2515C285" w14:textId="77777777" w:rsidR="00531447" w:rsidRDefault="00531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2ABB" w14:textId="38535D5C" w:rsidR="00531447" w:rsidRDefault="00EA03DE">
    <w:pPr>
      <w:pStyle w:val="Header"/>
    </w:pPr>
    <w:r w:rsidRPr="00EA03DE">
      <w:rPr>
        <w:noProof/>
      </w:rPr>
      <w:drawing>
        <wp:inline distT="0" distB="0" distL="0" distR="0" wp14:anchorId="713157E1" wp14:editId="0D053B31">
          <wp:extent cx="5630061" cy="1038370"/>
          <wp:effectExtent l="0" t="0" r="8890" b="9525"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0061" cy="103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9E8"/>
    <w:multiLevelType w:val="hybridMultilevel"/>
    <w:tmpl w:val="99A021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CF8"/>
    <w:multiLevelType w:val="hybridMultilevel"/>
    <w:tmpl w:val="2FAE7C7C"/>
    <w:lvl w:ilvl="0" w:tplc="058AC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891"/>
    <w:multiLevelType w:val="hybridMultilevel"/>
    <w:tmpl w:val="009A5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23824"/>
    <w:multiLevelType w:val="hybridMultilevel"/>
    <w:tmpl w:val="D5407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215CD"/>
    <w:multiLevelType w:val="hybridMultilevel"/>
    <w:tmpl w:val="1FFC6AF6"/>
    <w:lvl w:ilvl="0" w:tplc="CBC83262">
      <w:start w:val="1"/>
      <w:numFmt w:val="bullet"/>
      <w:suff w:val="space"/>
      <w:lvlText w:val=""/>
      <w:lvlJc w:val="left"/>
      <w:pPr>
        <w:ind w:left="284" w:hanging="11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FC7369"/>
    <w:multiLevelType w:val="hybridMultilevel"/>
    <w:tmpl w:val="9B0C8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71DCB"/>
    <w:multiLevelType w:val="hybridMultilevel"/>
    <w:tmpl w:val="919ECFB8"/>
    <w:lvl w:ilvl="0" w:tplc="69F8D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A1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E1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65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4F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0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8F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A2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E4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6232C"/>
    <w:multiLevelType w:val="hybridMultilevel"/>
    <w:tmpl w:val="F5EE3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23306"/>
    <w:multiLevelType w:val="hybridMultilevel"/>
    <w:tmpl w:val="705E6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1C09"/>
    <w:multiLevelType w:val="hybridMultilevel"/>
    <w:tmpl w:val="681EC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2E35"/>
    <w:multiLevelType w:val="hybridMultilevel"/>
    <w:tmpl w:val="BB80D7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1527249">
    <w:abstractNumId w:val="6"/>
  </w:num>
  <w:num w:numId="2" w16cid:durableId="1390762238">
    <w:abstractNumId w:val="3"/>
  </w:num>
  <w:num w:numId="3" w16cid:durableId="1637687517">
    <w:abstractNumId w:val="10"/>
  </w:num>
  <w:num w:numId="4" w16cid:durableId="438641761">
    <w:abstractNumId w:val="0"/>
  </w:num>
  <w:num w:numId="5" w16cid:durableId="2060935629">
    <w:abstractNumId w:val="2"/>
  </w:num>
  <w:num w:numId="6" w16cid:durableId="1854034158">
    <w:abstractNumId w:val="9"/>
  </w:num>
  <w:num w:numId="7" w16cid:durableId="189926484">
    <w:abstractNumId w:val="7"/>
  </w:num>
  <w:num w:numId="8" w16cid:durableId="1827866021">
    <w:abstractNumId w:val="4"/>
  </w:num>
  <w:num w:numId="9" w16cid:durableId="1827546374">
    <w:abstractNumId w:val="5"/>
  </w:num>
  <w:num w:numId="10" w16cid:durableId="895438487">
    <w:abstractNumId w:val="1"/>
  </w:num>
  <w:num w:numId="11" w16cid:durableId="2083284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E9"/>
    <w:rsid w:val="00005844"/>
    <w:rsid w:val="00005F9F"/>
    <w:rsid w:val="00010CE6"/>
    <w:rsid w:val="00013272"/>
    <w:rsid w:val="00022540"/>
    <w:rsid w:val="00032486"/>
    <w:rsid w:val="000432F9"/>
    <w:rsid w:val="000624C1"/>
    <w:rsid w:val="00071960"/>
    <w:rsid w:val="00073030"/>
    <w:rsid w:val="00080A2A"/>
    <w:rsid w:val="000823C6"/>
    <w:rsid w:val="00097B9A"/>
    <w:rsid w:val="000A4C60"/>
    <w:rsid w:val="000A7C5E"/>
    <w:rsid w:val="000B2D27"/>
    <w:rsid w:val="000C5D0C"/>
    <w:rsid w:val="000C6B87"/>
    <w:rsid w:val="000D3135"/>
    <w:rsid w:val="000E7222"/>
    <w:rsid w:val="000E74C1"/>
    <w:rsid w:val="000E78FB"/>
    <w:rsid w:val="000F5D41"/>
    <w:rsid w:val="00102496"/>
    <w:rsid w:val="0010379C"/>
    <w:rsid w:val="00104AE6"/>
    <w:rsid w:val="001210A6"/>
    <w:rsid w:val="0012339D"/>
    <w:rsid w:val="001241D1"/>
    <w:rsid w:val="00143C63"/>
    <w:rsid w:val="00144C0E"/>
    <w:rsid w:val="001475AD"/>
    <w:rsid w:val="00156063"/>
    <w:rsid w:val="00156E4C"/>
    <w:rsid w:val="00164F7F"/>
    <w:rsid w:val="00165876"/>
    <w:rsid w:val="00170C7E"/>
    <w:rsid w:val="001715F3"/>
    <w:rsid w:val="0019005E"/>
    <w:rsid w:val="0019203F"/>
    <w:rsid w:val="00194260"/>
    <w:rsid w:val="00194981"/>
    <w:rsid w:val="00197094"/>
    <w:rsid w:val="001A541C"/>
    <w:rsid w:val="001C1595"/>
    <w:rsid w:val="001C4E75"/>
    <w:rsid w:val="001D7B2C"/>
    <w:rsid w:val="001F36B9"/>
    <w:rsid w:val="002018C3"/>
    <w:rsid w:val="00203E05"/>
    <w:rsid w:val="00204819"/>
    <w:rsid w:val="00220061"/>
    <w:rsid w:val="00222FB1"/>
    <w:rsid w:val="00237804"/>
    <w:rsid w:val="00245FF9"/>
    <w:rsid w:val="0025353B"/>
    <w:rsid w:val="00256BC8"/>
    <w:rsid w:val="00294752"/>
    <w:rsid w:val="002C1B80"/>
    <w:rsid w:val="002D2647"/>
    <w:rsid w:val="002E0D16"/>
    <w:rsid w:val="002E121E"/>
    <w:rsid w:val="002E32F5"/>
    <w:rsid w:val="002E3E4F"/>
    <w:rsid w:val="002E442C"/>
    <w:rsid w:val="002F3DCD"/>
    <w:rsid w:val="002F566F"/>
    <w:rsid w:val="00310236"/>
    <w:rsid w:val="0031180C"/>
    <w:rsid w:val="00314B85"/>
    <w:rsid w:val="00322C99"/>
    <w:rsid w:val="00324191"/>
    <w:rsid w:val="0034601A"/>
    <w:rsid w:val="00375DBB"/>
    <w:rsid w:val="00376866"/>
    <w:rsid w:val="00383A3B"/>
    <w:rsid w:val="00387344"/>
    <w:rsid w:val="00391AA2"/>
    <w:rsid w:val="00394543"/>
    <w:rsid w:val="00396CC2"/>
    <w:rsid w:val="003A0CF6"/>
    <w:rsid w:val="003A74B4"/>
    <w:rsid w:val="003C1A6D"/>
    <w:rsid w:val="003C3685"/>
    <w:rsid w:val="003C66B4"/>
    <w:rsid w:val="003C6A01"/>
    <w:rsid w:val="003E1DB2"/>
    <w:rsid w:val="003E3663"/>
    <w:rsid w:val="003E7618"/>
    <w:rsid w:val="003F0B31"/>
    <w:rsid w:val="003F0E42"/>
    <w:rsid w:val="00404912"/>
    <w:rsid w:val="004057BC"/>
    <w:rsid w:val="00410399"/>
    <w:rsid w:val="00413DEB"/>
    <w:rsid w:val="004206E2"/>
    <w:rsid w:val="004320F6"/>
    <w:rsid w:val="004322F7"/>
    <w:rsid w:val="00453209"/>
    <w:rsid w:val="0045789C"/>
    <w:rsid w:val="004712BE"/>
    <w:rsid w:val="00475595"/>
    <w:rsid w:val="004767C8"/>
    <w:rsid w:val="00480D48"/>
    <w:rsid w:val="00484A54"/>
    <w:rsid w:val="00485318"/>
    <w:rsid w:val="00486D73"/>
    <w:rsid w:val="004A43A2"/>
    <w:rsid w:val="004A47A2"/>
    <w:rsid w:val="004B1B2B"/>
    <w:rsid w:val="004B5984"/>
    <w:rsid w:val="004E2B2E"/>
    <w:rsid w:val="004E690A"/>
    <w:rsid w:val="00504DB5"/>
    <w:rsid w:val="00506BD7"/>
    <w:rsid w:val="00510B2E"/>
    <w:rsid w:val="00512C7C"/>
    <w:rsid w:val="005232C4"/>
    <w:rsid w:val="00526843"/>
    <w:rsid w:val="00531447"/>
    <w:rsid w:val="00536212"/>
    <w:rsid w:val="00540446"/>
    <w:rsid w:val="00543E29"/>
    <w:rsid w:val="0054473E"/>
    <w:rsid w:val="00554834"/>
    <w:rsid w:val="005630FA"/>
    <w:rsid w:val="00566733"/>
    <w:rsid w:val="00566BA1"/>
    <w:rsid w:val="005835C9"/>
    <w:rsid w:val="00585107"/>
    <w:rsid w:val="00586EDB"/>
    <w:rsid w:val="00590C64"/>
    <w:rsid w:val="00592778"/>
    <w:rsid w:val="005A0544"/>
    <w:rsid w:val="005A2BE2"/>
    <w:rsid w:val="005B2036"/>
    <w:rsid w:val="005B2F76"/>
    <w:rsid w:val="005B5C66"/>
    <w:rsid w:val="005C38E7"/>
    <w:rsid w:val="005C42A2"/>
    <w:rsid w:val="005D5D13"/>
    <w:rsid w:val="005E0F35"/>
    <w:rsid w:val="005F014B"/>
    <w:rsid w:val="005F1C7D"/>
    <w:rsid w:val="005F6BE0"/>
    <w:rsid w:val="00600FA8"/>
    <w:rsid w:val="00603D3B"/>
    <w:rsid w:val="0061310C"/>
    <w:rsid w:val="00617A0F"/>
    <w:rsid w:val="00621064"/>
    <w:rsid w:val="00626541"/>
    <w:rsid w:val="0062739F"/>
    <w:rsid w:val="00637B46"/>
    <w:rsid w:val="00637EBA"/>
    <w:rsid w:val="00641DBC"/>
    <w:rsid w:val="00676E60"/>
    <w:rsid w:val="00680A5B"/>
    <w:rsid w:val="00681C1E"/>
    <w:rsid w:val="006B4D25"/>
    <w:rsid w:val="006B6F88"/>
    <w:rsid w:val="006B75DC"/>
    <w:rsid w:val="006C02E4"/>
    <w:rsid w:val="006C5DCD"/>
    <w:rsid w:val="006D0E9C"/>
    <w:rsid w:val="006E2E36"/>
    <w:rsid w:val="006E6E82"/>
    <w:rsid w:val="006F498E"/>
    <w:rsid w:val="006F4B53"/>
    <w:rsid w:val="00700615"/>
    <w:rsid w:val="00712E46"/>
    <w:rsid w:val="00720864"/>
    <w:rsid w:val="00726874"/>
    <w:rsid w:val="00726ACE"/>
    <w:rsid w:val="00726FE8"/>
    <w:rsid w:val="0073161F"/>
    <w:rsid w:val="00736B07"/>
    <w:rsid w:val="00750C85"/>
    <w:rsid w:val="007521CA"/>
    <w:rsid w:val="007548B3"/>
    <w:rsid w:val="00757BEC"/>
    <w:rsid w:val="00761623"/>
    <w:rsid w:val="007726CF"/>
    <w:rsid w:val="00772C3D"/>
    <w:rsid w:val="00781061"/>
    <w:rsid w:val="007816CF"/>
    <w:rsid w:val="00793A83"/>
    <w:rsid w:val="007A7062"/>
    <w:rsid w:val="007B141E"/>
    <w:rsid w:val="007B477D"/>
    <w:rsid w:val="007C3398"/>
    <w:rsid w:val="007D784D"/>
    <w:rsid w:val="007E4E64"/>
    <w:rsid w:val="007E5F2F"/>
    <w:rsid w:val="007F6D30"/>
    <w:rsid w:val="00802432"/>
    <w:rsid w:val="008251F3"/>
    <w:rsid w:val="00834276"/>
    <w:rsid w:val="00834E85"/>
    <w:rsid w:val="00846BF9"/>
    <w:rsid w:val="0085389D"/>
    <w:rsid w:val="00856F47"/>
    <w:rsid w:val="00862854"/>
    <w:rsid w:val="00867C46"/>
    <w:rsid w:val="008703DD"/>
    <w:rsid w:val="00872877"/>
    <w:rsid w:val="008778C2"/>
    <w:rsid w:val="00885772"/>
    <w:rsid w:val="008A0972"/>
    <w:rsid w:val="008B3C7B"/>
    <w:rsid w:val="008C5F20"/>
    <w:rsid w:val="008F6CDE"/>
    <w:rsid w:val="00904BEB"/>
    <w:rsid w:val="00922B3B"/>
    <w:rsid w:val="00924118"/>
    <w:rsid w:val="0093090D"/>
    <w:rsid w:val="009323E3"/>
    <w:rsid w:val="00932D6D"/>
    <w:rsid w:val="00936C2C"/>
    <w:rsid w:val="00937AE6"/>
    <w:rsid w:val="00947F66"/>
    <w:rsid w:val="00957E59"/>
    <w:rsid w:val="0097036E"/>
    <w:rsid w:val="00975ED2"/>
    <w:rsid w:val="00976560"/>
    <w:rsid w:val="00983FD9"/>
    <w:rsid w:val="00987E03"/>
    <w:rsid w:val="00997875"/>
    <w:rsid w:val="00997B50"/>
    <w:rsid w:val="00997F0E"/>
    <w:rsid w:val="009A1A6A"/>
    <w:rsid w:val="009B5FF5"/>
    <w:rsid w:val="009C0F8D"/>
    <w:rsid w:val="009D4CA4"/>
    <w:rsid w:val="009D5002"/>
    <w:rsid w:val="009E5D5A"/>
    <w:rsid w:val="009F08F7"/>
    <w:rsid w:val="009F11FA"/>
    <w:rsid w:val="009F3A15"/>
    <w:rsid w:val="00A00945"/>
    <w:rsid w:val="00A0100B"/>
    <w:rsid w:val="00A1182E"/>
    <w:rsid w:val="00A22E9C"/>
    <w:rsid w:val="00A23053"/>
    <w:rsid w:val="00A401C7"/>
    <w:rsid w:val="00A55AB1"/>
    <w:rsid w:val="00A561A8"/>
    <w:rsid w:val="00A623B1"/>
    <w:rsid w:val="00A66BFD"/>
    <w:rsid w:val="00A670EB"/>
    <w:rsid w:val="00A71437"/>
    <w:rsid w:val="00A71A05"/>
    <w:rsid w:val="00A73F06"/>
    <w:rsid w:val="00A8237E"/>
    <w:rsid w:val="00A84C86"/>
    <w:rsid w:val="00A85596"/>
    <w:rsid w:val="00A93FA8"/>
    <w:rsid w:val="00A95B46"/>
    <w:rsid w:val="00A95DE2"/>
    <w:rsid w:val="00AA5CC3"/>
    <w:rsid w:val="00AB044A"/>
    <w:rsid w:val="00AB1AB7"/>
    <w:rsid w:val="00AB4C6F"/>
    <w:rsid w:val="00AC0B00"/>
    <w:rsid w:val="00AC2717"/>
    <w:rsid w:val="00AC4F2D"/>
    <w:rsid w:val="00AD1602"/>
    <w:rsid w:val="00AD3461"/>
    <w:rsid w:val="00AD74B5"/>
    <w:rsid w:val="00AE620C"/>
    <w:rsid w:val="00AE69BE"/>
    <w:rsid w:val="00AE7ECC"/>
    <w:rsid w:val="00B03CCB"/>
    <w:rsid w:val="00B21659"/>
    <w:rsid w:val="00B22F23"/>
    <w:rsid w:val="00B35C7E"/>
    <w:rsid w:val="00B44E86"/>
    <w:rsid w:val="00B50CA7"/>
    <w:rsid w:val="00B54C38"/>
    <w:rsid w:val="00B62726"/>
    <w:rsid w:val="00B74DD1"/>
    <w:rsid w:val="00B77117"/>
    <w:rsid w:val="00B84DC9"/>
    <w:rsid w:val="00B93D71"/>
    <w:rsid w:val="00B955DA"/>
    <w:rsid w:val="00BA1903"/>
    <w:rsid w:val="00BA4337"/>
    <w:rsid w:val="00BB10D5"/>
    <w:rsid w:val="00BB34E1"/>
    <w:rsid w:val="00BB7725"/>
    <w:rsid w:val="00BC0757"/>
    <w:rsid w:val="00BE056B"/>
    <w:rsid w:val="00BE10F7"/>
    <w:rsid w:val="00BF21B0"/>
    <w:rsid w:val="00C10846"/>
    <w:rsid w:val="00C377B9"/>
    <w:rsid w:val="00C450AF"/>
    <w:rsid w:val="00C53496"/>
    <w:rsid w:val="00C5707F"/>
    <w:rsid w:val="00C600E9"/>
    <w:rsid w:val="00C6708D"/>
    <w:rsid w:val="00C67F9D"/>
    <w:rsid w:val="00C808B2"/>
    <w:rsid w:val="00C9035D"/>
    <w:rsid w:val="00C914AC"/>
    <w:rsid w:val="00C920BF"/>
    <w:rsid w:val="00C97968"/>
    <w:rsid w:val="00CA309F"/>
    <w:rsid w:val="00CA374F"/>
    <w:rsid w:val="00CB16A9"/>
    <w:rsid w:val="00CB4665"/>
    <w:rsid w:val="00CD0E17"/>
    <w:rsid w:val="00CF09D9"/>
    <w:rsid w:val="00CF2B34"/>
    <w:rsid w:val="00CF4321"/>
    <w:rsid w:val="00D03D13"/>
    <w:rsid w:val="00D53C46"/>
    <w:rsid w:val="00D60DE8"/>
    <w:rsid w:val="00D6396B"/>
    <w:rsid w:val="00D64D60"/>
    <w:rsid w:val="00D66C07"/>
    <w:rsid w:val="00D80B66"/>
    <w:rsid w:val="00D829FB"/>
    <w:rsid w:val="00D82BAC"/>
    <w:rsid w:val="00D84B3E"/>
    <w:rsid w:val="00D85D4D"/>
    <w:rsid w:val="00DA0BED"/>
    <w:rsid w:val="00DB7427"/>
    <w:rsid w:val="00DC50DD"/>
    <w:rsid w:val="00DD2293"/>
    <w:rsid w:val="00DD5877"/>
    <w:rsid w:val="00DE0CCA"/>
    <w:rsid w:val="00DE78F3"/>
    <w:rsid w:val="00DF07BF"/>
    <w:rsid w:val="00DF6C4F"/>
    <w:rsid w:val="00E02D03"/>
    <w:rsid w:val="00E23092"/>
    <w:rsid w:val="00E234D1"/>
    <w:rsid w:val="00E23866"/>
    <w:rsid w:val="00E277B7"/>
    <w:rsid w:val="00E31F45"/>
    <w:rsid w:val="00E34DE4"/>
    <w:rsid w:val="00E36179"/>
    <w:rsid w:val="00E37210"/>
    <w:rsid w:val="00E37B11"/>
    <w:rsid w:val="00E63549"/>
    <w:rsid w:val="00E6371E"/>
    <w:rsid w:val="00E64728"/>
    <w:rsid w:val="00E67C0A"/>
    <w:rsid w:val="00E70B1C"/>
    <w:rsid w:val="00E718AF"/>
    <w:rsid w:val="00E7388D"/>
    <w:rsid w:val="00E87476"/>
    <w:rsid w:val="00E90DB8"/>
    <w:rsid w:val="00E91CCF"/>
    <w:rsid w:val="00E9352C"/>
    <w:rsid w:val="00EA03DE"/>
    <w:rsid w:val="00EB26B7"/>
    <w:rsid w:val="00EC0D94"/>
    <w:rsid w:val="00ED4009"/>
    <w:rsid w:val="00ED5682"/>
    <w:rsid w:val="00EE52CE"/>
    <w:rsid w:val="00EE5C80"/>
    <w:rsid w:val="00EE75AE"/>
    <w:rsid w:val="00EF4580"/>
    <w:rsid w:val="00F034F0"/>
    <w:rsid w:val="00F0438D"/>
    <w:rsid w:val="00F14DA2"/>
    <w:rsid w:val="00F22F4E"/>
    <w:rsid w:val="00F24756"/>
    <w:rsid w:val="00F360E9"/>
    <w:rsid w:val="00F37DD6"/>
    <w:rsid w:val="00F4182E"/>
    <w:rsid w:val="00F60140"/>
    <w:rsid w:val="00F64C61"/>
    <w:rsid w:val="00F673AA"/>
    <w:rsid w:val="00F761EE"/>
    <w:rsid w:val="00F769CA"/>
    <w:rsid w:val="00F80031"/>
    <w:rsid w:val="00F96D7C"/>
    <w:rsid w:val="00FA2BC5"/>
    <w:rsid w:val="00FA35CD"/>
    <w:rsid w:val="00FB67DF"/>
    <w:rsid w:val="00FD1460"/>
    <w:rsid w:val="00FD1FFA"/>
    <w:rsid w:val="00FD231A"/>
    <w:rsid w:val="00FD4468"/>
    <w:rsid w:val="00FE59B6"/>
    <w:rsid w:val="00FE658C"/>
    <w:rsid w:val="00FF24CB"/>
    <w:rsid w:val="00FF5C53"/>
    <w:rsid w:val="00FF7617"/>
    <w:rsid w:val="03C53993"/>
    <w:rsid w:val="05C1E75C"/>
    <w:rsid w:val="05D34FA0"/>
    <w:rsid w:val="06533A66"/>
    <w:rsid w:val="06DB2F5C"/>
    <w:rsid w:val="09D23683"/>
    <w:rsid w:val="0C3D2FC3"/>
    <w:rsid w:val="0CB0647C"/>
    <w:rsid w:val="0E4CC932"/>
    <w:rsid w:val="0EE909C3"/>
    <w:rsid w:val="0FC74682"/>
    <w:rsid w:val="11B4722A"/>
    <w:rsid w:val="11D18199"/>
    <w:rsid w:val="123AFE5A"/>
    <w:rsid w:val="12E0489D"/>
    <w:rsid w:val="12E2E54D"/>
    <w:rsid w:val="13D26054"/>
    <w:rsid w:val="14FF9D75"/>
    <w:rsid w:val="179CAC7D"/>
    <w:rsid w:val="18CA91FB"/>
    <w:rsid w:val="1A235F23"/>
    <w:rsid w:val="1A479E25"/>
    <w:rsid w:val="1A813F2A"/>
    <w:rsid w:val="1AD8C341"/>
    <w:rsid w:val="1DAF6919"/>
    <w:rsid w:val="1DC05686"/>
    <w:rsid w:val="1E2BD40B"/>
    <w:rsid w:val="1EB2F424"/>
    <w:rsid w:val="20896C9A"/>
    <w:rsid w:val="218A043B"/>
    <w:rsid w:val="22266B70"/>
    <w:rsid w:val="28351183"/>
    <w:rsid w:val="2890BB26"/>
    <w:rsid w:val="291525AB"/>
    <w:rsid w:val="2A090A9E"/>
    <w:rsid w:val="2B75C8D8"/>
    <w:rsid w:val="2BF0EB53"/>
    <w:rsid w:val="2C3BD13E"/>
    <w:rsid w:val="2CFE73E9"/>
    <w:rsid w:val="2D523ABA"/>
    <w:rsid w:val="2FB138C2"/>
    <w:rsid w:val="2FC9ACDD"/>
    <w:rsid w:val="30AC70CD"/>
    <w:rsid w:val="319ABC8A"/>
    <w:rsid w:val="31AFE8AF"/>
    <w:rsid w:val="3214B64B"/>
    <w:rsid w:val="330F736C"/>
    <w:rsid w:val="33AD2C38"/>
    <w:rsid w:val="34B87BED"/>
    <w:rsid w:val="34FC4AAF"/>
    <w:rsid w:val="365C54A7"/>
    <w:rsid w:val="3B549BEF"/>
    <w:rsid w:val="3D438D55"/>
    <w:rsid w:val="3D74A80C"/>
    <w:rsid w:val="3F7186CD"/>
    <w:rsid w:val="409B70AB"/>
    <w:rsid w:val="415A0D0C"/>
    <w:rsid w:val="41C19783"/>
    <w:rsid w:val="457C53BF"/>
    <w:rsid w:val="4596968D"/>
    <w:rsid w:val="47844DDD"/>
    <w:rsid w:val="47BE7895"/>
    <w:rsid w:val="47CA1DF5"/>
    <w:rsid w:val="49374480"/>
    <w:rsid w:val="4B4AD3A7"/>
    <w:rsid w:val="4BCF4CB6"/>
    <w:rsid w:val="4C6EB94F"/>
    <w:rsid w:val="4FB09096"/>
    <w:rsid w:val="502C39AD"/>
    <w:rsid w:val="53361AD5"/>
    <w:rsid w:val="54800250"/>
    <w:rsid w:val="55CB9C83"/>
    <w:rsid w:val="5A1CA823"/>
    <w:rsid w:val="5A256AFF"/>
    <w:rsid w:val="5A4C4ED4"/>
    <w:rsid w:val="5AE40969"/>
    <w:rsid w:val="5B04904C"/>
    <w:rsid w:val="5DBA4CC6"/>
    <w:rsid w:val="5EA2C7B8"/>
    <w:rsid w:val="5F9E87EA"/>
    <w:rsid w:val="61149261"/>
    <w:rsid w:val="6280EDD6"/>
    <w:rsid w:val="63255D07"/>
    <w:rsid w:val="63545B2A"/>
    <w:rsid w:val="639EE037"/>
    <w:rsid w:val="63F1D245"/>
    <w:rsid w:val="647B256C"/>
    <w:rsid w:val="64987F2E"/>
    <w:rsid w:val="64D6EB8F"/>
    <w:rsid w:val="64F569B0"/>
    <w:rsid w:val="6597D9CD"/>
    <w:rsid w:val="65CD00DD"/>
    <w:rsid w:val="66BD9E58"/>
    <w:rsid w:val="66E01D1D"/>
    <w:rsid w:val="670006FF"/>
    <w:rsid w:val="67D34CB8"/>
    <w:rsid w:val="6886E8A4"/>
    <w:rsid w:val="68FA61F3"/>
    <w:rsid w:val="69C34A0A"/>
    <w:rsid w:val="69D74637"/>
    <w:rsid w:val="6A0BF31E"/>
    <w:rsid w:val="6A557E1D"/>
    <w:rsid w:val="6C27F166"/>
    <w:rsid w:val="6C506027"/>
    <w:rsid w:val="701D5D8C"/>
    <w:rsid w:val="70EC3D31"/>
    <w:rsid w:val="7592763B"/>
    <w:rsid w:val="7909995B"/>
    <w:rsid w:val="7A8545B0"/>
    <w:rsid w:val="7AA4D0F4"/>
    <w:rsid w:val="7AF23D8B"/>
    <w:rsid w:val="7B15681B"/>
    <w:rsid w:val="7BEFA871"/>
    <w:rsid w:val="7D703F9B"/>
    <w:rsid w:val="7DC686A3"/>
    <w:rsid w:val="7EFA30E0"/>
    <w:rsid w:val="7F4901F1"/>
    <w:rsid w:val="7F9B0721"/>
    <w:rsid w:val="7FD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1645A"/>
  <w15:docId w15:val="{21D8BA73-EFF4-4CB9-B23E-CE7A7DBF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0E9"/>
    <w:rPr>
      <w:rFonts w:ascii="Tahoma" w:eastAsia="Calibri" w:hAnsi="Tahoma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E9"/>
    <w:rPr>
      <w:rFonts w:ascii="Tahoma" w:eastAsia="Calibri" w:hAnsi="Tahom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6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E9"/>
    <w:rPr>
      <w:rFonts w:ascii="Tahoma" w:eastAsia="Calibri" w:hAnsi="Tahoma" w:cs="Times New Roman"/>
      <w:sz w:val="24"/>
    </w:rPr>
  </w:style>
  <w:style w:type="paragraph" w:styleId="ListParagraph">
    <w:name w:val="List Paragraph"/>
    <w:basedOn w:val="Normal"/>
    <w:uiPriority w:val="34"/>
    <w:qFormat/>
    <w:rsid w:val="00C600E9"/>
    <w:pPr>
      <w:ind w:left="720"/>
      <w:contextualSpacing/>
    </w:pPr>
  </w:style>
  <w:style w:type="table" w:styleId="TableGrid">
    <w:name w:val="Table Grid"/>
    <w:basedOn w:val="TableNormal"/>
    <w:uiPriority w:val="39"/>
    <w:rsid w:val="00ED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71437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143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4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C0E"/>
    <w:rPr>
      <w:rFonts w:ascii="Tahoma" w:eastAsia="Calibri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C0E"/>
    <w:rPr>
      <w:rFonts w:ascii="Tahoma" w:eastAsia="Calibri" w:hAnsi="Tahoma" w:cs="Times New Roman"/>
      <w:b/>
      <w:bCs/>
      <w:sz w:val="20"/>
      <w:szCs w:val="20"/>
    </w:rPr>
  </w:style>
  <w:style w:type="paragraph" w:customStyle="1" w:styleId="Default">
    <w:name w:val="Default"/>
    <w:rsid w:val="006F4B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9300A77663E4B8037E53E9EBE1FEE" ma:contentTypeVersion="8" ma:contentTypeDescription="Create a new document." ma:contentTypeScope="" ma:versionID="3348b1abf3fadf1469da815a351d37a6">
  <xsd:schema xmlns:xsd="http://www.w3.org/2001/XMLSchema" xmlns:xs="http://www.w3.org/2001/XMLSchema" xmlns:p="http://schemas.microsoft.com/office/2006/metadata/properties" xmlns:ns2="cb997d5d-b221-4905-898b-4210c87b28d4" xmlns:ns3="7540cb0e-ba6c-4ccf-9442-4ecb4f2125e8" targetNamespace="http://schemas.microsoft.com/office/2006/metadata/properties" ma:root="true" ma:fieldsID="9c57a055f14b3d5a0e80271ea35e669e" ns2:_="" ns3:_="">
    <xsd:import namespace="cb997d5d-b221-4905-898b-4210c87b28d4"/>
    <xsd:import namespace="7540cb0e-ba6c-4ccf-9442-4ecb4f2125e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7d5d-b221-4905-898b-4210c87b28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915d7ad-2872-4716-817c-9544ac7fa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0cb0e-ba6c-4ccf-9442-4ecb4f2125e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31e3d96-310a-4223-b136-0a06e39c7282}" ma:internalName="TaxCatchAll" ma:showField="CatchAllData" ma:web="7540cb0e-ba6c-4ccf-9442-4ecb4f212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97d5d-b221-4905-898b-4210c87b28d4">
      <Terms xmlns="http://schemas.microsoft.com/office/infopath/2007/PartnerControls"/>
    </lcf76f155ced4ddcb4097134ff3c332f>
    <TaxCatchAll xmlns="7540cb0e-ba6c-4ccf-9442-4ecb4f2125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7C0E-EF39-4700-91F6-73B7CB38F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97d5d-b221-4905-898b-4210c87b28d4"/>
    <ds:schemaRef ds:uri="7540cb0e-ba6c-4ccf-9442-4ecb4f212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E1CF6-412D-44C2-BF42-DD0439687F46}">
  <ds:schemaRefs>
    <ds:schemaRef ds:uri="http://purl.org/dc/terms/"/>
    <ds:schemaRef ds:uri="7540cb0e-ba6c-4ccf-9442-4ecb4f2125e8"/>
    <ds:schemaRef ds:uri="cb997d5d-b221-4905-898b-4210c87b28d4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37B3C45-3FE2-43B6-8E2D-721D34D4A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92AB6-B242-462B-A7CA-63124DC3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Bruce</dc:creator>
  <cp:keywords/>
  <dc:description/>
  <cp:lastModifiedBy>Kainde Manji</cp:lastModifiedBy>
  <cp:revision>4</cp:revision>
  <cp:lastPrinted>2013-09-09T12:58:00Z</cp:lastPrinted>
  <dcterms:created xsi:type="dcterms:W3CDTF">2025-03-20T09:07:00Z</dcterms:created>
  <dcterms:modified xsi:type="dcterms:W3CDTF">2025-03-31T11:44:00Z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0x010100515625C5CE04CD47A2F94A4FEEC17AA4</vt:lpwstr>
  </property>
  <property fmtid="{D5CDD505-2E9C-101B-9397-08002B2CF9AE}" pid="3" name="MediaServiceImageTags">
    <vt:lpwstr/>
  </property>
</Properties>
</file>