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026" w:type="dxa"/>
        <w:tblLook w:val="04A0" w:firstRow="1" w:lastRow="0" w:firstColumn="1" w:lastColumn="0" w:noHBand="0" w:noVBand="1"/>
      </w:tblPr>
      <w:tblGrid>
        <w:gridCol w:w="800"/>
        <w:gridCol w:w="901"/>
        <w:gridCol w:w="4422"/>
        <w:gridCol w:w="5103"/>
        <w:gridCol w:w="800"/>
      </w:tblGrid>
      <w:tr w:rsidR="003A6450" w:rsidRPr="006724B3" w14:paraId="123D8B89" w14:textId="77777777" w:rsidTr="003A6450">
        <w:trPr>
          <w:trHeight w:hRule="exact" w:val="196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bottom"/>
            <w:hideMark/>
          </w:tcPr>
          <w:p w14:paraId="2DB4D235" w14:textId="4863B145" w:rsidR="006724B3" w:rsidRPr="006724B3" w:rsidRDefault="006724B3" w:rsidP="00672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724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bottom"/>
            <w:hideMark/>
          </w:tcPr>
          <w:p w14:paraId="0CF0FDCB" w14:textId="77777777" w:rsidR="006724B3" w:rsidRPr="006724B3" w:rsidRDefault="006724B3" w:rsidP="00672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724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bottom"/>
            <w:hideMark/>
          </w:tcPr>
          <w:p w14:paraId="1445139D" w14:textId="3183E699" w:rsidR="006724B3" w:rsidRPr="006724B3" w:rsidRDefault="006724B3" w:rsidP="00672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724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bottom"/>
            <w:hideMark/>
          </w:tcPr>
          <w:p w14:paraId="390E30B9" w14:textId="7EA0A648" w:rsidR="006724B3" w:rsidRPr="006724B3" w:rsidRDefault="008A57BC" w:rsidP="00672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3F29D4" wp14:editId="54B10B2F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537845</wp:posOffset>
                      </wp:positionV>
                      <wp:extent cx="3383280" cy="807720"/>
                      <wp:effectExtent l="0" t="0" r="7620" b="0"/>
                      <wp:wrapNone/>
                      <wp:docPr id="8" name="TextBox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CEA043-12AD-494D-B17E-3C09AB365C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83280" cy="80772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B41419" w14:textId="77777777" w:rsidR="008A57BC" w:rsidRDefault="008A57BC" w:rsidP="008A57BC">
                                  <w:pPr>
                                    <w:pStyle w:val="Box3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For further information or to apply please email Robin Strang at the email address below with your CV plus a cover letter setting out why you want to apply and what skills and experience you can bring to the role.      Email: </w:t>
                                  </w:r>
                                  <w:hyperlink r:id="rId5" w:history="1">
                                    <w:r>
                                      <w:rPr>
                                        <w:rStyle w:val="Hyperlink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robinstrang4@gmail.com</w:t>
                                    </w:r>
                                  </w:hyperlink>
                                </w:p>
                                <w:p w14:paraId="5D688059" w14:textId="5420F113" w:rsidR="003A6450" w:rsidRPr="0024204C" w:rsidRDefault="003A6450" w:rsidP="00AC7ED2">
                                  <w:pPr>
                                    <w:pStyle w:val="Box3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lIns="36000" tIns="36000" rIns="36000" bIns="3600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3F29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7" o:spid="_x0000_s1026" type="#_x0000_t202" style="position:absolute;margin-left:-2.4pt;margin-top:42.35pt;width:266.4pt;height:6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" filled="f" stroked="f">
                      <v:textbox inset="1mm,1mm,1mm,1mm">
                        <w:txbxContent>
                          <w:p w14:paraId="28B41419" w14:textId="77777777" w:rsidR="008A57BC" w:rsidRDefault="008A57BC" w:rsidP="008A57BC">
                            <w:pPr>
                              <w:pStyle w:val="Box3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For further information or to apply please email Robin Strang at the email address below with your CV plus a cover letter setting out why you want to apply and what skills and experience you can bring to the role.      Email: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color w:val="FFFFFF" w:themeColor="background1"/>
                                  <w:sz w:val="18"/>
                                  <w:szCs w:val="18"/>
                                </w:rPr>
                                <w:t>robinstrang4@gmail.com</w:t>
                              </w:r>
                            </w:hyperlink>
                          </w:p>
                          <w:p w14:paraId="5D688059" w14:textId="5420F113" w:rsidR="003A6450" w:rsidRPr="0024204C" w:rsidRDefault="003A6450" w:rsidP="00AC7ED2">
                            <w:pPr>
                              <w:pStyle w:val="Box3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09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D6B2C1E" wp14:editId="4804C88E">
                      <wp:simplePos x="0" y="0"/>
                      <wp:positionH relativeFrom="column">
                        <wp:posOffset>-3794760</wp:posOffset>
                      </wp:positionH>
                      <wp:positionV relativeFrom="paragraph">
                        <wp:posOffset>103505</wp:posOffset>
                      </wp:positionV>
                      <wp:extent cx="2903220" cy="1120140"/>
                      <wp:effectExtent l="0" t="0" r="0" b="3810"/>
                      <wp:wrapNone/>
                      <wp:docPr id="7" name="TextBox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52FF07C-D5ED-3B91-4A87-A913D08128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3220" cy="112014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F6FF99" w14:textId="798739B8" w:rsidR="003A6450" w:rsidRPr="00305364" w:rsidRDefault="00AC7ED2" w:rsidP="00AC7ED2">
                                  <w:pPr>
                                    <w:pStyle w:val="Box1"/>
                                    <w:rPr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305364">
                                    <w:rPr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</w:rPr>
                                    <w:t>Grangemouth Community Sports Trust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tIns="36000" rIns="36000" bIns="3600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B2C1E" id="TextBox 6" o:spid="_x0000_s1027" type="#_x0000_t202" style="position:absolute;margin-left:-298.8pt;margin-top:8.15pt;width:228.6pt;height:8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" filled="f" stroked="f">
                      <v:textbox inset="1mm,1mm,1mm,1mm">
                        <w:txbxContent>
                          <w:p w14:paraId="40F6FF99" w14:textId="798739B8" w:rsidR="003A6450" w:rsidRPr="00305364" w:rsidRDefault="00AC7ED2" w:rsidP="00AC7ED2">
                            <w:pPr>
                              <w:pStyle w:val="Box1"/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305364"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Grangemouth Community Sports Trust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55A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D8F445" wp14:editId="13FCD7EF">
                      <wp:simplePos x="0" y="0"/>
                      <wp:positionH relativeFrom="column">
                        <wp:posOffset>-853440</wp:posOffset>
                      </wp:positionH>
                      <wp:positionV relativeFrom="page">
                        <wp:posOffset>548640</wp:posOffset>
                      </wp:positionV>
                      <wp:extent cx="4460240" cy="703580"/>
                      <wp:effectExtent l="0" t="0" r="0" b="1270"/>
                      <wp:wrapNone/>
                      <wp:docPr id="6" name="Freeform: Shape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191207D-F143-F95A-B973-CA795634DBE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0240" cy="703580"/>
                              </a:xfrm>
                              <a:custGeom>
                                <a:avLst/>
                                <a:gdLst>
                                  <a:gd name="connsiteX0" fmla="*/ 0 w 4573745"/>
                                  <a:gd name="connsiteY0" fmla="*/ 0 h 1670538"/>
                                  <a:gd name="connsiteX1" fmla="*/ 4573745 w 4573745"/>
                                  <a:gd name="connsiteY1" fmla="*/ 0 h 1670538"/>
                                  <a:gd name="connsiteX2" fmla="*/ 4573745 w 4573745"/>
                                  <a:gd name="connsiteY2" fmla="*/ 1670538 h 1670538"/>
                                  <a:gd name="connsiteX3" fmla="*/ 656081 w 4573745"/>
                                  <a:gd name="connsiteY3" fmla="*/ 1670538 h 1670538"/>
                                  <a:gd name="connsiteX4" fmla="*/ 0 w 4573745"/>
                                  <a:gd name="connsiteY4" fmla="*/ 0 h 167053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4573745" h="1670538">
                                    <a:moveTo>
                                      <a:pt x="0" y="0"/>
                                    </a:moveTo>
                                    <a:lnTo>
                                      <a:pt x="4573745" y="0"/>
                                    </a:lnTo>
                                    <a:lnTo>
                                      <a:pt x="4573745" y="1670538"/>
                                    </a:lnTo>
                                    <a:lnTo>
                                      <a:pt x="656081" y="167053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C788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DCA44" id="Freeform: Shape 5" o:spid="_x0000_s1026" style="position:absolute;margin-left:-67.2pt;margin-top:43.2pt;width:351.2pt;height:5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4573745,1670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" path="m,l4573745,r,1670538l656081,1670538,,xe" fillcolor="#3c788c" stroked="f" strokeweight="1pt">
                      <v:stroke joinstyle="miter"/>
                      <v:path arrowok="t" o:connecttype="custom" o:connectlocs="0,0;4460240,0;4460240,703580;639799,703580;0,0" o:connectangles="0,0,0,0,0"/>
                      <w10:wrap anchory="page"/>
                    </v:shape>
                  </w:pict>
                </mc:Fallback>
              </mc:AlternateContent>
            </w:r>
            <w:r w:rsidR="006724B3" w:rsidRPr="006724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bottom"/>
            <w:hideMark/>
          </w:tcPr>
          <w:p w14:paraId="706FF602" w14:textId="4E847C27" w:rsidR="006724B3" w:rsidRPr="006724B3" w:rsidRDefault="006724B3" w:rsidP="00672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724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724B3" w:rsidRPr="006724B3" w14:paraId="1169AFC7" w14:textId="77777777" w:rsidTr="006724B3">
        <w:trPr>
          <w:trHeight w:hRule="exact" w:val="35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ED452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4278D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E3D4B" w14:textId="5E3BDF42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21D65" w14:textId="2A65E8CF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E798C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4A55E929" w14:textId="77777777" w:rsidTr="006724B3">
        <w:trPr>
          <w:trHeight w:hRule="exact" w:val="6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91673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EF340" w14:textId="4C8BB9A6" w:rsidR="006724B3" w:rsidRPr="006724B3" w:rsidRDefault="00AE0F42" w:rsidP="006724B3">
            <w:pPr>
              <w:pStyle w:val="Jobtitle"/>
            </w:pPr>
            <w:r>
              <w:t xml:space="preserve">Grangemouth Stadium </w:t>
            </w:r>
            <w:r w:rsidR="00040B9C">
              <w:t>Cleaner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69DF1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373D7AF5" w14:textId="77777777" w:rsidTr="006724B3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EB617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26" w:type="dxa"/>
            <w:gridSpan w:val="3"/>
            <w:tcBorders>
              <w:top w:val="single" w:sz="4" w:space="0" w:color="3C788C"/>
              <w:left w:val="single" w:sz="4" w:space="0" w:color="3C788C"/>
              <w:bottom w:val="single" w:sz="4" w:space="0" w:color="3C788C"/>
              <w:right w:val="single" w:sz="4" w:space="0" w:color="3C788C"/>
            </w:tcBorders>
            <w:shd w:val="clear" w:color="000000" w:fill="3C788C"/>
            <w:noWrap/>
            <w:vAlign w:val="center"/>
            <w:hideMark/>
          </w:tcPr>
          <w:p w14:paraId="66FC83AB" w14:textId="454541F7" w:rsidR="006724B3" w:rsidRPr="006724B3" w:rsidRDefault="006724B3" w:rsidP="006724B3">
            <w:pPr>
              <w:pStyle w:val="Jobdescription"/>
            </w:pPr>
            <w:r w:rsidRPr="006724B3">
              <w:t xml:space="preserve">JOB </w:t>
            </w:r>
            <w:r w:rsidR="0059537B">
              <w:t>OUTLINE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425DF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3F80DAED" w14:textId="77777777" w:rsidTr="006724B3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877FA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323" w:type="dxa"/>
            <w:gridSpan w:val="2"/>
            <w:tcBorders>
              <w:top w:val="single" w:sz="4" w:space="0" w:color="3C788C"/>
              <w:left w:val="single" w:sz="4" w:space="0" w:color="3C788C"/>
              <w:bottom w:val="single" w:sz="4" w:space="0" w:color="3C788C"/>
              <w:right w:val="single" w:sz="4" w:space="0" w:color="3C788C"/>
            </w:tcBorders>
            <w:shd w:val="clear" w:color="000000" w:fill="FFFFFF"/>
            <w:noWrap/>
            <w:vAlign w:val="center"/>
            <w:hideMark/>
          </w:tcPr>
          <w:p w14:paraId="1AAFAA62" w14:textId="26A7D5B1" w:rsidR="006724B3" w:rsidRPr="006724B3" w:rsidRDefault="006724B3" w:rsidP="006724B3">
            <w:pPr>
              <w:pStyle w:val="Text1"/>
            </w:pPr>
            <w:r w:rsidRPr="00D81B52">
              <w:rPr>
                <w:b/>
                <w:bCs/>
              </w:rPr>
              <w:t>Location</w:t>
            </w:r>
            <w:r w:rsidRPr="006724B3">
              <w:t>:</w:t>
            </w:r>
            <w:r w:rsidR="00C43649">
              <w:t xml:space="preserve"> </w:t>
            </w:r>
            <w:r w:rsidR="00D81B52">
              <w:t>Grangemouth Stadium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3C788C"/>
              <w:right w:val="single" w:sz="4" w:space="0" w:color="3C788C"/>
            </w:tcBorders>
            <w:shd w:val="clear" w:color="000000" w:fill="FFFFFF"/>
            <w:noWrap/>
            <w:vAlign w:val="center"/>
            <w:hideMark/>
          </w:tcPr>
          <w:p w14:paraId="60282F1E" w14:textId="56F4481F" w:rsidR="006724B3" w:rsidRPr="006724B3" w:rsidRDefault="006724B3" w:rsidP="006724B3">
            <w:pPr>
              <w:pStyle w:val="Text1"/>
            </w:pPr>
            <w:r w:rsidRPr="00D81B52">
              <w:rPr>
                <w:b/>
                <w:bCs/>
              </w:rPr>
              <w:t>Salary</w:t>
            </w:r>
            <w:r w:rsidRPr="006724B3">
              <w:t>:</w:t>
            </w:r>
            <w:r w:rsidR="00C43649">
              <w:t xml:space="preserve"> </w:t>
            </w:r>
            <w:r w:rsidR="00047AE3">
              <w:t>£</w:t>
            </w:r>
            <w:r w:rsidR="00906B00">
              <w:t>9,</w:t>
            </w:r>
            <w:r w:rsidR="00BB129C">
              <w:t>523</w:t>
            </w:r>
            <w:r w:rsidR="00047AE3">
              <w:t xml:space="preserve"> </w:t>
            </w:r>
            <w:proofErr w:type="gramStart"/>
            <w:r w:rsidR="00047AE3">
              <w:t xml:space="preserve">(for </w:t>
            </w:r>
            <w:proofErr w:type="gramEnd"/>
            <w:r w:rsidR="00040B9C">
              <w:t>15</w:t>
            </w:r>
            <w:r w:rsidR="00047AE3">
              <w:t xml:space="preserve"> hours per week)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4709D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217CD6C5" w14:textId="77777777" w:rsidTr="006724B3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B902A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323" w:type="dxa"/>
            <w:gridSpan w:val="2"/>
            <w:tcBorders>
              <w:top w:val="single" w:sz="4" w:space="0" w:color="3C788C"/>
              <w:left w:val="single" w:sz="4" w:space="0" w:color="3C788C"/>
              <w:bottom w:val="single" w:sz="4" w:space="0" w:color="3C788C"/>
              <w:right w:val="single" w:sz="4" w:space="0" w:color="3C788C"/>
            </w:tcBorders>
            <w:shd w:val="clear" w:color="000000" w:fill="FFFFFF"/>
            <w:noWrap/>
            <w:vAlign w:val="center"/>
            <w:hideMark/>
          </w:tcPr>
          <w:p w14:paraId="4CB666EF" w14:textId="18232844" w:rsidR="006724B3" w:rsidRPr="006724B3" w:rsidRDefault="006724B3" w:rsidP="006724B3">
            <w:pPr>
              <w:pStyle w:val="Text1"/>
            </w:pPr>
            <w:r w:rsidRPr="00D81B52">
              <w:rPr>
                <w:b/>
                <w:bCs/>
              </w:rPr>
              <w:t>Reports to</w:t>
            </w:r>
            <w:r w:rsidRPr="006724B3">
              <w:t>:</w:t>
            </w:r>
            <w:r w:rsidR="00C43649">
              <w:t xml:space="preserve"> </w:t>
            </w:r>
            <w:r w:rsidR="00D81B52">
              <w:t xml:space="preserve">The </w:t>
            </w:r>
            <w:r w:rsidR="00B5013E">
              <w:t>Stadium Manager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3C788C"/>
              <w:right w:val="single" w:sz="4" w:space="0" w:color="3C788C"/>
            </w:tcBorders>
            <w:shd w:val="clear" w:color="000000" w:fill="FFFFFF"/>
            <w:noWrap/>
            <w:vAlign w:val="center"/>
            <w:hideMark/>
          </w:tcPr>
          <w:p w14:paraId="0C97CA33" w14:textId="4D504C5A" w:rsidR="006724B3" w:rsidRPr="006724B3" w:rsidRDefault="006724B3" w:rsidP="006724B3">
            <w:pPr>
              <w:pStyle w:val="Text1"/>
            </w:pPr>
            <w:r w:rsidRPr="00D81B52">
              <w:rPr>
                <w:b/>
                <w:bCs/>
              </w:rPr>
              <w:t>Application Deadline</w:t>
            </w:r>
            <w:r w:rsidRPr="006724B3">
              <w:t>:</w:t>
            </w:r>
            <w:r w:rsidR="00C43649">
              <w:t xml:space="preserve"> </w:t>
            </w:r>
            <w:r w:rsidR="00744DEF">
              <w:t xml:space="preserve">Sunday </w:t>
            </w:r>
            <w:r w:rsidR="00DA5ADD">
              <w:t>20</w:t>
            </w:r>
            <w:r w:rsidR="00232C0F">
              <w:t xml:space="preserve"> April, </w:t>
            </w:r>
            <w:r w:rsidR="0058358D">
              <w:t>5 pm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4C52B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6B496407" w14:textId="77777777" w:rsidTr="006724B3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7F65E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353D5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3EA7F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7D4FE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2D95B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3AF22CA4" w14:textId="77777777" w:rsidTr="006724B3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F56ED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26" w:type="dxa"/>
            <w:gridSpan w:val="3"/>
            <w:tcBorders>
              <w:top w:val="single" w:sz="4" w:space="0" w:color="3C788C"/>
              <w:left w:val="single" w:sz="4" w:space="0" w:color="3C788C"/>
              <w:bottom w:val="nil"/>
              <w:right w:val="single" w:sz="4" w:space="0" w:color="3C788C"/>
            </w:tcBorders>
            <w:shd w:val="clear" w:color="000000" w:fill="3C788C"/>
            <w:noWrap/>
            <w:vAlign w:val="center"/>
            <w:hideMark/>
          </w:tcPr>
          <w:p w14:paraId="0B06C201" w14:textId="77777777" w:rsidR="006724B3" w:rsidRPr="006724B3" w:rsidRDefault="006724B3" w:rsidP="006724B3">
            <w:pPr>
              <w:pStyle w:val="Jobdescription"/>
            </w:pPr>
            <w:r w:rsidRPr="006724B3">
              <w:t>COMPANY OVERVIEW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D563D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5A9D0495" w14:textId="77777777" w:rsidTr="006724B3">
        <w:trPr>
          <w:trHeight w:hRule="exact" w:val="62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7582E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single" w:sz="4" w:space="0" w:color="3C788C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EDD49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AC2E09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3C788C"/>
            </w:tcBorders>
            <w:shd w:val="clear" w:color="000000" w:fill="FFFFFF"/>
            <w:noWrap/>
            <w:vAlign w:val="center"/>
            <w:hideMark/>
          </w:tcPr>
          <w:p w14:paraId="676ED40D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9ED30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34D3A094" w14:textId="77777777" w:rsidTr="0094103F">
        <w:trPr>
          <w:trHeight w:hRule="exact" w:val="2042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5A02B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26" w:type="dxa"/>
            <w:gridSpan w:val="3"/>
            <w:tcBorders>
              <w:top w:val="nil"/>
              <w:left w:val="single" w:sz="4" w:space="0" w:color="3C788C"/>
              <w:bottom w:val="single" w:sz="4" w:space="0" w:color="3C788C"/>
              <w:right w:val="single" w:sz="4" w:space="0" w:color="3C788C"/>
            </w:tcBorders>
            <w:shd w:val="clear" w:color="000000" w:fill="FFFFFF"/>
            <w:hideMark/>
          </w:tcPr>
          <w:p w14:paraId="14632ECA" w14:textId="77777777" w:rsidR="002C7ED6" w:rsidRDefault="00DB6F48" w:rsidP="005A06AE">
            <w:pPr>
              <w:pStyle w:val="Text1"/>
            </w:pPr>
            <w:r>
              <w:t xml:space="preserve">Grangemouth Community Sports Trust is a </w:t>
            </w:r>
            <w:r w:rsidR="00453306">
              <w:t>charity</w:t>
            </w:r>
            <w:r w:rsidR="00FC71EB">
              <w:t xml:space="preserve"> set up to </w:t>
            </w:r>
            <w:r w:rsidR="00DB33BA">
              <w:t xml:space="preserve">manage </w:t>
            </w:r>
            <w:r w:rsidR="00C3700C">
              <w:t>Grangemouth</w:t>
            </w:r>
            <w:r w:rsidR="00DB33BA">
              <w:t xml:space="preserve"> Stadium for community benefit. </w:t>
            </w:r>
          </w:p>
          <w:p w14:paraId="6977482F" w14:textId="77777777" w:rsidR="002C7ED6" w:rsidRDefault="002C7ED6" w:rsidP="005A06AE">
            <w:pPr>
              <w:pStyle w:val="Text1"/>
            </w:pPr>
          </w:p>
          <w:p w14:paraId="773EA76B" w14:textId="77777777" w:rsidR="0010076E" w:rsidRDefault="0010076E" w:rsidP="005A06AE">
            <w:pPr>
              <w:pStyle w:val="Text1"/>
            </w:pPr>
            <w:r>
              <w:t xml:space="preserve">Grangemouth Stadium </w:t>
            </w:r>
            <w:r w:rsidR="00D20DE8">
              <w:t>is central Scotland’s premier athletics training and competition facility</w:t>
            </w:r>
            <w:r w:rsidR="004B7110">
              <w:t xml:space="preserve"> and hosts </w:t>
            </w:r>
            <w:proofErr w:type="gramStart"/>
            <w:r w:rsidR="004B7110">
              <w:t>a large number of</w:t>
            </w:r>
            <w:proofErr w:type="gramEnd"/>
            <w:r w:rsidR="004B7110">
              <w:t xml:space="preserve"> regional, national and international events, squad training days</w:t>
            </w:r>
            <w:r w:rsidR="00A518E6">
              <w:t xml:space="preserve"> and coaching conferences. It has been the home of many Olympic and Commonwealth </w:t>
            </w:r>
            <w:r w:rsidR="005F3F50">
              <w:t xml:space="preserve">squad teams for training and </w:t>
            </w:r>
            <w:r w:rsidR="002B4507">
              <w:t>boasts</w:t>
            </w:r>
            <w:r w:rsidR="005F3F50">
              <w:t xml:space="preserve"> the relocated Hampden track from the 2014 Commonwealth Games. </w:t>
            </w:r>
            <w:r w:rsidR="001A4330">
              <w:t>It is home to Falkirk Victoria Harriers and Forth Valley Flyers</w:t>
            </w:r>
            <w:r w:rsidR="005A06AE">
              <w:t xml:space="preserve"> and is of huge importance to the local community.</w:t>
            </w:r>
          </w:p>
          <w:p w14:paraId="3C9E7BDF" w14:textId="442CBD2A" w:rsidR="002C7ED6" w:rsidRPr="006724B3" w:rsidRDefault="002C7ED6" w:rsidP="0094103F">
            <w:pPr>
              <w:pStyle w:val="Text1"/>
              <w:ind w:left="0"/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2E338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35D67F70" w14:textId="77777777" w:rsidTr="006724B3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42150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3EC1D8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F55C2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9C898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15640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37FF9" w:rsidRPr="006724B3" w14:paraId="59FC8503" w14:textId="77777777" w:rsidTr="00537FF9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3A948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38E1EE79" w14:textId="1F5B42CB" w:rsidR="006724B3" w:rsidRPr="006724B3" w:rsidRDefault="00537FF9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B1E364C" wp14:editId="2115BF34">
                  <wp:extent cx="216000" cy="216182"/>
                  <wp:effectExtent l="0" t="0" r="0" b="0"/>
                  <wp:docPr id="12" name="Graphic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83037C-A3FC-BF43-204C-1AA14A143B6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1">
                            <a:extLst>
                              <a:ext uri="{FF2B5EF4-FFF2-40B4-BE49-F238E27FC236}">
                                <a16:creationId xmlns:a16="http://schemas.microsoft.com/office/drawing/2014/main" id="{4583037C-A3FC-BF43-204C-1AA14A143B6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4E865E17" w14:textId="0F5D48A4" w:rsidR="006724B3" w:rsidRPr="006724B3" w:rsidRDefault="0059537B" w:rsidP="006724B3">
            <w:pPr>
              <w:pStyle w:val="Sections"/>
            </w:pPr>
            <w:r>
              <w:t xml:space="preserve">MAIN </w:t>
            </w:r>
            <w:r w:rsidR="006724B3" w:rsidRPr="006724B3">
              <w:t>DUTIES AND RESPONSIBILITIES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47E43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5976BA20" w14:textId="77777777" w:rsidTr="006724B3">
        <w:trPr>
          <w:trHeight w:hRule="exact" w:val="62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7B887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3CBEF739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051F19EE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1532793C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1A7FF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14A24EA9" w14:textId="77777777" w:rsidTr="00F76BE0">
        <w:trPr>
          <w:trHeight w:hRule="exact" w:val="1843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F4B52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hideMark/>
          </w:tcPr>
          <w:p w14:paraId="4DD663C9" w14:textId="168AF72F" w:rsidR="00E62D31" w:rsidRDefault="00E62D31" w:rsidP="00E62D31">
            <w:pPr>
              <w:pStyle w:val="Bullets1"/>
              <w:numPr>
                <w:ilvl w:val="0"/>
                <w:numId w:val="0"/>
              </w:numPr>
            </w:pPr>
            <w:r>
              <w:t>You will join a newly created team</w:t>
            </w:r>
            <w:r w:rsidR="0063359A">
              <w:t xml:space="preserve"> at a premier sports facility</w:t>
            </w:r>
            <w:r w:rsidR="00953277">
              <w:t>, Grangemouth Stadium</w:t>
            </w:r>
            <w:r w:rsidR="004E50D4">
              <w:t>.</w:t>
            </w:r>
          </w:p>
          <w:p w14:paraId="4F9E163F" w14:textId="77777777" w:rsidR="00080FA7" w:rsidRDefault="00080FA7" w:rsidP="00E62D31">
            <w:pPr>
              <w:pStyle w:val="Bullets1"/>
              <w:numPr>
                <w:ilvl w:val="0"/>
                <w:numId w:val="0"/>
              </w:numPr>
            </w:pPr>
          </w:p>
          <w:p w14:paraId="294607A9" w14:textId="1E665215" w:rsidR="006724B3" w:rsidRDefault="00975FE1" w:rsidP="006724B3">
            <w:pPr>
              <w:pStyle w:val="Bullets1"/>
            </w:pPr>
            <w:r>
              <w:t>Your key task is to keep the facilities at The Stadium clean and hygienic</w:t>
            </w:r>
            <w:r w:rsidR="00E179A9">
              <w:t xml:space="preserve">. This will include </w:t>
            </w:r>
            <w:r w:rsidR="004E50D4">
              <w:t xml:space="preserve">cleaning </w:t>
            </w:r>
            <w:r w:rsidR="00856440">
              <w:t>activity areas,</w:t>
            </w:r>
            <w:r w:rsidR="00EE188B">
              <w:t xml:space="preserve"> </w:t>
            </w:r>
            <w:r w:rsidR="007E75EB">
              <w:t>reception and entrance</w:t>
            </w:r>
            <w:r w:rsidR="00BB0723">
              <w:t xml:space="preserve"> hall</w:t>
            </w:r>
            <w:r w:rsidR="007E75EB">
              <w:t>,</w:t>
            </w:r>
            <w:r w:rsidR="00856440">
              <w:t xml:space="preserve"> changing rooms</w:t>
            </w:r>
            <w:r w:rsidR="006C798C">
              <w:t>, toilets</w:t>
            </w:r>
            <w:r w:rsidR="00856440">
              <w:t xml:space="preserve"> and showers, office areas and meeting rooms</w:t>
            </w:r>
          </w:p>
          <w:p w14:paraId="67C65AAA" w14:textId="4EBFDD5E" w:rsidR="00E179A9" w:rsidRDefault="00DE610F" w:rsidP="006724B3">
            <w:pPr>
              <w:pStyle w:val="Bullets1"/>
            </w:pPr>
            <w:r>
              <w:t xml:space="preserve">General cleaning duties </w:t>
            </w:r>
            <w:r w:rsidR="00F5638E">
              <w:t>in</w:t>
            </w:r>
            <w:r w:rsidR="00B86198">
              <w:t xml:space="preserve">cluding </w:t>
            </w:r>
            <w:r w:rsidR="00A42F97">
              <w:t>vacuuming</w:t>
            </w:r>
            <w:r w:rsidR="003F59B0">
              <w:t>, dusting, floor mopping, window</w:t>
            </w:r>
            <w:r w:rsidR="00A42F97">
              <w:t xml:space="preserve"> and mirror</w:t>
            </w:r>
            <w:r w:rsidR="00F76BE0">
              <w:t xml:space="preserve"> cleaning</w:t>
            </w:r>
            <w:r w:rsidR="00A42F97">
              <w:t xml:space="preserve"> and </w:t>
            </w:r>
            <w:r w:rsidR="00F76BE0">
              <w:t>bin emptying</w:t>
            </w:r>
          </w:p>
          <w:p w14:paraId="6DBF8F17" w14:textId="6342D051" w:rsidR="00452FC1" w:rsidRDefault="009200E9" w:rsidP="006724B3">
            <w:pPr>
              <w:pStyle w:val="Bullets1"/>
            </w:pPr>
            <w:r>
              <w:t>Maintaining</w:t>
            </w:r>
            <w:r w:rsidR="00452FC1">
              <w:t xml:space="preserve"> cleaning supplies and notifying</w:t>
            </w:r>
            <w:r>
              <w:t xml:space="preserve"> the Office Administrator of restocking needs</w:t>
            </w:r>
          </w:p>
          <w:p w14:paraId="75653F00" w14:textId="5F27A024" w:rsidR="006724B3" w:rsidRDefault="0009668B" w:rsidP="00975FE1">
            <w:pPr>
              <w:pStyle w:val="Bullets1"/>
              <w:numPr>
                <w:ilvl w:val="0"/>
                <w:numId w:val="0"/>
              </w:numPr>
              <w:ind w:left="170"/>
            </w:pPr>
            <w:r>
              <w:t xml:space="preserve"> </w:t>
            </w:r>
          </w:p>
          <w:p w14:paraId="37E9E7D4" w14:textId="6D328294" w:rsidR="00CF0120" w:rsidRDefault="00CF0120" w:rsidP="00D56F0F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4A5F9E2C" w14:textId="10CF1FC7" w:rsidR="006724B3" w:rsidRDefault="006724B3" w:rsidP="00D56F0F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20F8F7D9" w14:textId="0F420495" w:rsidR="00D81627" w:rsidRDefault="00D81627" w:rsidP="00D56F0F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37CB4419" w14:textId="0F77F142" w:rsidR="00B82196" w:rsidRDefault="00B82196" w:rsidP="00D56F0F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3656868B" w14:textId="34118249" w:rsidR="00305CAC" w:rsidRDefault="00305CAC" w:rsidP="00D56F0F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32585D31" w14:textId="1F0F2DA1" w:rsidR="00EE2C10" w:rsidRDefault="00EE2C10" w:rsidP="00D56F0F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0DBE6A36" w14:textId="3ABC40AB" w:rsidR="006724B3" w:rsidRDefault="006724B3" w:rsidP="0094103F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26816456" w14:textId="19F7BBE0" w:rsidR="006724B3" w:rsidRDefault="006724B3" w:rsidP="0094103F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3D895FA2" w14:textId="32BE31BC" w:rsidR="005C3A77" w:rsidRPr="006724B3" w:rsidRDefault="005C3A77" w:rsidP="005C3A77">
            <w:pPr>
              <w:pStyle w:val="Bullets1"/>
              <w:numPr>
                <w:ilvl w:val="0"/>
                <w:numId w:val="0"/>
              </w:numPr>
              <w:ind w:left="170"/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69155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071EBBC5" w14:textId="77777777" w:rsidTr="006724B3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B068A3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AF461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E0BCC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773CB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1EEB1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37FF9" w:rsidRPr="006724B3" w14:paraId="3E06A544" w14:textId="77777777" w:rsidTr="00537FF9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62246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092DA9A1" w14:textId="52DFE3B4" w:rsidR="006724B3" w:rsidRPr="006724B3" w:rsidRDefault="00537FF9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722F4AFA" wp14:editId="1B5C49D1">
                  <wp:extent cx="216000" cy="216000"/>
                  <wp:effectExtent l="0" t="0" r="0" b="0"/>
                  <wp:docPr id="15" name="Graphic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F713AC-300F-EAC1-E222-7C79C19DA89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4">
                            <a:extLst>
                              <a:ext uri="{FF2B5EF4-FFF2-40B4-BE49-F238E27FC236}">
                                <a16:creationId xmlns:a16="http://schemas.microsoft.com/office/drawing/2014/main" id="{3FF713AC-300F-EAC1-E222-7C79C19DA89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37D142EE" w14:textId="77777777" w:rsidR="006724B3" w:rsidRPr="006724B3" w:rsidRDefault="006724B3" w:rsidP="006724B3">
            <w:pPr>
              <w:pStyle w:val="Sections"/>
            </w:pPr>
            <w:r w:rsidRPr="006724B3">
              <w:t>EDUCATION &amp; QUALIFICATIONS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17C33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009EE8B2" w14:textId="77777777" w:rsidTr="006724B3">
        <w:trPr>
          <w:trHeight w:hRule="exact" w:val="62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EFB8B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1404D52C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1872AC03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023DBD52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4982E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137469C1" w14:textId="77777777" w:rsidTr="00D56F0F">
        <w:trPr>
          <w:trHeight w:hRule="exact" w:val="411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19FD2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hideMark/>
          </w:tcPr>
          <w:p w14:paraId="0CAA86F4" w14:textId="6CFC45B1" w:rsidR="006674CD" w:rsidRDefault="006674CD" w:rsidP="006724B3">
            <w:pPr>
              <w:pStyle w:val="Bullets1"/>
            </w:pPr>
            <w:r>
              <w:t>Experience in a similar role</w:t>
            </w:r>
          </w:p>
          <w:p w14:paraId="4F039100" w14:textId="42EBE5C5" w:rsidR="006724B3" w:rsidRDefault="006724B3" w:rsidP="00D56F0F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50DCE55F" w14:textId="77777777" w:rsidR="002123A1" w:rsidRDefault="002123A1" w:rsidP="00F875CA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47DB6CE0" w14:textId="77777777" w:rsidR="00726C88" w:rsidRDefault="00726C88" w:rsidP="002123A1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56DE8916" w14:textId="77777777" w:rsidR="006724B3" w:rsidRDefault="006724B3" w:rsidP="00DA55BF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356D2D1B" w14:textId="150A8100" w:rsidR="006724B3" w:rsidRPr="006724B3" w:rsidRDefault="006724B3" w:rsidP="00DA55BF">
            <w:pPr>
              <w:pStyle w:val="Bullets1"/>
              <w:numPr>
                <w:ilvl w:val="0"/>
                <w:numId w:val="0"/>
              </w:numPr>
              <w:ind w:left="170"/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846E4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5627790B" w14:textId="77777777" w:rsidTr="006724B3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9CB2E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49B26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0C8F6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A5C22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D6B3A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37FF9" w:rsidRPr="006724B3" w14:paraId="5E4FC02E" w14:textId="77777777" w:rsidTr="00537FF9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B8745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2961279A" w14:textId="7E5EC739" w:rsidR="006724B3" w:rsidRPr="006724B3" w:rsidRDefault="00537FF9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150DD9CF" wp14:editId="4F6996AA">
                  <wp:extent cx="216000" cy="216000"/>
                  <wp:effectExtent l="0" t="0" r="0" b="0"/>
                  <wp:docPr id="14" name="Graphic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100058-8CD2-D547-19B7-8F096DC6306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phic 13">
                            <a:extLst>
                              <a:ext uri="{FF2B5EF4-FFF2-40B4-BE49-F238E27FC236}">
                                <a16:creationId xmlns:a16="http://schemas.microsoft.com/office/drawing/2014/main" id="{3C100058-8CD2-D547-19B7-8F096DC6306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0F390801" w14:textId="6D62262F" w:rsidR="006724B3" w:rsidRPr="006724B3" w:rsidRDefault="00D0100F" w:rsidP="006724B3">
            <w:pPr>
              <w:pStyle w:val="Sections"/>
            </w:pPr>
            <w:r>
              <w:t>ESSENTIAL</w:t>
            </w:r>
            <w:r w:rsidR="006724B3" w:rsidRPr="006724B3">
              <w:t xml:space="preserve"> </w:t>
            </w:r>
            <w:r w:rsidR="00123789">
              <w:t xml:space="preserve">AND DESIRABLE </w:t>
            </w:r>
            <w:r w:rsidR="006724B3" w:rsidRPr="006724B3">
              <w:t>SKILLS</w:t>
            </w:r>
            <w:r>
              <w:t>/EXPERIENCE</w:t>
            </w:r>
            <w:r w:rsidR="00F40818">
              <w:t>/ATTRIBUTES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4C5AA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5177BFFE" w14:textId="77777777" w:rsidTr="006724B3">
        <w:trPr>
          <w:trHeight w:hRule="exact" w:val="62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C921B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0FCDF725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6B8EF80B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66CEA146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DEE32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582E5241" w14:textId="77777777" w:rsidTr="00DE610F">
        <w:trPr>
          <w:trHeight w:hRule="exact" w:val="14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D4637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hideMark/>
          </w:tcPr>
          <w:p w14:paraId="13DEBCAD" w14:textId="2FE2BF7B" w:rsidR="000D3379" w:rsidRDefault="000A7B99" w:rsidP="0029786F">
            <w:pPr>
              <w:pStyle w:val="Bullets1"/>
            </w:pPr>
            <w:r>
              <w:t>Previous experience of cleaning a public</w:t>
            </w:r>
            <w:r w:rsidR="00D94798">
              <w:t>/community</w:t>
            </w:r>
            <w:r>
              <w:t xml:space="preserve"> facility (Essential)</w:t>
            </w:r>
          </w:p>
          <w:p w14:paraId="3C672306" w14:textId="1C4425CF" w:rsidR="000A7B99" w:rsidRDefault="00D94798" w:rsidP="0029786F">
            <w:pPr>
              <w:pStyle w:val="Bullets1"/>
            </w:pPr>
            <w:r>
              <w:t>Experience of using cleaning equipment and products (</w:t>
            </w:r>
            <w:r w:rsidR="0053556C">
              <w:t>Essential</w:t>
            </w:r>
            <w:r>
              <w:t>)</w:t>
            </w:r>
          </w:p>
          <w:p w14:paraId="137CFC61" w14:textId="1700EBC6" w:rsidR="00E82A42" w:rsidRDefault="0053556C" w:rsidP="0029786F">
            <w:pPr>
              <w:pStyle w:val="Bullets1"/>
            </w:pPr>
            <w:r>
              <w:t xml:space="preserve">Good communication skills and the ability to work on your own </w:t>
            </w:r>
            <w:r w:rsidR="005762E9">
              <w:t>(Essential)</w:t>
            </w:r>
          </w:p>
          <w:p w14:paraId="5B607027" w14:textId="523E2131" w:rsidR="00593D6F" w:rsidRDefault="00950AF9" w:rsidP="0029786F">
            <w:pPr>
              <w:pStyle w:val="Bullets1"/>
            </w:pPr>
            <w:r>
              <w:t xml:space="preserve">Physical </w:t>
            </w:r>
            <w:r w:rsidR="002970E8">
              <w:t xml:space="preserve">capability to carry out </w:t>
            </w:r>
            <w:r w:rsidR="00C34000">
              <w:t xml:space="preserve">manual </w:t>
            </w:r>
            <w:r w:rsidR="002970E8">
              <w:t>cleaning tasks</w:t>
            </w:r>
            <w:r w:rsidR="00C34000">
              <w:t>,</w:t>
            </w:r>
            <w:r w:rsidR="002970E8">
              <w:t xml:space="preserve"> including lifting</w:t>
            </w:r>
            <w:r w:rsidR="00492731">
              <w:t xml:space="preserve"> and moving</w:t>
            </w:r>
            <w:r w:rsidR="00BD6C46">
              <w:t xml:space="preserve"> (Essential)</w:t>
            </w:r>
          </w:p>
          <w:p w14:paraId="27D60AFB" w14:textId="2660A81C" w:rsidR="00DE610F" w:rsidRDefault="00DE610F" w:rsidP="0029786F">
            <w:pPr>
              <w:pStyle w:val="Bullets1"/>
            </w:pPr>
            <w:r>
              <w:t>Reliability and attention to detail (Essential)</w:t>
            </w:r>
          </w:p>
          <w:p w14:paraId="7313A19D" w14:textId="64E7073D" w:rsidR="006724B3" w:rsidRDefault="006724B3" w:rsidP="00D94798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2AE52D24" w14:textId="5D136D5C" w:rsidR="00816E74" w:rsidRDefault="00816E74" w:rsidP="008F3835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532BE8BD" w14:textId="222EB758" w:rsidR="006724B3" w:rsidRDefault="006724B3" w:rsidP="00512AD5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40565DBD" w14:textId="5615A7E2" w:rsidR="00F34366" w:rsidRDefault="00F34366" w:rsidP="00512AD5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333F18FF" w14:textId="47B61759" w:rsidR="00C16CED" w:rsidRDefault="00C16CED" w:rsidP="00512AD5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56FA4106" w14:textId="19378E4C" w:rsidR="00F03BFC" w:rsidRDefault="00F03BFC" w:rsidP="008F5FE8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64116318" w14:textId="18BC6588" w:rsidR="00DA55BF" w:rsidRDefault="00DA55BF" w:rsidP="001C5799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1E0EBAFF" w14:textId="309B91FE" w:rsidR="0029786F" w:rsidRDefault="0029786F" w:rsidP="00712D92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66161BE5" w14:textId="2A794133" w:rsidR="006724B3" w:rsidRDefault="006724B3" w:rsidP="0094103F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4414C2D0" w14:textId="1A87A4B3" w:rsidR="006724B3" w:rsidRDefault="006724B3" w:rsidP="0094103F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70A5B7F1" w14:textId="30C5780C" w:rsidR="00D81627" w:rsidRDefault="00D81627" w:rsidP="0094103F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6A4BAF1A" w14:textId="43962B9B" w:rsidR="006724B3" w:rsidRPr="006724B3" w:rsidRDefault="006724B3" w:rsidP="006724B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973D9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0B5397C3" w14:textId="77777777" w:rsidTr="006724B3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65C5C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1F99B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319463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67514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96554E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37FF9" w:rsidRPr="006724B3" w14:paraId="34D3499B" w14:textId="77777777" w:rsidTr="00537FF9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1C239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75B4C8E4" w14:textId="00F07D86" w:rsidR="006724B3" w:rsidRPr="006724B3" w:rsidRDefault="00537FF9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250C210C" wp14:editId="5D5C9902">
                  <wp:extent cx="202909" cy="216000"/>
                  <wp:effectExtent l="0" t="0" r="6985" b="0"/>
                  <wp:docPr id="13" name="Graphic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315706-0F4F-7699-F128-B8730A20A85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c 12">
                            <a:extLst>
                              <a:ext uri="{FF2B5EF4-FFF2-40B4-BE49-F238E27FC236}">
                                <a16:creationId xmlns:a16="http://schemas.microsoft.com/office/drawing/2014/main" id="{1C315706-0F4F-7699-F128-B8730A20A85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09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338BB7E8" w14:textId="77777777" w:rsidR="006724B3" w:rsidRPr="006724B3" w:rsidRDefault="006724B3" w:rsidP="006724B3">
            <w:pPr>
              <w:pStyle w:val="Sections"/>
            </w:pPr>
            <w:r w:rsidRPr="006724B3">
              <w:t>WORKING CONDITIONS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1B1A79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0083F692" w14:textId="77777777" w:rsidTr="006724B3">
        <w:trPr>
          <w:trHeight w:hRule="exact" w:val="62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B9B3F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403F94DB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623E6EA6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1027AF06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22F0D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498AD5C1" w14:textId="77777777" w:rsidTr="001A1E50">
        <w:trPr>
          <w:trHeight w:hRule="exact" w:val="853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6E148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hideMark/>
          </w:tcPr>
          <w:p w14:paraId="41C90B44" w14:textId="2BD0D6C7" w:rsidR="006724B3" w:rsidRDefault="00040B9C" w:rsidP="006724B3">
            <w:pPr>
              <w:pStyle w:val="Bullets1"/>
            </w:pPr>
            <w:r>
              <w:t>15</w:t>
            </w:r>
            <w:r w:rsidR="00BB3DE0">
              <w:t xml:space="preserve"> hours per week</w:t>
            </w:r>
            <w:r w:rsidR="00EE216E">
              <w:t xml:space="preserve"> </w:t>
            </w:r>
            <w:r w:rsidR="00BC1B1B">
              <w:t xml:space="preserve">across </w:t>
            </w:r>
            <w:r w:rsidR="00B8541E">
              <w:t>5 days per week</w:t>
            </w:r>
            <w:r w:rsidR="00A00EFF">
              <w:t xml:space="preserve"> (</w:t>
            </w:r>
            <w:r w:rsidR="00245418">
              <w:t>3.30 pm to 6.30 pm, Monday to Friday)</w:t>
            </w:r>
          </w:p>
          <w:p w14:paraId="6D7965DD" w14:textId="02757CD9" w:rsidR="001A1E50" w:rsidRDefault="001A1E50" w:rsidP="006724B3">
            <w:pPr>
              <w:pStyle w:val="Bullets1"/>
            </w:pPr>
            <w:r>
              <w:t>Permanent, part-time</w:t>
            </w:r>
          </w:p>
          <w:p w14:paraId="1171A988" w14:textId="010E10B8" w:rsidR="006724B3" w:rsidRDefault="00AC5429" w:rsidP="006724B3">
            <w:pPr>
              <w:pStyle w:val="Bullets1"/>
            </w:pPr>
            <w:r>
              <w:t>Based at The Stadium</w:t>
            </w:r>
            <w:r w:rsidR="00DB13E7">
              <w:t>,</w:t>
            </w:r>
            <w:r>
              <w:t xml:space="preserve"> </w:t>
            </w:r>
            <w:r w:rsidR="0094103F">
              <w:t>working</w:t>
            </w:r>
            <w:r>
              <w:t xml:space="preserve"> </w:t>
            </w:r>
            <w:r w:rsidR="00512AD5">
              <w:t>indoors and outdoors</w:t>
            </w:r>
            <w:r>
              <w:t xml:space="preserve"> </w:t>
            </w:r>
          </w:p>
          <w:p w14:paraId="744D615E" w14:textId="60AD43A1" w:rsidR="006724B3" w:rsidRPr="006724B3" w:rsidRDefault="006724B3" w:rsidP="004B09F9">
            <w:pPr>
              <w:pStyle w:val="Bullets1"/>
              <w:numPr>
                <w:ilvl w:val="0"/>
                <w:numId w:val="0"/>
              </w:numPr>
              <w:ind w:left="170"/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9D5320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4FAE1339" w14:textId="77777777" w:rsidTr="006724B3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732DD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73BC0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E2759" w14:textId="77777777" w:rsid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25BCB6E7" w14:textId="77777777" w:rsidR="00111719" w:rsidRDefault="00111719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4532862" w14:textId="77777777" w:rsidR="00111719" w:rsidRDefault="00111719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8AC0B24" w14:textId="77777777" w:rsidR="00111719" w:rsidRPr="006724B3" w:rsidRDefault="00111719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44E7A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37577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37FF9" w:rsidRPr="006724B3" w14:paraId="695D0ED6" w14:textId="77777777" w:rsidTr="00537FF9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44600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5E9E551A" w14:textId="7F32570E" w:rsidR="006724B3" w:rsidRPr="006724B3" w:rsidRDefault="00537FF9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4942B5A3" wp14:editId="1F3F0A4E">
                  <wp:extent cx="233053" cy="216000"/>
                  <wp:effectExtent l="0" t="0" r="0" b="0"/>
                  <wp:docPr id="16" name="Graphic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D95C4E-7084-9193-518D-FFBD14EB59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c 15">
                            <a:extLst>
                              <a:ext uri="{FF2B5EF4-FFF2-40B4-BE49-F238E27FC236}">
                                <a16:creationId xmlns:a16="http://schemas.microsoft.com/office/drawing/2014/main" id="{25D95C4E-7084-9193-518D-FFBD14EB59B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53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7B339DE2" w14:textId="77777777" w:rsidR="006724B3" w:rsidRPr="006724B3" w:rsidRDefault="006724B3" w:rsidP="006724B3">
            <w:pPr>
              <w:pStyle w:val="Sections"/>
            </w:pPr>
            <w:r w:rsidRPr="006724B3">
              <w:t>BENEFITS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CE655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73ADF11C" w14:textId="77777777" w:rsidTr="006724B3">
        <w:trPr>
          <w:trHeight w:hRule="exact" w:val="62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F1E48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09097146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4A4B37FC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42AFA92C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9C2AA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1C635C63" w14:textId="77777777" w:rsidTr="00512AD5">
        <w:trPr>
          <w:trHeight w:hRule="exact" w:val="851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7BAF3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hideMark/>
          </w:tcPr>
          <w:p w14:paraId="5B139955" w14:textId="5956CEF4" w:rsidR="006724B3" w:rsidRDefault="00F66ABC" w:rsidP="006724B3">
            <w:pPr>
              <w:pStyle w:val="Bullets1"/>
            </w:pPr>
            <w:r>
              <w:t>Competitive Salary</w:t>
            </w:r>
          </w:p>
          <w:p w14:paraId="3FA1F9A1" w14:textId="7ED26501" w:rsidR="00F66ABC" w:rsidRDefault="00F66ABC" w:rsidP="006724B3">
            <w:pPr>
              <w:pStyle w:val="Bullets1"/>
            </w:pPr>
            <w:r>
              <w:t>Company Pension Scheme</w:t>
            </w:r>
          </w:p>
          <w:p w14:paraId="328EE9B0" w14:textId="6BAF0B1F" w:rsidR="00BC6914" w:rsidRDefault="006C7C19" w:rsidP="006724B3">
            <w:pPr>
              <w:pStyle w:val="Bullets1"/>
            </w:pPr>
            <w:r>
              <w:t>3</w:t>
            </w:r>
            <w:r w:rsidR="00556D2B">
              <w:t>3</w:t>
            </w:r>
            <w:r>
              <w:t xml:space="preserve"> </w:t>
            </w:r>
            <w:r w:rsidR="00BC6914">
              <w:t>days holiday per year</w:t>
            </w:r>
            <w:r w:rsidR="00DB13E7">
              <w:t>,</w:t>
            </w:r>
            <w:r w:rsidR="00BA6BD6">
              <w:t xml:space="preserve"> including bank holidays</w:t>
            </w:r>
            <w:r w:rsidR="0015056A">
              <w:t>, pro rata</w:t>
            </w:r>
            <w:r>
              <w:t xml:space="preserve"> for part-time position</w:t>
            </w:r>
          </w:p>
          <w:p w14:paraId="272CD1F5" w14:textId="71757CD4" w:rsidR="00F66ABC" w:rsidRDefault="00F66ABC" w:rsidP="00512AD5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19EE2D4B" w14:textId="26E69076" w:rsidR="006724B3" w:rsidRDefault="006724B3" w:rsidP="00BC6914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0A9BFF2E" w14:textId="720C9167" w:rsidR="006724B3" w:rsidRPr="00537FF9" w:rsidRDefault="006724B3" w:rsidP="00BC6914">
            <w:pPr>
              <w:pStyle w:val="Bullets1"/>
              <w:numPr>
                <w:ilvl w:val="0"/>
                <w:numId w:val="0"/>
              </w:numPr>
              <w:ind w:left="170"/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947C7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1B0F536D" w14:textId="77777777" w:rsidTr="006724B3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BF332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D859A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B46E0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AE8BA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EE9E2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11C0982B" w14:textId="77777777" w:rsidTr="00D3487A">
        <w:trPr>
          <w:trHeight w:hRule="exact" w:val="431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04BA6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2EAFB" w14:textId="0B81B941" w:rsidR="00FA6B13" w:rsidRPr="006724B3" w:rsidRDefault="00FA6B1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D8A8F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94E97" w14:textId="74D440C0" w:rsidR="006724B3" w:rsidRPr="006724B3" w:rsidRDefault="006724B3" w:rsidP="00AC7ED2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8CB00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3DB7A1C5" w14:textId="06E95205" w:rsidR="00483AD5" w:rsidRPr="00D3487A" w:rsidRDefault="0024204C" w:rsidP="0024204C">
      <w:pPr>
        <w:ind w:right="680"/>
        <w:jc w:val="right"/>
        <w:rPr>
          <w:sz w:val="2"/>
          <w:szCs w:val="2"/>
        </w:rPr>
      </w:pPr>
      <w:r>
        <w:rPr>
          <w:noProof/>
        </w:rPr>
        <w:drawing>
          <wp:inline distT="0" distB="0" distL="0" distR="0" wp14:anchorId="3FFC3C2B" wp14:editId="4A9D19DC">
            <wp:extent cx="1333500" cy="1196340"/>
            <wp:effectExtent l="0" t="0" r="0" b="3810"/>
            <wp:docPr id="2031853269" name="Picture 4" descr="A red triang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853269" name="Picture 4" descr="A red triangle with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3AD5" w:rsidRPr="00D3487A" w:rsidSect="006724B3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11B2"/>
    <w:multiLevelType w:val="hybridMultilevel"/>
    <w:tmpl w:val="F91C6046"/>
    <w:lvl w:ilvl="0" w:tplc="D1F41770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27621C21"/>
    <w:multiLevelType w:val="hybridMultilevel"/>
    <w:tmpl w:val="2E109104"/>
    <w:lvl w:ilvl="0" w:tplc="A9000E16">
      <w:start w:val="1"/>
      <w:numFmt w:val="bullet"/>
      <w:pStyle w:val="Bullets1"/>
      <w:lvlText w:val=""/>
      <w:lvlJc w:val="left"/>
      <w:pPr>
        <w:ind w:left="16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num w:numId="1" w16cid:durableId="1633098503">
    <w:abstractNumId w:val="0"/>
  </w:num>
  <w:num w:numId="2" w16cid:durableId="1736078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B3"/>
    <w:rsid w:val="00040B9C"/>
    <w:rsid w:val="00047AE3"/>
    <w:rsid w:val="00070704"/>
    <w:rsid w:val="00080FA7"/>
    <w:rsid w:val="0009668B"/>
    <w:rsid w:val="000A7B99"/>
    <w:rsid w:val="000D3379"/>
    <w:rsid w:val="000E3711"/>
    <w:rsid w:val="0010076E"/>
    <w:rsid w:val="00103642"/>
    <w:rsid w:val="00111719"/>
    <w:rsid w:val="00112092"/>
    <w:rsid w:val="00123789"/>
    <w:rsid w:val="0015056A"/>
    <w:rsid w:val="00172DC0"/>
    <w:rsid w:val="00175557"/>
    <w:rsid w:val="001A1E50"/>
    <w:rsid w:val="001A200C"/>
    <w:rsid w:val="001A4330"/>
    <w:rsid w:val="001C5799"/>
    <w:rsid w:val="001D0BB3"/>
    <w:rsid w:val="00200A01"/>
    <w:rsid w:val="002123A1"/>
    <w:rsid w:val="00231374"/>
    <w:rsid w:val="00232C0F"/>
    <w:rsid w:val="0024204C"/>
    <w:rsid w:val="00245418"/>
    <w:rsid w:val="00253A31"/>
    <w:rsid w:val="0027404A"/>
    <w:rsid w:val="00283DB7"/>
    <w:rsid w:val="002970E8"/>
    <w:rsid w:val="0029786F"/>
    <w:rsid w:val="002A3865"/>
    <w:rsid w:val="002B4507"/>
    <w:rsid w:val="002C0965"/>
    <w:rsid w:val="002C7ED6"/>
    <w:rsid w:val="00305364"/>
    <w:rsid w:val="00305CAC"/>
    <w:rsid w:val="00335AA2"/>
    <w:rsid w:val="00342404"/>
    <w:rsid w:val="003A6450"/>
    <w:rsid w:val="003B29AE"/>
    <w:rsid w:val="003F59B0"/>
    <w:rsid w:val="00452C20"/>
    <w:rsid w:val="00452FC1"/>
    <w:rsid w:val="00453306"/>
    <w:rsid w:val="00466137"/>
    <w:rsid w:val="0046749F"/>
    <w:rsid w:val="00483AD5"/>
    <w:rsid w:val="00492731"/>
    <w:rsid w:val="004B09F9"/>
    <w:rsid w:val="004B2433"/>
    <w:rsid w:val="004B4D79"/>
    <w:rsid w:val="004B7110"/>
    <w:rsid w:val="004E2A8A"/>
    <w:rsid w:val="004E50D4"/>
    <w:rsid w:val="00507A3D"/>
    <w:rsid w:val="00512AD5"/>
    <w:rsid w:val="00533FA3"/>
    <w:rsid w:val="0053556C"/>
    <w:rsid w:val="00537FF9"/>
    <w:rsid w:val="00556D2B"/>
    <w:rsid w:val="00562973"/>
    <w:rsid w:val="005762E9"/>
    <w:rsid w:val="0058358D"/>
    <w:rsid w:val="00593D6F"/>
    <w:rsid w:val="0059537B"/>
    <w:rsid w:val="005955AC"/>
    <w:rsid w:val="005A06AE"/>
    <w:rsid w:val="005A366F"/>
    <w:rsid w:val="005C3A77"/>
    <w:rsid w:val="005F3F50"/>
    <w:rsid w:val="005F71F9"/>
    <w:rsid w:val="00631F1F"/>
    <w:rsid w:val="0063359A"/>
    <w:rsid w:val="00652DC7"/>
    <w:rsid w:val="00653080"/>
    <w:rsid w:val="006674CD"/>
    <w:rsid w:val="00671350"/>
    <w:rsid w:val="006724B3"/>
    <w:rsid w:val="006B0D66"/>
    <w:rsid w:val="006B56F8"/>
    <w:rsid w:val="006B66E6"/>
    <w:rsid w:val="006C798C"/>
    <w:rsid w:val="006C7C19"/>
    <w:rsid w:val="006D66C7"/>
    <w:rsid w:val="00712D92"/>
    <w:rsid w:val="00726C88"/>
    <w:rsid w:val="00744DEF"/>
    <w:rsid w:val="007651F0"/>
    <w:rsid w:val="007E75EB"/>
    <w:rsid w:val="00804F8A"/>
    <w:rsid w:val="00816E74"/>
    <w:rsid w:val="00856440"/>
    <w:rsid w:val="00861867"/>
    <w:rsid w:val="008942D6"/>
    <w:rsid w:val="008A57BC"/>
    <w:rsid w:val="008D7DB9"/>
    <w:rsid w:val="008F116C"/>
    <w:rsid w:val="008F3835"/>
    <w:rsid w:val="008F5FE8"/>
    <w:rsid w:val="00906B00"/>
    <w:rsid w:val="009200E9"/>
    <w:rsid w:val="0094103F"/>
    <w:rsid w:val="00947498"/>
    <w:rsid w:val="00950AF9"/>
    <w:rsid w:val="00953277"/>
    <w:rsid w:val="00956512"/>
    <w:rsid w:val="0095795D"/>
    <w:rsid w:val="00962EA8"/>
    <w:rsid w:val="00975FE1"/>
    <w:rsid w:val="0098021B"/>
    <w:rsid w:val="009B634E"/>
    <w:rsid w:val="009C23C5"/>
    <w:rsid w:val="009E542A"/>
    <w:rsid w:val="009E5C85"/>
    <w:rsid w:val="009F26B2"/>
    <w:rsid w:val="00A00EFF"/>
    <w:rsid w:val="00A42F97"/>
    <w:rsid w:val="00A518E6"/>
    <w:rsid w:val="00AA727A"/>
    <w:rsid w:val="00AC5429"/>
    <w:rsid w:val="00AC7ED2"/>
    <w:rsid w:val="00AE0F42"/>
    <w:rsid w:val="00B05060"/>
    <w:rsid w:val="00B3641F"/>
    <w:rsid w:val="00B5013E"/>
    <w:rsid w:val="00B50B3F"/>
    <w:rsid w:val="00B82196"/>
    <w:rsid w:val="00B8541E"/>
    <w:rsid w:val="00B86198"/>
    <w:rsid w:val="00BA6BD6"/>
    <w:rsid w:val="00BB0723"/>
    <w:rsid w:val="00BB129C"/>
    <w:rsid w:val="00BB3DE0"/>
    <w:rsid w:val="00BC1B1B"/>
    <w:rsid w:val="00BC6914"/>
    <w:rsid w:val="00BD6C46"/>
    <w:rsid w:val="00BF79A7"/>
    <w:rsid w:val="00C16CED"/>
    <w:rsid w:val="00C34000"/>
    <w:rsid w:val="00C3700C"/>
    <w:rsid w:val="00C43649"/>
    <w:rsid w:val="00CA4BF7"/>
    <w:rsid w:val="00CB154F"/>
    <w:rsid w:val="00CF0120"/>
    <w:rsid w:val="00D0100F"/>
    <w:rsid w:val="00D20DE8"/>
    <w:rsid w:val="00D3487A"/>
    <w:rsid w:val="00D56F0F"/>
    <w:rsid w:val="00D7207F"/>
    <w:rsid w:val="00D81627"/>
    <w:rsid w:val="00D81B52"/>
    <w:rsid w:val="00D86903"/>
    <w:rsid w:val="00D94798"/>
    <w:rsid w:val="00DA55BF"/>
    <w:rsid w:val="00DA5A5B"/>
    <w:rsid w:val="00DA5ADD"/>
    <w:rsid w:val="00DB13E7"/>
    <w:rsid w:val="00DB33BA"/>
    <w:rsid w:val="00DB67EB"/>
    <w:rsid w:val="00DB6F48"/>
    <w:rsid w:val="00DC6A63"/>
    <w:rsid w:val="00DE610F"/>
    <w:rsid w:val="00E13FA8"/>
    <w:rsid w:val="00E179A9"/>
    <w:rsid w:val="00E35299"/>
    <w:rsid w:val="00E50F51"/>
    <w:rsid w:val="00E62D31"/>
    <w:rsid w:val="00E82A42"/>
    <w:rsid w:val="00ED54B2"/>
    <w:rsid w:val="00EE188B"/>
    <w:rsid w:val="00EE216E"/>
    <w:rsid w:val="00EE2C10"/>
    <w:rsid w:val="00F03BFC"/>
    <w:rsid w:val="00F34366"/>
    <w:rsid w:val="00F40818"/>
    <w:rsid w:val="00F4487C"/>
    <w:rsid w:val="00F5638E"/>
    <w:rsid w:val="00F66ABC"/>
    <w:rsid w:val="00F737D0"/>
    <w:rsid w:val="00F76BE0"/>
    <w:rsid w:val="00F875CA"/>
    <w:rsid w:val="00FA6B13"/>
    <w:rsid w:val="00FB1F04"/>
    <w:rsid w:val="00FC44E6"/>
    <w:rsid w:val="00FC71EB"/>
    <w:rsid w:val="00FD4A8A"/>
    <w:rsid w:val="00FD6FA9"/>
    <w:rsid w:val="00FF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1C96F2"/>
  <w15:chartTrackingRefBased/>
  <w15:docId w15:val="{11083099-8F8F-4AC0-BC37-25A4CB87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724B3"/>
    <w:pPr>
      <w:ind w:left="720"/>
      <w:contextualSpacing/>
    </w:pPr>
  </w:style>
  <w:style w:type="paragraph" w:customStyle="1" w:styleId="Bullets1">
    <w:name w:val="Bullets 1"/>
    <w:basedOn w:val="ListParagraph"/>
    <w:link w:val="Bullets1Char"/>
    <w:qFormat/>
    <w:rsid w:val="006724B3"/>
    <w:pPr>
      <w:numPr>
        <w:numId w:val="2"/>
      </w:numPr>
      <w:spacing w:after="0" w:line="240" w:lineRule="auto"/>
      <w:ind w:left="170" w:firstLine="0"/>
    </w:pPr>
    <w:rPr>
      <w:rFonts w:ascii="Lato" w:eastAsia="Times New Roman" w:hAnsi="Lato" w:cs="Calibri"/>
      <w:color w:val="000000"/>
      <w:kern w:val="0"/>
      <w:sz w:val="20"/>
      <w:szCs w:val="20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724B3"/>
  </w:style>
  <w:style w:type="character" w:customStyle="1" w:styleId="Bullets1Char">
    <w:name w:val="Bullets 1 Char"/>
    <w:basedOn w:val="ListParagraphChar"/>
    <w:link w:val="Bullets1"/>
    <w:rsid w:val="006724B3"/>
    <w:rPr>
      <w:rFonts w:ascii="Lato" w:eastAsia="Times New Roman" w:hAnsi="Lato" w:cs="Calibri"/>
      <w:color w:val="000000"/>
      <w:kern w:val="0"/>
      <w:sz w:val="20"/>
      <w:szCs w:val="20"/>
      <w14:ligatures w14:val="none"/>
    </w:rPr>
  </w:style>
  <w:style w:type="paragraph" w:customStyle="1" w:styleId="Text1">
    <w:name w:val="Text 1"/>
    <w:link w:val="Text1Char"/>
    <w:qFormat/>
    <w:rsid w:val="006724B3"/>
    <w:pPr>
      <w:spacing w:after="0" w:line="240" w:lineRule="auto"/>
      <w:ind w:left="170"/>
    </w:pPr>
    <w:rPr>
      <w:rFonts w:ascii="Lato" w:eastAsia="Times New Roman" w:hAnsi="Lato" w:cs="Calibri"/>
      <w:color w:val="000000"/>
      <w:kern w:val="0"/>
      <w:sz w:val="20"/>
      <w:szCs w:val="20"/>
      <w14:ligatures w14:val="none"/>
    </w:rPr>
  </w:style>
  <w:style w:type="character" w:customStyle="1" w:styleId="Text1Char">
    <w:name w:val="Text 1 Char"/>
    <w:basedOn w:val="DefaultParagraphFont"/>
    <w:link w:val="Text1"/>
    <w:rsid w:val="006724B3"/>
    <w:rPr>
      <w:rFonts w:ascii="Lato" w:eastAsia="Times New Roman" w:hAnsi="Lato" w:cs="Calibri"/>
      <w:color w:val="000000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6724B3"/>
    <w:pPr>
      <w:spacing w:after="0" w:line="240" w:lineRule="auto"/>
    </w:pPr>
  </w:style>
  <w:style w:type="paragraph" w:customStyle="1" w:styleId="Jobtitle">
    <w:name w:val="Job title"/>
    <w:link w:val="JobtitleChar"/>
    <w:qFormat/>
    <w:rsid w:val="006724B3"/>
    <w:pPr>
      <w:spacing w:after="0" w:line="240" w:lineRule="auto"/>
      <w:jc w:val="center"/>
    </w:pPr>
    <w:rPr>
      <w:rFonts w:ascii="Lato" w:eastAsia="Times New Roman" w:hAnsi="Lato" w:cs="Calibri"/>
      <w:b/>
      <w:bCs/>
      <w:color w:val="000000"/>
      <w:kern w:val="0"/>
      <w:sz w:val="32"/>
      <w:szCs w:val="32"/>
      <w14:ligatures w14:val="none"/>
    </w:rPr>
  </w:style>
  <w:style w:type="character" w:customStyle="1" w:styleId="JobtitleChar">
    <w:name w:val="Job title Char"/>
    <w:basedOn w:val="DefaultParagraphFont"/>
    <w:link w:val="Jobtitle"/>
    <w:rsid w:val="006724B3"/>
    <w:rPr>
      <w:rFonts w:ascii="Lato" w:eastAsia="Times New Roman" w:hAnsi="Lato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Jobdescription">
    <w:name w:val="Job description"/>
    <w:link w:val="JobdescriptionChar"/>
    <w:qFormat/>
    <w:rsid w:val="006724B3"/>
    <w:pPr>
      <w:spacing w:after="0" w:line="240" w:lineRule="auto"/>
      <w:jc w:val="center"/>
    </w:pPr>
    <w:rPr>
      <w:rFonts w:ascii="Lato" w:eastAsia="Times New Roman" w:hAnsi="Lato" w:cs="Calibri"/>
      <w:b/>
      <w:bCs/>
      <w:color w:val="FFFFFF"/>
      <w:kern w:val="0"/>
      <w:sz w:val="20"/>
      <w:szCs w:val="20"/>
      <w14:ligatures w14:val="none"/>
    </w:rPr>
  </w:style>
  <w:style w:type="character" w:customStyle="1" w:styleId="JobdescriptionChar">
    <w:name w:val="Job description Char"/>
    <w:basedOn w:val="DefaultParagraphFont"/>
    <w:link w:val="Jobdescription"/>
    <w:rsid w:val="006724B3"/>
    <w:rPr>
      <w:rFonts w:ascii="Lato" w:eastAsia="Times New Roman" w:hAnsi="Lato" w:cs="Calibri"/>
      <w:b/>
      <w:bCs/>
      <w:color w:val="FFFFFF"/>
      <w:kern w:val="0"/>
      <w:sz w:val="20"/>
      <w:szCs w:val="20"/>
      <w14:ligatures w14:val="none"/>
    </w:rPr>
  </w:style>
  <w:style w:type="paragraph" w:customStyle="1" w:styleId="Sections">
    <w:name w:val="Sections"/>
    <w:link w:val="SectionsChar"/>
    <w:qFormat/>
    <w:rsid w:val="00537FF9"/>
    <w:pPr>
      <w:spacing w:after="0" w:line="240" w:lineRule="auto"/>
    </w:pPr>
    <w:rPr>
      <w:rFonts w:ascii="Lato" w:eastAsia="Times New Roman" w:hAnsi="Lato" w:cs="Calibri"/>
      <w:b/>
      <w:bCs/>
      <w:kern w:val="0"/>
      <w:sz w:val="20"/>
      <w:szCs w:val="20"/>
      <w14:ligatures w14:val="none"/>
    </w:rPr>
  </w:style>
  <w:style w:type="character" w:customStyle="1" w:styleId="SectionsChar">
    <w:name w:val="Sections Char"/>
    <w:basedOn w:val="DefaultParagraphFont"/>
    <w:link w:val="Sections"/>
    <w:rsid w:val="00537FF9"/>
    <w:rPr>
      <w:rFonts w:ascii="Lato" w:eastAsia="Times New Roman" w:hAnsi="Lato" w:cs="Calibri"/>
      <w:b/>
      <w:bCs/>
      <w:kern w:val="0"/>
      <w:sz w:val="20"/>
      <w:szCs w:val="20"/>
      <w14:ligatures w14:val="none"/>
    </w:rPr>
  </w:style>
  <w:style w:type="paragraph" w:customStyle="1" w:styleId="Box1">
    <w:name w:val="Box 1"/>
    <w:link w:val="Box1Char"/>
    <w:qFormat/>
    <w:rsid w:val="003A6450"/>
    <w:pPr>
      <w:spacing w:after="0" w:line="240" w:lineRule="auto"/>
      <w:jc w:val="center"/>
    </w:pPr>
    <w:rPr>
      <w:rFonts w:ascii="Lato" w:hAnsi="Lato"/>
      <w:color w:val="FFFFFF" w:themeColor="background1"/>
      <w:kern w:val="24"/>
    </w:rPr>
  </w:style>
  <w:style w:type="character" w:customStyle="1" w:styleId="Box1Char">
    <w:name w:val="Box 1 Char"/>
    <w:basedOn w:val="DefaultParagraphFont"/>
    <w:link w:val="Box1"/>
    <w:rsid w:val="003A6450"/>
    <w:rPr>
      <w:rFonts w:ascii="Lato" w:hAnsi="Lato"/>
      <w:color w:val="000000"/>
      <w:kern w:val="24"/>
    </w:rPr>
  </w:style>
  <w:style w:type="paragraph" w:customStyle="1" w:styleId="Box2">
    <w:name w:val="Box 2"/>
    <w:link w:val="Box2Char"/>
    <w:qFormat/>
    <w:rsid w:val="003A6450"/>
    <w:pPr>
      <w:spacing w:after="0" w:line="240" w:lineRule="auto"/>
      <w:jc w:val="center"/>
    </w:pPr>
    <w:rPr>
      <w:rFonts w:ascii="Lato" w:hAnsi="Lato"/>
      <w:b/>
      <w:bCs/>
      <w:color w:val="ECF2F2"/>
      <w:kern w:val="24"/>
      <w:sz w:val="40"/>
      <w:szCs w:val="40"/>
    </w:rPr>
  </w:style>
  <w:style w:type="character" w:customStyle="1" w:styleId="Box2Char">
    <w:name w:val="Box 2 Char"/>
    <w:basedOn w:val="DefaultParagraphFont"/>
    <w:link w:val="Box2"/>
    <w:rsid w:val="003A6450"/>
    <w:rPr>
      <w:rFonts w:ascii="Lato" w:hAnsi="Lato"/>
      <w:b/>
      <w:bCs/>
      <w:color w:val="000000"/>
      <w:kern w:val="24"/>
      <w:sz w:val="40"/>
      <w:szCs w:val="40"/>
    </w:rPr>
  </w:style>
  <w:style w:type="paragraph" w:customStyle="1" w:styleId="Box3">
    <w:name w:val="Box 3"/>
    <w:link w:val="Box3Char"/>
    <w:qFormat/>
    <w:rsid w:val="003A6450"/>
    <w:pPr>
      <w:spacing w:after="0" w:line="240" w:lineRule="auto"/>
      <w:jc w:val="center"/>
    </w:pPr>
    <w:rPr>
      <w:rFonts w:ascii="Lato" w:hAnsi="Lato"/>
      <w:b/>
      <w:bCs/>
      <w:color w:val="ECF2F2"/>
      <w:kern w:val="24"/>
    </w:rPr>
  </w:style>
  <w:style w:type="character" w:customStyle="1" w:styleId="Box3Char">
    <w:name w:val="Box 3 Char"/>
    <w:basedOn w:val="DefaultParagraphFont"/>
    <w:link w:val="Box3"/>
    <w:rsid w:val="003A6450"/>
    <w:rPr>
      <w:rFonts w:ascii="Lato" w:hAnsi="Lato"/>
      <w:b/>
      <w:bCs/>
      <w:color w:val="000000"/>
      <w:kern w:val="24"/>
    </w:rPr>
  </w:style>
  <w:style w:type="paragraph" w:customStyle="1" w:styleId="Box4">
    <w:name w:val="Box 4"/>
    <w:link w:val="Box4Char"/>
    <w:qFormat/>
    <w:rsid w:val="003A6450"/>
    <w:pPr>
      <w:spacing w:after="0" w:line="240" w:lineRule="auto"/>
      <w:jc w:val="center"/>
    </w:pPr>
    <w:rPr>
      <w:rFonts w:ascii="Arial" w:hAnsi="Arial" w:cs="Arial"/>
      <w:color w:val="FFFFFF" w:themeColor="background1"/>
      <w:kern w:val="24"/>
      <w:sz w:val="16"/>
      <w:szCs w:val="16"/>
    </w:rPr>
  </w:style>
  <w:style w:type="character" w:customStyle="1" w:styleId="Box4Char">
    <w:name w:val="Box 4 Char"/>
    <w:basedOn w:val="DefaultParagraphFont"/>
    <w:link w:val="Box4"/>
    <w:rsid w:val="003A6450"/>
    <w:rPr>
      <w:rFonts w:ascii="Arial" w:hAnsi="Arial" w:cs="Arial"/>
      <w:color w:val="000000"/>
      <w:kern w:val="24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7E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1" Type="http://schemas.openxmlformats.org/officeDocument/2006/relationships/numbering" Target="numbering.xml"/><Relationship Id="rId6" Type="http://schemas.openxmlformats.org/officeDocument/2006/relationships/hyperlink" Target="mailto:robinstrang4@gmail.com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robinstrang4@gmail.com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sv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303</Words>
  <Characters>1806</Characters>
  <Application>Microsoft Office Word</Application>
  <DocSecurity>0</DocSecurity>
  <Lines>192</Lines>
  <Paragraphs>30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</dc:creator>
  <cp:keywords/>
  <dc:description/>
  <cp:lastModifiedBy>Robin Strang</cp:lastModifiedBy>
  <cp:revision>62</cp:revision>
  <dcterms:created xsi:type="dcterms:W3CDTF">2025-03-23T06:54:00Z</dcterms:created>
  <dcterms:modified xsi:type="dcterms:W3CDTF">2025-04-01T12:36:00Z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cbd64acf2b697a1c76b814b339ce9223f8e91d528cfa89fe177e724980af54dc</vt:lpwstr>
  </property>
</Properties>
</file>