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64B7" w14:textId="1C4BE69E" w:rsidR="40A07BD5" w:rsidRDefault="40A07BD5" w:rsidP="15CFA284">
      <w:pPr>
        <w:jc w:val="right"/>
      </w:pPr>
      <w:r>
        <w:rPr>
          <w:noProof/>
        </w:rPr>
        <w:drawing>
          <wp:inline distT="0" distB="0" distL="0" distR="0" wp14:anchorId="756D5916" wp14:editId="14657EF0">
            <wp:extent cx="1296350" cy="1153989"/>
            <wp:effectExtent l="0" t="0" r="0" b="0"/>
            <wp:docPr id="938202268" name="Picture 938202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350" cy="115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787A5" w14:textId="63C3762A" w:rsidR="00D83515" w:rsidRDefault="000F03A8" w:rsidP="15CFA284">
      <w:pPr>
        <w:rPr>
          <w:b/>
          <w:bCs/>
        </w:rPr>
      </w:pPr>
      <w:r>
        <w:rPr>
          <w:b/>
          <w:bCs/>
        </w:rPr>
        <w:t xml:space="preserve">Support Worker </w:t>
      </w:r>
      <w:r w:rsidR="689F855D" w:rsidRPr="15CFA284">
        <w:rPr>
          <w:b/>
          <w:bCs/>
        </w:rPr>
        <w:t>- Royal Vic</w:t>
      </w:r>
      <w:r w:rsidR="5B48995A" w:rsidRPr="15CFA284">
        <w:rPr>
          <w:b/>
          <w:bCs/>
        </w:rPr>
        <w:t>toria</w:t>
      </w:r>
      <w:r w:rsidR="689F855D" w:rsidRPr="15CFA284">
        <w:rPr>
          <w:b/>
          <w:bCs/>
        </w:rPr>
        <w:t xml:space="preserve"> Hospital Dementia Meeting Centre, Dundee</w:t>
      </w:r>
    </w:p>
    <w:p w14:paraId="61AD7403" w14:textId="77777777" w:rsidR="000F03A8" w:rsidRPr="000F03A8" w:rsidRDefault="000F03A8" w:rsidP="15CFA284">
      <w:pPr>
        <w:rPr>
          <w:b/>
          <w:bCs/>
          <w:u w:val="single"/>
        </w:rPr>
      </w:pPr>
    </w:p>
    <w:p w14:paraId="32BD5E7D" w14:textId="3AAEDEFD" w:rsidR="579DA7DB" w:rsidRPr="000F03A8" w:rsidRDefault="689F855D" w:rsidP="15CFA284">
      <w:pPr>
        <w:rPr>
          <w:b/>
          <w:bCs/>
          <w:u w:val="single"/>
        </w:rPr>
      </w:pPr>
      <w:r w:rsidRPr="000F03A8">
        <w:rPr>
          <w:b/>
          <w:bCs/>
          <w:u w:val="single"/>
        </w:rPr>
        <w:t xml:space="preserve">Application pack </w:t>
      </w:r>
    </w:p>
    <w:p w14:paraId="64FB8AF7" w14:textId="7AD263BB" w:rsidR="15CFA284" w:rsidRDefault="15CFA284" w:rsidP="15CFA284">
      <w:pPr>
        <w:rPr>
          <w:b/>
          <w:bCs/>
        </w:rPr>
      </w:pP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965"/>
        <w:gridCol w:w="7050"/>
      </w:tblGrid>
      <w:tr w:rsidR="579DA7DB" w14:paraId="622EAC13" w14:textId="77777777" w:rsidTr="15CFA284">
        <w:trPr>
          <w:trHeight w:val="300"/>
        </w:trPr>
        <w:tc>
          <w:tcPr>
            <w:tcW w:w="1965" w:type="dxa"/>
          </w:tcPr>
          <w:p w14:paraId="5998FE76" w14:textId="463AFB43" w:rsidR="689F855D" w:rsidRDefault="689F855D" w:rsidP="15CFA284">
            <w:pPr>
              <w:rPr>
                <w:b/>
                <w:bCs/>
              </w:rPr>
            </w:pPr>
            <w:r w:rsidRPr="15CFA284">
              <w:rPr>
                <w:b/>
                <w:bCs/>
              </w:rPr>
              <w:t xml:space="preserve">Role </w:t>
            </w:r>
          </w:p>
        </w:tc>
        <w:tc>
          <w:tcPr>
            <w:tcW w:w="7050" w:type="dxa"/>
          </w:tcPr>
          <w:p w14:paraId="2CFB0235" w14:textId="33E2320C" w:rsidR="579DA7DB" w:rsidRDefault="4AF1F294" w:rsidP="579DA7DB">
            <w:pPr>
              <w:rPr>
                <w:b/>
              </w:rPr>
            </w:pPr>
            <w:r>
              <w:t xml:space="preserve">Support </w:t>
            </w:r>
            <w:r w:rsidR="078647A3">
              <w:t>Worker (</w:t>
            </w:r>
            <w:r w:rsidR="689F855D" w:rsidRPr="15CFA284">
              <w:rPr>
                <w:b/>
                <w:bCs/>
              </w:rPr>
              <w:t>fixed term t</w:t>
            </w:r>
            <w:r w:rsidR="689F855D" w:rsidRPr="4AEC4674">
              <w:rPr>
                <w:b/>
              </w:rPr>
              <w:t xml:space="preserve">o </w:t>
            </w:r>
            <w:r w:rsidR="484E30D7" w:rsidRPr="4AEC4674">
              <w:rPr>
                <w:b/>
                <w:bCs/>
              </w:rPr>
              <w:t>31 March 2027)</w:t>
            </w:r>
          </w:p>
        </w:tc>
      </w:tr>
      <w:tr w:rsidR="579DA7DB" w14:paraId="7140D585" w14:textId="77777777" w:rsidTr="15CFA284">
        <w:trPr>
          <w:trHeight w:val="300"/>
        </w:trPr>
        <w:tc>
          <w:tcPr>
            <w:tcW w:w="1965" w:type="dxa"/>
          </w:tcPr>
          <w:p w14:paraId="221C641A" w14:textId="2C9EF722" w:rsidR="689F855D" w:rsidRDefault="689F855D" w:rsidP="15CFA284">
            <w:pPr>
              <w:rPr>
                <w:b/>
                <w:bCs/>
              </w:rPr>
            </w:pPr>
            <w:r w:rsidRPr="15CFA284">
              <w:rPr>
                <w:b/>
                <w:bCs/>
              </w:rPr>
              <w:t>Hours</w:t>
            </w:r>
          </w:p>
        </w:tc>
        <w:tc>
          <w:tcPr>
            <w:tcW w:w="7050" w:type="dxa"/>
          </w:tcPr>
          <w:p w14:paraId="5DA7D37D" w14:textId="3D078430" w:rsidR="689F855D" w:rsidRDefault="689F855D" w:rsidP="579DA7DB">
            <w:r>
              <w:t>21 hour</w:t>
            </w:r>
            <w:r w:rsidR="7725CEA0">
              <w:t>s</w:t>
            </w:r>
            <w:r>
              <w:t xml:space="preserve"> per week (Tuesday, Thursday and </w:t>
            </w:r>
            <w:r w:rsidR="5B963A6E">
              <w:t>Friday)</w:t>
            </w:r>
          </w:p>
        </w:tc>
      </w:tr>
      <w:tr w:rsidR="579DA7DB" w14:paraId="231A8D94" w14:textId="77777777" w:rsidTr="15CFA284">
        <w:trPr>
          <w:trHeight w:val="300"/>
        </w:trPr>
        <w:tc>
          <w:tcPr>
            <w:tcW w:w="1965" w:type="dxa"/>
          </w:tcPr>
          <w:p w14:paraId="2C6DCBA8" w14:textId="07775C4A" w:rsidR="5B963A6E" w:rsidRDefault="5B963A6E" w:rsidP="15CFA284">
            <w:pPr>
              <w:rPr>
                <w:b/>
                <w:bCs/>
              </w:rPr>
            </w:pPr>
            <w:r w:rsidRPr="15CFA284">
              <w:rPr>
                <w:b/>
                <w:bCs/>
              </w:rPr>
              <w:t xml:space="preserve">Location </w:t>
            </w:r>
          </w:p>
        </w:tc>
        <w:tc>
          <w:tcPr>
            <w:tcW w:w="7050" w:type="dxa"/>
          </w:tcPr>
          <w:p w14:paraId="3C4EA09B" w14:textId="142FEA0C" w:rsidR="5B963A6E" w:rsidRDefault="5B963A6E" w:rsidP="579DA7DB">
            <w:r>
              <w:t>Royal Victoria Hospital, Dundee</w:t>
            </w:r>
          </w:p>
        </w:tc>
      </w:tr>
      <w:tr w:rsidR="579DA7DB" w14:paraId="41CA5B27" w14:textId="77777777" w:rsidTr="15CFA284">
        <w:trPr>
          <w:trHeight w:val="300"/>
        </w:trPr>
        <w:tc>
          <w:tcPr>
            <w:tcW w:w="1965" w:type="dxa"/>
          </w:tcPr>
          <w:p w14:paraId="1B605C17" w14:textId="20AFB9DE" w:rsidR="5B963A6E" w:rsidRDefault="5B963A6E" w:rsidP="15CFA284">
            <w:pPr>
              <w:rPr>
                <w:b/>
                <w:bCs/>
              </w:rPr>
            </w:pPr>
            <w:r w:rsidRPr="15CFA284">
              <w:rPr>
                <w:b/>
                <w:bCs/>
              </w:rPr>
              <w:t xml:space="preserve">Salary </w:t>
            </w:r>
          </w:p>
        </w:tc>
        <w:tc>
          <w:tcPr>
            <w:tcW w:w="7050" w:type="dxa"/>
          </w:tcPr>
          <w:p w14:paraId="218D1C0E" w14:textId="37E939B8" w:rsidR="579DA7DB" w:rsidRDefault="6B9D0DA8" w:rsidP="579DA7DB">
            <w:r>
              <w:t xml:space="preserve">£25,025 </w:t>
            </w:r>
            <w:r w:rsidR="0B3B662E">
              <w:t>-</w:t>
            </w:r>
            <w:r w:rsidR="4E3487CD">
              <w:t xml:space="preserve"> </w:t>
            </w:r>
            <w:r>
              <w:t>pro rat</w:t>
            </w:r>
            <w:r w:rsidR="56050B5F">
              <w:t>a</w:t>
            </w:r>
            <w:r>
              <w:t xml:space="preserve"> </w:t>
            </w:r>
            <w:r w:rsidR="48C9D36A">
              <w:t>£</w:t>
            </w:r>
            <w:r w:rsidR="41B1D4E1">
              <w:t xml:space="preserve">15,015 for </w:t>
            </w:r>
            <w:r>
              <w:t xml:space="preserve">21 hours </w:t>
            </w:r>
          </w:p>
        </w:tc>
      </w:tr>
      <w:tr w:rsidR="15CFA284" w14:paraId="0AE04CA8" w14:textId="77777777" w:rsidTr="15CFA284">
        <w:trPr>
          <w:trHeight w:val="300"/>
        </w:trPr>
        <w:tc>
          <w:tcPr>
            <w:tcW w:w="1965" w:type="dxa"/>
          </w:tcPr>
          <w:p w14:paraId="695D2A42" w14:textId="5BA104FD" w:rsidR="39A12CE4" w:rsidRDefault="39A12CE4" w:rsidP="15CFA284">
            <w:pPr>
              <w:rPr>
                <w:b/>
                <w:bCs/>
              </w:rPr>
            </w:pPr>
            <w:r w:rsidRPr="15CFA284">
              <w:rPr>
                <w:b/>
                <w:bCs/>
              </w:rPr>
              <w:t>Annual Leave</w:t>
            </w:r>
          </w:p>
        </w:tc>
        <w:tc>
          <w:tcPr>
            <w:tcW w:w="7050" w:type="dxa"/>
          </w:tcPr>
          <w:p w14:paraId="0A850D0A" w14:textId="570AADA9" w:rsidR="39A12CE4" w:rsidRDefault="60B0CD49" w:rsidP="15CFA284">
            <w:r>
              <w:t>37</w:t>
            </w:r>
            <w:r w:rsidR="798FBDBF">
              <w:t xml:space="preserve"> </w:t>
            </w:r>
            <w:r w:rsidR="2EC7DC0E">
              <w:t>days -</w:t>
            </w:r>
            <w:r w:rsidR="1E8BBD4B">
              <w:t xml:space="preserve"> </w:t>
            </w:r>
            <w:r w:rsidR="148A278C">
              <w:t>pro rata 22.5 days</w:t>
            </w:r>
            <w:r w:rsidR="4432DCF4">
              <w:t xml:space="preserve"> </w:t>
            </w:r>
            <w:r w:rsidR="572584FD">
              <w:t>i</w:t>
            </w:r>
            <w:r w:rsidR="4432DCF4">
              <w:t>nclusive of public holidays</w:t>
            </w:r>
          </w:p>
        </w:tc>
      </w:tr>
      <w:tr w:rsidR="15CFA284" w14:paraId="59578384" w14:textId="77777777" w:rsidTr="15CFA284">
        <w:trPr>
          <w:trHeight w:val="300"/>
        </w:trPr>
        <w:tc>
          <w:tcPr>
            <w:tcW w:w="1965" w:type="dxa"/>
          </w:tcPr>
          <w:p w14:paraId="177583DD" w14:textId="664BA646" w:rsidR="39A12CE4" w:rsidRDefault="39A12CE4" w:rsidP="15CFA284">
            <w:pPr>
              <w:rPr>
                <w:b/>
                <w:bCs/>
              </w:rPr>
            </w:pPr>
            <w:r w:rsidRPr="15CFA284">
              <w:rPr>
                <w:b/>
                <w:bCs/>
              </w:rPr>
              <w:t xml:space="preserve">Pension </w:t>
            </w:r>
          </w:p>
        </w:tc>
        <w:tc>
          <w:tcPr>
            <w:tcW w:w="7050" w:type="dxa"/>
          </w:tcPr>
          <w:p w14:paraId="5EFDC584" w14:textId="23D42563" w:rsidR="4ADA0F9D" w:rsidRDefault="4ADA0F9D" w:rsidP="15CFA284">
            <w:r>
              <w:t xml:space="preserve">8% employer contribution </w:t>
            </w:r>
            <w:r w:rsidR="3DD3F81C">
              <w:t>if eligible to join the scheme</w:t>
            </w:r>
          </w:p>
        </w:tc>
      </w:tr>
    </w:tbl>
    <w:p w14:paraId="4E54378A" w14:textId="25EDFCF8" w:rsidR="579DA7DB" w:rsidRDefault="579DA7DB"/>
    <w:p w14:paraId="7F2C7D3F" w14:textId="7A54701E" w:rsidR="570027BF" w:rsidRDefault="570027BF" w:rsidP="15CFA284">
      <w:pPr>
        <w:rPr>
          <w:b/>
          <w:bCs/>
        </w:rPr>
      </w:pPr>
      <w:r w:rsidRPr="15CFA284">
        <w:rPr>
          <w:b/>
          <w:bCs/>
        </w:rPr>
        <w:t xml:space="preserve">Role </w:t>
      </w:r>
    </w:p>
    <w:p w14:paraId="18C8582A" w14:textId="03FE8F70" w:rsidR="570027BF" w:rsidRDefault="570027BF" w:rsidP="15CFA284">
      <w:pPr>
        <w:pStyle w:val="ListParagraph"/>
        <w:numPr>
          <w:ilvl w:val="0"/>
          <w:numId w:val="1"/>
        </w:numPr>
      </w:pPr>
      <w:r>
        <w:t xml:space="preserve"> </w:t>
      </w:r>
      <w:r w:rsidR="1A797DC5">
        <w:t xml:space="preserve">Do you have experience in supporting people living with dementia </w:t>
      </w:r>
      <w:r w:rsidR="32372B88">
        <w:t xml:space="preserve">and </w:t>
      </w:r>
      <w:r w:rsidR="00E927ED">
        <w:t xml:space="preserve">have an </w:t>
      </w:r>
      <w:r w:rsidR="32372B88">
        <w:t>understand</w:t>
      </w:r>
      <w:r w:rsidR="00E927ED">
        <w:t xml:space="preserve">ing </w:t>
      </w:r>
      <w:r w:rsidR="32372B88">
        <w:t>(or are willing to learn) the challenges that living with dementia brings?</w:t>
      </w:r>
      <w:r w:rsidR="58F3B45F">
        <w:t xml:space="preserve"> </w:t>
      </w:r>
    </w:p>
    <w:p w14:paraId="0F3EF92B" w14:textId="26C7C087" w:rsidR="70561885" w:rsidRDefault="70561885" w:rsidP="15CFA284">
      <w:pPr>
        <w:pStyle w:val="ListParagraph"/>
        <w:numPr>
          <w:ilvl w:val="0"/>
          <w:numId w:val="1"/>
        </w:numPr>
      </w:pPr>
      <w:r>
        <w:t xml:space="preserve">Are you </w:t>
      </w:r>
      <w:r w:rsidR="570027BF">
        <w:t xml:space="preserve">passionate about </w:t>
      </w:r>
      <w:r w:rsidR="158C1D72">
        <w:t>improving</w:t>
      </w:r>
      <w:r w:rsidR="570027BF">
        <w:t xml:space="preserve"> the experience </w:t>
      </w:r>
      <w:r w:rsidR="2F31A1DA">
        <w:t>of</w:t>
      </w:r>
      <w:r w:rsidR="3CB43E12">
        <w:t xml:space="preserve"> </w:t>
      </w:r>
      <w:r w:rsidR="2F31A1DA">
        <w:t>people who live with dementia</w:t>
      </w:r>
      <w:r w:rsidR="60096FB1">
        <w:t xml:space="preserve"> while in hospital?</w:t>
      </w:r>
    </w:p>
    <w:p w14:paraId="3545FD26" w14:textId="75300BDB" w:rsidR="570027BF" w:rsidRDefault="570027BF" w:rsidP="15CFA284">
      <w:pPr>
        <w:pStyle w:val="ListParagraph"/>
        <w:numPr>
          <w:ilvl w:val="0"/>
          <w:numId w:val="1"/>
        </w:numPr>
      </w:pPr>
      <w:r>
        <w:t xml:space="preserve"> </w:t>
      </w:r>
      <w:r w:rsidR="280EDF1E">
        <w:t>Would</w:t>
      </w:r>
      <w:r w:rsidR="043382BD">
        <w:t xml:space="preserve"> </w:t>
      </w:r>
      <w:r w:rsidR="09A0DDAF">
        <w:t>you</w:t>
      </w:r>
      <w:r w:rsidR="043382BD">
        <w:t xml:space="preserve"> like to work in a warm, friendly team</w:t>
      </w:r>
      <w:r w:rsidR="1F897D95">
        <w:t xml:space="preserve"> providing excellent care and support as</w:t>
      </w:r>
      <w:r w:rsidR="043382BD">
        <w:t xml:space="preserve"> part of a pioneering </w:t>
      </w:r>
      <w:r w:rsidR="33FF7383">
        <w:t>project?</w:t>
      </w:r>
    </w:p>
    <w:p w14:paraId="6D68BDBC" w14:textId="3C6DDFC9" w:rsidR="33195C52" w:rsidRDefault="33195C52">
      <w:r>
        <w:t xml:space="preserve">If you can answer yes to </w:t>
      </w:r>
      <w:r w:rsidR="56027636">
        <w:t xml:space="preserve">all these questions, </w:t>
      </w:r>
      <w:r>
        <w:t xml:space="preserve">then </w:t>
      </w:r>
      <w:r w:rsidR="2B22980E">
        <w:t xml:space="preserve">this may be just the role for </w:t>
      </w:r>
      <w:r w:rsidR="61CC2972">
        <w:t>you!</w:t>
      </w:r>
    </w:p>
    <w:p w14:paraId="21FC5DB5" w14:textId="244F1535" w:rsidR="57E311C1" w:rsidRDefault="57E311C1" w:rsidP="15CFA284">
      <w:pPr>
        <w:rPr>
          <w:b/>
          <w:bCs/>
        </w:rPr>
      </w:pPr>
      <w:r w:rsidRPr="15CFA284">
        <w:rPr>
          <w:b/>
          <w:bCs/>
        </w:rPr>
        <w:t xml:space="preserve">About the </w:t>
      </w:r>
      <w:r w:rsidR="58D702E9" w:rsidRPr="15CFA284">
        <w:rPr>
          <w:b/>
          <w:bCs/>
        </w:rPr>
        <w:t>Meeting Centre</w:t>
      </w:r>
      <w:r w:rsidRPr="15CFA284">
        <w:rPr>
          <w:b/>
          <w:bCs/>
        </w:rPr>
        <w:t xml:space="preserve"> </w:t>
      </w:r>
    </w:p>
    <w:p w14:paraId="6D39D721" w14:textId="0B413508" w:rsidR="184512BC" w:rsidRDefault="184512BC">
      <w:r>
        <w:t>The Royal Victoria Hospital (</w:t>
      </w:r>
      <w:r w:rsidR="715A0A86">
        <w:t>RVH) meeting</w:t>
      </w:r>
      <w:r>
        <w:t xml:space="preserve"> centre is one of around </w:t>
      </w:r>
      <w:r w:rsidR="0F615797">
        <w:t>35</w:t>
      </w:r>
      <w:r>
        <w:t xml:space="preserve"> meeting </w:t>
      </w:r>
      <w:r w:rsidR="24A99665">
        <w:t>centres</w:t>
      </w:r>
      <w:r>
        <w:t xml:space="preserve"> </w:t>
      </w:r>
      <w:r w:rsidR="4EAB5F30">
        <w:t>across</w:t>
      </w:r>
      <w:r>
        <w:t xml:space="preserve"> Scotland</w:t>
      </w:r>
      <w:r w:rsidR="189595F7">
        <w:t xml:space="preserve"> </w:t>
      </w:r>
      <w:r w:rsidR="0CCB4836">
        <w:t>which</w:t>
      </w:r>
      <w:r>
        <w:t xml:space="preserve"> </w:t>
      </w:r>
      <w:r w:rsidR="3767F732">
        <w:t>are inclusive</w:t>
      </w:r>
      <w:r w:rsidR="7D80930F">
        <w:t>,</w:t>
      </w:r>
      <w:r w:rsidR="3767F732">
        <w:t xml:space="preserve"> supportive social hubs </w:t>
      </w:r>
      <w:r w:rsidR="6CEDA407">
        <w:t>designed</w:t>
      </w:r>
      <w:r w:rsidR="3767F732">
        <w:t xml:space="preserve"> to enhance the wellbeing and quality of life of people living with dementia and their care partners</w:t>
      </w:r>
      <w:r w:rsidR="243564E9">
        <w:t>.</w:t>
      </w:r>
      <w:r w:rsidR="41389E27">
        <w:t xml:space="preserve"> The centre provides </w:t>
      </w:r>
      <w:r w:rsidR="1F8A83FE">
        <w:t xml:space="preserve">person led </w:t>
      </w:r>
      <w:r w:rsidR="41389E27">
        <w:t xml:space="preserve">social opportunities, structured therapeutic </w:t>
      </w:r>
      <w:r w:rsidR="6F906902">
        <w:t>activities and practical support to both people with a diagnosis of dementia and their care partners/families.</w:t>
      </w:r>
      <w:r w:rsidR="700B4F3B">
        <w:t xml:space="preserve"> Importantly meeting centres </w:t>
      </w:r>
      <w:r w:rsidR="0052F617">
        <w:t>provide opportunities for peer support, to be with people in the “same boat”</w:t>
      </w:r>
      <w:r w:rsidR="0012007D">
        <w:t xml:space="preserve">, learn something new </w:t>
      </w:r>
      <w:r w:rsidR="0052F617">
        <w:t>and have fun!</w:t>
      </w:r>
    </w:p>
    <w:p w14:paraId="61F9CCB0" w14:textId="3054AF30" w:rsidR="243564E9" w:rsidRDefault="243564E9">
      <w:r>
        <w:t xml:space="preserve"> RVH meeting centre is the </w:t>
      </w:r>
      <w:r w:rsidR="6ABDEEFC">
        <w:t>first</w:t>
      </w:r>
      <w:r w:rsidR="4A38F149">
        <w:t xml:space="preserve"> </w:t>
      </w:r>
      <w:r w:rsidR="6ABDEEFC">
        <w:t>in</w:t>
      </w:r>
      <w:r>
        <w:t xml:space="preserve"> the U</w:t>
      </w:r>
      <w:r w:rsidR="66E0904C">
        <w:t>K</w:t>
      </w:r>
      <w:r w:rsidR="6974157C">
        <w:t xml:space="preserve"> </w:t>
      </w:r>
      <w:r>
        <w:t>to open in a hospital setting</w:t>
      </w:r>
      <w:r w:rsidR="1C76629F">
        <w:t>,</w:t>
      </w:r>
      <w:r>
        <w:t xml:space="preserve"> </w:t>
      </w:r>
      <w:r w:rsidR="08FD9893">
        <w:t xml:space="preserve">providing a unique opportunity to provide person-centred care and support in </w:t>
      </w:r>
      <w:r w:rsidR="7457A141">
        <w:t>this</w:t>
      </w:r>
      <w:r w:rsidR="08FD9893">
        <w:t xml:space="preserve"> </w:t>
      </w:r>
      <w:r w:rsidR="12329C7F">
        <w:t xml:space="preserve">setting, </w:t>
      </w:r>
      <w:r w:rsidR="1FBBDACE">
        <w:t>helping to</w:t>
      </w:r>
      <w:r w:rsidR="5C0A874A">
        <w:t xml:space="preserve"> alleviate the stress people living with dementia experience during hospital stays</w:t>
      </w:r>
      <w:r w:rsidR="1B4BA95F">
        <w:t xml:space="preserve">. </w:t>
      </w:r>
      <w:r w:rsidR="1B4BA95F">
        <w:lastRenderedPageBreak/>
        <w:t xml:space="preserve">RVH meeting centre will also serve as a training hub for healthcare students, </w:t>
      </w:r>
      <w:r w:rsidR="21FF7FAE">
        <w:t>equipping</w:t>
      </w:r>
      <w:r w:rsidR="1B4BA95F">
        <w:t xml:space="preserve"> </w:t>
      </w:r>
      <w:r w:rsidR="2A7696C9">
        <w:t xml:space="preserve">them with the skills and </w:t>
      </w:r>
      <w:r w:rsidR="19AF5C40">
        <w:t>compassion</w:t>
      </w:r>
      <w:r w:rsidR="2A7696C9">
        <w:t xml:space="preserve"> </w:t>
      </w:r>
      <w:r w:rsidR="77405768">
        <w:t xml:space="preserve">needed to deliver high quality dementia </w:t>
      </w:r>
      <w:r w:rsidR="0099309D">
        <w:t>care into the future.</w:t>
      </w:r>
    </w:p>
    <w:p w14:paraId="28F5589F" w14:textId="415C08B7" w:rsidR="4AEC4674" w:rsidRDefault="4AEC4674" w:rsidP="4AEC4674">
      <w:pPr>
        <w:rPr>
          <w:b/>
          <w:bCs/>
        </w:rPr>
      </w:pPr>
    </w:p>
    <w:p w14:paraId="4B342895" w14:textId="089E6BC2" w:rsidR="43D51E08" w:rsidRDefault="43D51E08" w:rsidP="15CFA284">
      <w:pPr>
        <w:rPr>
          <w:b/>
          <w:bCs/>
        </w:rPr>
      </w:pPr>
      <w:r w:rsidRPr="15CFA284">
        <w:rPr>
          <w:b/>
          <w:bCs/>
        </w:rPr>
        <w:t>Why join us?</w:t>
      </w:r>
    </w:p>
    <w:p w14:paraId="7F9821D7" w14:textId="19D36FC0" w:rsidR="43D51E08" w:rsidRDefault="43D51E08">
      <w:r>
        <w:t>This role is more than a job...</w:t>
      </w:r>
      <w:r w:rsidR="176D3B6C">
        <w:t xml:space="preserve"> </w:t>
      </w:r>
      <w:r>
        <w:t>it is a real opportunity:</w:t>
      </w:r>
    </w:p>
    <w:p w14:paraId="349BF1B8" w14:textId="72BAEA37" w:rsidR="0ADE1540" w:rsidRDefault="0ADE1540" w:rsidP="15CFA284">
      <w:pPr>
        <w:pStyle w:val="ListParagraph"/>
        <w:numPr>
          <w:ilvl w:val="0"/>
          <w:numId w:val="4"/>
        </w:numPr>
      </w:pPr>
      <w:r>
        <w:t>t</w:t>
      </w:r>
      <w:r w:rsidR="43D51E08">
        <w:t>o be part of an innovative project</w:t>
      </w:r>
      <w:r w:rsidR="1B355DCC">
        <w:t xml:space="preserve">, helping to shape how the centre operates </w:t>
      </w:r>
    </w:p>
    <w:p w14:paraId="35B4708A" w14:textId="793596DC" w:rsidR="1B355DCC" w:rsidRDefault="1B355DCC" w:rsidP="15CFA284">
      <w:pPr>
        <w:pStyle w:val="ListParagraph"/>
        <w:numPr>
          <w:ilvl w:val="0"/>
          <w:numId w:val="4"/>
        </w:numPr>
      </w:pPr>
      <w:r>
        <w:t>t</w:t>
      </w:r>
      <w:r w:rsidR="43D51E08">
        <w:t xml:space="preserve">o </w:t>
      </w:r>
      <w:r w:rsidR="16C12831">
        <w:t>work as</w:t>
      </w:r>
      <w:r w:rsidR="43D51E08">
        <w:t xml:space="preserve"> part of an enthusiastic and passionate team committed to </w:t>
      </w:r>
      <w:r w:rsidR="2D3D097B">
        <w:t>providing excellent</w:t>
      </w:r>
      <w:r w:rsidR="43D51E08">
        <w:t xml:space="preserve"> </w:t>
      </w:r>
      <w:r w:rsidR="4821FE05">
        <w:t>person-centred</w:t>
      </w:r>
      <w:r w:rsidR="43D51E08">
        <w:t xml:space="preserve"> care and support</w:t>
      </w:r>
    </w:p>
    <w:p w14:paraId="50D84762" w14:textId="3A4906FD" w:rsidR="00C850CE" w:rsidRDefault="00C850CE" w:rsidP="15CFA284">
      <w:pPr>
        <w:pStyle w:val="ListParagraph"/>
        <w:numPr>
          <w:ilvl w:val="0"/>
          <w:numId w:val="4"/>
        </w:numPr>
      </w:pPr>
      <w:r>
        <w:t xml:space="preserve">be part of delivering an exciting and meaningful activity programme </w:t>
      </w:r>
    </w:p>
    <w:p w14:paraId="78D2D80D" w14:textId="791E80AB" w:rsidR="70D4B5FE" w:rsidRDefault="70D4B5FE" w:rsidP="15CFA284">
      <w:pPr>
        <w:pStyle w:val="ListParagraph"/>
        <w:numPr>
          <w:ilvl w:val="0"/>
          <w:numId w:val="4"/>
        </w:numPr>
      </w:pPr>
      <w:r w:rsidRPr="15CFA284">
        <w:t xml:space="preserve"> make a real </w:t>
      </w:r>
      <w:r w:rsidR="00DE31CC">
        <w:t>impact on</w:t>
      </w:r>
      <w:r w:rsidRPr="15CFA284">
        <w:t xml:space="preserve"> the lives of people living with dementia and their families</w:t>
      </w:r>
      <w:r w:rsidR="003D5A58">
        <w:t xml:space="preserve"> </w:t>
      </w:r>
    </w:p>
    <w:p w14:paraId="2436C23A" w14:textId="7E247816" w:rsidR="70D4B5FE" w:rsidRDefault="70D4B5FE" w:rsidP="15CFA284">
      <w:pPr>
        <w:rPr>
          <w:b/>
          <w:bCs/>
        </w:rPr>
      </w:pPr>
      <w:r w:rsidRPr="15CFA284">
        <w:rPr>
          <w:b/>
          <w:bCs/>
        </w:rPr>
        <w:t xml:space="preserve">What we are looking for </w:t>
      </w:r>
    </w:p>
    <w:p w14:paraId="54195BDC" w14:textId="10309C1B" w:rsidR="70D4B5FE" w:rsidRDefault="70D4B5FE">
      <w:r>
        <w:t xml:space="preserve">At Meeting Centres </w:t>
      </w:r>
      <w:r w:rsidR="31F7E13D">
        <w:t>Scotland,</w:t>
      </w:r>
      <w:r>
        <w:t xml:space="preserve"> we are really </w:t>
      </w:r>
      <w:r w:rsidR="1279B162">
        <w:t>interested</w:t>
      </w:r>
      <w:r>
        <w:t xml:space="preserve"> </w:t>
      </w:r>
      <w:r w:rsidR="35F384DA">
        <w:t xml:space="preserve">in what you can bring to this role – not </w:t>
      </w:r>
      <w:r w:rsidR="69DA0F1D">
        <w:t>just</w:t>
      </w:r>
      <w:r w:rsidR="35F384DA">
        <w:t xml:space="preserve"> traditional </w:t>
      </w:r>
      <w:r w:rsidR="1215D052">
        <w:t>qualifications</w:t>
      </w:r>
      <w:r w:rsidR="624A1D76">
        <w:t xml:space="preserve">. </w:t>
      </w:r>
      <w:r w:rsidR="617FB131">
        <w:t xml:space="preserve">In </w:t>
      </w:r>
      <w:r w:rsidR="631AFA6A">
        <w:t>your</w:t>
      </w:r>
      <w:r w:rsidR="617FB131">
        <w:t xml:space="preserve"> application you may draw on skills and </w:t>
      </w:r>
      <w:r w:rsidR="01A7AAA2">
        <w:t>experience</w:t>
      </w:r>
      <w:r w:rsidR="617FB131">
        <w:t xml:space="preserve"> you have gained in through paid work, volunteering and your personal life.</w:t>
      </w:r>
      <w:r w:rsidR="63B00419">
        <w:t xml:space="preserve"> We value diverse backgrounds and welcome candidates with non-traditional career paths who can demonstrate their skills and potential</w:t>
      </w:r>
      <w:r w:rsidR="582C4C61">
        <w:t xml:space="preserve">. So, </w:t>
      </w:r>
      <w:r w:rsidR="278636CF">
        <w:t>i</w:t>
      </w:r>
      <w:r w:rsidR="63B00419">
        <w:t>f</w:t>
      </w:r>
      <w:r w:rsidR="624A1D76">
        <w:t xml:space="preserve"> you have the following skills, experience and personal qualities then we would love to hear from </w:t>
      </w:r>
      <w:r w:rsidR="351B83B1">
        <w:t>you:</w:t>
      </w:r>
    </w:p>
    <w:p w14:paraId="17AE5209" w14:textId="317B90E4" w:rsidR="351B83B1" w:rsidRDefault="351B83B1" w:rsidP="15CFA284">
      <w:pPr>
        <w:rPr>
          <w:b/>
          <w:bCs/>
        </w:rPr>
      </w:pPr>
      <w:r w:rsidRPr="15CFA284">
        <w:rPr>
          <w:b/>
          <w:bCs/>
        </w:rPr>
        <w:t>Key Skills</w:t>
      </w:r>
    </w:p>
    <w:p w14:paraId="0D835123" w14:textId="5D879B44" w:rsidR="0211B6CF" w:rsidRDefault="0211B6CF" w:rsidP="15CFA284">
      <w:pPr>
        <w:pStyle w:val="ListParagraph"/>
        <w:numPr>
          <w:ilvl w:val="0"/>
          <w:numId w:val="3"/>
        </w:numPr>
      </w:pPr>
      <w:r w:rsidRPr="15CFA284">
        <w:t xml:space="preserve">Good understanding of the person centred/person led approach </w:t>
      </w:r>
    </w:p>
    <w:p w14:paraId="46CAE5F2" w14:textId="79FC43B2" w:rsidR="0242D9A8" w:rsidRDefault="0242D9A8" w:rsidP="15CFA284">
      <w:pPr>
        <w:pStyle w:val="ListParagraph"/>
        <w:numPr>
          <w:ilvl w:val="0"/>
          <w:numId w:val="3"/>
        </w:numPr>
      </w:pPr>
      <w:r>
        <w:t xml:space="preserve">Have completed </w:t>
      </w:r>
      <w:r w:rsidR="68F05F7A">
        <w:t>(</w:t>
      </w:r>
      <w:r>
        <w:t>or be willing to undertake</w:t>
      </w:r>
      <w:r w:rsidR="7BFA0C95">
        <w:t>)</w:t>
      </w:r>
      <w:r>
        <w:t xml:space="preserve"> </w:t>
      </w:r>
      <w:r w:rsidR="77C16BE9">
        <w:t>Dementia</w:t>
      </w:r>
      <w:r>
        <w:t xml:space="preserve"> training to skilled level on t</w:t>
      </w:r>
      <w:r w:rsidR="4B6F5148">
        <w:t>he</w:t>
      </w:r>
      <w:r>
        <w:t xml:space="preserve"> Promoti</w:t>
      </w:r>
      <w:r w:rsidR="1CBEBF7D">
        <w:t xml:space="preserve">ng </w:t>
      </w:r>
      <w:r>
        <w:t>Excellen</w:t>
      </w:r>
      <w:r w:rsidR="1CEBE1FA">
        <w:t>ce Framework</w:t>
      </w:r>
    </w:p>
    <w:p w14:paraId="7B1BABC8" w14:textId="33EBB9DF" w:rsidR="5E6C19C7" w:rsidRDefault="5E6C19C7" w:rsidP="15CFA284">
      <w:pPr>
        <w:pStyle w:val="ListParagraph"/>
        <w:numPr>
          <w:ilvl w:val="0"/>
          <w:numId w:val="3"/>
        </w:numPr>
      </w:pPr>
      <w:r w:rsidRPr="15CFA284">
        <w:t xml:space="preserve">Have completed (or be willing to undertake) Meeting Centre Training </w:t>
      </w:r>
    </w:p>
    <w:p w14:paraId="747BD8CE" w14:textId="7EC14B85" w:rsidR="351B83B1" w:rsidRDefault="351B83B1" w:rsidP="15CFA284">
      <w:pPr>
        <w:pStyle w:val="ListParagraph"/>
        <w:numPr>
          <w:ilvl w:val="0"/>
          <w:numId w:val="3"/>
        </w:numPr>
      </w:pPr>
      <w:r w:rsidRPr="15CFA284">
        <w:t xml:space="preserve">Excellent communication skills - ability to communicate sensitively and effectively with a wide range of people </w:t>
      </w:r>
    </w:p>
    <w:p w14:paraId="5F36F9B2" w14:textId="50B8FF36" w:rsidR="00B1029D" w:rsidRDefault="00B1029D" w:rsidP="15CFA284">
      <w:pPr>
        <w:pStyle w:val="ListParagraph"/>
        <w:numPr>
          <w:ilvl w:val="0"/>
          <w:numId w:val="3"/>
        </w:numPr>
      </w:pPr>
      <w:r>
        <w:t xml:space="preserve">Ability to form and maintain good relationships withing the meeting centre and the hospital </w:t>
      </w:r>
    </w:p>
    <w:p w14:paraId="7CFB766E" w14:textId="2694F549" w:rsidR="253DDB95" w:rsidRDefault="253DDB95" w:rsidP="15CFA284">
      <w:pPr>
        <w:pStyle w:val="ListParagraph"/>
        <w:numPr>
          <w:ilvl w:val="0"/>
          <w:numId w:val="3"/>
        </w:numPr>
      </w:pPr>
      <w:r w:rsidRPr="15CFA284">
        <w:t>Ability to support members in the preparation and delivery of planned activities</w:t>
      </w:r>
      <w:r w:rsidR="15F37F82" w:rsidRPr="15CFA284">
        <w:t>/outings</w:t>
      </w:r>
      <w:r w:rsidRPr="15CFA284">
        <w:t xml:space="preserve"> </w:t>
      </w:r>
    </w:p>
    <w:p w14:paraId="35D7DD7D" w14:textId="023A3AC5" w:rsidR="60062F22" w:rsidRDefault="60062F22" w:rsidP="15CFA284">
      <w:pPr>
        <w:pStyle w:val="ListParagraph"/>
        <w:numPr>
          <w:ilvl w:val="0"/>
          <w:numId w:val="3"/>
        </w:numPr>
      </w:pPr>
      <w:r w:rsidRPr="15CFA284">
        <w:t xml:space="preserve">Ability to support and encourage members to </w:t>
      </w:r>
      <w:r w:rsidR="7884E6B5" w:rsidRPr="15CFA284">
        <w:t>participate</w:t>
      </w:r>
      <w:r w:rsidRPr="15CFA284">
        <w:t xml:space="preserve"> in the planned </w:t>
      </w:r>
      <w:r w:rsidR="198D0BB3" w:rsidRPr="15CFA284">
        <w:t>activities</w:t>
      </w:r>
      <w:r w:rsidRPr="15CFA284">
        <w:t>/outing</w:t>
      </w:r>
      <w:r w:rsidR="77D84460" w:rsidRPr="15CFA284">
        <w:t>s</w:t>
      </w:r>
    </w:p>
    <w:p w14:paraId="6E8BB34A" w14:textId="7D5044E1" w:rsidR="28991CE3" w:rsidRDefault="28991CE3" w:rsidP="15CFA284">
      <w:pPr>
        <w:pStyle w:val="ListParagraph"/>
        <w:numPr>
          <w:ilvl w:val="0"/>
          <w:numId w:val="3"/>
        </w:numPr>
      </w:pPr>
      <w:r w:rsidRPr="15CFA284">
        <w:t>Ability to work directly with families of people living with dementia sensitively and compassionately</w:t>
      </w:r>
      <w:r w:rsidR="797C5151" w:rsidRPr="15CFA284">
        <w:t xml:space="preserve">, </w:t>
      </w:r>
      <w:r w:rsidRPr="15CFA284">
        <w:t xml:space="preserve">signposting to </w:t>
      </w:r>
      <w:r w:rsidR="4DB4D7CF" w:rsidRPr="15CFA284">
        <w:t>additional</w:t>
      </w:r>
      <w:r w:rsidRPr="15CFA284">
        <w:t xml:space="preserve"> support where necessary </w:t>
      </w:r>
    </w:p>
    <w:p w14:paraId="5C9E8395" w14:textId="09815208" w:rsidR="7892B35D" w:rsidRDefault="7892B35D" w:rsidP="15CFA284">
      <w:pPr>
        <w:pStyle w:val="ListParagraph"/>
        <w:numPr>
          <w:ilvl w:val="0"/>
          <w:numId w:val="3"/>
        </w:numPr>
      </w:pPr>
      <w:r w:rsidRPr="15CFA284">
        <w:t xml:space="preserve">Ability to undertake basic administrative tasks </w:t>
      </w:r>
    </w:p>
    <w:p w14:paraId="43AD6320" w14:textId="6CDD98F4" w:rsidR="60C15FF2" w:rsidRDefault="60C15FF2" w:rsidP="15CFA284">
      <w:pPr>
        <w:pStyle w:val="ListParagraph"/>
        <w:numPr>
          <w:ilvl w:val="0"/>
          <w:numId w:val="3"/>
        </w:numPr>
      </w:pPr>
      <w:r w:rsidRPr="15CFA284">
        <w:t>Ability to set up and set down the meeting centre venue</w:t>
      </w:r>
    </w:p>
    <w:p w14:paraId="435B2A5B" w14:textId="6E331D7D" w:rsidR="60C15FF2" w:rsidRDefault="60C15FF2" w:rsidP="15CFA284">
      <w:pPr>
        <w:pStyle w:val="ListParagraph"/>
        <w:numPr>
          <w:ilvl w:val="0"/>
          <w:numId w:val="3"/>
        </w:numPr>
      </w:pPr>
      <w:r w:rsidRPr="15CFA284">
        <w:lastRenderedPageBreak/>
        <w:t>Extremely f</w:t>
      </w:r>
      <w:r w:rsidR="7892B35D" w:rsidRPr="15CFA284">
        <w:t>lexible</w:t>
      </w:r>
      <w:r w:rsidR="2559946B" w:rsidRPr="15CFA284">
        <w:t xml:space="preserve"> and adaptable with a </w:t>
      </w:r>
      <w:r w:rsidR="3085FD8B" w:rsidRPr="15CFA284">
        <w:t>strong “</w:t>
      </w:r>
      <w:r w:rsidR="49E81D42" w:rsidRPr="15CFA284">
        <w:t>can</w:t>
      </w:r>
      <w:r w:rsidR="7892B35D" w:rsidRPr="15CFA284">
        <w:t xml:space="preserve"> do” </w:t>
      </w:r>
      <w:r w:rsidR="554167B2" w:rsidRPr="15CFA284">
        <w:t xml:space="preserve">approach </w:t>
      </w:r>
      <w:r w:rsidR="2BC7BE07" w:rsidRPr="15CFA284">
        <w:t xml:space="preserve">and sense of humour </w:t>
      </w:r>
    </w:p>
    <w:p w14:paraId="598A95BC" w14:textId="0254DFFE" w:rsidR="4AEC4674" w:rsidRDefault="4AEC4674" w:rsidP="4AEC4674">
      <w:pPr>
        <w:rPr>
          <w:b/>
          <w:bCs/>
        </w:rPr>
      </w:pPr>
    </w:p>
    <w:p w14:paraId="42039ED7" w14:textId="25F5C7D0" w:rsidR="2BC7BE07" w:rsidRDefault="2BC7BE07" w:rsidP="15CFA284">
      <w:pPr>
        <w:rPr>
          <w:b/>
          <w:bCs/>
        </w:rPr>
      </w:pPr>
      <w:r w:rsidRPr="15CFA284">
        <w:rPr>
          <w:b/>
          <w:bCs/>
        </w:rPr>
        <w:t>Preferred Experience</w:t>
      </w:r>
    </w:p>
    <w:p w14:paraId="48A3FBA2" w14:textId="70791C13" w:rsidR="2BEA5211" w:rsidRDefault="2BEA5211" w:rsidP="15CFA284">
      <w:pPr>
        <w:pStyle w:val="ListParagraph"/>
        <w:numPr>
          <w:ilvl w:val="0"/>
          <w:numId w:val="2"/>
        </w:numPr>
      </w:pPr>
      <w:r w:rsidRPr="15CFA284">
        <w:t xml:space="preserve">Understanding of Dementia or </w:t>
      </w:r>
      <w:r w:rsidR="63DCFF69">
        <w:t>a</w:t>
      </w:r>
      <w:r>
        <w:t xml:space="preserve"> </w:t>
      </w:r>
      <w:r w:rsidRPr="15CFA284">
        <w:t xml:space="preserve">similar progressive </w:t>
      </w:r>
      <w:r>
        <w:t>condition</w:t>
      </w:r>
      <w:r w:rsidRPr="15CFA284">
        <w:t xml:space="preserve"> and the challenges living with th</w:t>
      </w:r>
      <w:r w:rsidR="62A9A260" w:rsidRPr="15CFA284">
        <w:t>ese conditions can bring</w:t>
      </w:r>
    </w:p>
    <w:p w14:paraId="00310FC3" w14:textId="1B6B1834" w:rsidR="2BC7BE07" w:rsidRDefault="2BC7BE07" w:rsidP="15CFA284">
      <w:pPr>
        <w:pStyle w:val="ListParagraph"/>
        <w:numPr>
          <w:ilvl w:val="0"/>
          <w:numId w:val="2"/>
        </w:numPr>
      </w:pPr>
      <w:r w:rsidRPr="15CFA284">
        <w:t xml:space="preserve">Experience </w:t>
      </w:r>
      <w:r w:rsidR="4A2E8DC9" w:rsidRPr="15CFA284">
        <w:t xml:space="preserve">and confidence in engaging directly with people living with dementia, or </w:t>
      </w:r>
      <w:r w:rsidR="6D92C5F4">
        <w:t xml:space="preserve">a </w:t>
      </w:r>
      <w:r w:rsidR="4A2E8DC9" w:rsidRPr="15CFA284">
        <w:t xml:space="preserve">similar </w:t>
      </w:r>
      <w:r w:rsidR="4A2E8DC9">
        <w:t>condition</w:t>
      </w:r>
      <w:r w:rsidR="4A2E8DC9" w:rsidRPr="15CFA284">
        <w:t xml:space="preserve">, and their families </w:t>
      </w:r>
    </w:p>
    <w:p w14:paraId="1AE6B0B6" w14:textId="52A09A99" w:rsidR="4A2E8DC9" w:rsidRDefault="4A2E8DC9" w:rsidP="15CFA284">
      <w:pPr>
        <w:pStyle w:val="ListParagraph"/>
        <w:numPr>
          <w:ilvl w:val="0"/>
          <w:numId w:val="2"/>
        </w:numPr>
      </w:pPr>
      <w:r w:rsidRPr="15CFA284">
        <w:t xml:space="preserve">Experience </w:t>
      </w:r>
      <w:r w:rsidR="4EED55C7" w:rsidRPr="15CFA284">
        <w:t xml:space="preserve">of supporting the delivery of activities in a similar setting </w:t>
      </w:r>
    </w:p>
    <w:p w14:paraId="6FCB3AA3" w14:textId="29766C59" w:rsidR="4CBCD437" w:rsidRDefault="4CBCD437" w:rsidP="15CFA284">
      <w:pPr>
        <w:pStyle w:val="ListParagraph"/>
        <w:numPr>
          <w:ilvl w:val="0"/>
          <w:numId w:val="2"/>
        </w:numPr>
      </w:pPr>
      <w:r w:rsidRPr="15CFA284">
        <w:t>Working/volunteering as part of team.</w:t>
      </w:r>
    </w:p>
    <w:p w14:paraId="014E51FD" w14:textId="54BC8DE0" w:rsidR="15CFA284" w:rsidRDefault="15CFA284" w:rsidP="15CFA284">
      <w:pPr>
        <w:rPr>
          <w:b/>
          <w:bCs/>
        </w:rPr>
      </w:pPr>
    </w:p>
    <w:p w14:paraId="3CCC8E3C" w14:textId="02D7A389" w:rsidR="5F2C43B6" w:rsidRDefault="5F2C43B6" w:rsidP="15CFA284">
      <w:pPr>
        <w:rPr>
          <w:b/>
          <w:bCs/>
        </w:rPr>
      </w:pPr>
      <w:r w:rsidRPr="15CFA284">
        <w:rPr>
          <w:b/>
          <w:bCs/>
        </w:rPr>
        <w:t xml:space="preserve">Why you will love this role </w:t>
      </w:r>
    </w:p>
    <w:p w14:paraId="776F1149" w14:textId="49F47E39" w:rsidR="5F2C43B6" w:rsidRDefault="5F2C43B6">
      <w:r>
        <w:t xml:space="preserve">You will be working within a supportive, </w:t>
      </w:r>
      <w:r w:rsidR="18114888">
        <w:t>friendly</w:t>
      </w:r>
      <w:r>
        <w:t xml:space="preserve"> and passionate team who are committed to making </w:t>
      </w:r>
      <w:r w:rsidR="3679BB58">
        <w:t>a positive</w:t>
      </w:r>
      <w:r>
        <w:t xml:space="preserve"> difference for people living </w:t>
      </w:r>
      <w:r w:rsidR="6529BBFC">
        <w:t xml:space="preserve">with </w:t>
      </w:r>
      <w:r w:rsidR="0902B7BB">
        <w:t>dementia</w:t>
      </w:r>
      <w:r w:rsidR="402FB85D">
        <w:t xml:space="preserve">.  You will be encouraged to share your ideas for the meeting centre </w:t>
      </w:r>
      <w:r w:rsidR="6DEE05AA">
        <w:t>development,</w:t>
      </w:r>
      <w:r w:rsidR="402FB85D">
        <w:t xml:space="preserve"> </w:t>
      </w:r>
      <w:r w:rsidR="67856522">
        <w:t xml:space="preserve">you will have </w:t>
      </w:r>
      <w:r w:rsidR="3861EB16">
        <w:t>opportunities</w:t>
      </w:r>
      <w:r w:rsidR="67856522">
        <w:t xml:space="preserve"> for </w:t>
      </w:r>
      <w:r w:rsidR="1D23B7C8">
        <w:t xml:space="preserve">your own </w:t>
      </w:r>
      <w:r w:rsidR="39EF3772">
        <w:t>professional</w:t>
      </w:r>
      <w:r w:rsidR="67856522">
        <w:t xml:space="preserve"> </w:t>
      </w:r>
      <w:r w:rsidR="693B7696">
        <w:t>development</w:t>
      </w:r>
      <w:r w:rsidR="67856522">
        <w:t xml:space="preserve"> </w:t>
      </w:r>
      <w:r w:rsidR="118BF74C">
        <w:t xml:space="preserve">and make a tangible impact on the experience of people </w:t>
      </w:r>
      <w:r w:rsidR="5F6C063B">
        <w:t xml:space="preserve">living </w:t>
      </w:r>
      <w:r w:rsidR="118BF74C">
        <w:t>with Dementia in hospital.</w:t>
      </w:r>
    </w:p>
    <w:p w14:paraId="4127833F" w14:textId="5956AB17" w:rsidR="15CFA284" w:rsidRDefault="15CFA284"/>
    <w:p w14:paraId="6595D5D7" w14:textId="1418DEB0" w:rsidR="118BF74C" w:rsidRDefault="118BF74C" w:rsidP="15CFA284">
      <w:pPr>
        <w:rPr>
          <w:b/>
          <w:bCs/>
        </w:rPr>
      </w:pPr>
      <w:r w:rsidRPr="15CFA284">
        <w:rPr>
          <w:b/>
          <w:bCs/>
        </w:rPr>
        <w:t>Application Notes:</w:t>
      </w:r>
    </w:p>
    <w:p w14:paraId="53E5ACB5" w14:textId="77777777" w:rsidR="00F94435" w:rsidRDefault="118BF74C" w:rsidP="15CFA284">
      <w:r>
        <w:t xml:space="preserve">If you are excited by this opportunity, </w:t>
      </w:r>
      <w:r w:rsidR="00F94435">
        <w:t xml:space="preserve">complete the application form </w:t>
      </w:r>
      <w:r>
        <w:t xml:space="preserve">highlighting how your skills and </w:t>
      </w:r>
      <w:r w:rsidR="41F73CBB">
        <w:t>experience</w:t>
      </w:r>
      <w:r>
        <w:t xml:space="preserve"> meet </w:t>
      </w:r>
      <w:r w:rsidR="5FAE4B83">
        <w:t>the role</w:t>
      </w:r>
      <w:r w:rsidR="71755114">
        <w:t xml:space="preserve"> requirements</w:t>
      </w:r>
      <w:r w:rsidR="00F94435">
        <w:t xml:space="preserve"> and send</w:t>
      </w:r>
      <w:r w:rsidR="71755114">
        <w:t xml:space="preserve"> to </w:t>
      </w:r>
      <w:hyperlink r:id="rId11">
        <w:r w:rsidR="71755114" w:rsidRPr="4AEC4674">
          <w:rPr>
            <w:rStyle w:val="Hyperlink"/>
          </w:rPr>
          <w:t>fiona@meetingcentres.scot</w:t>
        </w:r>
      </w:hyperlink>
      <w:r w:rsidR="71755114">
        <w:t xml:space="preserve">  by</w:t>
      </w:r>
      <w:r w:rsidR="71755114" w:rsidRPr="4AEC4674">
        <w:rPr>
          <w:b/>
        </w:rPr>
        <w:t xml:space="preserve"> </w:t>
      </w:r>
      <w:r w:rsidR="555C075C" w:rsidRPr="4AEC4674">
        <w:rPr>
          <w:b/>
          <w:bCs/>
        </w:rPr>
        <w:t xml:space="preserve">5pm on 23 April 2025. </w:t>
      </w:r>
      <w:r w:rsidR="555C075C" w:rsidRPr="4AEC4674">
        <w:t xml:space="preserve"> </w:t>
      </w:r>
    </w:p>
    <w:p w14:paraId="0EEDD61F" w14:textId="797335D9" w:rsidR="118BF74C" w:rsidRDefault="555C075C" w:rsidP="15CFA284">
      <w:pPr>
        <w:rPr>
          <w:highlight w:val="yellow"/>
        </w:rPr>
      </w:pPr>
      <w:r w:rsidRPr="4AEC4674">
        <w:t xml:space="preserve">Interviews will be held in Dundee during the week </w:t>
      </w:r>
      <w:r w:rsidRPr="4AEC4674">
        <w:rPr>
          <w:b/>
          <w:bCs/>
        </w:rPr>
        <w:t>beginning 5 May 2025</w:t>
      </w:r>
    </w:p>
    <w:p w14:paraId="490C2CA9" w14:textId="0D11C4FC" w:rsidR="4FF52F03" w:rsidRDefault="4FF52F03" w:rsidP="15CFA284">
      <w:r w:rsidRPr="4AEC4674">
        <w:rPr>
          <w:b/>
        </w:rPr>
        <w:t xml:space="preserve">If you would like to discuss this role informally, please contact Fiona Barrett on </w:t>
      </w:r>
      <w:hyperlink r:id="rId12">
        <w:r w:rsidRPr="4AEC4674">
          <w:rPr>
            <w:rStyle w:val="Hyperlink"/>
            <w:b/>
          </w:rPr>
          <w:t>fiona@meetingcentres.scot</w:t>
        </w:r>
      </w:hyperlink>
    </w:p>
    <w:p w14:paraId="2380342D" w14:textId="1780A81B" w:rsidR="4AEC4674" w:rsidRDefault="4AEC4674" w:rsidP="4AEC4674">
      <w:pPr>
        <w:rPr>
          <w:b/>
          <w:bCs/>
        </w:rPr>
      </w:pPr>
    </w:p>
    <w:p w14:paraId="0438C722" w14:textId="3E3DBA9C" w:rsidR="4AEC4674" w:rsidRDefault="4AEC4674" w:rsidP="4AEC4674">
      <w:pPr>
        <w:rPr>
          <w:b/>
          <w:bCs/>
        </w:rPr>
      </w:pPr>
    </w:p>
    <w:p w14:paraId="4D381461" w14:textId="29239BF3" w:rsidR="4FF52F03" w:rsidRDefault="4FF52F03" w:rsidP="15CFA284">
      <w:pPr>
        <w:rPr>
          <w:b/>
          <w:bCs/>
        </w:rPr>
      </w:pPr>
      <w:r w:rsidRPr="15CFA284">
        <w:rPr>
          <w:b/>
          <w:bCs/>
        </w:rPr>
        <w:t>Meeting Centres Scotland is committed to promoting equality, diversity and inclusion and welcomes applications form all backgrounds.</w:t>
      </w:r>
    </w:p>
    <w:p w14:paraId="1AB956AB" w14:textId="5439DFF2" w:rsidR="15CFA284" w:rsidRDefault="15CFA284"/>
    <w:sectPr w:rsidR="15CFA284">
      <w:headerReference w:type="default" r:id="rId13"/>
      <w:foot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63CF3" w14:textId="77777777" w:rsidR="00AE2486" w:rsidRDefault="00AE2486">
      <w:pPr>
        <w:spacing w:after="0" w:line="240" w:lineRule="auto"/>
      </w:pPr>
      <w:r>
        <w:separator/>
      </w:r>
    </w:p>
  </w:endnote>
  <w:endnote w:type="continuationSeparator" w:id="0">
    <w:p w14:paraId="1202B3D4" w14:textId="77777777" w:rsidR="00AE2486" w:rsidRDefault="00AE2486">
      <w:pPr>
        <w:spacing w:after="0" w:line="240" w:lineRule="auto"/>
      </w:pPr>
      <w:r>
        <w:continuationSeparator/>
      </w:r>
    </w:p>
  </w:endnote>
  <w:endnote w:type="continuationNotice" w:id="1">
    <w:p w14:paraId="42546258" w14:textId="77777777" w:rsidR="00AE2486" w:rsidRDefault="00AE24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CFA284" w14:paraId="43F0BE69" w14:textId="77777777" w:rsidTr="15CFA284">
      <w:trPr>
        <w:trHeight w:val="300"/>
      </w:trPr>
      <w:tc>
        <w:tcPr>
          <w:tcW w:w="3005" w:type="dxa"/>
        </w:tcPr>
        <w:p w14:paraId="6C09BE1C" w14:textId="191F816E" w:rsidR="15CFA284" w:rsidRDefault="15CFA284" w:rsidP="15CFA284">
          <w:pPr>
            <w:pStyle w:val="Header"/>
            <w:ind w:left="-115"/>
          </w:pPr>
        </w:p>
      </w:tc>
      <w:tc>
        <w:tcPr>
          <w:tcW w:w="3005" w:type="dxa"/>
        </w:tcPr>
        <w:p w14:paraId="2AC74583" w14:textId="7C45680C" w:rsidR="15CFA284" w:rsidRDefault="15CFA284" w:rsidP="15CFA284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9C50C9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5A186ECC" w14:textId="4873704E" w:rsidR="15CFA284" w:rsidRDefault="15CFA284" w:rsidP="15CFA284">
          <w:pPr>
            <w:pStyle w:val="Header"/>
            <w:ind w:right="-115"/>
            <w:jc w:val="right"/>
          </w:pPr>
        </w:p>
      </w:tc>
    </w:tr>
  </w:tbl>
  <w:p w14:paraId="49CE6CAE" w14:textId="4113E1BD" w:rsidR="15CFA284" w:rsidRDefault="15CFA284" w:rsidP="15CFA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9C695" w14:textId="77777777" w:rsidR="00AE2486" w:rsidRDefault="00AE2486">
      <w:pPr>
        <w:spacing w:after="0" w:line="240" w:lineRule="auto"/>
      </w:pPr>
      <w:r>
        <w:separator/>
      </w:r>
    </w:p>
  </w:footnote>
  <w:footnote w:type="continuationSeparator" w:id="0">
    <w:p w14:paraId="689DCAF4" w14:textId="77777777" w:rsidR="00AE2486" w:rsidRDefault="00AE2486">
      <w:pPr>
        <w:spacing w:after="0" w:line="240" w:lineRule="auto"/>
      </w:pPr>
      <w:r>
        <w:continuationSeparator/>
      </w:r>
    </w:p>
  </w:footnote>
  <w:footnote w:type="continuationNotice" w:id="1">
    <w:p w14:paraId="2A6F9560" w14:textId="77777777" w:rsidR="00AE2486" w:rsidRDefault="00AE24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CFA284" w14:paraId="431E9D69" w14:textId="77777777" w:rsidTr="15CFA284">
      <w:trPr>
        <w:trHeight w:val="300"/>
      </w:trPr>
      <w:tc>
        <w:tcPr>
          <w:tcW w:w="3005" w:type="dxa"/>
        </w:tcPr>
        <w:p w14:paraId="445ABB90" w14:textId="0715BF01" w:rsidR="15CFA284" w:rsidRDefault="15CFA284" w:rsidP="15CFA284">
          <w:pPr>
            <w:pStyle w:val="Header"/>
            <w:ind w:left="-115"/>
          </w:pPr>
        </w:p>
      </w:tc>
      <w:tc>
        <w:tcPr>
          <w:tcW w:w="3005" w:type="dxa"/>
        </w:tcPr>
        <w:p w14:paraId="400EF233" w14:textId="25F5A777" w:rsidR="15CFA284" w:rsidRDefault="15CFA284" w:rsidP="15CFA284">
          <w:pPr>
            <w:pStyle w:val="Header"/>
            <w:jc w:val="center"/>
          </w:pPr>
        </w:p>
      </w:tc>
      <w:tc>
        <w:tcPr>
          <w:tcW w:w="3005" w:type="dxa"/>
        </w:tcPr>
        <w:p w14:paraId="33367206" w14:textId="0092254D" w:rsidR="15CFA284" w:rsidRDefault="15CFA284" w:rsidP="15CFA284">
          <w:pPr>
            <w:pStyle w:val="Header"/>
            <w:ind w:right="-115"/>
            <w:jc w:val="right"/>
          </w:pPr>
        </w:p>
      </w:tc>
    </w:tr>
  </w:tbl>
  <w:p w14:paraId="454F9C45" w14:textId="555F1127" w:rsidR="15CFA284" w:rsidRDefault="15CFA284" w:rsidP="15CFA2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BF8AC"/>
    <w:multiLevelType w:val="hybridMultilevel"/>
    <w:tmpl w:val="9EE08544"/>
    <w:lvl w:ilvl="0" w:tplc="17DCC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10F5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24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0C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49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EB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4B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0A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E5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6E2D5"/>
    <w:multiLevelType w:val="hybridMultilevel"/>
    <w:tmpl w:val="20640064"/>
    <w:lvl w:ilvl="0" w:tplc="4D2AC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EA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E4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A8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82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F2D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09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E3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648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FFB1C"/>
    <w:multiLevelType w:val="hybridMultilevel"/>
    <w:tmpl w:val="D75EBF88"/>
    <w:lvl w:ilvl="0" w:tplc="64F0E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6E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C62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C2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AB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EE8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AB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02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18A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84E5D"/>
    <w:multiLevelType w:val="hybridMultilevel"/>
    <w:tmpl w:val="B150BD60"/>
    <w:lvl w:ilvl="0" w:tplc="B394A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21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76F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DE1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CA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EF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46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85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8B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307971">
    <w:abstractNumId w:val="1"/>
  </w:num>
  <w:num w:numId="2" w16cid:durableId="432554780">
    <w:abstractNumId w:val="3"/>
  </w:num>
  <w:num w:numId="3" w16cid:durableId="1786541464">
    <w:abstractNumId w:val="0"/>
  </w:num>
  <w:num w:numId="4" w16cid:durableId="360011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3A80CE"/>
    <w:rsid w:val="000F0296"/>
    <w:rsid w:val="000F03A8"/>
    <w:rsid w:val="000F19B1"/>
    <w:rsid w:val="0012007D"/>
    <w:rsid w:val="001423A9"/>
    <w:rsid w:val="00353252"/>
    <w:rsid w:val="003D5A58"/>
    <w:rsid w:val="00487232"/>
    <w:rsid w:val="0052F617"/>
    <w:rsid w:val="007672ED"/>
    <w:rsid w:val="007D522A"/>
    <w:rsid w:val="008938A2"/>
    <w:rsid w:val="00914D9E"/>
    <w:rsid w:val="0099309D"/>
    <w:rsid w:val="009C50C9"/>
    <w:rsid w:val="00A36794"/>
    <w:rsid w:val="00A91819"/>
    <w:rsid w:val="00AB08DB"/>
    <w:rsid w:val="00AE2486"/>
    <w:rsid w:val="00B1029D"/>
    <w:rsid w:val="00C850CE"/>
    <w:rsid w:val="00D50AD0"/>
    <w:rsid w:val="00D83515"/>
    <w:rsid w:val="00DE31CC"/>
    <w:rsid w:val="00E927ED"/>
    <w:rsid w:val="00F6D2BE"/>
    <w:rsid w:val="00F73F80"/>
    <w:rsid w:val="00F94435"/>
    <w:rsid w:val="00FF6693"/>
    <w:rsid w:val="0141D127"/>
    <w:rsid w:val="01A6AD16"/>
    <w:rsid w:val="01A7AAA2"/>
    <w:rsid w:val="01C6085B"/>
    <w:rsid w:val="01C8E3CE"/>
    <w:rsid w:val="0211B6CF"/>
    <w:rsid w:val="02299D27"/>
    <w:rsid w:val="0242D9A8"/>
    <w:rsid w:val="02552BF9"/>
    <w:rsid w:val="02D9B301"/>
    <w:rsid w:val="043382BD"/>
    <w:rsid w:val="05AA2129"/>
    <w:rsid w:val="06400943"/>
    <w:rsid w:val="069C3AFB"/>
    <w:rsid w:val="06D802A1"/>
    <w:rsid w:val="06E7A623"/>
    <w:rsid w:val="078647A3"/>
    <w:rsid w:val="07FD25D7"/>
    <w:rsid w:val="080F7279"/>
    <w:rsid w:val="08F6249A"/>
    <w:rsid w:val="08FD9893"/>
    <w:rsid w:val="0902B7BB"/>
    <w:rsid w:val="09A0DDAF"/>
    <w:rsid w:val="09B9981F"/>
    <w:rsid w:val="0A06E829"/>
    <w:rsid w:val="0ADE1540"/>
    <w:rsid w:val="0B3B662E"/>
    <w:rsid w:val="0B87E4D0"/>
    <w:rsid w:val="0C5392E9"/>
    <w:rsid w:val="0CCB4836"/>
    <w:rsid w:val="0D20733F"/>
    <w:rsid w:val="0D2F1692"/>
    <w:rsid w:val="0D75D430"/>
    <w:rsid w:val="0D8A19E4"/>
    <w:rsid w:val="0D8D9271"/>
    <w:rsid w:val="0E37C406"/>
    <w:rsid w:val="0E8CCCC9"/>
    <w:rsid w:val="0F1E188F"/>
    <w:rsid w:val="0F615797"/>
    <w:rsid w:val="0FEDA1C3"/>
    <w:rsid w:val="105AB39E"/>
    <w:rsid w:val="10E82848"/>
    <w:rsid w:val="114A3698"/>
    <w:rsid w:val="118BF74C"/>
    <w:rsid w:val="1215D052"/>
    <w:rsid w:val="12329C7F"/>
    <w:rsid w:val="12698C4C"/>
    <w:rsid w:val="1279B162"/>
    <w:rsid w:val="1345FF43"/>
    <w:rsid w:val="139F116D"/>
    <w:rsid w:val="1436AD18"/>
    <w:rsid w:val="148A278C"/>
    <w:rsid w:val="14C5E9E3"/>
    <w:rsid w:val="14F41142"/>
    <w:rsid w:val="158C1D72"/>
    <w:rsid w:val="15C80FC8"/>
    <w:rsid w:val="15CFA284"/>
    <w:rsid w:val="15F37F82"/>
    <w:rsid w:val="160E4571"/>
    <w:rsid w:val="163A80CE"/>
    <w:rsid w:val="16C12831"/>
    <w:rsid w:val="176D3B6C"/>
    <w:rsid w:val="18114888"/>
    <w:rsid w:val="184512BC"/>
    <w:rsid w:val="189595F7"/>
    <w:rsid w:val="19283808"/>
    <w:rsid w:val="1961C0F2"/>
    <w:rsid w:val="198D0BB3"/>
    <w:rsid w:val="19AF5C40"/>
    <w:rsid w:val="1A1582B0"/>
    <w:rsid w:val="1A1C8E9A"/>
    <w:rsid w:val="1A5D5C26"/>
    <w:rsid w:val="1A5D625C"/>
    <w:rsid w:val="1A5E050A"/>
    <w:rsid w:val="1A69BE34"/>
    <w:rsid w:val="1A797DC5"/>
    <w:rsid w:val="1B355DCC"/>
    <w:rsid w:val="1B3CDB22"/>
    <w:rsid w:val="1B4BA95F"/>
    <w:rsid w:val="1C76629F"/>
    <w:rsid w:val="1CBEBF7D"/>
    <w:rsid w:val="1CEBE1FA"/>
    <w:rsid w:val="1D23B7C8"/>
    <w:rsid w:val="1D58F3FB"/>
    <w:rsid w:val="1E8BBD4B"/>
    <w:rsid w:val="1F4F5246"/>
    <w:rsid w:val="1F6838B7"/>
    <w:rsid w:val="1F897D95"/>
    <w:rsid w:val="1F8A83FE"/>
    <w:rsid w:val="1FBBDACE"/>
    <w:rsid w:val="20030710"/>
    <w:rsid w:val="204B3D13"/>
    <w:rsid w:val="204CF222"/>
    <w:rsid w:val="20F38D43"/>
    <w:rsid w:val="211F83A0"/>
    <w:rsid w:val="21307AD9"/>
    <w:rsid w:val="216C9DBC"/>
    <w:rsid w:val="21FF7FAE"/>
    <w:rsid w:val="232305D4"/>
    <w:rsid w:val="243564E9"/>
    <w:rsid w:val="2441B42B"/>
    <w:rsid w:val="24A99665"/>
    <w:rsid w:val="24C446FE"/>
    <w:rsid w:val="24C64562"/>
    <w:rsid w:val="250EBCA7"/>
    <w:rsid w:val="253DDB95"/>
    <w:rsid w:val="2559946B"/>
    <w:rsid w:val="257DAD4E"/>
    <w:rsid w:val="25C747EF"/>
    <w:rsid w:val="25DA08D5"/>
    <w:rsid w:val="26B2B8B8"/>
    <w:rsid w:val="270F28BC"/>
    <w:rsid w:val="278636CF"/>
    <w:rsid w:val="280EDF1E"/>
    <w:rsid w:val="2853341F"/>
    <w:rsid w:val="28991CE3"/>
    <w:rsid w:val="29611A8F"/>
    <w:rsid w:val="29A74978"/>
    <w:rsid w:val="2A299AF2"/>
    <w:rsid w:val="2A7696C9"/>
    <w:rsid w:val="2A8B279B"/>
    <w:rsid w:val="2B22980E"/>
    <w:rsid w:val="2B949ADF"/>
    <w:rsid w:val="2BA245D3"/>
    <w:rsid w:val="2BC7BE07"/>
    <w:rsid w:val="2BEA5211"/>
    <w:rsid w:val="2C3275A8"/>
    <w:rsid w:val="2D1475D1"/>
    <w:rsid w:val="2D3D097B"/>
    <w:rsid w:val="2DDFD33A"/>
    <w:rsid w:val="2EC7DC0E"/>
    <w:rsid w:val="2F31A1DA"/>
    <w:rsid w:val="2F921EC3"/>
    <w:rsid w:val="30300146"/>
    <w:rsid w:val="3085FD8B"/>
    <w:rsid w:val="31F7E13D"/>
    <w:rsid w:val="32372B88"/>
    <w:rsid w:val="32490370"/>
    <w:rsid w:val="331618E1"/>
    <w:rsid w:val="33195C52"/>
    <w:rsid w:val="33377433"/>
    <w:rsid w:val="337E269C"/>
    <w:rsid w:val="33FF7383"/>
    <w:rsid w:val="346F92CF"/>
    <w:rsid w:val="34F8EFAA"/>
    <w:rsid w:val="351B83B1"/>
    <w:rsid w:val="35F384DA"/>
    <w:rsid w:val="36107D0E"/>
    <w:rsid w:val="3679BB58"/>
    <w:rsid w:val="3767F732"/>
    <w:rsid w:val="37AC0598"/>
    <w:rsid w:val="385872AF"/>
    <w:rsid w:val="3861EB16"/>
    <w:rsid w:val="38A1035B"/>
    <w:rsid w:val="38D8EEE9"/>
    <w:rsid w:val="39A12CE4"/>
    <w:rsid w:val="39E5A8B1"/>
    <w:rsid w:val="39EF3772"/>
    <w:rsid w:val="3A24C95C"/>
    <w:rsid w:val="3AB4F93A"/>
    <w:rsid w:val="3AEE637E"/>
    <w:rsid w:val="3B0FC237"/>
    <w:rsid w:val="3B4A9218"/>
    <w:rsid w:val="3BCC45BF"/>
    <w:rsid w:val="3C7250E0"/>
    <w:rsid w:val="3C9C06AD"/>
    <w:rsid w:val="3CAB29DC"/>
    <w:rsid w:val="3CB43E12"/>
    <w:rsid w:val="3D3BDE77"/>
    <w:rsid w:val="3D9D3DD6"/>
    <w:rsid w:val="3DCE928D"/>
    <w:rsid w:val="3DD3F81C"/>
    <w:rsid w:val="3FCC112D"/>
    <w:rsid w:val="401D6DA1"/>
    <w:rsid w:val="402FB85D"/>
    <w:rsid w:val="40A07BD5"/>
    <w:rsid w:val="40E9B8F6"/>
    <w:rsid w:val="4123DC41"/>
    <w:rsid w:val="41389E27"/>
    <w:rsid w:val="41B1D4E1"/>
    <w:rsid w:val="41F73CBB"/>
    <w:rsid w:val="43D51E08"/>
    <w:rsid w:val="4432DCF4"/>
    <w:rsid w:val="452E0BA3"/>
    <w:rsid w:val="4531983B"/>
    <w:rsid w:val="45AE9E1C"/>
    <w:rsid w:val="4608C702"/>
    <w:rsid w:val="4704E7DD"/>
    <w:rsid w:val="475C009D"/>
    <w:rsid w:val="475EAF81"/>
    <w:rsid w:val="4764FD08"/>
    <w:rsid w:val="478EBE81"/>
    <w:rsid w:val="47ABF901"/>
    <w:rsid w:val="47D9C364"/>
    <w:rsid w:val="481E386D"/>
    <w:rsid w:val="4821FE05"/>
    <w:rsid w:val="484E30D7"/>
    <w:rsid w:val="48C9D36A"/>
    <w:rsid w:val="496354FB"/>
    <w:rsid w:val="49E81D42"/>
    <w:rsid w:val="4A2E8DC9"/>
    <w:rsid w:val="4A38F149"/>
    <w:rsid w:val="4A3F3DCC"/>
    <w:rsid w:val="4ADA0F9D"/>
    <w:rsid w:val="4AEC4674"/>
    <w:rsid w:val="4AF1F294"/>
    <w:rsid w:val="4B6F5148"/>
    <w:rsid w:val="4BD6224B"/>
    <w:rsid w:val="4BF64F26"/>
    <w:rsid w:val="4C12B8B4"/>
    <w:rsid w:val="4C1FB325"/>
    <w:rsid w:val="4CBCD437"/>
    <w:rsid w:val="4CC05EE2"/>
    <w:rsid w:val="4DB4D7CF"/>
    <w:rsid w:val="4E3487CD"/>
    <w:rsid w:val="4E87B423"/>
    <w:rsid w:val="4EAB5F30"/>
    <w:rsid w:val="4EED55C7"/>
    <w:rsid w:val="4F54E4AE"/>
    <w:rsid w:val="4FF52F03"/>
    <w:rsid w:val="5006E379"/>
    <w:rsid w:val="50C6273B"/>
    <w:rsid w:val="514052C7"/>
    <w:rsid w:val="51687410"/>
    <w:rsid w:val="51C5C02B"/>
    <w:rsid w:val="520156E6"/>
    <w:rsid w:val="5219B586"/>
    <w:rsid w:val="53AF0F95"/>
    <w:rsid w:val="5427C92A"/>
    <w:rsid w:val="5492E901"/>
    <w:rsid w:val="554167B2"/>
    <w:rsid w:val="555C075C"/>
    <w:rsid w:val="56027636"/>
    <w:rsid w:val="56050B5F"/>
    <w:rsid w:val="56055F61"/>
    <w:rsid w:val="56DFFD55"/>
    <w:rsid w:val="570027BF"/>
    <w:rsid w:val="572584FD"/>
    <w:rsid w:val="579DA7DB"/>
    <w:rsid w:val="57E311C1"/>
    <w:rsid w:val="582C4C61"/>
    <w:rsid w:val="58B35AED"/>
    <w:rsid w:val="58D702E9"/>
    <w:rsid w:val="58F3B45F"/>
    <w:rsid w:val="592BE226"/>
    <w:rsid w:val="596AC421"/>
    <w:rsid w:val="5A642C2D"/>
    <w:rsid w:val="5A96C5D8"/>
    <w:rsid w:val="5AAF4F1B"/>
    <w:rsid w:val="5AC1BAEC"/>
    <w:rsid w:val="5B48995A"/>
    <w:rsid w:val="5B95924A"/>
    <w:rsid w:val="5B963A6E"/>
    <w:rsid w:val="5B9836A8"/>
    <w:rsid w:val="5BD9C219"/>
    <w:rsid w:val="5C0A874A"/>
    <w:rsid w:val="5CE0BD70"/>
    <w:rsid w:val="5D3B2D3A"/>
    <w:rsid w:val="5E6C19C7"/>
    <w:rsid w:val="5F2C43B6"/>
    <w:rsid w:val="5F6C063B"/>
    <w:rsid w:val="5FAE4B83"/>
    <w:rsid w:val="5FBD533E"/>
    <w:rsid w:val="60062F22"/>
    <w:rsid w:val="60096FB1"/>
    <w:rsid w:val="601414BF"/>
    <w:rsid w:val="60B0CD49"/>
    <w:rsid w:val="60C15FF2"/>
    <w:rsid w:val="61561093"/>
    <w:rsid w:val="617FB131"/>
    <w:rsid w:val="61CC2972"/>
    <w:rsid w:val="61E7D331"/>
    <w:rsid w:val="624A1D76"/>
    <w:rsid w:val="626D35F7"/>
    <w:rsid w:val="62A9A260"/>
    <w:rsid w:val="62C29922"/>
    <w:rsid w:val="631AFA6A"/>
    <w:rsid w:val="63B00419"/>
    <w:rsid w:val="63DCFF69"/>
    <w:rsid w:val="63E4EBC1"/>
    <w:rsid w:val="64185A65"/>
    <w:rsid w:val="6529BBFC"/>
    <w:rsid w:val="659BF28C"/>
    <w:rsid w:val="65BB795B"/>
    <w:rsid w:val="66772382"/>
    <w:rsid w:val="66E0904C"/>
    <w:rsid w:val="67856522"/>
    <w:rsid w:val="67FABA71"/>
    <w:rsid w:val="68376A65"/>
    <w:rsid w:val="689F855D"/>
    <w:rsid w:val="68EB4FCA"/>
    <w:rsid w:val="68F05F7A"/>
    <w:rsid w:val="690AC2DA"/>
    <w:rsid w:val="693B7696"/>
    <w:rsid w:val="6974157C"/>
    <w:rsid w:val="69DA0F1D"/>
    <w:rsid w:val="6A484473"/>
    <w:rsid w:val="6ABDEEFC"/>
    <w:rsid w:val="6AEC0796"/>
    <w:rsid w:val="6B451CC2"/>
    <w:rsid w:val="6B8380B8"/>
    <w:rsid w:val="6B96A115"/>
    <w:rsid w:val="6B9D0DA8"/>
    <w:rsid w:val="6BEA50C7"/>
    <w:rsid w:val="6C0550BE"/>
    <w:rsid w:val="6C10350B"/>
    <w:rsid w:val="6C512A43"/>
    <w:rsid w:val="6CEDA407"/>
    <w:rsid w:val="6D31D0EA"/>
    <w:rsid w:val="6D92C5F4"/>
    <w:rsid w:val="6D999B50"/>
    <w:rsid w:val="6DEE05AA"/>
    <w:rsid w:val="6E06FB4F"/>
    <w:rsid w:val="6F906902"/>
    <w:rsid w:val="700B4F3B"/>
    <w:rsid w:val="70561885"/>
    <w:rsid w:val="706CAA20"/>
    <w:rsid w:val="70B892C5"/>
    <w:rsid w:val="70D4B5FE"/>
    <w:rsid w:val="715A0A86"/>
    <w:rsid w:val="71755114"/>
    <w:rsid w:val="71BBDCAD"/>
    <w:rsid w:val="71EFF82E"/>
    <w:rsid w:val="72189EEA"/>
    <w:rsid w:val="7457A141"/>
    <w:rsid w:val="747F1B8F"/>
    <w:rsid w:val="749CF67F"/>
    <w:rsid w:val="759BBB81"/>
    <w:rsid w:val="7725CEA0"/>
    <w:rsid w:val="772BD8D1"/>
    <w:rsid w:val="7733BD7C"/>
    <w:rsid w:val="77405768"/>
    <w:rsid w:val="778CF917"/>
    <w:rsid w:val="77A67F55"/>
    <w:rsid w:val="77C16BE9"/>
    <w:rsid w:val="77D84460"/>
    <w:rsid w:val="780A9DCE"/>
    <w:rsid w:val="7884E6B5"/>
    <w:rsid w:val="7892B35D"/>
    <w:rsid w:val="797C5151"/>
    <w:rsid w:val="798FBDBF"/>
    <w:rsid w:val="7A394E5C"/>
    <w:rsid w:val="7B197E8A"/>
    <w:rsid w:val="7BFA0C95"/>
    <w:rsid w:val="7C2B6038"/>
    <w:rsid w:val="7C46242B"/>
    <w:rsid w:val="7CDFE58D"/>
    <w:rsid w:val="7D80930F"/>
    <w:rsid w:val="7E43E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A80CE"/>
  <w15:chartTrackingRefBased/>
  <w15:docId w15:val="{206B655D-AF14-4171-A01D-89089157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15CFA2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5CFA284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15CFA28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5CFA284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iona@meetingcentres.sco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iona@meetingcentres.sco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FB6E523EAF64ABB59D93758C8E998" ma:contentTypeVersion="3" ma:contentTypeDescription="Create a new document." ma:contentTypeScope="" ma:versionID="368aaba5661f27b9b285df526b75416e">
  <xsd:schema xmlns:xsd="http://www.w3.org/2001/XMLSchema" xmlns:xs="http://www.w3.org/2001/XMLSchema" xmlns:p="http://schemas.microsoft.com/office/2006/metadata/properties" xmlns:ns2="05174576-c340-419c-935c-9a0e08ba27d3" targetNamespace="http://schemas.microsoft.com/office/2006/metadata/properties" ma:root="true" ma:fieldsID="2b4cd24d6ecab758d499bad195ef12f4" ns2:_="">
    <xsd:import namespace="05174576-c340-419c-935c-9a0e08ba2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74576-c340-419c-935c-9a0e08ba2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75600A-326A-4A7D-9369-1CEC4EC39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74576-c340-419c-935c-9a0e08ba2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C853C-1AAD-4399-8E11-EFBD44AC92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B1B6B3-1188-4AD6-8DDE-28978CEF2C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Barrett</dc:creator>
  <cp:keywords/>
  <dc:description/>
  <cp:lastModifiedBy>Fiona Barrett</cp:lastModifiedBy>
  <cp:revision>17</cp:revision>
  <dcterms:created xsi:type="dcterms:W3CDTF">2025-04-04T01:55:00Z</dcterms:created>
  <dcterms:modified xsi:type="dcterms:W3CDTF">2025-04-09T15:03:00Z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0x010100A65FB6E523EAF64ABB59D93758C8E998</vt:lpwstr>
  </property>
</Properties>
</file>