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7961" w14:textId="77777777" w:rsidR="00AD12FE" w:rsidRDefault="004961B8" w:rsidP="00673CF7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1A43AC5F" wp14:editId="31387D99">
            <wp:extent cx="2647950" cy="933450"/>
            <wp:effectExtent l="0" t="0" r="0" b="0"/>
            <wp:docPr id="2" name="Picture 1" descr="cid:image001.png@01CB184B.3CB83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B184B.3CB834B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DAC2BC" w14:textId="59C87771" w:rsidR="00673CF7" w:rsidRPr="004961B8" w:rsidRDefault="00673CF7" w:rsidP="00AD6CD4">
      <w:pPr>
        <w:ind w:left="2160" w:firstLine="720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 w:rsidRPr="004961B8">
        <w:rPr>
          <w:rFonts w:ascii="Arial" w:hAnsi="Arial" w:cs="Arial"/>
          <w:b/>
          <w:color w:val="17365D" w:themeColor="text2" w:themeShade="BF"/>
          <w:sz w:val="36"/>
          <w:szCs w:val="36"/>
        </w:rPr>
        <w:t>JOB DESCRIPTION</w:t>
      </w:r>
    </w:p>
    <w:p w14:paraId="576D5354" w14:textId="77777777" w:rsidR="00673CF7" w:rsidRPr="004961B8" w:rsidRDefault="00673CF7" w:rsidP="008760C4">
      <w:pPr>
        <w:jc w:val="both"/>
        <w:rPr>
          <w:rFonts w:ascii="Arial" w:hAnsi="Arial" w:cs="Arial"/>
          <w:color w:val="17365D" w:themeColor="text2" w:themeShade="BF"/>
        </w:rPr>
      </w:pPr>
    </w:p>
    <w:p w14:paraId="18229DBA" w14:textId="569D02AA" w:rsidR="00392C9E" w:rsidRPr="004961B8" w:rsidRDefault="00673CF7" w:rsidP="008760C4">
      <w:pPr>
        <w:ind w:left="2160" w:hanging="2160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4961B8">
        <w:rPr>
          <w:rFonts w:ascii="Arial" w:hAnsi="Arial" w:cs="Arial"/>
          <w:color w:val="17365D" w:themeColor="text2" w:themeShade="BF"/>
          <w:sz w:val="26"/>
          <w:szCs w:val="26"/>
        </w:rPr>
        <w:t xml:space="preserve">Post: </w:t>
      </w:r>
      <w:r w:rsidRPr="004961B8">
        <w:rPr>
          <w:rFonts w:ascii="Arial" w:hAnsi="Arial" w:cs="Arial"/>
          <w:color w:val="17365D" w:themeColor="text2" w:themeShade="BF"/>
          <w:sz w:val="26"/>
          <w:szCs w:val="26"/>
        </w:rPr>
        <w:tab/>
      </w:r>
      <w:r w:rsidR="009C335C">
        <w:rPr>
          <w:rFonts w:ascii="Arial" w:hAnsi="Arial" w:cs="Arial"/>
          <w:color w:val="17365D" w:themeColor="text2" w:themeShade="BF"/>
          <w:sz w:val="26"/>
          <w:szCs w:val="26"/>
        </w:rPr>
        <w:t>Finance Manager (FM)</w:t>
      </w:r>
    </w:p>
    <w:p w14:paraId="0309A4BE" w14:textId="77777777" w:rsidR="00673CF7" w:rsidRPr="007354C9" w:rsidRDefault="00673CF7" w:rsidP="008760C4">
      <w:pPr>
        <w:ind w:left="2160" w:hanging="2160"/>
        <w:jc w:val="both"/>
        <w:rPr>
          <w:rFonts w:ascii="Arial" w:hAnsi="Arial" w:cs="Arial"/>
          <w:color w:val="17365D" w:themeColor="text2" w:themeShade="BF"/>
          <w:sz w:val="16"/>
          <w:szCs w:val="26"/>
        </w:rPr>
      </w:pPr>
    </w:p>
    <w:p w14:paraId="2401BB08" w14:textId="698157F2" w:rsidR="00673CF7" w:rsidRPr="004961B8" w:rsidRDefault="00673CF7" w:rsidP="008760C4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4961B8">
        <w:rPr>
          <w:rFonts w:ascii="Arial" w:hAnsi="Arial" w:cs="Arial"/>
          <w:color w:val="17365D" w:themeColor="text2" w:themeShade="BF"/>
          <w:sz w:val="26"/>
          <w:szCs w:val="26"/>
        </w:rPr>
        <w:t>Reporting to:</w:t>
      </w:r>
      <w:r w:rsidRPr="004961B8">
        <w:rPr>
          <w:rFonts w:ascii="Arial" w:hAnsi="Arial" w:cs="Arial"/>
          <w:color w:val="17365D" w:themeColor="text2" w:themeShade="BF"/>
          <w:sz w:val="26"/>
          <w:szCs w:val="26"/>
        </w:rPr>
        <w:tab/>
      </w:r>
      <w:r w:rsidR="007C2F09">
        <w:rPr>
          <w:rFonts w:ascii="Arial" w:hAnsi="Arial" w:cs="Arial"/>
          <w:color w:val="17365D" w:themeColor="text2" w:themeShade="BF"/>
          <w:sz w:val="26"/>
          <w:szCs w:val="26"/>
        </w:rPr>
        <w:t xml:space="preserve">Senior </w:t>
      </w:r>
      <w:r w:rsidR="009C335C">
        <w:rPr>
          <w:rFonts w:ascii="Arial" w:hAnsi="Arial" w:cs="Arial"/>
          <w:color w:val="17365D" w:themeColor="text2" w:themeShade="BF"/>
          <w:sz w:val="26"/>
          <w:szCs w:val="26"/>
        </w:rPr>
        <w:t>F</w:t>
      </w:r>
      <w:r w:rsidR="00DB3196">
        <w:rPr>
          <w:rFonts w:ascii="Arial" w:hAnsi="Arial" w:cs="Arial"/>
          <w:color w:val="17365D" w:themeColor="text2" w:themeShade="BF"/>
          <w:sz w:val="26"/>
          <w:szCs w:val="26"/>
        </w:rPr>
        <w:t xml:space="preserve">inance </w:t>
      </w:r>
      <w:r w:rsidR="009C335C">
        <w:rPr>
          <w:rFonts w:ascii="Arial" w:hAnsi="Arial" w:cs="Arial"/>
          <w:color w:val="17365D" w:themeColor="text2" w:themeShade="BF"/>
          <w:sz w:val="26"/>
          <w:szCs w:val="26"/>
        </w:rPr>
        <w:t>M</w:t>
      </w:r>
      <w:r w:rsidR="00DB3196">
        <w:rPr>
          <w:rFonts w:ascii="Arial" w:hAnsi="Arial" w:cs="Arial"/>
          <w:color w:val="17365D" w:themeColor="text2" w:themeShade="BF"/>
          <w:sz w:val="26"/>
          <w:szCs w:val="26"/>
        </w:rPr>
        <w:t>anager</w:t>
      </w:r>
      <w:r w:rsidR="009C335C">
        <w:rPr>
          <w:rFonts w:ascii="Arial" w:hAnsi="Arial" w:cs="Arial"/>
          <w:color w:val="17365D" w:themeColor="text2" w:themeShade="BF"/>
          <w:sz w:val="26"/>
          <w:szCs w:val="26"/>
        </w:rPr>
        <w:t>/Chief Executive Officer</w:t>
      </w:r>
    </w:p>
    <w:p w14:paraId="7170E99D" w14:textId="77777777" w:rsidR="00A3404C" w:rsidRPr="007354C9" w:rsidRDefault="00A3404C" w:rsidP="008760C4">
      <w:pPr>
        <w:jc w:val="both"/>
        <w:rPr>
          <w:rFonts w:ascii="Arial" w:hAnsi="Arial" w:cs="Arial"/>
          <w:color w:val="17365D" w:themeColor="text2" w:themeShade="BF"/>
          <w:sz w:val="16"/>
          <w:szCs w:val="26"/>
        </w:rPr>
      </w:pPr>
    </w:p>
    <w:p w14:paraId="1D247980" w14:textId="77777777" w:rsidR="009C335C" w:rsidRDefault="00A3404C" w:rsidP="008760C4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4961B8">
        <w:rPr>
          <w:rFonts w:ascii="Arial" w:hAnsi="Arial" w:cs="Arial"/>
          <w:color w:val="17365D" w:themeColor="text2" w:themeShade="BF"/>
          <w:sz w:val="26"/>
          <w:szCs w:val="26"/>
        </w:rPr>
        <w:t>Grade/Salary:</w:t>
      </w:r>
    </w:p>
    <w:p w14:paraId="4B63959B" w14:textId="77777777" w:rsidR="009C335C" w:rsidRDefault="009C335C" w:rsidP="008760C4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</w:p>
    <w:p w14:paraId="466F43D5" w14:textId="45041929" w:rsidR="009C335C" w:rsidRPr="001963E9" w:rsidRDefault="009C335C" w:rsidP="009C335C">
      <w:pPr>
        <w:jc w:val="both"/>
        <w:rPr>
          <w:rFonts w:ascii="Arial" w:hAnsi="Arial" w:cs="Arial"/>
          <w:color w:val="17365D" w:themeColor="text2" w:themeShade="BF"/>
          <w:sz w:val="22"/>
          <w:szCs w:val="28"/>
        </w:rPr>
      </w:pPr>
      <w:r w:rsidRPr="009C335C">
        <w:rPr>
          <w:rFonts w:ascii="Arial" w:hAnsi="Arial" w:cs="Arial"/>
          <w:color w:val="17365D" w:themeColor="text2" w:themeShade="BF"/>
          <w:sz w:val="26"/>
          <w:szCs w:val="26"/>
        </w:rPr>
        <w:t>Th</w:t>
      </w:r>
      <w:r w:rsidR="002B2529">
        <w:rPr>
          <w:rFonts w:ascii="Arial" w:hAnsi="Arial" w:cs="Arial"/>
          <w:color w:val="17365D" w:themeColor="text2" w:themeShade="BF"/>
          <w:sz w:val="26"/>
          <w:szCs w:val="26"/>
        </w:rPr>
        <w:t xml:space="preserve">e </w:t>
      </w:r>
      <w:r w:rsidRPr="009C335C">
        <w:rPr>
          <w:rFonts w:ascii="Arial" w:hAnsi="Arial" w:cs="Arial"/>
          <w:color w:val="17365D" w:themeColor="text2" w:themeShade="BF"/>
          <w:sz w:val="26"/>
          <w:szCs w:val="26"/>
        </w:rPr>
        <w:t xml:space="preserve">Finance Manager is an integral part of the Senior Management Team and is expected to carry out such other duties and responsibilities as </w:t>
      </w:r>
      <w:r w:rsidR="007E66A1">
        <w:rPr>
          <w:rFonts w:ascii="Arial" w:hAnsi="Arial" w:cs="Arial"/>
          <w:color w:val="17365D" w:themeColor="text2" w:themeShade="BF"/>
          <w:sz w:val="26"/>
          <w:szCs w:val="26"/>
        </w:rPr>
        <w:t xml:space="preserve">may be required from time to time </w:t>
      </w:r>
      <w:r w:rsidRPr="009C335C">
        <w:rPr>
          <w:rFonts w:ascii="Arial" w:hAnsi="Arial" w:cs="Arial"/>
          <w:color w:val="17365D" w:themeColor="text2" w:themeShade="BF"/>
          <w:sz w:val="26"/>
          <w:szCs w:val="26"/>
        </w:rPr>
        <w:t>and as directed by the CEO</w:t>
      </w:r>
      <w:r>
        <w:rPr>
          <w:rFonts w:ascii="Arial" w:hAnsi="Arial" w:cs="Arial"/>
          <w:color w:val="17365D" w:themeColor="text2" w:themeShade="BF"/>
          <w:sz w:val="26"/>
          <w:szCs w:val="26"/>
        </w:rPr>
        <w:t>.</w:t>
      </w:r>
      <w:r w:rsidR="007C2F09">
        <w:rPr>
          <w:rFonts w:ascii="Arial" w:hAnsi="Arial" w:cs="Arial"/>
          <w:color w:val="17365D" w:themeColor="text2" w:themeShade="BF"/>
          <w:sz w:val="26"/>
          <w:szCs w:val="26"/>
        </w:rPr>
        <w:t xml:space="preserve">  Will also be responsible for the effective running of the finance department.</w:t>
      </w:r>
    </w:p>
    <w:p w14:paraId="1E93C334" w14:textId="77777777" w:rsidR="009C335C" w:rsidRDefault="009C335C" w:rsidP="008760C4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</w:p>
    <w:p w14:paraId="5395CEF9" w14:textId="77777777" w:rsidR="009C335C" w:rsidRPr="009C335C" w:rsidRDefault="009C335C" w:rsidP="009C335C">
      <w:pPr>
        <w:jc w:val="both"/>
        <w:rPr>
          <w:rFonts w:ascii="Arial" w:hAnsi="Arial" w:cs="Arial"/>
          <w:color w:val="17365D" w:themeColor="text2" w:themeShade="BF"/>
          <w:sz w:val="26"/>
          <w:szCs w:val="26"/>
          <w:lang w:val="en-US"/>
        </w:rPr>
      </w:pPr>
      <w:r w:rsidRPr="009C335C">
        <w:rPr>
          <w:rFonts w:ascii="Arial" w:hAnsi="Arial" w:cs="Arial"/>
          <w:color w:val="17365D" w:themeColor="text2" w:themeShade="BF"/>
          <w:sz w:val="26"/>
          <w:szCs w:val="26"/>
          <w:lang w:val="en-US"/>
        </w:rPr>
        <w:t>There is a future expectancy of increased responsibility for this post.</w:t>
      </w:r>
    </w:p>
    <w:p w14:paraId="24C997AC" w14:textId="77777777" w:rsidR="00673CF7" w:rsidRPr="007354C9" w:rsidRDefault="00673CF7" w:rsidP="008760C4">
      <w:pPr>
        <w:jc w:val="both"/>
        <w:rPr>
          <w:rFonts w:ascii="Arial" w:hAnsi="Arial" w:cs="Arial"/>
          <w:color w:val="17365D" w:themeColor="text2" w:themeShade="BF"/>
          <w:sz w:val="16"/>
          <w:szCs w:val="26"/>
        </w:rPr>
      </w:pPr>
    </w:p>
    <w:p w14:paraId="64CC6990" w14:textId="77777777" w:rsidR="00673CF7" w:rsidRPr="004961B8" w:rsidRDefault="00673CF7" w:rsidP="008760C4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A20B4A">
        <w:rPr>
          <w:rFonts w:ascii="Arial" w:hAnsi="Arial" w:cs="Arial"/>
          <w:b/>
          <w:bCs/>
          <w:color w:val="17365D" w:themeColor="text2" w:themeShade="BF"/>
          <w:sz w:val="26"/>
          <w:szCs w:val="26"/>
        </w:rPr>
        <w:t>Key Functions:</w:t>
      </w:r>
    </w:p>
    <w:p w14:paraId="10FAAF7A" w14:textId="77777777" w:rsidR="003850C2" w:rsidRPr="007354C9" w:rsidRDefault="003850C2" w:rsidP="008760C4">
      <w:pPr>
        <w:jc w:val="both"/>
        <w:rPr>
          <w:rFonts w:ascii="Arial" w:hAnsi="Arial" w:cs="Arial"/>
          <w:color w:val="17365D" w:themeColor="text2" w:themeShade="BF"/>
          <w:sz w:val="16"/>
          <w:szCs w:val="26"/>
        </w:rPr>
      </w:pPr>
    </w:p>
    <w:p w14:paraId="00A11F63" w14:textId="18097C2C" w:rsidR="009C335C" w:rsidRPr="009C335C" w:rsidRDefault="009C335C" w:rsidP="009C335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9C335C">
        <w:rPr>
          <w:rFonts w:ascii="Arial" w:hAnsi="Arial" w:cs="Arial"/>
          <w:color w:val="17365D" w:themeColor="text2" w:themeShade="BF"/>
          <w:sz w:val="26"/>
          <w:szCs w:val="26"/>
        </w:rPr>
        <w:t>Administer SAGE Accounting System - Prepare Trial Balance, Profit &amp; Loss and Balance Sheet Reports etc.</w:t>
      </w:r>
    </w:p>
    <w:p w14:paraId="4D9F499C" w14:textId="7F57721E" w:rsidR="009C335C" w:rsidRDefault="009C335C" w:rsidP="0090564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E95F50">
        <w:rPr>
          <w:rFonts w:ascii="Arial" w:hAnsi="Arial" w:cs="Arial"/>
          <w:color w:val="17365D" w:themeColor="text2" w:themeShade="BF"/>
          <w:sz w:val="26"/>
          <w:szCs w:val="26"/>
        </w:rPr>
        <w:t>Management Accounting and Reporting</w:t>
      </w:r>
      <w:r w:rsidR="00E95F50" w:rsidRPr="00E95F50">
        <w:rPr>
          <w:rFonts w:ascii="Arial" w:hAnsi="Arial" w:cs="Arial"/>
          <w:color w:val="17365D" w:themeColor="text2" w:themeShade="BF"/>
          <w:sz w:val="26"/>
          <w:szCs w:val="26"/>
        </w:rPr>
        <w:t xml:space="preserve"> - </w:t>
      </w:r>
      <w:r w:rsidRPr="00E95F50">
        <w:rPr>
          <w:rFonts w:ascii="Arial" w:hAnsi="Arial" w:cs="Arial"/>
          <w:color w:val="17365D" w:themeColor="text2" w:themeShade="BF"/>
          <w:sz w:val="26"/>
          <w:szCs w:val="26"/>
        </w:rPr>
        <w:t xml:space="preserve">Assist in the preparation of the annual budget </w:t>
      </w:r>
      <w:r w:rsidR="00E95F50" w:rsidRPr="00E95F50">
        <w:rPr>
          <w:rFonts w:ascii="Arial" w:hAnsi="Arial" w:cs="Arial"/>
          <w:color w:val="17365D" w:themeColor="text2" w:themeShade="BF"/>
          <w:sz w:val="26"/>
          <w:szCs w:val="26"/>
        </w:rPr>
        <w:t xml:space="preserve">and </w:t>
      </w:r>
      <w:r w:rsidR="00E95F50">
        <w:rPr>
          <w:rFonts w:ascii="Arial" w:hAnsi="Arial" w:cs="Arial"/>
          <w:color w:val="17365D" w:themeColor="text2" w:themeShade="BF"/>
          <w:sz w:val="26"/>
          <w:szCs w:val="26"/>
        </w:rPr>
        <w:t>p</w:t>
      </w:r>
      <w:r w:rsidRPr="00E95F50">
        <w:rPr>
          <w:rFonts w:ascii="Arial" w:hAnsi="Arial" w:cs="Arial"/>
          <w:color w:val="17365D" w:themeColor="text2" w:themeShade="BF"/>
          <w:sz w:val="26"/>
          <w:szCs w:val="26"/>
        </w:rPr>
        <w:t>repare quarterly management reports</w:t>
      </w:r>
      <w:r w:rsidR="00E95F50">
        <w:rPr>
          <w:rFonts w:ascii="Arial" w:hAnsi="Arial" w:cs="Arial"/>
          <w:color w:val="17365D" w:themeColor="text2" w:themeShade="BF"/>
          <w:sz w:val="26"/>
          <w:szCs w:val="26"/>
        </w:rPr>
        <w:t>.</w:t>
      </w:r>
    </w:p>
    <w:p w14:paraId="403DD296" w14:textId="208E9EC6" w:rsidR="009C335C" w:rsidRPr="00A20B4A" w:rsidRDefault="00AD6CD4" w:rsidP="008E60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A20B4A">
        <w:rPr>
          <w:rFonts w:ascii="Arial" w:hAnsi="Arial" w:cs="Arial"/>
          <w:color w:val="17365D" w:themeColor="text2" w:themeShade="BF"/>
          <w:sz w:val="26"/>
          <w:szCs w:val="26"/>
        </w:rPr>
        <w:t>Management and supervision - manage, motivate, and provide support and development to the Finance Officer</w:t>
      </w:r>
      <w:r w:rsidR="00421394" w:rsidRPr="00A20B4A">
        <w:rPr>
          <w:rFonts w:ascii="Arial" w:hAnsi="Arial" w:cs="Arial"/>
          <w:color w:val="17365D" w:themeColor="text2" w:themeShade="BF"/>
          <w:sz w:val="26"/>
          <w:szCs w:val="26"/>
        </w:rPr>
        <w:t>.</w:t>
      </w:r>
      <w:r w:rsidRPr="00A20B4A">
        <w:rPr>
          <w:rFonts w:ascii="Arial" w:hAnsi="Arial" w:cs="Arial"/>
          <w:color w:val="17365D" w:themeColor="text2" w:themeShade="BF"/>
          <w:sz w:val="26"/>
          <w:szCs w:val="26"/>
        </w:rPr>
        <w:t xml:space="preserve"> </w:t>
      </w:r>
    </w:p>
    <w:p w14:paraId="258EDAE1" w14:textId="2C230BEB" w:rsidR="009C335C" w:rsidRDefault="00EC1377" w:rsidP="009C335C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A20B4A">
        <w:rPr>
          <w:rFonts w:ascii="Arial" w:hAnsi="Arial" w:cs="Arial"/>
          <w:b/>
          <w:bCs/>
          <w:color w:val="17365D" w:themeColor="text2" w:themeShade="BF"/>
          <w:sz w:val="26"/>
          <w:szCs w:val="26"/>
        </w:rPr>
        <w:t>Main Duties</w:t>
      </w:r>
      <w:r w:rsidR="007C2F09">
        <w:rPr>
          <w:rFonts w:ascii="Arial" w:hAnsi="Arial" w:cs="Arial"/>
          <w:b/>
          <w:bCs/>
          <w:color w:val="17365D" w:themeColor="text2" w:themeShade="BF"/>
          <w:sz w:val="26"/>
          <w:szCs w:val="26"/>
        </w:rPr>
        <w:t>/Responsibilities</w:t>
      </w:r>
      <w:r w:rsidRPr="00A20B4A">
        <w:rPr>
          <w:rFonts w:ascii="Arial" w:hAnsi="Arial" w:cs="Arial"/>
          <w:b/>
          <w:bCs/>
          <w:color w:val="17365D" w:themeColor="text2" w:themeShade="BF"/>
          <w:sz w:val="26"/>
          <w:szCs w:val="26"/>
        </w:rPr>
        <w:t>:</w:t>
      </w:r>
    </w:p>
    <w:p w14:paraId="21E77E78" w14:textId="77777777" w:rsidR="00E95F50" w:rsidRDefault="009C335C" w:rsidP="009C335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9C335C">
        <w:rPr>
          <w:rFonts w:ascii="Arial" w:hAnsi="Arial" w:cs="Arial"/>
          <w:color w:val="17365D" w:themeColor="text2" w:themeShade="BF"/>
          <w:sz w:val="26"/>
          <w:szCs w:val="26"/>
        </w:rPr>
        <w:t>Reconcile monthly/quarterly figures to set budgets</w:t>
      </w:r>
      <w:r w:rsidR="009C318E">
        <w:rPr>
          <w:rFonts w:ascii="Arial" w:hAnsi="Arial" w:cs="Arial"/>
          <w:color w:val="17365D" w:themeColor="text2" w:themeShade="BF"/>
          <w:sz w:val="26"/>
          <w:szCs w:val="26"/>
        </w:rPr>
        <w:t>.</w:t>
      </w:r>
      <w:r w:rsidRPr="009C335C">
        <w:rPr>
          <w:rFonts w:ascii="Arial" w:hAnsi="Arial" w:cs="Arial"/>
          <w:color w:val="17365D" w:themeColor="text2" w:themeShade="BF"/>
          <w:sz w:val="26"/>
          <w:szCs w:val="26"/>
        </w:rPr>
        <w:t xml:space="preserve"> </w:t>
      </w:r>
    </w:p>
    <w:p w14:paraId="396DBDD0" w14:textId="58C1E7D3" w:rsidR="009C335C" w:rsidRPr="009C335C" w:rsidRDefault="009C335C" w:rsidP="009C335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9C335C">
        <w:rPr>
          <w:rFonts w:ascii="Arial" w:hAnsi="Arial" w:cs="Arial"/>
          <w:color w:val="17365D" w:themeColor="text2" w:themeShade="BF"/>
          <w:sz w:val="26"/>
          <w:szCs w:val="26"/>
        </w:rPr>
        <w:t>Prepare detailed financial reports for Board Meetings</w:t>
      </w:r>
    </w:p>
    <w:p w14:paraId="44FE6A06" w14:textId="77777777" w:rsidR="0040351A" w:rsidRDefault="009C335C" w:rsidP="009C335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9C335C">
        <w:rPr>
          <w:rFonts w:ascii="Arial" w:hAnsi="Arial" w:cs="Arial"/>
          <w:color w:val="17365D" w:themeColor="text2" w:themeShade="BF"/>
          <w:sz w:val="26"/>
          <w:szCs w:val="26"/>
        </w:rPr>
        <w:t>Prepare financial projections and other information for funding applications, annual reports etc.</w:t>
      </w:r>
    </w:p>
    <w:p w14:paraId="24A0DDF5" w14:textId="77777777" w:rsidR="0040351A" w:rsidRPr="0040351A" w:rsidRDefault="0040351A" w:rsidP="0040351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40351A">
        <w:rPr>
          <w:rFonts w:ascii="Arial" w:hAnsi="Arial" w:cs="Arial"/>
          <w:color w:val="17365D" w:themeColor="text2" w:themeShade="BF"/>
          <w:sz w:val="26"/>
          <w:szCs w:val="26"/>
        </w:rPr>
        <w:t>Maintain full and accurate records of all transactions relating to property rental and tenancies</w:t>
      </w:r>
    </w:p>
    <w:p w14:paraId="1DF78431" w14:textId="4A6FC337" w:rsidR="009C335C" w:rsidRDefault="0040351A" w:rsidP="0040351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40351A">
        <w:rPr>
          <w:rFonts w:ascii="Arial" w:hAnsi="Arial" w:cs="Arial"/>
          <w:color w:val="17365D" w:themeColor="text2" w:themeShade="BF"/>
          <w:sz w:val="26"/>
          <w:szCs w:val="26"/>
        </w:rPr>
        <w:t xml:space="preserve">Prepare and process Payroll and Expense/Mileage claims, </w:t>
      </w:r>
    </w:p>
    <w:p w14:paraId="4D0FA6AC" w14:textId="6C561C3D" w:rsidR="009C335C" w:rsidRDefault="009C335C" w:rsidP="009C335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9C335C">
        <w:rPr>
          <w:rFonts w:ascii="Arial" w:hAnsi="Arial" w:cs="Arial"/>
          <w:color w:val="17365D" w:themeColor="text2" w:themeShade="BF"/>
          <w:sz w:val="26"/>
          <w:szCs w:val="26"/>
        </w:rPr>
        <w:t>Corporate Governance - Company Secretarial - Prepare and present relevant reports for CEO and Board Meetings</w:t>
      </w:r>
    </w:p>
    <w:p w14:paraId="6FBDA281" w14:textId="5A0F5FB9" w:rsidR="00A20B4A" w:rsidRPr="009C335C" w:rsidRDefault="00A20B4A" w:rsidP="009C335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A20B4A">
        <w:rPr>
          <w:rFonts w:ascii="Arial" w:hAnsi="Arial" w:cs="Arial"/>
          <w:color w:val="17365D" w:themeColor="text2" w:themeShade="BF"/>
          <w:sz w:val="26"/>
          <w:szCs w:val="26"/>
        </w:rPr>
        <w:t xml:space="preserve">Develop </w:t>
      </w:r>
      <w:r w:rsidR="007E66A1">
        <w:rPr>
          <w:rFonts w:ascii="Arial" w:hAnsi="Arial" w:cs="Arial"/>
          <w:color w:val="17365D" w:themeColor="text2" w:themeShade="BF"/>
          <w:sz w:val="26"/>
          <w:szCs w:val="26"/>
        </w:rPr>
        <w:t>one's</w:t>
      </w:r>
      <w:r w:rsidRPr="00A20B4A">
        <w:rPr>
          <w:rFonts w:ascii="Arial" w:hAnsi="Arial" w:cs="Arial"/>
          <w:color w:val="17365D" w:themeColor="text2" w:themeShade="BF"/>
          <w:sz w:val="26"/>
          <w:szCs w:val="26"/>
        </w:rPr>
        <w:t xml:space="preserve"> own knowledge and practice. Attend training courses and undertake courses of study as agreed with senior staff</w:t>
      </w:r>
      <w:r>
        <w:rPr>
          <w:rFonts w:ascii="Arial" w:hAnsi="Arial" w:cs="Arial"/>
          <w:color w:val="17365D" w:themeColor="text2" w:themeShade="BF"/>
          <w:sz w:val="26"/>
          <w:szCs w:val="26"/>
        </w:rPr>
        <w:t>.</w:t>
      </w:r>
    </w:p>
    <w:p w14:paraId="65A787D7" w14:textId="69686795" w:rsidR="0040351A" w:rsidRPr="0040351A" w:rsidRDefault="0040351A" w:rsidP="0040351A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40351A">
        <w:rPr>
          <w:rFonts w:ascii="Arial" w:hAnsi="Arial" w:cs="Arial"/>
          <w:color w:val="17365D" w:themeColor="text2" w:themeShade="BF"/>
          <w:sz w:val="26"/>
          <w:szCs w:val="26"/>
        </w:rPr>
        <w:t xml:space="preserve">In conjunction with the </w:t>
      </w:r>
      <w:r w:rsidR="007C2F09">
        <w:rPr>
          <w:rFonts w:ascii="Arial" w:hAnsi="Arial" w:cs="Arial"/>
          <w:color w:val="17365D" w:themeColor="text2" w:themeShade="BF"/>
          <w:sz w:val="26"/>
          <w:szCs w:val="26"/>
        </w:rPr>
        <w:t xml:space="preserve">senior </w:t>
      </w:r>
      <w:r w:rsidRPr="0040351A">
        <w:rPr>
          <w:rFonts w:ascii="Arial" w:hAnsi="Arial" w:cs="Arial"/>
          <w:color w:val="17365D" w:themeColor="text2" w:themeShade="BF"/>
          <w:sz w:val="26"/>
          <w:szCs w:val="26"/>
        </w:rPr>
        <w:t xml:space="preserve">finance </w:t>
      </w:r>
      <w:r w:rsidR="00D92F66" w:rsidRPr="0040351A">
        <w:rPr>
          <w:rFonts w:ascii="Arial" w:hAnsi="Arial" w:cs="Arial"/>
          <w:color w:val="17365D" w:themeColor="text2" w:themeShade="BF"/>
          <w:sz w:val="26"/>
          <w:szCs w:val="26"/>
        </w:rPr>
        <w:t>manager: -</w:t>
      </w:r>
      <w:r w:rsidRPr="0040351A">
        <w:rPr>
          <w:rFonts w:ascii="Arial" w:hAnsi="Arial" w:cs="Arial"/>
          <w:color w:val="17365D" w:themeColor="text2" w:themeShade="BF"/>
          <w:sz w:val="26"/>
          <w:szCs w:val="26"/>
        </w:rPr>
        <w:t xml:space="preserve"> </w:t>
      </w:r>
    </w:p>
    <w:p w14:paraId="6713397D" w14:textId="171D0F04" w:rsidR="0040351A" w:rsidRPr="00D92F66" w:rsidRDefault="0040351A" w:rsidP="00D92F6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D92F66">
        <w:rPr>
          <w:rFonts w:ascii="Arial" w:hAnsi="Arial" w:cs="Arial"/>
          <w:color w:val="17365D" w:themeColor="text2" w:themeShade="BF"/>
          <w:sz w:val="26"/>
          <w:szCs w:val="26"/>
        </w:rPr>
        <w:t>Preparation of Final Accounts</w:t>
      </w:r>
    </w:p>
    <w:p w14:paraId="67917050" w14:textId="0BFFD5CE" w:rsidR="0040351A" w:rsidRPr="00D92F66" w:rsidRDefault="0040351A" w:rsidP="00D92F6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D92F66">
        <w:rPr>
          <w:rFonts w:ascii="Arial" w:hAnsi="Arial" w:cs="Arial"/>
          <w:color w:val="17365D" w:themeColor="text2" w:themeShade="BF"/>
          <w:sz w:val="26"/>
          <w:szCs w:val="26"/>
        </w:rPr>
        <w:t>Preparation for External Audit</w:t>
      </w:r>
    </w:p>
    <w:p w14:paraId="518E8939" w14:textId="5269167F" w:rsidR="0040351A" w:rsidRPr="00D92F66" w:rsidRDefault="0040351A" w:rsidP="00D92F6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D92F66">
        <w:rPr>
          <w:rFonts w:ascii="Arial" w:hAnsi="Arial" w:cs="Arial"/>
          <w:color w:val="17365D" w:themeColor="text2" w:themeShade="BF"/>
          <w:sz w:val="26"/>
          <w:szCs w:val="26"/>
        </w:rPr>
        <w:t>Internal Audit and Checks</w:t>
      </w:r>
    </w:p>
    <w:p w14:paraId="6C79E016" w14:textId="7B79FC54" w:rsidR="009C335C" w:rsidRPr="00D92F66" w:rsidRDefault="0040351A" w:rsidP="00D92F6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D92F66">
        <w:rPr>
          <w:rFonts w:ascii="Arial" w:hAnsi="Arial" w:cs="Arial"/>
          <w:color w:val="17365D" w:themeColor="text2" w:themeShade="BF"/>
          <w:sz w:val="26"/>
          <w:szCs w:val="26"/>
        </w:rPr>
        <w:t>Ensure that all financial procedures and systems are adhered to</w:t>
      </w:r>
    </w:p>
    <w:p w14:paraId="6544D0DB" w14:textId="77777777" w:rsidR="00E13FA7" w:rsidRDefault="009C335C" w:rsidP="00E13FA7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9C335C">
        <w:rPr>
          <w:rFonts w:ascii="Arial" w:hAnsi="Arial" w:cs="Arial"/>
          <w:color w:val="17365D" w:themeColor="text2" w:themeShade="BF"/>
          <w:sz w:val="26"/>
          <w:szCs w:val="26"/>
        </w:rPr>
        <w:t>Other Duties and Responsibilities</w:t>
      </w:r>
    </w:p>
    <w:p w14:paraId="711F559C" w14:textId="44BB6CAC" w:rsidR="009C335C" w:rsidRPr="00345B96" w:rsidRDefault="009C335C" w:rsidP="00345B9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345B96">
        <w:rPr>
          <w:rFonts w:ascii="Arial" w:hAnsi="Arial" w:cs="Arial"/>
          <w:color w:val="17365D" w:themeColor="text2" w:themeShade="BF"/>
          <w:sz w:val="26"/>
          <w:szCs w:val="26"/>
        </w:rPr>
        <w:t>General Administration</w:t>
      </w:r>
    </w:p>
    <w:p w14:paraId="60E167B5" w14:textId="177BB01C" w:rsidR="00E13FA7" w:rsidRDefault="00E13FA7" w:rsidP="00E13FA7">
      <w:pPr>
        <w:ind w:left="2880" w:firstLine="720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>
        <w:rPr>
          <w:noProof/>
          <w:lang w:eastAsia="en-GB"/>
        </w:rPr>
        <w:lastRenderedPageBreak/>
        <w:drawing>
          <wp:inline distT="0" distB="0" distL="0" distR="0" wp14:anchorId="7F1FD7DB" wp14:editId="03A8DF2A">
            <wp:extent cx="2647950" cy="933450"/>
            <wp:effectExtent l="0" t="0" r="0" b="0"/>
            <wp:docPr id="2056201614" name="Picture 1" descr="cid:image001.png@01CB184B.3CB83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B184B.3CB834B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94D7B" w14:textId="210DD9C6" w:rsidR="00E13FA7" w:rsidRPr="00E13FA7" w:rsidRDefault="00E13FA7" w:rsidP="00E13FA7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  <w:bookmarkStart w:id="0" w:name="_Hlk198821131"/>
      <w:r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PERSON SPECIFICATION</w:t>
      </w:r>
    </w:p>
    <w:p w14:paraId="729E3EAC" w14:textId="77777777" w:rsidR="00E13FA7" w:rsidRPr="00E13FA7" w:rsidRDefault="00E13FA7" w:rsidP="00E13FA7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</w:p>
    <w:p w14:paraId="3BD74844" w14:textId="5624AC69" w:rsidR="00E13FA7" w:rsidRPr="00E13FA7" w:rsidRDefault="00E13FA7" w:rsidP="00E13FA7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E13FA7">
        <w:rPr>
          <w:rFonts w:ascii="Arial" w:hAnsi="Arial" w:cs="Arial"/>
          <w:color w:val="17365D" w:themeColor="text2" w:themeShade="BF"/>
          <w:sz w:val="26"/>
          <w:szCs w:val="26"/>
        </w:rPr>
        <w:t xml:space="preserve">Post: </w:t>
      </w:r>
      <w:r w:rsidRPr="00E13FA7">
        <w:rPr>
          <w:rFonts w:ascii="Arial" w:hAnsi="Arial" w:cs="Arial"/>
          <w:color w:val="17365D" w:themeColor="text2" w:themeShade="BF"/>
          <w:sz w:val="26"/>
          <w:szCs w:val="26"/>
        </w:rPr>
        <w:tab/>
      </w:r>
      <w:r>
        <w:rPr>
          <w:rFonts w:ascii="Arial" w:hAnsi="Arial" w:cs="Arial"/>
          <w:color w:val="17365D" w:themeColor="text2" w:themeShade="BF"/>
          <w:sz w:val="26"/>
          <w:szCs w:val="26"/>
        </w:rPr>
        <w:tab/>
      </w:r>
      <w:r>
        <w:rPr>
          <w:rFonts w:ascii="Arial" w:hAnsi="Arial" w:cs="Arial"/>
          <w:color w:val="17365D" w:themeColor="text2" w:themeShade="BF"/>
          <w:sz w:val="26"/>
          <w:szCs w:val="26"/>
        </w:rPr>
        <w:tab/>
      </w:r>
      <w:r w:rsidRPr="00E13FA7">
        <w:rPr>
          <w:rFonts w:ascii="Arial" w:hAnsi="Arial" w:cs="Arial"/>
          <w:color w:val="17365D" w:themeColor="text2" w:themeShade="BF"/>
          <w:sz w:val="26"/>
          <w:szCs w:val="26"/>
        </w:rPr>
        <w:t>Finance Manager (FM)</w:t>
      </w:r>
    </w:p>
    <w:p w14:paraId="4CFC353D" w14:textId="77777777" w:rsidR="00E13FA7" w:rsidRPr="00E13FA7" w:rsidRDefault="00E13FA7" w:rsidP="00E13FA7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</w:p>
    <w:p w14:paraId="02934B84" w14:textId="44BB07BD" w:rsidR="00E13FA7" w:rsidRPr="00E13FA7" w:rsidRDefault="00E13FA7" w:rsidP="00E13FA7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E13FA7">
        <w:rPr>
          <w:rFonts w:ascii="Arial" w:hAnsi="Arial" w:cs="Arial"/>
          <w:color w:val="17365D" w:themeColor="text2" w:themeShade="BF"/>
          <w:sz w:val="26"/>
          <w:szCs w:val="26"/>
        </w:rPr>
        <w:t>Reporting to:</w:t>
      </w:r>
      <w:r w:rsidRPr="00E13FA7">
        <w:rPr>
          <w:rFonts w:ascii="Arial" w:hAnsi="Arial" w:cs="Arial"/>
          <w:color w:val="17365D" w:themeColor="text2" w:themeShade="BF"/>
          <w:sz w:val="26"/>
          <w:szCs w:val="26"/>
        </w:rPr>
        <w:tab/>
      </w:r>
      <w:r w:rsidR="00657DC9">
        <w:rPr>
          <w:rFonts w:ascii="Arial" w:hAnsi="Arial" w:cs="Arial"/>
          <w:color w:val="17365D" w:themeColor="text2" w:themeShade="BF"/>
          <w:sz w:val="26"/>
          <w:szCs w:val="26"/>
        </w:rPr>
        <w:t xml:space="preserve">Senior </w:t>
      </w:r>
      <w:r w:rsidRPr="00E13FA7">
        <w:rPr>
          <w:rFonts w:ascii="Arial" w:hAnsi="Arial" w:cs="Arial"/>
          <w:color w:val="17365D" w:themeColor="text2" w:themeShade="BF"/>
          <w:sz w:val="26"/>
          <w:szCs w:val="26"/>
        </w:rPr>
        <w:t>F</w:t>
      </w:r>
      <w:r w:rsidR="00DB3196">
        <w:rPr>
          <w:rFonts w:ascii="Arial" w:hAnsi="Arial" w:cs="Arial"/>
          <w:color w:val="17365D" w:themeColor="text2" w:themeShade="BF"/>
          <w:sz w:val="26"/>
          <w:szCs w:val="26"/>
        </w:rPr>
        <w:t xml:space="preserve">inance </w:t>
      </w:r>
      <w:r w:rsidRPr="00E13FA7">
        <w:rPr>
          <w:rFonts w:ascii="Arial" w:hAnsi="Arial" w:cs="Arial"/>
          <w:color w:val="17365D" w:themeColor="text2" w:themeShade="BF"/>
          <w:sz w:val="26"/>
          <w:szCs w:val="26"/>
        </w:rPr>
        <w:t>M</w:t>
      </w:r>
      <w:r w:rsidR="00DB3196">
        <w:rPr>
          <w:rFonts w:ascii="Arial" w:hAnsi="Arial" w:cs="Arial"/>
          <w:color w:val="17365D" w:themeColor="text2" w:themeShade="BF"/>
          <w:sz w:val="26"/>
          <w:szCs w:val="26"/>
        </w:rPr>
        <w:t>anager</w:t>
      </w:r>
      <w:r w:rsidRPr="00E13FA7">
        <w:rPr>
          <w:rFonts w:ascii="Arial" w:hAnsi="Arial" w:cs="Arial"/>
          <w:color w:val="17365D" w:themeColor="text2" w:themeShade="BF"/>
          <w:sz w:val="26"/>
          <w:szCs w:val="26"/>
        </w:rPr>
        <w:t>/Chief Executive Officer</w:t>
      </w:r>
    </w:p>
    <w:p w14:paraId="67C4BF13" w14:textId="77777777" w:rsidR="00E13FA7" w:rsidRPr="00E13FA7" w:rsidRDefault="00E13FA7" w:rsidP="00E13FA7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</w:p>
    <w:p w14:paraId="01E3179F" w14:textId="77777777" w:rsidR="00E13FA7" w:rsidRPr="00E13FA7" w:rsidRDefault="00E13FA7" w:rsidP="00E13FA7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E13FA7">
        <w:rPr>
          <w:rFonts w:ascii="Arial" w:hAnsi="Arial" w:cs="Arial"/>
          <w:color w:val="17365D" w:themeColor="text2" w:themeShade="BF"/>
          <w:sz w:val="26"/>
          <w:szCs w:val="26"/>
        </w:rPr>
        <w:t>Grade/Salary:</w:t>
      </w:r>
    </w:p>
    <w:bookmarkEnd w:id="0"/>
    <w:p w14:paraId="000DDF78" w14:textId="77777777" w:rsidR="00E13FA7" w:rsidRPr="00E13FA7" w:rsidRDefault="00E13FA7" w:rsidP="00E13FA7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</w:p>
    <w:p w14:paraId="2F42B49F" w14:textId="77777777" w:rsidR="00E13FA7" w:rsidRPr="00E13FA7" w:rsidRDefault="00E13FA7" w:rsidP="00E13FA7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</w:p>
    <w:p w14:paraId="2D1800D0" w14:textId="77777777" w:rsidR="00E13FA7" w:rsidRPr="00E13FA7" w:rsidRDefault="00E13FA7" w:rsidP="00E13FA7">
      <w:pPr>
        <w:jc w:val="both"/>
        <w:rPr>
          <w:rFonts w:ascii="Arial" w:hAnsi="Arial" w:cs="Arial"/>
          <w:b/>
          <w:bCs/>
          <w:color w:val="17365D" w:themeColor="text2" w:themeShade="BF"/>
          <w:sz w:val="26"/>
          <w:szCs w:val="26"/>
        </w:rPr>
      </w:pPr>
      <w:r w:rsidRPr="00E13FA7">
        <w:rPr>
          <w:rFonts w:ascii="Arial" w:hAnsi="Arial" w:cs="Arial"/>
          <w:b/>
          <w:bCs/>
          <w:color w:val="17365D" w:themeColor="text2" w:themeShade="BF"/>
          <w:sz w:val="26"/>
          <w:szCs w:val="26"/>
        </w:rPr>
        <w:t>Essential</w:t>
      </w:r>
    </w:p>
    <w:p w14:paraId="0CE3F841" w14:textId="77777777" w:rsidR="00E13FA7" w:rsidRPr="00E13FA7" w:rsidRDefault="00E13FA7" w:rsidP="00E13FA7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</w:p>
    <w:p w14:paraId="20B798CA" w14:textId="77777777" w:rsidR="00E13FA7" w:rsidRPr="0016681B" w:rsidRDefault="00E13FA7" w:rsidP="0016681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6681B">
        <w:rPr>
          <w:rFonts w:ascii="Arial" w:hAnsi="Arial" w:cs="Arial"/>
          <w:color w:val="17365D" w:themeColor="text2" w:themeShade="BF"/>
          <w:sz w:val="26"/>
          <w:szCs w:val="26"/>
        </w:rPr>
        <w:t>A clear understanding of the overall aims and objectives of the organisation and the timescale for achieving these aims and objectives.</w:t>
      </w:r>
    </w:p>
    <w:p w14:paraId="3E6D3DEF" w14:textId="77777777" w:rsidR="00E13FA7" w:rsidRPr="00E13FA7" w:rsidRDefault="00E13FA7" w:rsidP="00E13FA7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</w:p>
    <w:p w14:paraId="7FEDD306" w14:textId="0803B888" w:rsidR="00E13FA7" w:rsidRPr="0016681B" w:rsidRDefault="00E13FA7" w:rsidP="0016681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6681B">
        <w:rPr>
          <w:rFonts w:ascii="Arial" w:hAnsi="Arial" w:cs="Arial"/>
          <w:color w:val="17365D" w:themeColor="text2" w:themeShade="BF"/>
          <w:sz w:val="26"/>
          <w:szCs w:val="26"/>
        </w:rPr>
        <w:t xml:space="preserve">Responsibility within the Finance Department and with </w:t>
      </w:r>
      <w:r w:rsidR="00DB3196" w:rsidRPr="0016681B">
        <w:rPr>
          <w:rFonts w:ascii="Arial" w:hAnsi="Arial" w:cs="Arial"/>
          <w:color w:val="17365D" w:themeColor="text2" w:themeShade="BF"/>
          <w:sz w:val="26"/>
          <w:szCs w:val="26"/>
        </w:rPr>
        <w:t xml:space="preserve">the </w:t>
      </w:r>
      <w:r w:rsidRPr="0016681B">
        <w:rPr>
          <w:rFonts w:ascii="Arial" w:hAnsi="Arial" w:cs="Arial"/>
          <w:color w:val="17365D" w:themeColor="text2" w:themeShade="BF"/>
          <w:sz w:val="26"/>
          <w:szCs w:val="26"/>
        </w:rPr>
        <w:t>Senior Management Team for planning strategy needed to achieve aims and objectives.</w:t>
      </w:r>
    </w:p>
    <w:p w14:paraId="61C58391" w14:textId="77777777" w:rsidR="00E13FA7" w:rsidRPr="00E13FA7" w:rsidRDefault="00E13FA7" w:rsidP="00E13FA7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</w:p>
    <w:p w14:paraId="0B52AE78" w14:textId="602B1AEC" w:rsidR="00E13FA7" w:rsidRDefault="00E13FA7" w:rsidP="0016681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6681B">
        <w:rPr>
          <w:rFonts w:ascii="Arial" w:hAnsi="Arial" w:cs="Arial"/>
          <w:color w:val="17365D" w:themeColor="text2" w:themeShade="BF"/>
          <w:sz w:val="26"/>
          <w:szCs w:val="26"/>
        </w:rPr>
        <w:t>A positive and proactive approach to problem solving, development</w:t>
      </w:r>
      <w:r w:rsidR="00DB3196" w:rsidRPr="0016681B">
        <w:rPr>
          <w:rFonts w:ascii="Arial" w:hAnsi="Arial" w:cs="Arial"/>
          <w:color w:val="17365D" w:themeColor="text2" w:themeShade="BF"/>
          <w:sz w:val="26"/>
          <w:szCs w:val="26"/>
        </w:rPr>
        <w:t>,</w:t>
      </w:r>
      <w:r w:rsidRPr="0016681B">
        <w:rPr>
          <w:rFonts w:ascii="Arial" w:hAnsi="Arial" w:cs="Arial"/>
          <w:color w:val="17365D" w:themeColor="text2" w:themeShade="BF"/>
          <w:sz w:val="26"/>
          <w:szCs w:val="26"/>
        </w:rPr>
        <w:t xml:space="preserve"> and standard setting within the finance function.</w:t>
      </w:r>
    </w:p>
    <w:p w14:paraId="1B6CB330" w14:textId="77777777" w:rsidR="007B7F04" w:rsidRPr="007B7F04" w:rsidRDefault="007B7F04" w:rsidP="007B7F04">
      <w:pPr>
        <w:pStyle w:val="ListParagraph"/>
        <w:rPr>
          <w:rFonts w:ascii="Arial" w:hAnsi="Arial" w:cs="Arial"/>
          <w:color w:val="17365D" w:themeColor="text2" w:themeShade="BF"/>
          <w:sz w:val="26"/>
          <w:szCs w:val="26"/>
        </w:rPr>
      </w:pPr>
    </w:p>
    <w:p w14:paraId="6248BC4D" w14:textId="7467B7A0" w:rsidR="007B7F04" w:rsidRPr="0016681B" w:rsidRDefault="007B7F04" w:rsidP="0016681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>
        <w:rPr>
          <w:rFonts w:ascii="Arial" w:hAnsi="Arial" w:cs="Arial"/>
          <w:color w:val="17365D" w:themeColor="text2" w:themeShade="BF"/>
          <w:sz w:val="26"/>
          <w:szCs w:val="26"/>
        </w:rPr>
        <w:t>5 years of experience working in a finance office.</w:t>
      </w:r>
    </w:p>
    <w:p w14:paraId="7DFBDC39" w14:textId="77777777" w:rsidR="00E13FA7" w:rsidRPr="00E13FA7" w:rsidRDefault="00E13FA7" w:rsidP="00E13FA7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</w:p>
    <w:p w14:paraId="423C8479" w14:textId="77777777" w:rsidR="00E13FA7" w:rsidRPr="00E13FA7" w:rsidRDefault="00E13FA7" w:rsidP="00E13FA7">
      <w:pPr>
        <w:jc w:val="both"/>
        <w:rPr>
          <w:rFonts w:ascii="Arial" w:hAnsi="Arial" w:cs="Arial"/>
          <w:b/>
          <w:bCs/>
          <w:color w:val="17365D" w:themeColor="text2" w:themeShade="BF"/>
          <w:sz w:val="26"/>
          <w:szCs w:val="26"/>
        </w:rPr>
      </w:pPr>
      <w:r w:rsidRPr="00E13FA7">
        <w:rPr>
          <w:rFonts w:ascii="Arial" w:hAnsi="Arial" w:cs="Arial"/>
          <w:b/>
          <w:bCs/>
          <w:color w:val="17365D" w:themeColor="text2" w:themeShade="BF"/>
          <w:sz w:val="26"/>
          <w:szCs w:val="26"/>
        </w:rPr>
        <w:t>Desirable</w:t>
      </w:r>
    </w:p>
    <w:p w14:paraId="07F0DC02" w14:textId="766E2911" w:rsidR="00E13FA7" w:rsidRDefault="00E13FA7" w:rsidP="00E13FA7">
      <w:pPr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</w:p>
    <w:p w14:paraId="007FE1BF" w14:textId="18110A89" w:rsidR="00EA6DA8" w:rsidRDefault="00EA6DA8" w:rsidP="009E3B9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>
        <w:rPr>
          <w:rFonts w:ascii="Arial" w:hAnsi="Arial" w:cs="Arial"/>
          <w:color w:val="17365D" w:themeColor="text2" w:themeShade="BF"/>
          <w:sz w:val="26"/>
          <w:szCs w:val="26"/>
        </w:rPr>
        <w:t>Experience of working in Third Sector/charity organisations.</w:t>
      </w:r>
    </w:p>
    <w:p w14:paraId="0DB4E936" w14:textId="4E1B184B" w:rsidR="00D92F66" w:rsidRDefault="00D92F66" w:rsidP="009E3B9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>
        <w:rPr>
          <w:rFonts w:ascii="Arial" w:hAnsi="Arial" w:cs="Arial"/>
          <w:color w:val="17365D" w:themeColor="text2" w:themeShade="BF"/>
          <w:sz w:val="26"/>
          <w:szCs w:val="26"/>
        </w:rPr>
        <w:t>A working knowledge of SAGE and payroll packages; good working knowledge of Excel.</w:t>
      </w:r>
    </w:p>
    <w:p w14:paraId="3D46C678" w14:textId="1FB213F9" w:rsidR="0016681B" w:rsidRPr="0016681B" w:rsidRDefault="0016681B" w:rsidP="009E3B9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>
        <w:rPr>
          <w:rFonts w:ascii="Arial" w:hAnsi="Arial" w:cs="Arial"/>
          <w:color w:val="17365D" w:themeColor="text2" w:themeShade="BF"/>
          <w:sz w:val="26"/>
          <w:szCs w:val="26"/>
        </w:rPr>
        <w:t xml:space="preserve">An understanding of </w:t>
      </w:r>
      <w:r w:rsidRPr="0016681B">
        <w:rPr>
          <w:rFonts w:ascii="Arial" w:hAnsi="Arial" w:cs="Arial"/>
          <w:color w:val="17365D" w:themeColor="text2" w:themeShade="BF"/>
          <w:sz w:val="26"/>
          <w:szCs w:val="26"/>
        </w:rPr>
        <w:t>local government contracts and grants.</w:t>
      </w:r>
    </w:p>
    <w:p w14:paraId="2259F974" w14:textId="37807DA7" w:rsidR="0016681B" w:rsidRPr="0016681B" w:rsidRDefault="0016681B" w:rsidP="008C44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6681B">
        <w:rPr>
          <w:rFonts w:ascii="Arial" w:hAnsi="Arial" w:cs="Arial"/>
          <w:color w:val="17365D" w:themeColor="text2" w:themeShade="BF"/>
          <w:sz w:val="26"/>
          <w:szCs w:val="26"/>
        </w:rPr>
        <w:t>Ability to direct others and delegate tasks</w:t>
      </w:r>
    </w:p>
    <w:p w14:paraId="70C3946E" w14:textId="555AC4F5" w:rsidR="0016681B" w:rsidRDefault="0016681B" w:rsidP="008C44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6681B">
        <w:rPr>
          <w:rFonts w:ascii="Arial" w:hAnsi="Arial" w:cs="Arial"/>
          <w:color w:val="17365D" w:themeColor="text2" w:themeShade="BF"/>
          <w:sz w:val="26"/>
          <w:szCs w:val="26"/>
        </w:rPr>
        <w:t>Understanding of how to take action and seek solutions</w:t>
      </w:r>
    </w:p>
    <w:p w14:paraId="73464781" w14:textId="77777777" w:rsidR="00D92F66" w:rsidRPr="009E3B98" w:rsidRDefault="00D92F66" w:rsidP="00D92F6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9E3B98">
        <w:rPr>
          <w:rFonts w:ascii="Arial" w:hAnsi="Arial" w:cs="Arial"/>
          <w:color w:val="17365D" w:themeColor="text2" w:themeShade="BF"/>
          <w:sz w:val="26"/>
          <w:szCs w:val="26"/>
        </w:rPr>
        <w:t>Strong written and verbal communication skills</w:t>
      </w:r>
    </w:p>
    <w:p w14:paraId="6A321C18" w14:textId="77777777" w:rsidR="00D92F66" w:rsidRPr="009E3B98" w:rsidRDefault="00D92F66" w:rsidP="00D92F6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9E3B98">
        <w:rPr>
          <w:rFonts w:ascii="Arial" w:hAnsi="Arial" w:cs="Arial"/>
          <w:color w:val="17365D" w:themeColor="text2" w:themeShade="BF"/>
          <w:sz w:val="26"/>
          <w:szCs w:val="26"/>
        </w:rPr>
        <w:t>Analytical skills</w:t>
      </w:r>
    </w:p>
    <w:p w14:paraId="1F6CA4DB" w14:textId="77777777" w:rsidR="00D92F66" w:rsidRPr="009E3B98" w:rsidRDefault="00D92F66" w:rsidP="00D92F6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9E3B98">
        <w:rPr>
          <w:rFonts w:ascii="Arial" w:hAnsi="Arial" w:cs="Arial"/>
          <w:color w:val="17365D" w:themeColor="text2" w:themeShade="BF"/>
          <w:sz w:val="26"/>
          <w:szCs w:val="26"/>
        </w:rPr>
        <w:t>Ability to work with many other departments or individuals to resolve financial issues</w:t>
      </w:r>
    </w:p>
    <w:p w14:paraId="081A47EF" w14:textId="25FD1AC2" w:rsidR="00D92F66" w:rsidRPr="0016681B" w:rsidRDefault="00D92F66" w:rsidP="00D92F6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6681B">
        <w:rPr>
          <w:rFonts w:ascii="Arial" w:hAnsi="Arial" w:cs="Arial"/>
          <w:color w:val="17365D" w:themeColor="text2" w:themeShade="BF"/>
          <w:sz w:val="26"/>
          <w:szCs w:val="26"/>
        </w:rPr>
        <w:t>Attention to detail</w:t>
      </w:r>
    </w:p>
    <w:sectPr w:rsidR="00D92F66" w:rsidRPr="0016681B" w:rsidSect="00FF6497">
      <w:footerReference w:type="default" r:id="rId9"/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D06E6" w14:textId="77777777" w:rsidR="00BA297D" w:rsidRDefault="00BA297D" w:rsidP="00D56307">
      <w:r>
        <w:separator/>
      </w:r>
    </w:p>
  </w:endnote>
  <w:endnote w:type="continuationSeparator" w:id="0">
    <w:p w14:paraId="69BC0F07" w14:textId="77777777" w:rsidR="00BA297D" w:rsidRDefault="00BA297D" w:rsidP="00D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2E9645AC3EE848429748F43D288D1628"/>
      </w:placeholder>
      <w:temporary/>
      <w:showingPlcHdr/>
    </w:sdtPr>
    <w:sdtContent>
      <w:p w14:paraId="10A3710D" w14:textId="77777777" w:rsidR="007354C9" w:rsidRDefault="007354C9">
        <w:pPr>
          <w:pStyle w:val="Footer"/>
        </w:pPr>
        <w:r>
          <w:t>[Type text]</w:t>
        </w:r>
      </w:p>
    </w:sdtContent>
  </w:sdt>
  <w:p w14:paraId="6934CB79" w14:textId="77777777" w:rsidR="00D56307" w:rsidRDefault="00D56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D6814" w14:textId="77777777" w:rsidR="00BA297D" w:rsidRDefault="00BA297D" w:rsidP="00D56307">
      <w:r>
        <w:separator/>
      </w:r>
    </w:p>
  </w:footnote>
  <w:footnote w:type="continuationSeparator" w:id="0">
    <w:p w14:paraId="28B7BBE8" w14:textId="77777777" w:rsidR="00BA297D" w:rsidRDefault="00BA297D" w:rsidP="00D5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99A"/>
    <w:multiLevelType w:val="hybridMultilevel"/>
    <w:tmpl w:val="A3905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5C2B"/>
    <w:multiLevelType w:val="hybridMultilevel"/>
    <w:tmpl w:val="4FF6155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C76A35"/>
    <w:multiLevelType w:val="hybridMultilevel"/>
    <w:tmpl w:val="9F54D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42F8A"/>
    <w:multiLevelType w:val="hybridMultilevel"/>
    <w:tmpl w:val="27429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83237"/>
    <w:multiLevelType w:val="hybridMultilevel"/>
    <w:tmpl w:val="FCDE5C96"/>
    <w:lvl w:ilvl="0" w:tplc="2E6C6EE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13545"/>
    <w:multiLevelType w:val="hybridMultilevel"/>
    <w:tmpl w:val="8CE0E192"/>
    <w:lvl w:ilvl="0" w:tplc="EE9EBF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32327"/>
    <w:multiLevelType w:val="hybridMultilevel"/>
    <w:tmpl w:val="B57CCD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B35F2"/>
    <w:multiLevelType w:val="hybridMultilevel"/>
    <w:tmpl w:val="A6B062A6"/>
    <w:lvl w:ilvl="0" w:tplc="EE9EBF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C7921"/>
    <w:multiLevelType w:val="hybridMultilevel"/>
    <w:tmpl w:val="96221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1DB6"/>
    <w:multiLevelType w:val="hybridMultilevel"/>
    <w:tmpl w:val="FE9C4318"/>
    <w:lvl w:ilvl="0" w:tplc="EE9EBF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70D21"/>
    <w:multiLevelType w:val="hybridMultilevel"/>
    <w:tmpl w:val="A1D28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26482"/>
    <w:multiLevelType w:val="hybridMultilevel"/>
    <w:tmpl w:val="59826254"/>
    <w:lvl w:ilvl="0" w:tplc="EE9EBF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6510F"/>
    <w:multiLevelType w:val="hybridMultilevel"/>
    <w:tmpl w:val="D9FC1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74B23"/>
    <w:multiLevelType w:val="hybridMultilevel"/>
    <w:tmpl w:val="A9CEED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D349D"/>
    <w:multiLevelType w:val="hybridMultilevel"/>
    <w:tmpl w:val="66FEA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10F36"/>
    <w:multiLevelType w:val="hybridMultilevel"/>
    <w:tmpl w:val="97C4A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55242">
    <w:abstractNumId w:val="1"/>
  </w:num>
  <w:num w:numId="2" w16cid:durableId="1637562429">
    <w:abstractNumId w:val="6"/>
  </w:num>
  <w:num w:numId="3" w16cid:durableId="932054751">
    <w:abstractNumId w:val="13"/>
  </w:num>
  <w:num w:numId="4" w16cid:durableId="1144616233">
    <w:abstractNumId w:val="12"/>
  </w:num>
  <w:num w:numId="5" w16cid:durableId="1993413234">
    <w:abstractNumId w:val="8"/>
  </w:num>
  <w:num w:numId="6" w16cid:durableId="409162833">
    <w:abstractNumId w:val="0"/>
  </w:num>
  <w:num w:numId="7" w16cid:durableId="1101298904">
    <w:abstractNumId w:val="3"/>
  </w:num>
  <w:num w:numId="8" w16cid:durableId="292371170">
    <w:abstractNumId w:val="2"/>
  </w:num>
  <w:num w:numId="9" w16cid:durableId="1960605439">
    <w:abstractNumId w:val="9"/>
  </w:num>
  <w:num w:numId="10" w16cid:durableId="464202278">
    <w:abstractNumId w:val="5"/>
  </w:num>
  <w:num w:numId="11" w16cid:durableId="1997151091">
    <w:abstractNumId w:val="7"/>
  </w:num>
  <w:num w:numId="12" w16cid:durableId="720207328">
    <w:abstractNumId w:val="11"/>
  </w:num>
  <w:num w:numId="13" w16cid:durableId="1770851763">
    <w:abstractNumId w:val="10"/>
  </w:num>
  <w:num w:numId="14" w16cid:durableId="1113404969">
    <w:abstractNumId w:val="15"/>
  </w:num>
  <w:num w:numId="15" w16cid:durableId="1424687583">
    <w:abstractNumId w:val="14"/>
  </w:num>
  <w:num w:numId="16" w16cid:durableId="183138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F8"/>
    <w:rsid w:val="0006683F"/>
    <w:rsid w:val="0016681B"/>
    <w:rsid w:val="0017109B"/>
    <w:rsid w:val="001963E9"/>
    <w:rsid w:val="001D3AEB"/>
    <w:rsid w:val="002B2529"/>
    <w:rsid w:val="002B76DA"/>
    <w:rsid w:val="002F0E2A"/>
    <w:rsid w:val="00301883"/>
    <w:rsid w:val="00345B96"/>
    <w:rsid w:val="003850C2"/>
    <w:rsid w:val="00392C9E"/>
    <w:rsid w:val="003C3F45"/>
    <w:rsid w:val="003F3719"/>
    <w:rsid w:val="004027FC"/>
    <w:rsid w:val="0040351A"/>
    <w:rsid w:val="0041382E"/>
    <w:rsid w:val="00421394"/>
    <w:rsid w:val="00491199"/>
    <w:rsid w:val="004961B8"/>
    <w:rsid w:val="00537971"/>
    <w:rsid w:val="00567664"/>
    <w:rsid w:val="00585369"/>
    <w:rsid w:val="00655674"/>
    <w:rsid w:val="00657DC9"/>
    <w:rsid w:val="00673CF7"/>
    <w:rsid w:val="00680969"/>
    <w:rsid w:val="007354C9"/>
    <w:rsid w:val="00764568"/>
    <w:rsid w:val="007B7F04"/>
    <w:rsid w:val="007C0DE5"/>
    <w:rsid w:val="007C2F09"/>
    <w:rsid w:val="007E66A1"/>
    <w:rsid w:val="008379CE"/>
    <w:rsid w:val="00863A66"/>
    <w:rsid w:val="008760C4"/>
    <w:rsid w:val="008B6F01"/>
    <w:rsid w:val="008C4419"/>
    <w:rsid w:val="008D3934"/>
    <w:rsid w:val="009161DC"/>
    <w:rsid w:val="009C318E"/>
    <w:rsid w:val="009C335C"/>
    <w:rsid w:val="009D2D9E"/>
    <w:rsid w:val="009E3B98"/>
    <w:rsid w:val="00A05987"/>
    <w:rsid w:val="00A101B3"/>
    <w:rsid w:val="00A20B4A"/>
    <w:rsid w:val="00A3404C"/>
    <w:rsid w:val="00A61140"/>
    <w:rsid w:val="00A63C87"/>
    <w:rsid w:val="00A742B3"/>
    <w:rsid w:val="00AA70A0"/>
    <w:rsid w:val="00AD12FE"/>
    <w:rsid w:val="00AD6CD4"/>
    <w:rsid w:val="00AD7A72"/>
    <w:rsid w:val="00AF24C0"/>
    <w:rsid w:val="00B43702"/>
    <w:rsid w:val="00B662C1"/>
    <w:rsid w:val="00B80E3F"/>
    <w:rsid w:val="00B83C2E"/>
    <w:rsid w:val="00B87C2A"/>
    <w:rsid w:val="00B9279F"/>
    <w:rsid w:val="00BA297D"/>
    <w:rsid w:val="00C16D8F"/>
    <w:rsid w:val="00C231F0"/>
    <w:rsid w:val="00C334D1"/>
    <w:rsid w:val="00C5164B"/>
    <w:rsid w:val="00C61341"/>
    <w:rsid w:val="00C81F64"/>
    <w:rsid w:val="00CB0C0C"/>
    <w:rsid w:val="00CE34C9"/>
    <w:rsid w:val="00D56307"/>
    <w:rsid w:val="00D84090"/>
    <w:rsid w:val="00D85A6F"/>
    <w:rsid w:val="00D92F66"/>
    <w:rsid w:val="00DB3196"/>
    <w:rsid w:val="00E13FA7"/>
    <w:rsid w:val="00E37757"/>
    <w:rsid w:val="00E4191A"/>
    <w:rsid w:val="00E61322"/>
    <w:rsid w:val="00E95F50"/>
    <w:rsid w:val="00EA6DA8"/>
    <w:rsid w:val="00EC1377"/>
    <w:rsid w:val="00EC27F8"/>
    <w:rsid w:val="00ED1684"/>
    <w:rsid w:val="00F65BC3"/>
    <w:rsid w:val="00F94163"/>
    <w:rsid w:val="00FB1BC4"/>
    <w:rsid w:val="00FE7704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4B3E3"/>
  <w15:docId w15:val="{C5A11223-2767-4E44-AAFF-ADAC4274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D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40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63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30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63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30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C3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BCF58.0742C8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9645AC3EE848429748F43D288D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1969-9B16-4D99-BF87-6CF0B8C39D61}"/>
      </w:docPartPr>
      <w:docPartBody>
        <w:p w:rsidR="0020210B" w:rsidRDefault="0038644A" w:rsidP="0038644A">
          <w:pPr>
            <w:pStyle w:val="2E9645AC3EE848429748F43D288D162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44A"/>
    <w:rsid w:val="0020210B"/>
    <w:rsid w:val="002F59C1"/>
    <w:rsid w:val="0038644A"/>
    <w:rsid w:val="00496255"/>
    <w:rsid w:val="00585369"/>
    <w:rsid w:val="00680969"/>
    <w:rsid w:val="007524F6"/>
    <w:rsid w:val="00853C71"/>
    <w:rsid w:val="00863A66"/>
    <w:rsid w:val="008B6F01"/>
    <w:rsid w:val="00923044"/>
    <w:rsid w:val="00937A78"/>
    <w:rsid w:val="00A101B3"/>
    <w:rsid w:val="00AA70A0"/>
    <w:rsid w:val="00B56E00"/>
    <w:rsid w:val="00B85447"/>
    <w:rsid w:val="00B9279F"/>
    <w:rsid w:val="00BE1261"/>
    <w:rsid w:val="00C231F0"/>
    <w:rsid w:val="00C30BCB"/>
    <w:rsid w:val="00F02CF0"/>
    <w:rsid w:val="00F65BC3"/>
    <w:rsid w:val="00F8098D"/>
    <w:rsid w:val="00F9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9645AC3EE848429748F43D288D1628">
    <w:name w:val="2E9645AC3EE848429748F43D288D1628"/>
    <w:rsid w:val="00386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394</Words>
  <Characters>2404</Characters>
  <Application>Microsoft Office Word</Application>
  <DocSecurity>0</DocSecurity>
  <Lines>82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Ronald</dc:creator>
  <cp:lastModifiedBy>Sara Tracey</cp:lastModifiedBy>
  <cp:revision>16</cp:revision>
  <cp:lastPrinted>2025-06-05T13:55:00Z</cp:lastPrinted>
  <dcterms:created xsi:type="dcterms:W3CDTF">2025-05-22T14:30:00Z</dcterms:created>
  <dcterms:modified xsi:type="dcterms:W3CDTF">2025-06-05T14:12:00Z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ca9562e4-99b9-4670-96e8-101891ec36fe</vt:lpwstr>
  </property>
</Properties>
</file>