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3FC9" w14:textId="77777777" w:rsidR="00BA23DD" w:rsidRPr="00BA23DD" w:rsidRDefault="00BA23DD" w:rsidP="00BA23DD">
      <w:pPr>
        <w:ind w:left="3581"/>
        <w:rPr>
          <w:rFonts w:ascii="Times New Roman" w:eastAsia="Calibri" w:hAnsi="Calibri" w:cs="Calibri"/>
          <w:sz w:val="20"/>
          <w:szCs w:val="24"/>
        </w:rPr>
      </w:pPr>
      <w:r w:rsidRPr="00BA23DD">
        <w:rPr>
          <w:rFonts w:ascii="Times New Roman" w:eastAsia="Calibri" w:hAnsi="Calibri" w:cs="Calibri"/>
          <w:noProof/>
          <w:sz w:val="20"/>
          <w:szCs w:val="24"/>
        </w:rPr>
        <w:drawing>
          <wp:inline distT="0" distB="0" distL="0" distR="0" wp14:anchorId="7674FA1D" wp14:editId="00AC2E7D">
            <wp:extent cx="2021010" cy="900588"/>
            <wp:effectExtent l="0" t="0" r="0" b="0"/>
            <wp:docPr id="14491308" name="Picture 14491308" descr="A black background with blue and purpl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blue and purple tex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010" cy="9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7CAEC" w14:textId="77777777" w:rsidR="00BA23DD" w:rsidRPr="00BA23DD" w:rsidRDefault="00BA23DD" w:rsidP="00BA23DD">
      <w:pPr>
        <w:rPr>
          <w:rFonts w:ascii="Times New Roman" w:eastAsia="Calibri" w:hAnsi="Calibri" w:cs="Calibri"/>
          <w:sz w:val="24"/>
          <w:szCs w:val="24"/>
        </w:rPr>
      </w:pPr>
    </w:p>
    <w:p w14:paraId="79F55980" w14:textId="44CFA0FB" w:rsidR="00BA23DD" w:rsidRPr="00BA23DD" w:rsidRDefault="00BA23DD" w:rsidP="00BA23DD">
      <w:pPr>
        <w:ind w:left="3600" w:firstLine="720"/>
        <w:outlineLvl w:val="0"/>
        <w:rPr>
          <w:rFonts w:ascii="Calibri" w:eastAsia="Calibri" w:hAnsi="Calibri" w:cs="Calibri"/>
          <w:b/>
          <w:bCs/>
          <w:spacing w:val="-2"/>
          <w:sz w:val="28"/>
          <w:szCs w:val="28"/>
        </w:rPr>
      </w:pPr>
      <w:r w:rsidRPr="00BA23DD">
        <w:rPr>
          <w:rFonts w:ascii="Calibri" w:eastAsia="Calibri" w:hAnsi="Calibri" w:cs="Calibri"/>
          <w:b/>
          <w:bCs/>
          <w:sz w:val="28"/>
          <w:szCs w:val="28"/>
        </w:rPr>
        <w:t xml:space="preserve">Job </w:t>
      </w:r>
      <w:r w:rsidRPr="00BA23DD">
        <w:rPr>
          <w:rFonts w:ascii="Calibri" w:eastAsia="Calibri" w:hAnsi="Calibri" w:cs="Calibri"/>
          <w:b/>
          <w:bCs/>
          <w:spacing w:val="-2"/>
          <w:sz w:val="28"/>
          <w:szCs w:val="28"/>
        </w:rPr>
        <w:t>Description</w:t>
      </w:r>
    </w:p>
    <w:p w14:paraId="54778739" w14:textId="77777777" w:rsidR="00BA23DD" w:rsidRPr="00BA23DD" w:rsidRDefault="00BA23DD" w:rsidP="00BA23DD">
      <w:pPr>
        <w:ind w:left="1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p w14:paraId="088B7C23" w14:textId="327A8B71" w:rsidR="00BA23DD" w:rsidRPr="00BA23DD" w:rsidRDefault="00BA23DD" w:rsidP="006C7826">
      <w:pPr>
        <w:tabs>
          <w:tab w:val="left" w:pos="2981"/>
        </w:tabs>
        <w:spacing w:before="182"/>
        <w:rPr>
          <w:rFonts w:ascii="Calibri" w:eastAsia="Calibri" w:hAnsi="Calibri" w:cs="Calibri"/>
          <w:sz w:val="24"/>
        </w:rPr>
      </w:pPr>
      <w:r w:rsidRPr="00BA23DD">
        <w:rPr>
          <w:rFonts w:ascii="Calibri" w:eastAsia="Calibri" w:hAnsi="Calibri" w:cs="Calibri"/>
          <w:b/>
          <w:sz w:val="24"/>
        </w:rPr>
        <w:t>Job</w:t>
      </w:r>
      <w:r w:rsidRPr="00BA23DD">
        <w:rPr>
          <w:rFonts w:ascii="Calibri" w:eastAsia="Calibri" w:hAnsi="Calibri" w:cs="Calibri"/>
          <w:b/>
          <w:spacing w:val="-2"/>
          <w:sz w:val="24"/>
        </w:rPr>
        <w:t xml:space="preserve"> title:</w:t>
      </w:r>
      <w:r w:rsidRPr="00BA23DD">
        <w:rPr>
          <w:rFonts w:ascii="Calibri" w:eastAsia="Calibri" w:hAnsi="Calibri" w:cs="Calibri"/>
          <w:b/>
          <w:sz w:val="24"/>
        </w:rPr>
        <w:tab/>
      </w:r>
      <w:r w:rsidRPr="00BA23DD">
        <w:rPr>
          <w:rFonts w:ascii="Calibri" w:eastAsia="Calibri" w:hAnsi="Calibri" w:cs="Calibri"/>
          <w:spacing w:val="-2"/>
          <w:sz w:val="24"/>
        </w:rPr>
        <w:t xml:space="preserve">Fundraising </w:t>
      </w:r>
      <w:r w:rsidR="00936784">
        <w:rPr>
          <w:rFonts w:ascii="Calibri" w:eastAsia="Calibri" w:hAnsi="Calibri" w:cs="Calibri"/>
          <w:spacing w:val="-2"/>
          <w:sz w:val="24"/>
        </w:rPr>
        <w:t xml:space="preserve">and Data </w:t>
      </w:r>
      <w:r w:rsidRPr="00BA23DD">
        <w:rPr>
          <w:rFonts w:ascii="Calibri" w:eastAsia="Calibri" w:hAnsi="Calibri" w:cs="Calibri"/>
          <w:spacing w:val="-2"/>
          <w:sz w:val="24"/>
        </w:rPr>
        <w:t>Officer</w:t>
      </w:r>
    </w:p>
    <w:p w14:paraId="6A2609CD" w14:textId="77777777" w:rsidR="00BA23DD" w:rsidRPr="00BA23DD" w:rsidRDefault="00BA23DD" w:rsidP="006C7826">
      <w:pPr>
        <w:tabs>
          <w:tab w:val="left" w:pos="2981"/>
        </w:tabs>
        <w:spacing w:before="183"/>
        <w:rPr>
          <w:rFonts w:ascii="Calibri" w:eastAsia="Calibri" w:hAnsi="Calibri" w:cs="Calibri"/>
          <w:spacing w:val="-2"/>
          <w:sz w:val="24"/>
          <w:szCs w:val="24"/>
        </w:rPr>
      </w:pPr>
      <w:r w:rsidRPr="00BA23DD">
        <w:rPr>
          <w:rFonts w:ascii="Calibri" w:eastAsia="Calibri" w:hAnsi="Calibri" w:cs="Calibri"/>
          <w:b/>
          <w:spacing w:val="-2"/>
          <w:sz w:val="24"/>
          <w:szCs w:val="24"/>
        </w:rPr>
        <w:t>Division:</w:t>
      </w:r>
      <w:r w:rsidRPr="00BA23DD">
        <w:rPr>
          <w:rFonts w:ascii="Calibri" w:eastAsia="Calibri" w:hAnsi="Calibri" w:cs="Calibri"/>
          <w:b/>
          <w:sz w:val="24"/>
          <w:szCs w:val="24"/>
        </w:rPr>
        <w:tab/>
      </w:r>
      <w:r w:rsidRPr="00BA23DD">
        <w:rPr>
          <w:rFonts w:ascii="Calibri" w:eastAsia="Calibri" w:hAnsi="Calibri" w:cs="Calibri"/>
          <w:spacing w:val="-2"/>
          <w:sz w:val="24"/>
          <w:szCs w:val="24"/>
        </w:rPr>
        <w:t>Income Generation</w:t>
      </w:r>
    </w:p>
    <w:p w14:paraId="5052FB6D" w14:textId="77777777" w:rsidR="00BA23DD" w:rsidRPr="00BA23DD" w:rsidRDefault="00BA23DD" w:rsidP="006C7826">
      <w:pPr>
        <w:tabs>
          <w:tab w:val="left" w:pos="2981"/>
        </w:tabs>
        <w:rPr>
          <w:rFonts w:ascii="Calibri" w:eastAsia="Calibri" w:hAnsi="Calibri" w:cs="Calibri"/>
          <w:sz w:val="24"/>
          <w:szCs w:val="24"/>
        </w:rPr>
      </w:pPr>
    </w:p>
    <w:p w14:paraId="1A846B67" w14:textId="4266A121" w:rsidR="00BA23DD" w:rsidRPr="00BA23DD" w:rsidRDefault="00BA23DD" w:rsidP="006C7826">
      <w:pPr>
        <w:tabs>
          <w:tab w:val="left" w:pos="2981"/>
        </w:tabs>
        <w:rPr>
          <w:rFonts w:ascii="Calibri" w:eastAsia="Calibri" w:hAnsi="Calibri" w:cs="Calibri"/>
          <w:sz w:val="24"/>
        </w:rPr>
      </w:pPr>
      <w:r w:rsidRPr="00BA23DD">
        <w:rPr>
          <w:rFonts w:ascii="Calibri" w:eastAsia="Calibri" w:hAnsi="Calibri" w:cs="Calibri"/>
          <w:b/>
          <w:sz w:val="24"/>
        </w:rPr>
        <w:t>Responsible</w:t>
      </w:r>
      <w:r w:rsidRPr="00BA23DD">
        <w:rPr>
          <w:rFonts w:ascii="Calibri" w:eastAsia="Calibri" w:hAnsi="Calibri" w:cs="Calibri"/>
          <w:b/>
          <w:spacing w:val="-13"/>
          <w:sz w:val="24"/>
        </w:rPr>
        <w:t xml:space="preserve"> </w:t>
      </w:r>
      <w:r w:rsidRPr="00BA23DD">
        <w:rPr>
          <w:rFonts w:ascii="Calibri" w:eastAsia="Calibri" w:hAnsi="Calibri" w:cs="Calibri"/>
          <w:b/>
          <w:spacing w:val="-5"/>
          <w:sz w:val="24"/>
        </w:rPr>
        <w:t>to:</w:t>
      </w:r>
      <w:r w:rsidRPr="00BA23DD">
        <w:rPr>
          <w:rFonts w:ascii="Calibri" w:eastAsia="Calibri" w:hAnsi="Calibri" w:cs="Calibri"/>
          <w:b/>
          <w:sz w:val="24"/>
        </w:rPr>
        <w:tab/>
      </w:r>
      <w:r w:rsidR="00936784">
        <w:rPr>
          <w:rFonts w:ascii="Calibri" w:eastAsia="Calibri" w:hAnsi="Calibri" w:cs="Calibri"/>
          <w:sz w:val="24"/>
        </w:rPr>
        <w:t>Head of Income Generation and Admin</w:t>
      </w:r>
      <w:r w:rsidR="00620451">
        <w:rPr>
          <w:rFonts w:ascii="Calibri" w:eastAsia="Calibri" w:hAnsi="Calibri" w:cs="Calibri"/>
          <w:sz w:val="24"/>
        </w:rPr>
        <w:t>istration</w:t>
      </w:r>
    </w:p>
    <w:p w14:paraId="651909FC" w14:textId="77777777" w:rsidR="00BA23DD" w:rsidRPr="00BA23DD" w:rsidRDefault="00BA23DD" w:rsidP="006C7826">
      <w:pPr>
        <w:tabs>
          <w:tab w:val="left" w:pos="2981"/>
        </w:tabs>
        <w:rPr>
          <w:rFonts w:ascii="Calibri" w:eastAsia="Calibri" w:hAnsi="Calibri" w:cs="Calibri"/>
          <w:b/>
        </w:rPr>
      </w:pPr>
    </w:p>
    <w:p w14:paraId="156CC6DF" w14:textId="0A2150CE" w:rsidR="00BA23DD" w:rsidRPr="00BA23DD" w:rsidRDefault="00BA23DD" w:rsidP="00620451">
      <w:pPr>
        <w:tabs>
          <w:tab w:val="left" w:pos="2981"/>
        </w:tabs>
        <w:ind w:left="720" w:hanging="720"/>
        <w:rPr>
          <w:rFonts w:ascii="Calibri" w:eastAsia="Calibri" w:hAnsi="Calibri" w:cs="Calibri"/>
          <w:sz w:val="24"/>
          <w:szCs w:val="24"/>
        </w:rPr>
      </w:pPr>
      <w:r w:rsidRPr="00BA23DD">
        <w:rPr>
          <w:rFonts w:ascii="Calibri" w:eastAsia="Calibri" w:hAnsi="Calibri" w:cs="Calibri"/>
          <w:b/>
          <w:sz w:val="24"/>
          <w:szCs w:val="24"/>
        </w:rPr>
        <w:t>Hours</w:t>
      </w:r>
      <w:r w:rsidRPr="00BA23DD">
        <w:rPr>
          <w:rFonts w:ascii="Calibri" w:eastAsia="Calibri" w:hAnsi="Calibri" w:cs="Calibri"/>
          <w:b/>
          <w:spacing w:val="-2"/>
          <w:sz w:val="24"/>
          <w:szCs w:val="24"/>
        </w:rPr>
        <w:t>:</w:t>
      </w:r>
      <w:r w:rsidR="006C7826">
        <w:rPr>
          <w:rFonts w:ascii="Calibri" w:eastAsia="Calibri" w:hAnsi="Calibri" w:cs="Calibri"/>
          <w:b/>
        </w:rPr>
        <w:tab/>
      </w:r>
      <w:r w:rsidR="006C7826">
        <w:rPr>
          <w:rFonts w:ascii="Calibri" w:eastAsia="Calibri" w:hAnsi="Calibri" w:cs="Calibri"/>
          <w:b/>
        </w:rPr>
        <w:tab/>
      </w:r>
      <w:r w:rsidRPr="00BA23DD">
        <w:rPr>
          <w:rFonts w:ascii="Calibri" w:eastAsia="Calibri" w:hAnsi="Calibri" w:cs="Calibri"/>
          <w:sz w:val="24"/>
          <w:szCs w:val="24"/>
        </w:rPr>
        <w:t>Permanent,</w:t>
      </w:r>
      <w:r w:rsidRPr="00BA23D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E85026">
        <w:rPr>
          <w:rFonts w:ascii="Calibri" w:eastAsia="Calibri" w:hAnsi="Calibri" w:cs="Calibri"/>
          <w:sz w:val="24"/>
          <w:szCs w:val="24"/>
        </w:rPr>
        <w:t>30</w:t>
      </w:r>
      <w:r w:rsidRPr="00BA23DD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A23DD">
        <w:rPr>
          <w:rFonts w:ascii="Calibri" w:eastAsia="Calibri" w:hAnsi="Calibri" w:cs="Calibri"/>
          <w:sz w:val="24"/>
          <w:szCs w:val="24"/>
        </w:rPr>
        <w:t>hours</w:t>
      </w:r>
      <w:r w:rsidRPr="00BA23DD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A23DD">
        <w:rPr>
          <w:rFonts w:ascii="Calibri" w:eastAsia="Calibri" w:hAnsi="Calibri" w:cs="Calibri"/>
          <w:sz w:val="24"/>
          <w:szCs w:val="24"/>
        </w:rPr>
        <w:t>per</w:t>
      </w:r>
      <w:r w:rsidRPr="00BA23D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A23DD">
        <w:rPr>
          <w:rFonts w:ascii="Calibri" w:eastAsia="Calibri" w:hAnsi="Calibri" w:cs="Calibri"/>
          <w:sz w:val="24"/>
          <w:szCs w:val="24"/>
        </w:rPr>
        <w:t>week</w:t>
      </w:r>
      <w:r w:rsidRPr="00BA23DD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A23DD">
        <w:rPr>
          <w:rFonts w:ascii="Calibri" w:eastAsia="Calibri" w:hAnsi="Calibri" w:cs="Calibri"/>
          <w:sz w:val="24"/>
          <w:szCs w:val="24"/>
        </w:rPr>
        <w:t>(</w:t>
      </w:r>
      <w:r w:rsidR="004241D6">
        <w:rPr>
          <w:rFonts w:ascii="Calibri" w:eastAsia="Calibri" w:hAnsi="Calibri" w:cs="Calibri"/>
          <w:sz w:val="24"/>
          <w:szCs w:val="24"/>
        </w:rPr>
        <w:t>part-time</w:t>
      </w:r>
      <w:r w:rsidRPr="00BA23DD">
        <w:rPr>
          <w:rFonts w:ascii="Calibri" w:eastAsia="Calibri" w:hAnsi="Calibri" w:cs="Calibri"/>
          <w:spacing w:val="-2"/>
          <w:sz w:val="24"/>
          <w:szCs w:val="24"/>
        </w:rPr>
        <w:t>).</w:t>
      </w:r>
      <w:r w:rsidRPr="00BA23DD">
        <w:rPr>
          <w:rFonts w:ascii="Calibri" w:eastAsia="Calibri" w:hAnsi="Calibri" w:cs="Calibri"/>
          <w:sz w:val="24"/>
          <w:szCs w:val="24"/>
        </w:rPr>
        <w:t xml:space="preserve"> </w:t>
      </w:r>
    </w:p>
    <w:p w14:paraId="091602FA" w14:textId="2E40C3B1" w:rsidR="00BA23DD" w:rsidRPr="006C7826" w:rsidRDefault="00BA23DD" w:rsidP="006C7826">
      <w:pPr>
        <w:tabs>
          <w:tab w:val="left" w:pos="2981"/>
        </w:tabs>
        <w:spacing w:before="183"/>
        <w:rPr>
          <w:rFonts w:ascii="Calibri" w:eastAsia="Calibri" w:hAnsi="Calibri" w:cs="Calibri"/>
          <w:bCs/>
          <w:sz w:val="24"/>
          <w:szCs w:val="24"/>
        </w:rPr>
      </w:pPr>
      <w:r w:rsidRPr="00BA23DD">
        <w:rPr>
          <w:rFonts w:ascii="Calibri" w:eastAsia="Calibri" w:hAnsi="Calibri" w:cs="Calibri"/>
          <w:b/>
          <w:spacing w:val="-2"/>
          <w:sz w:val="24"/>
          <w:szCs w:val="24"/>
        </w:rPr>
        <w:t>Location:</w:t>
      </w:r>
      <w:r w:rsidRPr="00BA23DD">
        <w:rPr>
          <w:rFonts w:ascii="Calibri" w:eastAsia="Calibri" w:hAnsi="Calibri" w:cs="Calibri"/>
          <w:b/>
          <w:sz w:val="24"/>
          <w:szCs w:val="24"/>
        </w:rPr>
        <w:tab/>
      </w:r>
      <w:r w:rsidR="004241D6" w:rsidRPr="004241D6">
        <w:rPr>
          <w:rFonts w:ascii="Calibri" w:eastAsia="Calibri" w:hAnsi="Calibri" w:cs="Calibri"/>
          <w:bCs/>
          <w:sz w:val="24"/>
          <w:szCs w:val="24"/>
        </w:rPr>
        <w:t>Home-based</w:t>
      </w:r>
      <w:r w:rsidR="004241D6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C7CD982" w14:textId="28D0BD9E" w:rsidR="00BA23DD" w:rsidRPr="00BA23DD" w:rsidRDefault="00BA23DD" w:rsidP="006C7826">
      <w:pPr>
        <w:tabs>
          <w:tab w:val="left" w:pos="2981"/>
        </w:tabs>
        <w:spacing w:before="182"/>
        <w:rPr>
          <w:rFonts w:ascii="Calibri" w:eastAsia="Calibri" w:hAnsi="Calibri" w:cs="Calibri"/>
          <w:sz w:val="24"/>
        </w:rPr>
      </w:pPr>
      <w:r w:rsidRPr="00BA23DD">
        <w:rPr>
          <w:rFonts w:ascii="Calibri" w:eastAsia="Calibri" w:hAnsi="Calibri" w:cs="Calibri"/>
          <w:b/>
          <w:spacing w:val="-2"/>
          <w:sz w:val="24"/>
        </w:rPr>
        <w:t>Salary:</w:t>
      </w:r>
      <w:r w:rsidRPr="00BA23DD">
        <w:rPr>
          <w:rFonts w:ascii="Calibri" w:eastAsia="Calibri" w:hAnsi="Calibri" w:cs="Calibri"/>
          <w:b/>
          <w:sz w:val="24"/>
        </w:rPr>
        <w:tab/>
      </w:r>
      <w:r w:rsidRPr="00BA23DD">
        <w:rPr>
          <w:rFonts w:ascii="Calibri" w:eastAsia="Calibri" w:hAnsi="Calibri" w:cs="Calibri"/>
          <w:sz w:val="24"/>
        </w:rPr>
        <w:t>£26,</w:t>
      </w:r>
      <w:r w:rsidR="00A52B0A">
        <w:rPr>
          <w:rFonts w:ascii="Calibri" w:eastAsia="Calibri" w:hAnsi="Calibri" w:cs="Calibri"/>
          <w:sz w:val="24"/>
        </w:rPr>
        <w:t>896</w:t>
      </w:r>
      <w:r w:rsidRPr="00BA23DD">
        <w:rPr>
          <w:rFonts w:ascii="Calibri" w:eastAsia="Calibri" w:hAnsi="Calibri" w:cs="Calibri"/>
          <w:sz w:val="24"/>
        </w:rPr>
        <w:t xml:space="preserve"> – £</w:t>
      </w:r>
      <w:r w:rsidR="004241D6">
        <w:rPr>
          <w:rFonts w:ascii="Calibri" w:eastAsia="Calibri" w:hAnsi="Calibri" w:cs="Calibri"/>
          <w:sz w:val="24"/>
        </w:rPr>
        <w:t>30</w:t>
      </w:r>
      <w:r w:rsidRPr="00BA23DD">
        <w:rPr>
          <w:rFonts w:ascii="Calibri" w:eastAsia="Calibri" w:hAnsi="Calibri" w:cs="Calibri"/>
          <w:sz w:val="24"/>
        </w:rPr>
        <w:t>,</w:t>
      </w:r>
      <w:r w:rsidR="00A52B0A">
        <w:rPr>
          <w:rFonts w:ascii="Calibri" w:eastAsia="Calibri" w:hAnsi="Calibri" w:cs="Calibri"/>
          <w:sz w:val="24"/>
        </w:rPr>
        <w:t>7</w:t>
      </w:r>
      <w:r w:rsidR="004241D6">
        <w:rPr>
          <w:rFonts w:ascii="Calibri" w:eastAsia="Calibri" w:hAnsi="Calibri" w:cs="Calibri"/>
          <w:sz w:val="24"/>
        </w:rPr>
        <w:t>17</w:t>
      </w:r>
      <w:r w:rsidR="00EB2FA8">
        <w:rPr>
          <w:rFonts w:ascii="Calibri" w:eastAsia="Calibri" w:hAnsi="Calibri" w:cs="Calibri"/>
          <w:sz w:val="24"/>
        </w:rPr>
        <w:t xml:space="preserve"> </w:t>
      </w:r>
      <w:r w:rsidR="00EB2FA8" w:rsidRPr="00EB2FA8">
        <w:rPr>
          <w:rFonts w:ascii="Calibri" w:eastAsia="Calibri" w:hAnsi="Calibri" w:cs="Calibri"/>
          <w:sz w:val="24"/>
        </w:rPr>
        <w:t>(pro-rata)</w:t>
      </w:r>
    </w:p>
    <w:p w14:paraId="4CB11BE7" w14:textId="77777777" w:rsidR="00BA23DD" w:rsidRPr="00BA23DD" w:rsidRDefault="00BA23DD" w:rsidP="00BA23DD">
      <w:pPr>
        <w:spacing w:before="93"/>
        <w:rPr>
          <w:rFonts w:ascii="Calibri" w:eastAsia="Calibri" w:hAnsi="Calibri" w:cs="Calibri"/>
          <w:sz w:val="20"/>
          <w:szCs w:val="24"/>
        </w:rPr>
      </w:pPr>
      <w:r w:rsidRPr="00BA23DD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801FF0" wp14:editId="165632AD">
                <wp:simplePos x="0" y="0"/>
                <wp:positionH relativeFrom="page">
                  <wp:posOffset>904875</wp:posOffset>
                </wp:positionH>
                <wp:positionV relativeFrom="paragraph">
                  <wp:posOffset>229733</wp:posOffset>
                </wp:positionV>
                <wp:extent cx="5943600" cy="1270"/>
                <wp:effectExtent l="0" t="0" r="0" b="0"/>
                <wp:wrapTopAndBottom/>
                <wp:docPr id="189137241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4E48B" id="Graphic 2" o:spid="_x0000_s1026" style="position:absolute;margin-left:71.25pt;margin-top:18.1pt;width:4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" path="m,l5943600,e" filled="f" strokecolor="#4471c4" strokeweight="1.5pt">
                <v:path arrowok="t"/>
                <w10:wrap type="topAndBottom" anchorx="page"/>
              </v:shape>
            </w:pict>
          </mc:Fallback>
        </mc:AlternateContent>
      </w:r>
    </w:p>
    <w:p w14:paraId="646FCCC0" w14:textId="77777777" w:rsidR="00777B7C" w:rsidRDefault="00777B7C" w:rsidP="00777B7C">
      <w:pPr>
        <w:rPr>
          <w:rFonts w:ascii="Calibri" w:hAnsi="Calibri" w:cs="Calibri"/>
          <w:b/>
          <w:bCs/>
          <w:sz w:val="24"/>
          <w:szCs w:val="24"/>
        </w:rPr>
      </w:pPr>
    </w:p>
    <w:p w14:paraId="5439686A" w14:textId="457E3F0B" w:rsidR="00E85026" w:rsidRDefault="00BE431F" w:rsidP="00183340">
      <w:pPr>
        <w:spacing w:line="360" w:lineRule="auto"/>
        <w:rPr>
          <w:rFonts w:ascii="Calibri" w:hAnsi="Calibri" w:cs="Calibri"/>
          <w:b/>
          <w:bCs/>
          <w:color w:val="0960AF"/>
          <w:sz w:val="24"/>
          <w:szCs w:val="24"/>
        </w:rPr>
      </w:pPr>
      <w:r w:rsidRPr="006F7FE6">
        <w:rPr>
          <w:rFonts w:ascii="Calibri" w:hAnsi="Calibri" w:cs="Calibri"/>
          <w:b/>
          <w:bCs/>
          <w:color w:val="0960AF"/>
          <w:sz w:val="24"/>
          <w:szCs w:val="24"/>
        </w:rPr>
        <w:t xml:space="preserve">Role </w:t>
      </w:r>
      <w:r w:rsidR="002412AB">
        <w:rPr>
          <w:rFonts w:ascii="Calibri" w:hAnsi="Calibri" w:cs="Calibri"/>
          <w:b/>
          <w:bCs/>
          <w:color w:val="0960AF"/>
          <w:sz w:val="24"/>
          <w:szCs w:val="24"/>
        </w:rPr>
        <w:t>p</w:t>
      </w:r>
      <w:r w:rsidRPr="006F7FE6">
        <w:rPr>
          <w:rFonts w:ascii="Calibri" w:hAnsi="Calibri" w:cs="Calibri"/>
          <w:b/>
          <w:bCs/>
          <w:color w:val="0960AF"/>
          <w:sz w:val="24"/>
          <w:szCs w:val="24"/>
        </w:rPr>
        <w:t>urpose</w:t>
      </w:r>
    </w:p>
    <w:p w14:paraId="1E8B701E" w14:textId="0D83693B" w:rsidR="00274A28" w:rsidRDefault="0022796B" w:rsidP="002412A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22796B">
        <w:rPr>
          <w:rFonts w:ascii="Calibri" w:hAnsi="Calibri" w:cs="Calibri"/>
          <w:color w:val="000000" w:themeColor="text1"/>
          <w:sz w:val="24"/>
          <w:szCs w:val="24"/>
        </w:rPr>
        <w:t xml:space="preserve">The primary objective of this position is </w:t>
      </w:r>
      <w:r w:rsidR="004D2744" w:rsidRPr="004D2744">
        <w:rPr>
          <w:rFonts w:ascii="Calibri" w:hAnsi="Calibri" w:cs="Calibri"/>
          <w:color w:val="000000" w:themeColor="text1"/>
          <w:sz w:val="24"/>
          <w:szCs w:val="24"/>
        </w:rPr>
        <w:t xml:space="preserve">to deliver </w:t>
      </w:r>
      <w:r w:rsidR="00274A28">
        <w:rPr>
          <w:rFonts w:ascii="Calibri" w:hAnsi="Calibri" w:cs="Calibri"/>
          <w:color w:val="000000" w:themeColor="text1"/>
          <w:sz w:val="24"/>
          <w:szCs w:val="24"/>
        </w:rPr>
        <w:t>essential</w:t>
      </w:r>
      <w:r w:rsidR="004D2744" w:rsidRPr="004D2744">
        <w:rPr>
          <w:rFonts w:ascii="Calibri" w:hAnsi="Calibri" w:cs="Calibri"/>
          <w:color w:val="000000" w:themeColor="text1"/>
          <w:sz w:val="24"/>
          <w:szCs w:val="24"/>
        </w:rPr>
        <w:t xml:space="preserve"> fundraising and data administrative support to the Income Generation team. This involves focusing on supporter care, system development and maintaining high-quality data recording.</w:t>
      </w:r>
      <w:r w:rsidR="00B65E0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D2744" w:rsidRPr="004D2744">
        <w:rPr>
          <w:rFonts w:ascii="Calibri" w:hAnsi="Calibri" w:cs="Calibri"/>
          <w:color w:val="000000" w:themeColor="text1"/>
          <w:sz w:val="24"/>
          <w:szCs w:val="24"/>
        </w:rPr>
        <w:t xml:space="preserve">This data will enable the charity to strategically plan activities that aim to generate the voluntary income </w:t>
      </w:r>
      <w:r w:rsidR="006C2F79" w:rsidRPr="006C2F79">
        <w:rPr>
          <w:rFonts w:ascii="Calibri" w:hAnsi="Calibri" w:cs="Calibri"/>
          <w:color w:val="000000" w:themeColor="text1"/>
          <w:sz w:val="24"/>
          <w:szCs w:val="24"/>
        </w:rPr>
        <w:t>necessary for Scottish Huntington’s Association to meet its objectives and vision</w:t>
      </w:r>
      <w:r w:rsidR="006C2F7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AB69EE1" w14:textId="77777777" w:rsidR="0022796B" w:rsidRPr="0022796B" w:rsidRDefault="0022796B" w:rsidP="0022796B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B125324" w14:textId="421BFB8C" w:rsidR="006F7FE6" w:rsidRDefault="000B2A60" w:rsidP="002412AB">
      <w:pPr>
        <w:spacing w:line="360" w:lineRule="auto"/>
        <w:rPr>
          <w:rFonts w:ascii="Calibri" w:hAnsi="Calibri" w:cs="Calibri"/>
          <w:sz w:val="24"/>
          <w:szCs w:val="24"/>
        </w:rPr>
      </w:pPr>
      <w:r w:rsidRPr="000B2A60">
        <w:rPr>
          <w:rFonts w:ascii="Calibri" w:hAnsi="Calibri" w:cs="Calibri"/>
          <w:sz w:val="24"/>
          <w:szCs w:val="24"/>
        </w:rPr>
        <w:t>This position encompasses two key components:</w:t>
      </w:r>
    </w:p>
    <w:p w14:paraId="0C8D195A" w14:textId="7F6AAE1B" w:rsidR="00087D8E" w:rsidRDefault="009F0989" w:rsidP="002412AB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Hlk203510150"/>
      <w:r w:rsidRPr="008E242D">
        <w:rPr>
          <w:rFonts w:ascii="Calibri" w:hAnsi="Calibri" w:cs="Calibri"/>
          <w:b/>
          <w:bCs/>
          <w:sz w:val="24"/>
          <w:szCs w:val="24"/>
        </w:rPr>
        <w:t xml:space="preserve">Fundraising </w:t>
      </w:r>
      <w:r w:rsidR="008147A0">
        <w:rPr>
          <w:rFonts w:ascii="Calibri" w:hAnsi="Calibri" w:cs="Calibri"/>
          <w:b/>
          <w:bCs/>
          <w:sz w:val="24"/>
          <w:szCs w:val="24"/>
        </w:rPr>
        <w:t>a</w:t>
      </w:r>
      <w:r w:rsidRPr="008E242D">
        <w:rPr>
          <w:rFonts w:ascii="Calibri" w:hAnsi="Calibri" w:cs="Calibri"/>
          <w:b/>
          <w:bCs/>
          <w:sz w:val="24"/>
          <w:szCs w:val="24"/>
        </w:rPr>
        <w:t>dministration</w:t>
      </w:r>
    </w:p>
    <w:bookmarkEnd w:id="0"/>
    <w:p w14:paraId="1B73421F" w14:textId="286A7B69" w:rsidR="00F03777" w:rsidRPr="000B2A60" w:rsidRDefault="000B2A60" w:rsidP="002412AB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Serve as the f</w:t>
      </w:r>
      <w:r w:rsidR="009F0989" w:rsidRPr="00087D8E">
        <w:rPr>
          <w:rFonts w:asciiTheme="minorHAnsi" w:hAnsiTheme="minorHAnsi" w:cstheme="minorHAnsi"/>
          <w:sz w:val="24"/>
          <w:szCs w:val="24"/>
        </w:rPr>
        <w:t>irst point of contact for fundraising enquiries by telephone, email and letter, ensuring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F0989" w:rsidRPr="000B2A60">
        <w:rPr>
          <w:rFonts w:asciiTheme="minorHAnsi" w:hAnsiTheme="minorHAnsi" w:cstheme="minorHAnsi"/>
          <w:sz w:val="24"/>
          <w:szCs w:val="24"/>
        </w:rPr>
        <w:t xml:space="preserve">excellent </w:t>
      </w:r>
      <w:r w:rsidR="007847D9" w:rsidRPr="000B2A60">
        <w:rPr>
          <w:rFonts w:asciiTheme="minorHAnsi" w:hAnsiTheme="minorHAnsi" w:cstheme="minorHAnsi"/>
          <w:sz w:val="24"/>
          <w:szCs w:val="24"/>
        </w:rPr>
        <w:t>and timely supporter</w:t>
      </w:r>
      <w:r w:rsidR="00A10EFE" w:rsidRPr="000B2A60">
        <w:rPr>
          <w:rFonts w:asciiTheme="minorHAnsi" w:hAnsiTheme="minorHAnsi" w:cstheme="minorHAnsi"/>
          <w:sz w:val="24"/>
          <w:szCs w:val="24"/>
        </w:rPr>
        <w:t xml:space="preserve"> </w:t>
      </w:r>
      <w:r w:rsidR="009F0989" w:rsidRPr="000B2A60">
        <w:rPr>
          <w:rFonts w:asciiTheme="minorHAnsi" w:hAnsiTheme="minorHAnsi" w:cstheme="minorHAnsi"/>
          <w:sz w:val="24"/>
          <w:szCs w:val="24"/>
        </w:rPr>
        <w:t xml:space="preserve">care of current and potential supporters of </w:t>
      </w:r>
      <w:r w:rsidR="007847D9" w:rsidRPr="000B2A60">
        <w:rPr>
          <w:rFonts w:asciiTheme="minorHAnsi" w:hAnsiTheme="minorHAnsi" w:cstheme="minorHAnsi"/>
          <w:sz w:val="24"/>
          <w:szCs w:val="24"/>
        </w:rPr>
        <w:t>Scottish Huntington’s Association</w:t>
      </w:r>
      <w:r w:rsidR="00B27289" w:rsidRPr="000B2A60">
        <w:rPr>
          <w:rFonts w:asciiTheme="minorHAnsi" w:hAnsiTheme="minorHAnsi" w:cstheme="minorHAnsi"/>
          <w:sz w:val="24"/>
          <w:szCs w:val="24"/>
        </w:rPr>
        <w:t>.</w:t>
      </w:r>
      <w:r w:rsidR="00F03777" w:rsidRPr="000B2A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944780" w14:textId="47EAC891" w:rsidR="00BD0A1A" w:rsidRDefault="00BD0A1A" w:rsidP="002412A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BD0A1A">
        <w:rPr>
          <w:rFonts w:asciiTheme="minorHAnsi" w:hAnsiTheme="minorHAnsi" w:cstheme="minorHAnsi"/>
          <w:sz w:val="24"/>
          <w:szCs w:val="24"/>
        </w:rPr>
        <w:t>Direct specific inquiries to the relevant member of the income generation team, ensuring that local and speciali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BD0A1A">
        <w:rPr>
          <w:rFonts w:asciiTheme="minorHAnsi" w:hAnsiTheme="minorHAnsi" w:cstheme="minorHAnsi"/>
          <w:sz w:val="24"/>
          <w:szCs w:val="24"/>
        </w:rPr>
        <w:t xml:space="preserve">ed expertise is available to </w:t>
      </w:r>
      <w:r w:rsidR="0098254B" w:rsidRPr="0098254B">
        <w:rPr>
          <w:rFonts w:asciiTheme="minorHAnsi" w:hAnsiTheme="minorHAnsi" w:cstheme="minorHAnsi"/>
          <w:sz w:val="24"/>
          <w:szCs w:val="24"/>
        </w:rPr>
        <w:t>address their needs</w:t>
      </w:r>
      <w:r w:rsidRPr="00BD0A1A">
        <w:rPr>
          <w:rFonts w:asciiTheme="minorHAnsi" w:hAnsiTheme="minorHAnsi" w:cstheme="minorHAnsi"/>
          <w:sz w:val="24"/>
          <w:szCs w:val="24"/>
        </w:rPr>
        <w:t>.</w:t>
      </w:r>
    </w:p>
    <w:p w14:paraId="62859804" w14:textId="77777777" w:rsidR="00C7017D" w:rsidRDefault="00C90101" w:rsidP="002412A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90101">
        <w:rPr>
          <w:rFonts w:asciiTheme="minorHAnsi" w:hAnsiTheme="minorHAnsi" w:cstheme="minorHAnsi"/>
          <w:sz w:val="24"/>
          <w:szCs w:val="24"/>
        </w:rPr>
        <w:t>Record and update non-financial supporter information, such as Gift Aid declarations, communication preferences, data protection opt-outs, legacy pledges, and other personal details in accordance with Data Protection policies and GDPR.</w:t>
      </w:r>
    </w:p>
    <w:p w14:paraId="63107519" w14:textId="5242AA21" w:rsidR="00AE05AD" w:rsidRDefault="00AE05AD" w:rsidP="002412A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7847D9">
        <w:rPr>
          <w:rFonts w:asciiTheme="minorHAnsi" w:hAnsiTheme="minorHAnsi" w:cstheme="minorHAnsi"/>
          <w:sz w:val="24"/>
          <w:szCs w:val="24"/>
        </w:rPr>
        <w:t>Accurately record, process, and reconcile all incoming donations received via post, online, and telephone.</w:t>
      </w:r>
    </w:p>
    <w:p w14:paraId="0BE9BD80" w14:textId="258F1082" w:rsidR="002B716C" w:rsidRDefault="009F0989" w:rsidP="002412A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B716C">
        <w:rPr>
          <w:rFonts w:asciiTheme="minorHAnsi" w:hAnsiTheme="minorHAnsi" w:cstheme="minorHAnsi"/>
          <w:sz w:val="24"/>
          <w:szCs w:val="24"/>
        </w:rPr>
        <w:t>Provid</w:t>
      </w:r>
      <w:r w:rsidR="00C7017D" w:rsidRPr="002B716C">
        <w:rPr>
          <w:rFonts w:asciiTheme="minorHAnsi" w:hAnsiTheme="minorHAnsi" w:cstheme="minorHAnsi"/>
          <w:sz w:val="24"/>
          <w:szCs w:val="24"/>
        </w:rPr>
        <w:t>e</w:t>
      </w:r>
      <w:r w:rsidRPr="002B716C">
        <w:rPr>
          <w:rFonts w:asciiTheme="minorHAnsi" w:hAnsiTheme="minorHAnsi" w:cstheme="minorHAnsi"/>
          <w:sz w:val="24"/>
          <w:szCs w:val="24"/>
        </w:rPr>
        <w:t xml:space="preserve"> administrative support for </w:t>
      </w:r>
      <w:r w:rsidR="001D566B" w:rsidRPr="002B716C">
        <w:rPr>
          <w:rFonts w:asciiTheme="minorHAnsi" w:hAnsiTheme="minorHAnsi" w:cstheme="minorHAnsi"/>
          <w:sz w:val="24"/>
          <w:szCs w:val="24"/>
        </w:rPr>
        <w:t>the charities</w:t>
      </w:r>
      <w:r w:rsidRPr="002B716C">
        <w:rPr>
          <w:rFonts w:asciiTheme="minorHAnsi" w:hAnsiTheme="minorHAnsi" w:cstheme="minorHAnsi"/>
          <w:sz w:val="24"/>
          <w:szCs w:val="24"/>
        </w:rPr>
        <w:t xml:space="preserve"> </w:t>
      </w:r>
      <w:r w:rsidR="00646EF7" w:rsidRPr="002B716C">
        <w:rPr>
          <w:rFonts w:asciiTheme="minorHAnsi" w:hAnsiTheme="minorHAnsi" w:cstheme="minorHAnsi"/>
          <w:sz w:val="24"/>
          <w:szCs w:val="24"/>
        </w:rPr>
        <w:t>income generation</w:t>
      </w:r>
      <w:r w:rsidRPr="002B716C">
        <w:rPr>
          <w:rFonts w:asciiTheme="minorHAnsi" w:hAnsiTheme="minorHAnsi" w:cstheme="minorHAnsi"/>
          <w:sz w:val="24"/>
          <w:szCs w:val="24"/>
        </w:rPr>
        <w:t xml:space="preserve"> events, including booking venues</w:t>
      </w:r>
      <w:r w:rsidR="00870928">
        <w:rPr>
          <w:rFonts w:asciiTheme="minorHAnsi" w:hAnsiTheme="minorHAnsi" w:cstheme="minorHAnsi"/>
          <w:sz w:val="24"/>
          <w:szCs w:val="24"/>
        </w:rPr>
        <w:t xml:space="preserve"> </w:t>
      </w:r>
      <w:r w:rsidRPr="002B716C">
        <w:rPr>
          <w:rFonts w:asciiTheme="minorHAnsi" w:hAnsiTheme="minorHAnsi" w:cstheme="minorHAnsi"/>
          <w:sz w:val="24"/>
          <w:szCs w:val="24"/>
        </w:rPr>
        <w:t>and travel.</w:t>
      </w:r>
    </w:p>
    <w:p w14:paraId="33DA2843" w14:textId="04B02CDD" w:rsidR="00087D8E" w:rsidRDefault="005F58F2" w:rsidP="002412A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Assist with</w:t>
      </w:r>
      <w:r w:rsidR="009F0989" w:rsidRPr="002B716C">
        <w:rPr>
          <w:rFonts w:asciiTheme="minorHAnsi" w:hAnsiTheme="minorHAnsi" w:cstheme="minorHAnsi"/>
          <w:sz w:val="24"/>
          <w:szCs w:val="24"/>
        </w:rPr>
        <w:t xml:space="preserve"> </w:t>
      </w:r>
      <w:r w:rsidR="00646EF7" w:rsidRPr="002B716C">
        <w:rPr>
          <w:rFonts w:asciiTheme="minorHAnsi" w:hAnsiTheme="minorHAnsi" w:cstheme="minorHAnsi"/>
          <w:sz w:val="24"/>
          <w:szCs w:val="24"/>
        </w:rPr>
        <w:t>hardcopy and digit</w:t>
      </w:r>
      <w:r w:rsidR="00621295" w:rsidRPr="002B716C">
        <w:rPr>
          <w:rFonts w:asciiTheme="minorHAnsi" w:hAnsiTheme="minorHAnsi" w:cstheme="minorHAnsi"/>
          <w:sz w:val="24"/>
          <w:szCs w:val="24"/>
        </w:rPr>
        <w:t xml:space="preserve">al </w:t>
      </w:r>
      <w:r w:rsidR="009F0989" w:rsidRPr="002B716C">
        <w:rPr>
          <w:rFonts w:asciiTheme="minorHAnsi" w:hAnsiTheme="minorHAnsi" w:cstheme="minorHAnsi"/>
          <w:sz w:val="24"/>
          <w:szCs w:val="24"/>
        </w:rPr>
        <w:t>mail-outs.</w:t>
      </w:r>
    </w:p>
    <w:p w14:paraId="39211555" w14:textId="77777777" w:rsidR="005F58F2" w:rsidRPr="005F58F2" w:rsidRDefault="005F58F2" w:rsidP="002412A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F58F2">
        <w:rPr>
          <w:rFonts w:asciiTheme="minorHAnsi" w:hAnsiTheme="minorHAnsi" w:cstheme="minorHAnsi"/>
          <w:sz w:val="24"/>
          <w:szCs w:val="24"/>
        </w:rPr>
        <w:lastRenderedPageBreak/>
        <w:t>Arrange the distribution of fundraising resources to supporters as needed.</w:t>
      </w:r>
    </w:p>
    <w:p w14:paraId="21C7ED23" w14:textId="44CEC71E" w:rsidR="002B716C" w:rsidRDefault="002B716C" w:rsidP="002412A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B716C">
        <w:rPr>
          <w:rFonts w:asciiTheme="minorHAnsi" w:hAnsiTheme="minorHAnsi" w:cstheme="minorHAnsi"/>
          <w:sz w:val="24"/>
          <w:szCs w:val="24"/>
        </w:rPr>
        <w:t>Create personalised ‘thank you’ letters, including cards, certificates and other unique ways to thank our supporters.</w:t>
      </w:r>
    </w:p>
    <w:p w14:paraId="74C908FD" w14:textId="77777777" w:rsidR="005F58F2" w:rsidRPr="005F58F2" w:rsidRDefault="005F58F2" w:rsidP="002412A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F58F2">
        <w:rPr>
          <w:rFonts w:asciiTheme="minorHAnsi" w:hAnsiTheme="minorHAnsi" w:cstheme="minorHAnsi"/>
          <w:sz w:val="24"/>
          <w:szCs w:val="24"/>
        </w:rPr>
        <w:t>Attend fundraising events and meetings, both in-person and virtually, as appropriate.</w:t>
      </w:r>
    </w:p>
    <w:p w14:paraId="57F13590" w14:textId="77777777" w:rsidR="00121D50" w:rsidRDefault="00121D50" w:rsidP="002412AB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D2F98F3" w14:textId="77777777" w:rsidR="00232DE2" w:rsidRDefault="00183340" w:rsidP="002412A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Data</w:t>
      </w:r>
      <w:r w:rsidRPr="00183340">
        <w:rPr>
          <w:rFonts w:asciiTheme="minorHAnsi" w:hAnsiTheme="minorHAnsi" w:cstheme="minorHAnsi"/>
          <w:b/>
          <w:bCs/>
          <w:sz w:val="24"/>
          <w:szCs w:val="24"/>
        </w:rPr>
        <w:t xml:space="preserve"> administration</w:t>
      </w:r>
    </w:p>
    <w:p w14:paraId="29BC9A7B" w14:textId="401FDFF9" w:rsidR="00532A61" w:rsidRPr="00532A61" w:rsidRDefault="00532A61" w:rsidP="002412AB">
      <w:pPr>
        <w:pStyle w:val="ListParagraph"/>
        <w:numPr>
          <w:ilvl w:val="0"/>
          <w:numId w:val="2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532A61">
        <w:rPr>
          <w:rFonts w:asciiTheme="minorHAnsi" w:eastAsia="Arial" w:hAnsiTheme="minorHAnsi" w:cstheme="minorHAnsi"/>
          <w:sz w:val="24"/>
          <w:szCs w:val="24"/>
          <w:lang w:val="en-GB"/>
        </w:rPr>
        <w:t>In collaboration with the Head of Income Generation and Administration, help with the smooth transition and set up of the charit</w:t>
      </w:r>
      <w:r w:rsidR="002412A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y’s </w:t>
      </w:r>
      <w:r w:rsidRPr="00532A6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new CRM database, Beacon. </w:t>
      </w:r>
    </w:p>
    <w:p w14:paraId="02939844" w14:textId="105F0B67" w:rsidR="00532A61" w:rsidRPr="00532A61" w:rsidRDefault="00822DD5" w:rsidP="002412AB">
      <w:pPr>
        <w:pStyle w:val="ListParagraph"/>
        <w:numPr>
          <w:ilvl w:val="0"/>
          <w:numId w:val="2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532A61">
        <w:rPr>
          <w:rFonts w:asciiTheme="minorHAnsi" w:hAnsiTheme="minorHAnsi" w:cstheme="minorHAnsi"/>
          <w:sz w:val="24"/>
          <w:szCs w:val="24"/>
          <w:lang w:val="en-GB"/>
        </w:rPr>
        <w:t xml:space="preserve">Ensure </w:t>
      </w:r>
      <w:r w:rsidR="00532A61" w:rsidRPr="00532A61">
        <w:rPr>
          <w:rFonts w:asciiTheme="minorHAnsi" w:eastAsia="Arial" w:hAnsiTheme="minorHAnsi" w:cstheme="minorHAnsi"/>
          <w:sz w:val="24"/>
          <w:szCs w:val="24"/>
          <w:lang w:val="en-GB"/>
        </w:rPr>
        <w:t>the charity's CRM database and other data recording systems are updated accurately in a timely manner and all records are GDPR compliant.</w:t>
      </w:r>
    </w:p>
    <w:p w14:paraId="267DBFEA" w14:textId="77777777" w:rsidR="00532A61" w:rsidRPr="00532A61" w:rsidRDefault="00532A61" w:rsidP="002412AB">
      <w:pPr>
        <w:pStyle w:val="ListParagraph"/>
        <w:numPr>
          <w:ilvl w:val="0"/>
          <w:numId w:val="2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532A61">
        <w:rPr>
          <w:rFonts w:asciiTheme="minorHAnsi" w:eastAsia="Arial" w:hAnsiTheme="minorHAnsi" w:cstheme="minorHAnsi"/>
          <w:sz w:val="24"/>
          <w:szCs w:val="24"/>
          <w:lang w:val="en-GB"/>
        </w:rPr>
        <w:t>Deliver high-quality data processing and support to all income generation colleagues (Head of Income Generation, Senior Fundraising Officers, Fundraising Officers).</w:t>
      </w:r>
    </w:p>
    <w:p w14:paraId="2A6AFF0D" w14:textId="77777777" w:rsidR="00822DD5" w:rsidRPr="00822DD5" w:rsidRDefault="00822DD5" w:rsidP="002412AB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2DD5">
        <w:rPr>
          <w:rFonts w:asciiTheme="minorHAnsi" w:hAnsiTheme="minorHAnsi" w:cstheme="minorHAnsi"/>
          <w:sz w:val="24"/>
          <w:szCs w:val="24"/>
          <w:lang w:val="en-GB"/>
        </w:rPr>
        <w:t>Generate reports from a variety of sources, such as Beacon, JustRunning, PayPal, Stripe, JustGiving, Enthuse, and SumUp.</w:t>
      </w:r>
    </w:p>
    <w:p w14:paraId="65C76299" w14:textId="59B85D6B" w:rsidR="00822DD5" w:rsidRPr="00822DD5" w:rsidRDefault="00822DD5" w:rsidP="002412AB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2DD5">
        <w:rPr>
          <w:rFonts w:asciiTheme="minorHAnsi" w:hAnsiTheme="minorHAnsi" w:cstheme="minorHAnsi"/>
          <w:sz w:val="24"/>
          <w:szCs w:val="24"/>
          <w:lang w:val="en-GB"/>
        </w:rPr>
        <w:t>Oversee the timely and precise recording of all income onto the database and supporter records, utili</w:t>
      </w:r>
      <w:r w:rsidR="00AF1527"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822DD5">
        <w:rPr>
          <w:rFonts w:asciiTheme="minorHAnsi" w:hAnsiTheme="minorHAnsi" w:cstheme="minorHAnsi"/>
          <w:sz w:val="24"/>
          <w:szCs w:val="24"/>
          <w:lang w:val="en-GB"/>
        </w:rPr>
        <w:t>ing both manual input and file imports.</w:t>
      </w:r>
    </w:p>
    <w:p w14:paraId="2D1E6F5C" w14:textId="77777777" w:rsidR="00822DD5" w:rsidRPr="00822DD5" w:rsidRDefault="00822DD5" w:rsidP="002412AB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2DD5">
        <w:rPr>
          <w:rFonts w:asciiTheme="minorHAnsi" w:hAnsiTheme="minorHAnsi" w:cstheme="minorHAnsi"/>
          <w:sz w:val="24"/>
          <w:szCs w:val="24"/>
          <w:lang w:val="en-GB"/>
        </w:rPr>
        <w:t>Conduct and manage regular data imports, as well as ad-hoc imports as necessary.</w:t>
      </w:r>
    </w:p>
    <w:p w14:paraId="03A2E5DB" w14:textId="77777777" w:rsidR="00822DD5" w:rsidRPr="00822DD5" w:rsidRDefault="00822DD5" w:rsidP="002412AB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2DD5">
        <w:rPr>
          <w:rFonts w:asciiTheme="minorHAnsi" w:hAnsiTheme="minorHAnsi" w:cstheme="minorHAnsi"/>
          <w:sz w:val="24"/>
          <w:szCs w:val="24"/>
          <w:lang w:val="en-GB"/>
        </w:rPr>
        <w:t>Ensure data integrity by regularly performing and executing necessary data checks.</w:t>
      </w:r>
    </w:p>
    <w:p w14:paraId="1B58B656" w14:textId="77777777" w:rsidR="00822DD5" w:rsidRPr="00822DD5" w:rsidRDefault="00822DD5" w:rsidP="002412AB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2DD5">
        <w:rPr>
          <w:rFonts w:asciiTheme="minorHAnsi" w:hAnsiTheme="minorHAnsi" w:cstheme="minorHAnsi"/>
          <w:sz w:val="24"/>
          <w:szCs w:val="24"/>
          <w:lang w:val="en-GB"/>
        </w:rPr>
        <w:t>Assist the finance team with accurate reporting of fundraising income.</w:t>
      </w:r>
    </w:p>
    <w:p w14:paraId="63025A78" w14:textId="77777777" w:rsidR="008B1473" w:rsidRDefault="0024728E" w:rsidP="002412AB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Generate</w:t>
      </w:r>
      <w:r w:rsidR="00822DD5" w:rsidRPr="00822DD5">
        <w:rPr>
          <w:rFonts w:asciiTheme="minorHAnsi" w:hAnsiTheme="minorHAnsi" w:cstheme="minorHAnsi"/>
          <w:sz w:val="24"/>
          <w:szCs w:val="24"/>
          <w:lang w:val="en-GB"/>
        </w:rPr>
        <w:t xml:space="preserve"> monthly and quarterly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data </w:t>
      </w:r>
      <w:r w:rsidR="00822DD5" w:rsidRPr="00822DD5">
        <w:rPr>
          <w:rFonts w:asciiTheme="minorHAnsi" w:hAnsiTheme="minorHAnsi" w:cstheme="minorHAnsi"/>
          <w:sz w:val="24"/>
          <w:szCs w:val="24"/>
          <w:lang w:val="en-GB"/>
        </w:rPr>
        <w:t>reports to support the income generation team in making informed, data-driven decisions and fulfilling their reporting duties.</w:t>
      </w:r>
    </w:p>
    <w:p w14:paraId="20650ECC" w14:textId="0BFBEEE6" w:rsidR="00197835" w:rsidRDefault="008B1473" w:rsidP="002412AB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B1473">
        <w:rPr>
          <w:rFonts w:asciiTheme="minorHAnsi" w:hAnsiTheme="minorHAnsi" w:cstheme="minorHAnsi"/>
          <w:sz w:val="24"/>
          <w:szCs w:val="24"/>
          <w:lang w:val="en-GB"/>
        </w:rPr>
        <w:t>Ensur</w:t>
      </w:r>
      <w:r w:rsidR="00197835">
        <w:rPr>
          <w:rFonts w:asciiTheme="minorHAnsi" w:hAnsiTheme="minorHAnsi" w:cstheme="minorHAnsi"/>
          <w:sz w:val="24"/>
          <w:szCs w:val="24"/>
          <w:lang w:val="en-GB"/>
        </w:rPr>
        <w:t xml:space="preserve">e </w:t>
      </w:r>
      <w:r w:rsidRPr="008B1473">
        <w:rPr>
          <w:rFonts w:asciiTheme="minorHAnsi" w:hAnsiTheme="minorHAnsi" w:cstheme="minorHAnsi"/>
          <w:sz w:val="24"/>
          <w:szCs w:val="24"/>
          <w:lang w:val="en-GB"/>
        </w:rPr>
        <w:t xml:space="preserve">that all fundraising income is correctly identified and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recorded </w:t>
      </w:r>
      <w:r w:rsidRPr="008B1473">
        <w:rPr>
          <w:rFonts w:asciiTheme="minorHAnsi" w:hAnsiTheme="minorHAnsi" w:cstheme="minorHAnsi"/>
          <w:sz w:val="24"/>
          <w:szCs w:val="24"/>
          <w:lang w:val="en-GB"/>
        </w:rPr>
        <w:t xml:space="preserve">accurately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within supporter records </w:t>
      </w:r>
      <w:r w:rsidR="00BA00D3">
        <w:rPr>
          <w:rFonts w:asciiTheme="minorHAnsi" w:hAnsiTheme="minorHAnsi" w:cstheme="minorHAnsi"/>
          <w:sz w:val="24"/>
          <w:szCs w:val="24"/>
          <w:lang w:val="en-GB"/>
        </w:rPr>
        <w:t>and CRM system</w:t>
      </w:r>
      <w:r w:rsidRPr="008B1473">
        <w:rPr>
          <w:rFonts w:asciiTheme="minorHAnsi" w:hAnsiTheme="minorHAnsi" w:cstheme="minorHAnsi"/>
          <w:sz w:val="24"/>
          <w:szCs w:val="24"/>
          <w:lang w:val="en-GB"/>
        </w:rPr>
        <w:t>.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0807C826" w14:textId="47A39CE9" w:rsidR="00C45739" w:rsidRDefault="00C45739" w:rsidP="002412AB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C45739">
        <w:rPr>
          <w:rFonts w:asciiTheme="minorHAnsi" w:hAnsiTheme="minorHAnsi" w:cstheme="minorHAnsi"/>
          <w:sz w:val="24"/>
          <w:szCs w:val="24"/>
          <w:lang w:val="en-GB"/>
        </w:rPr>
        <w:t xml:space="preserve">Additionally, you will be tasked with reviewing, developing, and implementing robust data management processes. You will also lead initiatives to enhance the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CRM </w:t>
      </w:r>
      <w:r w:rsidRPr="00C45739">
        <w:rPr>
          <w:rFonts w:asciiTheme="minorHAnsi" w:hAnsiTheme="minorHAnsi" w:cstheme="minorHAnsi"/>
          <w:sz w:val="24"/>
          <w:szCs w:val="24"/>
          <w:lang w:val="en-GB"/>
        </w:rPr>
        <w:t>database and provide training to staff on its effective use. As the Fundraising and Data Officer, you will foster a culture that prioritises the capture, recording, and management of high-quality data.</w:t>
      </w:r>
    </w:p>
    <w:p w14:paraId="1055560B" w14:textId="77777777" w:rsidR="007D6654" w:rsidRDefault="007D6654" w:rsidP="002412A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3B0374" w14:textId="107CF817" w:rsidR="007D6654" w:rsidRDefault="007D6654" w:rsidP="002412A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D6654">
        <w:rPr>
          <w:rFonts w:asciiTheme="minorHAnsi" w:hAnsiTheme="minorHAnsi" w:cstheme="minorHAnsi"/>
          <w:b/>
          <w:bCs/>
          <w:sz w:val="24"/>
          <w:szCs w:val="24"/>
        </w:rPr>
        <w:t>General duties</w:t>
      </w:r>
      <w:r w:rsidRPr="007D66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D0E3EF" w14:textId="32FB8436" w:rsidR="00726928" w:rsidRDefault="00A56E46" w:rsidP="002412A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c</w:t>
      </w:r>
      <w:r w:rsidR="007D6654" w:rsidRPr="009A327A">
        <w:rPr>
          <w:rFonts w:asciiTheme="minorHAnsi" w:hAnsiTheme="minorHAnsi" w:cstheme="minorHAnsi"/>
          <w:sz w:val="24"/>
          <w:szCs w:val="24"/>
        </w:rPr>
        <w:t xml:space="preserve">ollaborate with Scottish Huntington’s Association staff </w:t>
      </w:r>
      <w:r w:rsidR="009A327A">
        <w:rPr>
          <w:rFonts w:asciiTheme="minorHAnsi" w:hAnsiTheme="minorHAnsi" w:cstheme="minorHAnsi"/>
          <w:sz w:val="24"/>
          <w:szCs w:val="24"/>
        </w:rPr>
        <w:t xml:space="preserve">members </w:t>
      </w:r>
      <w:r w:rsidR="00E52B40" w:rsidRPr="00E52B40">
        <w:rPr>
          <w:rFonts w:asciiTheme="minorHAnsi" w:hAnsiTheme="minorHAnsi" w:cstheme="minorHAnsi"/>
          <w:sz w:val="24"/>
          <w:szCs w:val="24"/>
        </w:rPr>
        <w:t>to foster strong working relationships</w:t>
      </w:r>
      <w:r>
        <w:rPr>
          <w:rFonts w:asciiTheme="minorHAnsi" w:hAnsiTheme="minorHAnsi" w:cstheme="minorHAnsi"/>
          <w:sz w:val="24"/>
          <w:szCs w:val="24"/>
        </w:rPr>
        <w:t>.</w:t>
      </w:r>
      <w:r w:rsidR="00E52B40" w:rsidRPr="00E52B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D70ED2" w14:textId="1046B433" w:rsidR="00C80D52" w:rsidRPr="00741455" w:rsidRDefault="00A56E46" w:rsidP="002412A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741455" w:rsidRPr="00741455">
        <w:rPr>
          <w:rFonts w:asciiTheme="minorHAnsi" w:hAnsiTheme="minorHAnsi" w:cstheme="minorHAnsi"/>
          <w:sz w:val="24"/>
          <w:szCs w:val="24"/>
        </w:rPr>
        <w:t>stablish and m</w:t>
      </w:r>
      <w:r w:rsidR="00726928" w:rsidRPr="00741455">
        <w:rPr>
          <w:rFonts w:asciiTheme="minorHAnsi" w:hAnsiTheme="minorHAnsi" w:cstheme="minorHAnsi"/>
          <w:sz w:val="24"/>
          <w:szCs w:val="24"/>
        </w:rPr>
        <w:t xml:space="preserve">aintain positive connections with partners, external agencies and the general public to enhance the charity’s external image and secure greater support for our </w:t>
      </w:r>
      <w:r w:rsidR="00741455">
        <w:rPr>
          <w:rFonts w:asciiTheme="minorHAnsi" w:hAnsiTheme="minorHAnsi" w:cstheme="minorHAnsi"/>
          <w:sz w:val="24"/>
          <w:szCs w:val="24"/>
        </w:rPr>
        <w:t>cause</w:t>
      </w:r>
      <w:r w:rsidR="007D6654" w:rsidRPr="00741455">
        <w:rPr>
          <w:rFonts w:asciiTheme="minorHAnsi" w:hAnsiTheme="minorHAnsi" w:cstheme="minorHAnsi"/>
          <w:sz w:val="24"/>
          <w:szCs w:val="24"/>
        </w:rPr>
        <w:t>.</w:t>
      </w:r>
    </w:p>
    <w:p w14:paraId="2770FD75" w14:textId="77777777" w:rsidR="00C80D52" w:rsidRDefault="007D6654" w:rsidP="002412A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C80D52">
        <w:rPr>
          <w:rFonts w:asciiTheme="minorHAnsi" w:hAnsiTheme="minorHAnsi" w:cstheme="minorHAnsi"/>
          <w:sz w:val="24"/>
          <w:szCs w:val="24"/>
        </w:rPr>
        <w:t>To adopt a positive approach to personal and professional development, engaging in</w:t>
      </w:r>
      <w:r w:rsidR="00C80D52">
        <w:rPr>
          <w:rFonts w:asciiTheme="minorHAnsi" w:hAnsiTheme="minorHAnsi" w:cstheme="minorHAnsi"/>
          <w:sz w:val="24"/>
          <w:szCs w:val="24"/>
        </w:rPr>
        <w:t xml:space="preserve"> </w:t>
      </w:r>
      <w:r w:rsidRPr="00C80D52">
        <w:rPr>
          <w:rFonts w:asciiTheme="minorHAnsi" w:hAnsiTheme="minorHAnsi" w:cstheme="minorHAnsi"/>
          <w:sz w:val="24"/>
          <w:szCs w:val="24"/>
        </w:rPr>
        <w:t>monthly one to one meetings and an annual performance review.</w:t>
      </w:r>
    </w:p>
    <w:p w14:paraId="32935A5E" w14:textId="77777777" w:rsidR="00C80D52" w:rsidRDefault="007D6654" w:rsidP="002412A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C80D52">
        <w:rPr>
          <w:rFonts w:asciiTheme="minorHAnsi" w:hAnsiTheme="minorHAnsi" w:cstheme="minorHAnsi"/>
          <w:sz w:val="24"/>
          <w:szCs w:val="24"/>
        </w:rPr>
        <w:t>To be aware of, and act on, relevant health and safety responsibilities as an employee of</w:t>
      </w:r>
      <w:r w:rsidR="00C80D52">
        <w:rPr>
          <w:rFonts w:asciiTheme="minorHAnsi" w:hAnsiTheme="minorHAnsi" w:cstheme="minorHAnsi"/>
          <w:sz w:val="24"/>
          <w:szCs w:val="24"/>
        </w:rPr>
        <w:t xml:space="preserve"> </w:t>
      </w:r>
      <w:r w:rsidR="00C80D52" w:rsidRPr="00C80D52">
        <w:rPr>
          <w:rFonts w:asciiTheme="minorHAnsi" w:hAnsiTheme="minorHAnsi" w:cstheme="minorHAnsi"/>
          <w:sz w:val="24"/>
          <w:szCs w:val="24"/>
        </w:rPr>
        <w:t>Scottish Huntington’s Association</w:t>
      </w:r>
      <w:r w:rsidRPr="00C80D52">
        <w:rPr>
          <w:rFonts w:asciiTheme="minorHAnsi" w:hAnsiTheme="minorHAnsi" w:cstheme="minorHAnsi"/>
          <w:sz w:val="24"/>
          <w:szCs w:val="24"/>
        </w:rPr>
        <w:t xml:space="preserve"> and adhere to these wherever you are working.</w:t>
      </w:r>
    </w:p>
    <w:p w14:paraId="3117C9CB" w14:textId="77777777" w:rsidR="00C80D52" w:rsidRDefault="007D6654" w:rsidP="002412A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C80D52">
        <w:rPr>
          <w:rFonts w:asciiTheme="minorHAnsi" w:hAnsiTheme="minorHAnsi" w:cstheme="minorHAnsi"/>
          <w:sz w:val="24"/>
          <w:szCs w:val="24"/>
        </w:rPr>
        <w:t xml:space="preserve">To maintain confidentiality in all areas of work at </w:t>
      </w:r>
      <w:r w:rsidR="00C80D52">
        <w:rPr>
          <w:rFonts w:asciiTheme="minorHAnsi" w:hAnsiTheme="minorHAnsi" w:cstheme="minorHAnsi"/>
          <w:sz w:val="24"/>
          <w:szCs w:val="24"/>
        </w:rPr>
        <w:t>Scottish Huntington’s Association</w:t>
      </w:r>
      <w:r w:rsidRPr="00C80D52">
        <w:rPr>
          <w:rFonts w:asciiTheme="minorHAnsi" w:hAnsiTheme="minorHAnsi" w:cstheme="minorHAnsi"/>
          <w:sz w:val="24"/>
          <w:szCs w:val="24"/>
        </w:rPr>
        <w:t>.</w:t>
      </w:r>
    </w:p>
    <w:p w14:paraId="72903E36" w14:textId="77777777" w:rsidR="00627092" w:rsidRDefault="00627092" w:rsidP="002412A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27092">
        <w:rPr>
          <w:rFonts w:asciiTheme="minorHAnsi" w:hAnsiTheme="minorHAnsi" w:cstheme="minorHAnsi"/>
          <w:sz w:val="24"/>
          <w:szCs w:val="24"/>
        </w:rPr>
        <w:lastRenderedPageBreak/>
        <w:t>Perform any additional duties that fall within the scope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7092">
        <w:rPr>
          <w:rFonts w:asciiTheme="minorHAnsi" w:hAnsiTheme="minorHAnsi" w:cstheme="minorHAnsi"/>
          <w:sz w:val="24"/>
          <w:szCs w:val="24"/>
        </w:rPr>
        <w:t>and purpose of the position as requested by your line manager.</w:t>
      </w:r>
    </w:p>
    <w:p w14:paraId="00D034F3" w14:textId="77777777" w:rsidR="000B2A60" w:rsidRDefault="000B2A60" w:rsidP="002412AB">
      <w:pPr>
        <w:rPr>
          <w:rFonts w:asciiTheme="minorHAnsi" w:hAnsiTheme="minorHAnsi" w:cstheme="minorHAnsi"/>
          <w:sz w:val="24"/>
          <w:szCs w:val="24"/>
        </w:rPr>
      </w:pPr>
    </w:p>
    <w:p w14:paraId="477BD4AC" w14:textId="030DB728" w:rsidR="000D0546" w:rsidRDefault="000D0546" w:rsidP="002412AB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Hlk153930922"/>
      <w:r w:rsidRPr="00270AAA">
        <w:rPr>
          <w:rFonts w:ascii="Calibri" w:eastAsia="Calibri" w:hAnsi="Calibri" w:cs="Calibri"/>
          <w:b/>
          <w:bCs/>
          <w:sz w:val="24"/>
          <w:szCs w:val="24"/>
        </w:rPr>
        <w:t>Key challenges</w:t>
      </w:r>
    </w:p>
    <w:p w14:paraId="2475D5A7" w14:textId="77777777" w:rsidR="00EF2B43" w:rsidRPr="00EF2B43" w:rsidRDefault="00EF2B43" w:rsidP="002412A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F2B43">
        <w:rPr>
          <w:sz w:val="24"/>
          <w:szCs w:val="24"/>
        </w:rPr>
        <w:t xml:space="preserve">Involves careful time management. </w:t>
      </w:r>
    </w:p>
    <w:p w14:paraId="57922808" w14:textId="33FF396A" w:rsidR="00EF2B43" w:rsidRPr="00EF2B43" w:rsidRDefault="00EF2B43" w:rsidP="002412A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F2B43">
        <w:rPr>
          <w:sz w:val="24"/>
          <w:szCs w:val="24"/>
        </w:rPr>
        <w:t>Require</w:t>
      </w:r>
      <w:r w:rsidR="002412AB">
        <w:rPr>
          <w:sz w:val="24"/>
          <w:szCs w:val="24"/>
        </w:rPr>
        <w:t>s you</w:t>
      </w:r>
      <w:r w:rsidRPr="00EF2B43">
        <w:rPr>
          <w:sz w:val="24"/>
          <w:szCs w:val="24"/>
        </w:rPr>
        <w:t xml:space="preserve"> to be self-sufficient at times and able to work independently. </w:t>
      </w:r>
    </w:p>
    <w:p w14:paraId="3C584E11" w14:textId="1CB88547" w:rsidR="00D55F74" w:rsidRDefault="0001666C" w:rsidP="002412A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5E73E0">
        <w:rPr>
          <w:sz w:val="24"/>
          <w:szCs w:val="24"/>
        </w:rPr>
        <w:t xml:space="preserve">Ensuring the smooth running of processes to deliver user insight that will support the </w:t>
      </w:r>
      <w:r w:rsidR="005E73E0">
        <w:rPr>
          <w:sz w:val="24"/>
          <w:szCs w:val="24"/>
        </w:rPr>
        <w:t>o</w:t>
      </w:r>
      <w:r w:rsidRPr="005E73E0">
        <w:rPr>
          <w:sz w:val="24"/>
          <w:szCs w:val="24"/>
        </w:rPr>
        <w:t xml:space="preserve">rganisation to measure impact and grow our </w:t>
      </w:r>
      <w:r w:rsidR="00EF2B43">
        <w:rPr>
          <w:sz w:val="24"/>
          <w:szCs w:val="24"/>
        </w:rPr>
        <w:t>income</w:t>
      </w:r>
      <w:r w:rsidRPr="005E73E0">
        <w:rPr>
          <w:sz w:val="24"/>
          <w:szCs w:val="24"/>
        </w:rPr>
        <w:t>.</w:t>
      </w:r>
    </w:p>
    <w:p w14:paraId="263A5D18" w14:textId="77777777" w:rsidR="000D0546" w:rsidRPr="00BA23DD" w:rsidRDefault="000D0546" w:rsidP="002412AB">
      <w:pPr>
        <w:rPr>
          <w:rFonts w:ascii="Calibri" w:eastAsia="Calibri" w:hAnsi="Calibri" w:cs="Calibri"/>
          <w:b/>
          <w:bCs/>
          <w:color w:val="0960AF"/>
          <w:sz w:val="24"/>
          <w:szCs w:val="24"/>
        </w:rPr>
      </w:pPr>
    </w:p>
    <w:bookmarkEnd w:id="1"/>
    <w:p w14:paraId="3861C62F" w14:textId="142E16D2" w:rsidR="00BA23DD" w:rsidRPr="002774D4" w:rsidRDefault="00BA23DD" w:rsidP="002412AB">
      <w:p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774D4">
        <w:rPr>
          <w:rFonts w:ascii="Calibri" w:eastAsia="Calibri" w:hAnsi="Calibri" w:cs="Calibri"/>
          <w:b/>
          <w:bCs/>
          <w:sz w:val="24"/>
          <w:szCs w:val="24"/>
        </w:rPr>
        <w:t>Key Relationships</w:t>
      </w:r>
    </w:p>
    <w:p w14:paraId="19FCD071" w14:textId="76A2749B" w:rsidR="00BA23DD" w:rsidRPr="00F0507A" w:rsidRDefault="00BA23DD" w:rsidP="002412AB">
      <w:pPr>
        <w:rPr>
          <w:rFonts w:ascii="Calibri" w:eastAsia="Calibri" w:hAnsi="Calibri" w:cs="Calibri"/>
          <w:sz w:val="24"/>
          <w:szCs w:val="24"/>
        </w:rPr>
      </w:pPr>
      <w:r w:rsidRPr="00F0507A">
        <w:rPr>
          <w:rFonts w:ascii="Calibri" w:eastAsia="Calibri" w:hAnsi="Calibri" w:cs="Calibri"/>
          <w:sz w:val="24"/>
          <w:szCs w:val="24"/>
        </w:rPr>
        <w:t>Internal contacts:</w:t>
      </w:r>
    </w:p>
    <w:p w14:paraId="12D550F3" w14:textId="614A6C66" w:rsidR="00BA23DD" w:rsidRPr="00BA23DD" w:rsidRDefault="00BA23DD" w:rsidP="002412AB">
      <w:pPr>
        <w:numPr>
          <w:ilvl w:val="0"/>
          <w:numId w:val="1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BA23DD">
        <w:rPr>
          <w:rFonts w:ascii="Calibri" w:eastAsia="Calibri" w:hAnsi="Calibri" w:cs="Calibri"/>
          <w:sz w:val="24"/>
          <w:szCs w:val="24"/>
        </w:rPr>
        <w:t>Income Generation team</w:t>
      </w:r>
    </w:p>
    <w:p w14:paraId="1C8F4236" w14:textId="77777777" w:rsidR="00BA23DD" w:rsidRPr="00DA263F" w:rsidRDefault="00BA23DD" w:rsidP="002412AB">
      <w:pPr>
        <w:numPr>
          <w:ilvl w:val="0"/>
          <w:numId w:val="1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BA23DD">
        <w:rPr>
          <w:rFonts w:ascii="Calibri" w:eastAsia="Calibri" w:hAnsi="Calibri" w:cs="Calibri"/>
          <w:sz w:val="24"/>
          <w:szCs w:val="24"/>
        </w:rPr>
        <w:t xml:space="preserve">Communications team </w:t>
      </w:r>
    </w:p>
    <w:p w14:paraId="2106593B" w14:textId="17EE453F" w:rsidR="00DA263F" w:rsidRPr="00BA23DD" w:rsidRDefault="00DA263F" w:rsidP="002412AB">
      <w:pPr>
        <w:numPr>
          <w:ilvl w:val="0"/>
          <w:numId w:val="11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Finance team</w:t>
      </w:r>
    </w:p>
    <w:p w14:paraId="3EEBD37B" w14:textId="79BD51D5" w:rsidR="00BA23DD" w:rsidRPr="00BA23DD" w:rsidRDefault="00BA23DD" w:rsidP="002412AB">
      <w:pPr>
        <w:numPr>
          <w:ilvl w:val="0"/>
          <w:numId w:val="1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BA23DD">
        <w:rPr>
          <w:rFonts w:ascii="Calibri" w:eastAsia="Calibri" w:hAnsi="Calibri" w:cs="Calibri"/>
          <w:sz w:val="24"/>
          <w:szCs w:val="24"/>
        </w:rPr>
        <w:t xml:space="preserve">Service teams </w:t>
      </w:r>
    </w:p>
    <w:p w14:paraId="781CE28F" w14:textId="77777777" w:rsidR="00BA23DD" w:rsidRPr="00DD55D8" w:rsidRDefault="00BA23DD" w:rsidP="002412AB">
      <w:pPr>
        <w:numPr>
          <w:ilvl w:val="0"/>
          <w:numId w:val="11"/>
        </w:num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BA23DD">
        <w:rPr>
          <w:rFonts w:ascii="Calibri" w:eastAsia="Calibri" w:hAnsi="Calibri" w:cs="Calibri"/>
          <w:sz w:val="24"/>
          <w:szCs w:val="24"/>
        </w:rPr>
        <w:t xml:space="preserve">Other staff and volunteers </w:t>
      </w:r>
    </w:p>
    <w:p w14:paraId="231BFFA3" w14:textId="77777777" w:rsidR="00DD55D8" w:rsidRPr="00BA23DD" w:rsidRDefault="00DD55D8" w:rsidP="002412AB">
      <w:pPr>
        <w:spacing w:line="276" w:lineRule="auto"/>
        <w:ind w:left="360"/>
        <w:rPr>
          <w:rFonts w:ascii="Calibri" w:eastAsia="Calibri" w:hAnsi="Calibri" w:cs="Calibri"/>
          <w:b/>
          <w:bCs/>
          <w:sz w:val="24"/>
          <w:szCs w:val="24"/>
        </w:rPr>
      </w:pPr>
    </w:p>
    <w:p w14:paraId="4EC6FC13" w14:textId="77777777" w:rsidR="00BA23DD" w:rsidRPr="00F0507A" w:rsidRDefault="00BA23DD" w:rsidP="002412AB">
      <w:pPr>
        <w:rPr>
          <w:rFonts w:ascii="Calibri" w:eastAsia="Calibri" w:hAnsi="Calibri" w:cs="Calibri"/>
          <w:sz w:val="24"/>
          <w:szCs w:val="24"/>
        </w:rPr>
      </w:pPr>
      <w:r w:rsidRPr="00F0507A">
        <w:rPr>
          <w:rFonts w:ascii="Calibri" w:eastAsia="Calibri" w:hAnsi="Calibri" w:cs="Calibri"/>
          <w:sz w:val="24"/>
          <w:szCs w:val="24"/>
        </w:rPr>
        <w:t xml:space="preserve">External contacts: </w:t>
      </w:r>
    </w:p>
    <w:p w14:paraId="2BD6050D" w14:textId="3EC92F5E" w:rsidR="00DA263F" w:rsidRDefault="00DA263F" w:rsidP="002412AB">
      <w:pPr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00DA263F">
        <w:rPr>
          <w:rFonts w:ascii="Calibri" w:eastAsia="Calibri" w:hAnsi="Calibri" w:cs="Calibri"/>
          <w:sz w:val="24"/>
          <w:szCs w:val="24"/>
        </w:rPr>
        <w:t>Third-party event</w:t>
      </w:r>
      <w:r>
        <w:rPr>
          <w:rFonts w:ascii="Calibri" w:eastAsia="Calibri" w:hAnsi="Calibri" w:cs="Calibri"/>
          <w:sz w:val="24"/>
          <w:szCs w:val="24"/>
        </w:rPr>
        <w:t xml:space="preserve"> contacts</w:t>
      </w:r>
    </w:p>
    <w:p w14:paraId="0C7E70EC" w14:textId="7C069960" w:rsidR="00DA263F" w:rsidRDefault="00DA263F" w:rsidP="002412AB">
      <w:pPr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Suppliers</w:t>
      </w:r>
    </w:p>
    <w:p w14:paraId="690C294A" w14:textId="2765A90E" w:rsidR="00DA263F" w:rsidRPr="00DA263F" w:rsidRDefault="00DA263F" w:rsidP="002412AB">
      <w:pPr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Stakeholders</w:t>
      </w:r>
    </w:p>
    <w:p w14:paraId="42C14602" w14:textId="11816395" w:rsidR="00BA23DD" w:rsidRPr="00BA23DD" w:rsidRDefault="00BA23DD" w:rsidP="002412AB">
      <w:pPr>
        <w:numPr>
          <w:ilvl w:val="0"/>
          <w:numId w:val="11"/>
        </w:numPr>
        <w:rPr>
          <w:rFonts w:ascii="Calibri" w:eastAsia="Calibri" w:hAnsi="Calibri" w:cs="Calibri"/>
          <w:b/>
          <w:bCs/>
          <w:color w:val="095FAE"/>
          <w:sz w:val="24"/>
          <w:szCs w:val="24"/>
        </w:rPr>
      </w:pPr>
      <w:r w:rsidRPr="00BA23DD">
        <w:rPr>
          <w:rFonts w:ascii="Calibri" w:eastAsia="Calibri" w:hAnsi="Calibri" w:cs="Calibri"/>
          <w:sz w:val="24"/>
          <w:szCs w:val="24"/>
        </w:rPr>
        <w:t xml:space="preserve">Supporters and volunteers </w:t>
      </w:r>
    </w:p>
    <w:p w14:paraId="0BA7A427" w14:textId="77777777" w:rsidR="00BA23DD" w:rsidRPr="00BA23DD" w:rsidRDefault="00BA23DD" w:rsidP="002412AB">
      <w:pPr>
        <w:numPr>
          <w:ilvl w:val="0"/>
          <w:numId w:val="11"/>
        </w:numPr>
        <w:rPr>
          <w:rFonts w:ascii="Calibri" w:eastAsia="Calibri" w:hAnsi="Calibri" w:cs="Calibri"/>
          <w:b/>
          <w:bCs/>
          <w:color w:val="095FAE"/>
          <w:sz w:val="24"/>
          <w:szCs w:val="24"/>
        </w:rPr>
      </w:pPr>
      <w:r w:rsidRPr="00BA23DD">
        <w:rPr>
          <w:rFonts w:ascii="Calibri" w:eastAsia="Calibri" w:hAnsi="Calibri" w:cs="Calibri"/>
          <w:sz w:val="24"/>
          <w:szCs w:val="24"/>
        </w:rPr>
        <w:t xml:space="preserve">Community groups </w:t>
      </w:r>
    </w:p>
    <w:p w14:paraId="39513573" w14:textId="5807769E" w:rsidR="00BA23DD" w:rsidRPr="00BA23DD" w:rsidRDefault="00DA263F" w:rsidP="002412AB">
      <w:pPr>
        <w:numPr>
          <w:ilvl w:val="0"/>
          <w:numId w:val="11"/>
        </w:numPr>
        <w:rPr>
          <w:rFonts w:ascii="Calibri" w:eastAsia="Calibri" w:hAnsi="Calibri" w:cs="Calibri"/>
          <w:b/>
          <w:bCs/>
          <w:color w:val="095FA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</w:t>
      </w:r>
      <w:r w:rsidR="00BA23DD" w:rsidRPr="00BA23DD">
        <w:rPr>
          <w:rFonts w:ascii="Calibri" w:eastAsia="Calibri" w:hAnsi="Calibri" w:cs="Calibri"/>
          <w:sz w:val="24"/>
          <w:szCs w:val="24"/>
        </w:rPr>
        <w:t xml:space="preserve">usinesses </w:t>
      </w:r>
    </w:p>
    <w:p w14:paraId="5DBD57E3" w14:textId="77777777" w:rsidR="00FD31C8" w:rsidRDefault="00FD31C8" w:rsidP="002412AB">
      <w:pPr>
        <w:outlineLvl w:val="0"/>
        <w:rPr>
          <w:rFonts w:ascii="Calibri" w:eastAsia="Calibri" w:hAnsi="Calibri" w:cs="Calibri"/>
          <w:b/>
          <w:bCs/>
          <w:color w:val="095FAE"/>
          <w:sz w:val="24"/>
          <w:szCs w:val="24"/>
        </w:rPr>
      </w:pPr>
    </w:p>
    <w:p w14:paraId="3B8A1480" w14:textId="03B12A94" w:rsidR="00A95F8E" w:rsidRDefault="00A95F8E" w:rsidP="002412AB">
      <w:pPr>
        <w:pStyle w:val="Heading1"/>
        <w:spacing w:line="276" w:lineRule="auto"/>
        <w:ind w:left="0"/>
        <w:rPr>
          <w:color w:val="000000" w:themeColor="text1"/>
          <w:spacing w:val="-2"/>
        </w:rPr>
      </w:pPr>
      <w:r>
        <w:rPr>
          <w:color w:val="000000" w:themeColor="text1"/>
        </w:rPr>
        <w:t>Notes</w:t>
      </w:r>
    </w:p>
    <w:p w14:paraId="52B118FC" w14:textId="77777777" w:rsidR="00A03DA4" w:rsidRPr="00F0507A" w:rsidRDefault="005D3074" w:rsidP="002412AB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F0507A">
        <w:rPr>
          <w:sz w:val="24"/>
          <w:szCs w:val="24"/>
        </w:rPr>
        <w:t xml:space="preserve">This job description outlines the primary tasks and responsibilities as they stand currently; however, Scottish Huntington’s Association retains the right to modify or adjust the content of this job outline to accommodate changes in the role, </w:t>
      </w:r>
      <w:r w:rsidR="006337E7" w:rsidRPr="00F0507A">
        <w:rPr>
          <w:sz w:val="24"/>
          <w:szCs w:val="24"/>
        </w:rPr>
        <w:t>while maintaining the overall character and level of responsibility for the post.</w:t>
      </w:r>
    </w:p>
    <w:p w14:paraId="2F5431C7" w14:textId="77777777" w:rsidR="002473DE" w:rsidRPr="00F0507A" w:rsidRDefault="002473DE" w:rsidP="002412AB">
      <w:pPr>
        <w:pStyle w:val="ListParagraph"/>
        <w:ind w:left="720" w:firstLine="0"/>
        <w:rPr>
          <w:sz w:val="24"/>
          <w:szCs w:val="24"/>
        </w:rPr>
      </w:pPr>
    </w:p>
    <w:p w14:paraId="5A058926" w14:textId="77777777" w:rsidR="004B53B8" w:rsidRPr="00F0507A" w:rsidRDefault="00A95F8E" w:rsidP="002412AB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F0507A">
        <w:rPr>
          <w:sz w:val="24"/>
          <w:szCs w:val="24"/>
        </w:rPr>
        <w:t xml:space="preserve">Notwithstanding any information or statement described within this job outline, all duties must be carried out in a way that promotes equality of opportunity, dignity and respect for all individuals and which is consistent with Scottish Huntington’s Association </w:t>
      </w:r>
      <w:r w:rsidR="00803A21" w:rsidRPr="00F0507A">
        <w:rPr>
          <w:sz w:val="24"/>
          <w:szCs w:val="24"/>
        </w:rPr>
        <w:t>Equality, Equity, Diversity and Inclusion Policy</w:t>
      </w:r>
      <w:r w:rsidRPr="00F0507A">
        <w:rPr>
          <w:sz w:val="24"/>
          <w:szCs w:val="24"/>
        </w:rPr>
        <w:t>.</w:t>
      </w:r>
    </w:p>
    <w:p w14:paraId="216B5EA8" w14:textId="77777777" w:rsidR="004B53B8" w:rsidRDefault="004B53B8" w:rsidP="002412AB">
      <w:pPr>
        <w:pStyle w:val="ListParagraph"/>
      </w:pPr>
    </w:p>
    <w:p w14:paraId="0E575198" w14:textId="77777777" w:rsidR="004B53B8" w:rsidRPr="00F0507A" w:rsidRDefault="00A95F8E" w:rsidP="002412AB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F0507A">
        <w:rPr>
          <w:sz w:val="24"/>
          <w:szCs w:val="24"/>
        </w:rPr>
        <w:t>The successful candidate will be subject to a Disclosure Scotland Check. Having previous convictions will not automatically disbar you from working at Scottish Huntington’s Association and every case is taken on an individual basis.</w:t>
      </w:r>
    </w:p>
    <w:p w14:paraId="46E1FA0D" w14:textId="77777777" w:rsidR="004B53B8" w:rsidRPr="00F0507A" w:rsidRDefault="004B53B8" w:rsidP="002412AB">
      <w:pPr>
        <w:pStyle w:val="ListParagraph"/>
        <w:rPr>
          <w:sz w:val="24"/>
          <w:szCs w:val="24"/>
        </w:rPr>
      </w:pPr>
    </w:p>
    <w:p w14:paraId="6C6DA14F" w14:textId="3F648536" w:rsidR="00A95F8E" w:rsidRPr="00F0507A" w:rsidRDefault="00A95F8E" w:rsidP="002412AB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F0507A">
        <w:rPr>
          <w:sz w:val="24"/>
          <w:szCs w:val="24"/>
        </w:rPr>
        <w:t>The duties and responsibilities of this post will be undertaken in accordance with the policies, procedures</w:t>
      </w:r>
      <w:r w:rsidR="00910230" w:rsidRPr="00F0507A">
        <w:rPr>
          <w:sz w:val="24"/>
          <w:szCs w:val="24"/>
        </w:rPr>
        <w:t xml:space="preserve"> </w:t>
      </w:r>
      <w:r w:rsidRPr="00F0507A">
        <w:rPr>
          <w:sz w:val="24"/>
          <w:szCs w:val="24"/>
        </w:rPr>
        <w:t>and practices of Scottish Huntington’s Association.</w:t>
      </w:r>
    </w:p>
    <w:p w14:paraId="44D24D3C" w14:textId="77777777" w:rsidR="00A95F8E" w:rsidRDefault="00A95F8E" w:rsidP="002412AB">
      <w:pPr>
        <w:pStyle w:val="Heading1"/>
        <w:ind w:left="0" w:firstLine="283"/>
        <w:rPr>
          <w:color w:val="095FAE"/>
          <w:spacing w:val="-2"/>
        </w:rPr>
      </w:pPr>
    </w:p>
    <w:p w14:paraId="52E9C240" w14:textId="320D775A" w:rsidR="00A95F8E" w:rsidRDefault="00A95F8E" w:rsidP="002412AB">
      <w:pPr>
        <w:pStyle w:val="Heading1"/>
        <w:spacing w:line="276" w:lineRule="auto"/>
        <w:ind w:left="0" w:firstLine="283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>General</w:t>
      </w:r>
    </w:p>
    <w:p w14:paraId="6CCDE7B7" w14:textId="77777777" w:rsidR="00A95F8E" w:rsidRDefault="00A95F8E" w:rsidP="002412AB">
      <w:pPr>
        <w:pStyle w:val="Heading1"/>
        <w:numPr>
          <w:ilvl w:val="0"/>
          <w:numId w:val="29"/>
        </w:numPr>
        <w:ind w:left="824" w:hanging="360"/>
        <w:rPr>
          <w:b w:val="0"/>
          <w:bCs w:val="0"/>
        </w:rPr>
      </w:pPr>
      <w:r>
        <w:rPr>
          <w:b w:val="0"/>
          <w:bCs w:val="0"/>
        </w:rPr>
        <w:t>All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applicants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must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be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able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demonstrate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right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work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in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5"/>
        </w:rPr>
        <w:t>UK.</w:t>
      </w:r>
    </w:p>
    <w:p w14:paraId="323F48D9" w14:textId="77777777" w:rsidR="00A95F8E" w:rsidRDefault="00A95F8E" w:rsidP="002412AB">
      <w:pPr>
        <w:pStyle w:val="Heading1"/>
        <w:numPr>
          <w:ilvl w:val="0"/>
          <w:numId w:val="29"/>
        </w:numPr>
        <w:ind w:left="824" w:hanging="360"/>
        <w:rPr>
          <w:b w:val="0"/>
          <w:bCs w:val="0"/>
        </w:rPr>
      </w:pPr>
      <w:r>
        <w:rPr>
          <w:b w:val="0"/>
          <w:bCs w:val="0"/>
        </w:rPr>
        <w:t>The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post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will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be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subject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a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six-month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probationary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2"/>
        </w:rPr>
        <w:t>period.</w:t>
      </w:r>
    </w:p>
    <w:p w14:paraId="40DA7FEE" w14:textId="77777777" w:rsidR="00A95F8E" w:rsidRDefault="00A95F8E" w:rsidP="002412AB">
      <w:pPr>
        <w:pStyle w:val="Heading1"/>
        <w:numPr>
          <w:ilvl w:val="0"/>
          <w:numId w:val="29"/>
        </w:numPr>
        <w:ind w:left="824" w:hanging="360"/>
        <w:rPr>
          <w:b w:val="0"/>
          <w:bCs w:val="0"/>
        </w:rPr>
      </w:pPr>
      <w:r>
        <w:rPr>
          <w:b w:val="0"/>
          <w:bCs w:val="0"/>
        </w:rPr>
        <w:t>Out</w:t>
      </w:r>
      <w:r>
        <w:rPr>
          <w:b w:val="0"/>
          <w:bCs w:val="0"/>
          <w:spacing w:val="-7"/>
        </w:rPr>
        <w:t>-of-pocket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expenses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including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travel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and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mileage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allowances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will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</w:rPr>
        <w:t>be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paid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on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receipt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of appropriate claim forms and invoices/receipts.</w:t>
      </w:r>
    </w:p>
    <w:p w14:paraId="5BB17BF6" w14:textId="77777777" w:rsidR="00A95F8E" w:rsidRDefault="00A95F8E" w:rsidP="002412AB">
      <w:pPr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sectPr w:rsidR="00A95F8E" w:rsidSect="00777B7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470"/>
    <w:multiLevelType w:val="hybridMultilevel"/>
    <w:tmpl w:val="B34C03CC"/>
    <w:lvl w:ilvl="0" w:tplc="1F3A7964">
      <w:numFmt w:val="bullet"/>
      <w:lvlText w:val="•"/>
      <w:lvlJc w:val="left"/>
      <w:pPr>
        <w:ind w:left="720" w:hanging="360"/>
      </w:pPr>
      <w:rPr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6587"/>
    <w:multiLevelType w:val="hybridMultilevel"/>
    <w:tmpl w:val="BBCAA2E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A32499D"/>
    <w:multiLevelType w:val="hybridMultilevel"/>
    <w:tmpl w:val="AEBE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3E85"/>
    <w:multiLevelType w:val="hybridMultilevel"/>
    <w:tmpl w:val="7040E0D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0302511"/>
    <w:multiLevelType w:val="hybridMultilevel"/>
    <w:tmpl w:val="4A52C16A"/>
    <w:lvl w:ilvl="0" w:tplc="7466D948">
      <w:start w:val="1"/>
      <w:numFmt w:val="decimal"/>
      <w:lvlText w:val="%1."/>
      <w:lvlJc w:val="left"/>
      <w:pPr>
        <w:ind w:left="332" w:hanging="22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42EEF2E">
      <w:start w:val="1"/>
      <w:numFmt w:val="decimal"/>
      <w:lvlText w:val="%2.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7A1AC668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09CADAE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D256C81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1A220D6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A87066B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83607C68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8" w:tplc="FD80A25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EB4055"/>
    <w:multiLevelType w:val="hybridMultilevel"/>
    <w:tmpl w:val="816E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4709"/>
    <w:multiLevelType w:val="hybridMultilevel"/>
    <w:tmpl w:val="C894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05AE"/>
    <w:multiLevelType w:val="hybridMultilevel"/>
    <w:tmpl w:val="2B2A4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B0EEC"/>
    <w:multiLevelType w:val="multilevel"/>
    <w:tmpl w:val="2D1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578F9"/>
    <w:multiLevelType w:val="hybridMultilevel"/>
    <w:tmpl w:val="5DA62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05E33"/>
    <w:multiLevelType w:val="multilevel"/>
    <w:tmpl w:val="4CBA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11A11"/>
    <w:multiLevelType w:val="hybridMultilevel"/>
    <w:tmpl w:val="4348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E3773"/>
    <w:multiLevelType w:val="hybridMultilevel"/>
    <w:tmpl w:val="E4D4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71AFA"/>
    <w:multiLevelType w:val="hybridMultilevel"/>
    <w:tmpl w:val="6CF09B3C"/>
    <w:lvl w:ilvl="0" w:tplc="C2FE3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A1ACA"/>
    <w:multiLevelType w:val="hybridMultilevel"/>
    <w:tmpl w:val="1CF0A6A6"/>
    <w:lvl w:ilvl="0" w:tplc="75D02A68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3A7964">
      <w:numFmt w:val="bullet"/>
      <w:lvlText w:val="•"/>
      <w:lvlJc w:val="left"/>
      <w:pPr>
        <w:ind w:left="1272" w:hanging="361"/>
      </w:pPr>
      <w:rPr>
        <w:rFonts w:hint="default"/>
        <w:lang w:val="en-US" w:eastAsia="en-US" w:bidi="ar-SA"/>
      </w:rPr>
    </w:lvl>
    <w:lvl w:ilvl="2" w:tplc="6A42E080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3" w:tplc="30BE6EC4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ar-SA"/>
      </w:rPr>
    </w:lvl>
    <w:lvl w:ilvl="4" w:tplc="CC14A67A">
      <w:numFmt w:val="bullet"/>
      <w:lvlText w:val="•"/>
      <w:lvlJc w:val="left"/>
      <w:pPr>
        <w:ind w:left="4009" w:hanging="361"/>
      </w:pPr>
      <w:rPr>
        <w:rFonts w:hint="default"/>
        <w:lang w:val="en-US" w:eastAsia="en-US" w:bidi="ar-SA"/>
      </w:rPr>
    </w:lvl>
    <w:lvl w:ilvl="5" w:tplc="0D54B83A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6" w:tplc="0E366A68">
      <w:numFmt w:val="bullet"/>
      <w:lvlText w:val="•"/>
      <w:lvlJc w:val="left"/>
      <w:pPr>
        <w:ind w:left="5834" w:hanging="361"/>
      </w:pPr>
      <w:rPr>
        <w:rFonts w:hint="default"/>
        <w:lang w:val="en-US" w:eastAsia="en-US" w:bidi="ar-SA"/>
      </w:rPr>
    </w:lvl>
    <w:lvl w:ilvl="7" w:tplc="6FD852BA">
      <w:numFmt w:val="bullet"/>
      <w:lvlText w:val="•"/>
      <w:lvlJc w:val="left"/>
      <w:pPr>
        <w:ind w:left="6746" w:hanging="361"/>
      </w:pPr>
      <w:rPr>
        <w:rFonts w:hint="default"/>
        <w:lang w:val="en-US" w:eastAsia="en-US" w:bidi="ar-SA"/>
      </w:rPr>
    </w:lvl>
    <w:lvl w:ilvl="8" w:tplc="26AE6514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A237D53"/>
    <w:multiLevelType w:val="hybridMultilevel"/>
    <w:tmpl w:val="388E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A4F"/>
    <w:multiLevelType w:val="hybridMultilevel"/>
    <w:tmpl w:val="8A82044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ED1727E"/>
    <w:multiLevelType w:val="hybridMultilevel"/>
    <w:tmpl w:val="5A9683F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1306B32"/>
    <w:multiLevelType w:val="hybridMultilevel"/>
    <w:tmpl w:val="683C526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6193266"/>
    <w:multiLevelType w:val="hybridMultilevel"/>
    <w:tmpl w:val="514A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43D64"/>
    <w:multiLevelType w:val="hybridMultilevel"/>
    <w:tmpl w:val="D0447B72"/>
    <w:lvl w:ilvl="0" w:tplc="67CED2D8">
      <w:start w:val="1"/>
      <w:numFmt w:val="decimal"/>
      <w:lvlText w:val="%1.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89A54D2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7D38613C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911A36F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D6FE6F3E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13F88C5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6FDE0210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6E285EA2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D716E0FC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A541BC0"/>
    <w:multiLevelType w:val="multilevel"/>
    <w:tmpl w:val="8A5E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E1056"/>
    <w:multiLevelType w:val="hybridMultilevel"/>
    <w:tmpl w:val="F2D2E770"/>
    <w:lvl w:ilvl="0" w:tplc="77709ACC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A7F00"/>
    <w:multiLevelType w:val="multilevel"/>
    <w:tmpl w:val="EFE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E71BE"/>
    <w:multiLevelType w:val="hybridMultilevel"/>
    <w:tmpl w:val="D20CA564"/>
    <w:lvl w:ilvl="0" w:tplc="C2FE3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21578C"/>
    <w:multiLevelType w:val="hybridMultilevel"/>
    <w:tmpl w:val="9C12D1A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7EF5BDA"/>
    <w:multiLevelType w:val="hybridMultilevel"/>
    <w:tmpl w:val="0152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054EB"/>
    <w:multiLevelType w:val="hybridMultilevel"/>
    <w:tmpl w:val="169A8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50338"/>
    <w:multiLevelType w:val="multilevel"/>
    <w:tmpl w:val="198451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811642">
    <w:abstractNumId w:val="20"/>
  </w:num>
  <w:num w:numId="2" w16cid:durableId="203837298">
    <w:abstractNumId w:val="4"/>
  </w:num>
  <w:num w:numId="3" w16cid:durableId="1614631495">
    <w:abstractNumId w:val="14"/>
  </w:num>
  <w:num w:numId="4" w16cid:durableId="1814254557">
    <w:abstractNumId w:val="5"/>
  </w:num>
  <w:num w:numId="5" w16cid:durableId="1094087001">
    <w:abstractNumId w:val="11"/>
  </w:num>
  <w:num w:numId="6" w16cid:durableId="28771703">
    <w:abstractNumId w:val="19"/>
  </w:num>
  <w:num w:numId="7" w16cid:durableId="1124808677">
    <w:abstractNumId w:val="2"/>
  </w:num>
  <w:num w:numId="8" w16cid:durableId="422184850">
    <w:abstractNumId w:val="6"/>
  </w:num>
  <w:num w:numId="9" w16cid:durableId="1009525991">
    <w:abstractNumId w:val="26"/>
  </w:num>
  <w:num w:numId="10" w16cid:durableId="167645993">
    <w:abstractNumId w:val="13"/>
  </w:num>
  <w:num w:numId="11" w16cid:durableId="2116362978">
    <w:abstractNumId w:val="24"/>
  </w:num>
  <w:num w:numId="12" w16cid:durableId="41515566">
    <w:abstractNumId w:val="1"/>
  </w:num>
  <w:num w:numId="13" w16cid:durableId="995835842">
    <w:abstractNumId w:val="28"/>
  </w:num>
  <w:num w:numId="14" w16cid:durableId="1555654784">
    <w:abstractNumId w:val="18"/>
  </w:num>
  <w:num w:numId="15" w16cid:durableId="629483379">
    <w:abstractNumId w:val="3"/>
  </w:num>
  <w:num w:numId="16" w16cid:durableId="1313482242">
    <w:abstractNumId w:val="16"/>
  </w:num>
  <w:num w:numId="17" w16cid:durableId="1448700200">
    <w:abstractNumId w:val="25"/>
  </w:num>
  <w:num w:numId="18" w16cid:durableId="1269897786">
    <w:abstractNumId w:val="23"/>
  </w:num>
  <w:num w:numId="19" w16cid:durableId="1228373889">
    <w:abstractNumId w:val="17"/>
  </w:num>
  <w:num w:numId="20" w16cid:durableId="315569362">
    <w:abstractNumId w:val="9"/>
  </w:num>
  <w:num w:numId="21" w16cid:durableId="605314932">
    <w:abstractNumId w:val="22"/>
  </w:num>
  <w:num w:numId="22" w16cid:durableId="2046757550">
    <w:abstractNumId w:val="8"/>
  </w:num>
  <w:num w:numId="23" w16cid:durableId="682392877">
    <w:abstractNumId w:val="27"/>
  </w:num>
  <w:num w:numId="24" w16cid:durableId="538781634">
    <w:abstractNumId w:val="10"/>
  </w:num>
  <w:num w:numId="25" w16cid:durableId="1606957784">
    <w:abstractNumId w:val="15"/>
  </w:num>
  <w:num w:numId="26" w16cid:durableId="1322075398">
    <w:abstractNumId w:val="12"/>
  </w:num>
  <w:num w:numId="27" w16cid:durableId="1276016222">
    <w:abstractNumId w:val="21"/>
  </w:num>
  <w:num w:numId="28" w16cid:durableId="1618562718">
    <w:abstractNumId w:val="0"/>
  </w:num>
  <w:num w:numId="29" w16cid:durableId="305404645">
    <w:abstractNumId w:val="14"/>
  </w:num>
  <w:num w:numId="30" w16cid:durableId="281305758">
    <w:abstractNumId w:val="0"/>
  </w:num>
  <w:num w:numId="31" w16cid:durableId="537820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51"/>
    <w:rsid w:val="00001C2C"/>
    <w:rsid w:val="00004CD5"/>
    <w:rsid w:val="000072C5"/>
    <w:rsid w:val="0001666C"/>
    <w:rsid w:val="00050660"/>
    <w:rsid w:val="00065F76"/>
    <w:rsid w:val="00075F43"/>
    <w:rsid w:val="000829FF"/>
    <w:rsid w:val="00086656"/>
    <w:rsid w:val="00087D8E"/>
    <w:rsid w:val="000961EE"/>
    <w:rsid w:val="000B2A60"/>
    <w:rsid w:val="000C0020"/>
    <w:rsid w:val="000D0546"/>
    <w:rsid w:val="000F28F9"/>
    <w:rsid w:val="00103CB3"/>
    <w:rsid w:val="00121D50"/>
    <w:rsid w:val="00144D70"/>
    <w:rsid w:val="001455D4"/>
    <w:rsid w:val="0017122C"/>
    <w:rsid w:val="00183340"/>
    <w:rsid w:val="001962C6"/>
    <w:rsid w:val="00197835"/>
    <w:rsid w:val="001B57AC"/>
    <w:rsid w:val="001B68C7"/>
    <w:rsid w:val="001C5561"/>
    <w:rsid w:val="001D566B"/>
    <w:rsid w:val="00211A01"/>
    <w:rsid w:val="00214080"/>
    <w:rsid w:val="00221F5A"/>
    <w:rsid w:val="0022796B"/>
    <w:rsid w:val="00230593"/>
    <w:rsid w:val="00232DE2"/>
    <w:rsid w:val="002336DB"/>
    <w:rsid w:val="00234183"/>
    <w:rsid w:val="00237685"/>
    <w:rsid w:val="002412AB"/>
    <w:rsid w:val="0024728E"/>
    <w:rsid w:val="002473DE"/>
    <w:rsid w:val="002558EA"/>
    <w:rsid w:val="0026605F"/>
    <w:rsid w:val="00270AAA"/>
    <w:rsid w:val="00271263"/>
    <w:rsid w:val="00274A28"/>
    <w:rsid w:val="002774D4"/>
    <w:rsid w:val="002B716C"/>
    <w:rsid w:val="002C0173"/>
    <w:rsid w:val="002C054A"/>
    <w:rsid w:val="002C4A0C"/>
    <w:rsid w:val="0030344F"/>
    <w:rsid w:val="00357C6F"/>
    <w:rsid w:val="00363063"/>
    <w:rsid w:val="00377AB1"/>
    <w:rsid w:val="003A3F19"/>
    <w:rsid w:val="00406319"/>
    <w:rsid w:val="004241D6"/>
    <w:rsid w:val="004358FF"/>
    <w:rsid w:val="00477DD8"/>
    <w:rsid w:val="004A2349"/>
    <w:rsid w:val="004B53B8"/>
    <w:rsid w:val="004D2744"/>
    <w:rsid w:val="00532A61"/>
    <w:rsid w:val="005544FA"/>
    <w:rsid w:val="00563D58"/>
    <w:rsid w:val="00573B50"/>
    <w:rsid w:val="00596769"/>
    <w:rsid w:val="005B5DAA"/>
    <w:rsid w:val="005D3074"/>
    <w:rsid w:val="005E73E0"/>
    <w:rsid w:val="005F58F2"/>
    <w:rsid w:val="00601524"/>
    <w:rsid w:val="00620451"/>
    <w:rsid w:val="00621295"/>
    <w:rsid w:val="006237DD"/>
    <w:rsid w:val="00627092"/>
    <w:rsid w:val="006337E7"/>
    <w:rsid w:val="006466BA"/>
    <w:rsid w:val="00646EF7"/>
    <w:rsid w:val="006535B1"/>
    <w:rsid w:val="006663A3"/>
    <w:rsid w:val="00673419"/>
    <w:rsid w:val="00677696"/>
    <w:rsid w:val="00691FA7"/>
    <w:rsid w:val="006C2F79"/>
    <w:rsid w:val="006C7826"/>
    <w:rsid w:val="006E2ACA"/>
    <w:rsid w:val="006F7FE6"/>
    <w:rsid w:val="00711F45"/>
    <w:rsid w:val="00713082"/>
    <w:rsid w:val="00720349"/>
    <w:rsid w:val="00726928"/>
    <w:rsid w:val="00741455"/>
    <w:rsid w:val="0074186D"/>
    <w:rsid w:val="00774BE2"/>
    <w:rsid w:val="00777B7C"/>
    <w:rsid w:val="007828B0"/>
    <w:rsid w:val="007847D9"/>
    <w:rsid w:val="00785330"/>
    <w:rsid w:val="00795115"/>
    <w:rsid w:val="007A214A"/>
    <w:rsid w:val="007B06A1"/>
    <w:rsid w:val="007B75BA"/>
    <w:rsid w:val="007D6654"/>
    <w:rsid w:val="007F5FA3"/>
    <w:rsid w:val="00803A21"/>
    <w:rsid w:val="008147A0"/>
    <w:rsid w:val="00822DD5"/>
    <w:rsid w:val="00823867"/>
    <w:rsid w:val="008258C0"/>
    <w:rsid w:val="00837279"/>
    <w:rsid w:val="00837E73"/>
    <w:rsid w:val="00846AFA"/>
    <w:rsid w:val="008533FA"/>
    <w:rsid w:val="00870928"/>
    <w:rsid w:val="00871058"/>
    <w:rsid w:val="008A5E11"/>
    <w:rsid w:val="008B1473"/>
    <w:rsid w:val="008B30ED"/>
    <w:rsid w:val="008C2A2D"/>
    <w:rsid w:val="008E242D"/>
    <w:rsid w:val="008E3A98"/>
    <w:rsid w:val="008E46AE"/>
    <w:rsid w:val="008E561A"/>
    <w:rsid w:val="00910230"/>
    <w:rsid w:val="00936784"/>
    <w:rsid w:val="00940F10"/>
    <w:rsid w:val="009513FE"/>
    <w:rsid w:val="0095545A"/>
    <w:rsid w:val="00976FE4"/>
    <w:rsid w:val="0098254B"/>
    <w:rsid w:val="009833C9"/>
    <w:rsid w:val="00996286"/>
    <w:rsid w:val="009A327A"/>
    <w:rsid w:val="009B4DB4"/>
    <w:rsid w:val="009B78EF"/>
    <w:rsid w:val="009D29AB"/>
    <w:rsid w:val="009F0989"/>
    <w:rsid w:val="00A03DA4"/>
    <w:rsid w:val="00A10EFE"/>
    <w:rsid w:val="00A24B8B"/>
    <w:rsid w:val="00A44151"/>
    <w:rsid w:val="00A52B0A"/>
    <w:rsid w:val="00A56E46"/>
    <w:rsid w:val="00A6647B"/>
    <w:rsid w:val="00A71690"/>
    <w:rsid w:val="00A75AA4"/>
    <w:rsid w:val="00A95CBE"/>
    <w:rsid w:val="00A95F8E"/>
    <w:rsid w:val="00AA2BD3"/>
    <w:rsid w:val="00AC1075"/>
    <w:rsid w:val="00AC4BB5"/>
    <w:rsid w:val="00AD4854"/>
    <w:rsid w:val="00AE05AD"/>
    <w:rsid w:val="00AF1527"/>
    <w:rsid w:val="00B00548"/>
    <w:rsid w:val="00B02566"/>
    <w:rsid w:val="00B27289"/>
    <w:rsid w:val="00B273B7"/>
    <w:rsid w:val="00B42B52"/>
    <w:rsid w:val="00B45E71"/>
    <w:rsid w:val="00B6102E"/>
    <w:rsid w:val="00B65E0D"/>
    <w:rsid w:val="00B76A11"/>
    <w:rsid w:val="00B80102"/>
    <w:rsid w:val="00B912C6"/>
    <w:rsid w:val="00BA00D3"/>
    <w:rsid w:val="00BA13EF"/>
    <w:rsid w:val="00BA23DD"/>
    <w:rsid w:val="00BA7AB4"/>
    <w:rsid w:val="00BB606F"/>
    <w:rsid w:val="00BD0A1A"/>
    <w:rsid w:val="00BE431F"/>
    <w:rsid w:val="00BE5259"/>
    <w:rsid w:val="00C0552F"/>
    <w:rsid w:val="00C21C4B"/>
    <w:rsid w:val="00C33489"/>
    <w:rsid w:val="00C33D7F"/>
    <w:rsid w:val="00C45739"/>
    <w:rsid w:val="00C7017D"/>
    <w:rsid w:val="00C80D52"/>
    <w:rsid w:val="00C840DD"/>
    <w:rsid w:val="00C85BA1"/>
    <w:rsid w:val="00C90101"/>
    <w:rsid w:val="00CB749D"/>
    <w:rsid w:val="00CC372E"/>
    <w:rsid w:val="00CE5B09"/>
    <w:rsid w:val="00CF1A80"/>
    <w:rsid w:val="00CF515B"/>
    <w:rsid w:val="00D13D12"/>
    <w:rsid w:val="00D24891"/>
    <w:rsid w:val="00D37F12"/>
    <w:rsid w:val="00D42E25"/>
    <w:rsid w:val="00D55F74"/>
    <w:rsid w:val="00D67A48"/>
    <w:rsid w:val="00D8155D"/>
    <w:rsid w:val="00D86DCD"/>
    <w:rsid w:val="00DA263F"/>
    <w:rsid w:val="00DD55D8"/>
    <w:rsid w:val="00DF1D2D"/>
    <w:rsid w:val="00E52B40"/>
    <w:rsid w:val="00E67A98"/>
    <w:rsid w:val="00E70553"/>
    <w:rsid w:val="00E84EBD"/>
    <w:rsid w:val="00E85026"/>
    <w:rsid w:val="00EA343E"/>
    <w:rsid w:val="00EB2FA8"/>
    <w:rsid w:val="00ED1B94"/>
    <w:rsid w:val="00EE4D25"/>
    <w:rsid w:val="00EF2B43"/>
    <w:rsid w:val="00F03777"/>
    <w:rsid w:val="00F0507A"/>
    <w:rsid w:val="00F07753"/>
    <w:rsid w:val="00F12907"/>
    <w:rsid w:val="00F235BA"/>
    <w:rsid w:val="00F41374"/>
    <w:rsid w:val="00F43C63"/>
    <w:rsid w:val="00F65C96"/>
    <w:rsid w:val="00FA37D4"/>
    <w:rsid w:val="00FA7E97"/>
    <w:rsid w:val="00FB73B8"/>
    <w:rsid w:val="00FD31C8"/>
    <w:rsid w:val="00FE5683"/>
    <w:rsid w:val="00FF1DE7"/>
    <w:rsid w:val="00FF237D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FBB1"/>
  <w15:docId w15:val="{717C6B7E-C3A2-4D16-AADC-E1FF10D8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04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30" w:hanging="222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5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24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A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B2A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A95F8E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19" ma:contentTypeDescription="Create a new document." ma:contentTypeScope="" ma:versionID="21059e7e1be30b66d6d2d696655dca19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3c4d4155c225b78dfdf61324daf9c153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rdAmount xmlns="4abb3889-cfcc-4467-af97-40cb782c9937" xsi:nil="true"/>
    <lcf76f155ced4ddcb4097134ff3c332f xmlns="4abb3889-cfcc-4467-af97-40cb782c9937">
      <Terms xmlns="http://schemas.microsoft.com/office/infopath/2007/PartnerControls"/>
    </lcf76f155ced4ddcb4097134ff3c332f>
    <Comments xmlns="4abb3889-cfcc-4467-af97-40cb782c9937" xsi:nil="true"/>
    <TaxCatchAll xmlns="86072401-8b18-4b2d-b2b8-1ba331b7d599" xsi:nil="true"/>
    <AwardDecision xmlns="4abb3889-cfcc-4467-af97-40cb782c9937" xsi:nil="true"/>
  </documentManagement>
</p:properties>
</file>

<file path=customXml/itemProps1.xml><?xml version="1.0" encoding="utf-8"?>
<ds:datastoreItem xmlns:ds="http://schemas.openxmlformats.org/officeDocument/2006/customXml" ds:itemID="{51B5BD8D-717B-4757-9D62-2F8A5CA58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b3889-cfcc-4467-af97-40cb782c9937"/>
    <ds:schemaRef ds:uri="86072401-8b18-4b2d-b2b8-1ba331b7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A0089-1CAB-4974-9427-61547E6F4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BA418-4EC5-4C8F-A50C-DC920BF0D203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Written Statement of Employment</vt:lpstr>
      <vt:lpstr>Job Description</vt:lpstr>
      <vt:lpstr/>
      <vt:lpstr/>
      <vt:lpstr>Additional duties:</vt:lpstr>
      <vt:lpstr/>
      <vt:lpstr>General</vt:lpstr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Statement of Employment</dc:title>
  <dc:creator>SHA</dc:creator>
  <cp:keywords>July 2025</cp:keywords>
  <cp:lastModifiedBy>Roisin Eadie</cp:lastModifiedBy>
  <cp:revision>3</cp:revision>
  <cp:lastPrinted>2024-11-27T16:32:00Z</cp:lastPrinted>
  <dcterms:created xsi:type="dcterms:W3CDTF">2025-07-16T11:15:00Z</dcterms:created>
  <dcterms:modified xsi:type="dcterms:W3CDTF">2025-07-16T11:15:00Z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0x0101006233622A61418245B10FB66C8911D7EA</vt:lpwstr>
  </property>
  <property fmtid="{D5CDD505-2E9C-101B-9397-08002B2CF9AE}" pid="7" name="MediaServiceImageTags">
    <vt:lpwstr/>
  </property>
</Properties>
</file>