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301F" w14:textId="3EBEF2AE" w:rsidR="00AA2812" w:rsidRPr="00AE5B73" w:rsidRDefault="000F4444" w:rsidP="00104894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0ADBC8" wp14:editId="6C78177C">
            <wp:simplePos x="0" y="0"/>
            <wp:positionH relativeFrom="margin">
              <wp:posOffset>2610485</wp:posOffset>
            </wp:positionH>
            <wp:positionV relativeFrom="margin">
              <wp:posOffset>-576775</wp:posOffset>
            </wp:positionV>
            <wp:extent cx="2155825" cy="1054100"/>
            <wp:effectExtent l="0" t="0" r="0" b="0"/>
            <wp:wrapSquare wrapText="bothSides"/>
            <wp:docPr id="2068126934" name="Picture 1" descr="A logo for a community f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26934" name="Picture 1" descr="A logo for a community f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562FB95" wp14:editId="5C12C829">
            <wp:simplePos x="0" y="0"/>
            <wp:positionH relativeFrom="margin">
              <wp:posOffset>4860290</wp:posOffset>
            </wp:positionH>
            <wp:positionV relativeFrom="margin">
              <wp:posOffset>-351790</wp:posOffset>
            </wp:positionV>
            <wp:extent cx="1264920" cy="894080"/>
            <wp:effectExtent l="0" t="0" r="0" b="1270"/>
            <wp:wrapSquare wrapText="bothSides"/>
            <wp:docPr id="1" name="Picture 1" descr="A logo with text and butterfli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and butterflie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53C">
        <w:rPr>
          <w:rFonts w:ascii="Arial" w:hAnsi="Arial" w:cs="Arial"/>
          <w:b/>
        </w:rPr>
        <w:t>Urban Roots Manager</w:t>
      </w:r>
      <w:r>
        <w:rPr>
          <w:rFonts w:ascii="Arial" w:hAnsi="Arial" w:cs="Arial"/>
          <w:b/>
        </w:rPr>
        <w:t xml:space="preserve"> </w:t>
      </w:r>
    </w:p>
    <w:p w14:paraId="67BF51B0" w14:textId="77777777" w:rsidR="00230BAD" w:rsidRPr="00230BAD" w:rsidRDefault="00230BAD" w:rsidP="00230BA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1ADBCA8" w14:textId="77777777" w:rsidR="00230BAD" w:rsidRPr="00230BAD" w:rsidRDefault="00230BAD" w:rsidP="00230BA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230BAD">
        <w:rPr>
          <w:rFonts w:ascii="Arial" w:eastAsia="Times New Roman" w:hAnsi="Arial" w:cs="Arial"/>
          <w:b/>
          <w:color w:val="000000"/>
        </w:rPr>
        <w:t>Job Description</w:t>
      </w:r>
    </w:p>
    <w:p w14:paraId="712B4C33" w14:textId="77777777" w:rsidR="00230BAD" w:rsidRPr="00230BAD" w:rsidRDefault="00230BAD" w:rsidP="00230BA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25173232" w14:textId="7206DCD2" w:rsidR="00230BAD" w:rsidRPr="00052DC8" w:rsidRDefault="00230BAD" w:rsidP="00230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30BAD">
        <w:rPr>
          <w:rFonts w:ascii="Arial" w:eastAsia="Times New Roman" w:hAnsi="Arial" w:cs="Arial"/>
          <w:b/>
          <w:bCs/>
          <w:color w:val="000000"/>
        </w:rPr>
        <w:t>Hours</w:t>
      </w:r>
      <w:r w:rsidRPr="00052DC8">
        <w:rPr>
          <w:rFonts w:ascii="Arial" w:eastAsia="Times New Roman" w:hAnsi="Arial" w:cs="Arial"/>
          <w:b/>
          <w:bCs/>
          <w:color w:val="000000"/>
        </w:rPr>
        <w:t xml:space="preserve">: </w:t>
      </w:r>
      <w:r w:rsidR="00A93FB5" w:rsidRPr="00052DC8">
        <w:rPr>
          <w:rFonts w:ascii="Arial" w:eastAsia="Times New Roman" w:hAnsi="Arial" w:cs="Arial"/>
          <w:color w:val="000000"/>
        </w:rPr>
        <w:t>F/T</w:t>
      </w:r>
      <w:r w:rsidRPr="00052DC8">
        <w:rPr>
          <w:rFonts w:ascii="Arial" w:eastAsia="Times New Roman" w:hAnsi="Arial" w:cs="Arial"/>
          <w:color w:val="000000"/>
        </w:rPr>
        <w:t xml:space="preserve"> </w:t>
      </w:r>
      <w:r w:rsidR="00A93FB5" w:rsidRPr="00052DC8">
        <w:rPr>
          <w:rFonts w:ascii="Arial" w:eastAsia="Times New Roman" w:hAnsi="Arial" w:cs="Arial"/>
          <w:color w:val="000000"/>
        </w:rPr>
        <w:t>35</w:t>
      </w:r>
      <w:r w:rsidRPr="00052DC8">
        <w:rPr>
          <w:rFonts w:ascii="Arial" w:eastAsia="Times New Roman" w:hAnsi="Arial" w:cs="Arial"/>
          <w:color w:val="000000"/>
        </w:rPr>
        <w:t xml:space="preserve"> hours</w:t>
      </w:r>
      <w:r w:rsidR="00A93FB5" w:rsidRPr="00052DC8">
        <w:rPr>
          <w:rFonts w:ascii="Arial" w:eastAsia="Times New Roman" w:hAnsi="Arial" w:cs="Arial"/>
          <w:color w:val="000000"/>
        </w:rPr>
        <w:t xml:space="preserve"> per week</w:t>
      </w:r>
      <w:r w:rsidRPr="00052DC8">
        <w:rPr>
          <w:rFonts w:ascii="Arial" w:eastAsia="Times New Roman" w:hAnsi="Arial" w:cs="Arial"/>
          <w:color w:val="000000"/>
        </w:rPr>
        <w:t xml:space="preserve">.  </w:t>
      </w:r>
    </w:p>
    <w:p w14:paraId="05ED70C6" w14:textId="10AD2C2E" w:rsidR="00230BAD" w:rsidRPr="00230BAD" w:rsidRDefault="00230BAD" w:rsidP="00230BA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52DC8">
        <w:rPr>
          <w:rFonts w:ascii="Arial" w:eastAsia="Times New Roman" w:hAnsi="Arial" w:cs="Arial"/>
          <w:b/>
          <w:bCs/>
          <w:color w:val="000000"/>
        </w:rPr>
        <w:t xml:space="preserve">Salary:  </w:t>
      </w:r>
      <w:r w:rsidR="00430057" w:rsidRPr="00052DC8">
        <w:rPr>
          <w:rFonts w:ascii="Arial" w:eastAsia="Times New Roman" w:hAnsi="Arial" w:cs="Arial"/>
          <w:bCs/>
          <w:color w:val="000000"/>
        </w:rPr>
        <w:t>£</w:t>
      </w:r>
      <w:r w:rsidR="00052DC8" w:rsidRPr="00052DC8">
        <w:rPr>
          <w:rFonts w:ascii="Arial" w:eastAsia="Times New Roman" w:hAnsi="Arial" w:cs="Arial"/>
          <w:bCs/>
          <w:color w:val="000000"/>
        </w:rPr>
        <w:t>3</w:t>
      </w:r>
      <w:r w:rsidR="007948C9">
        <w:rPr>
          <w:rFonts w:ascii="Arial" w:eastAsia="Times New Roman" w:hAnsi="Arial" w:cs="Arial"/>
          <w:bCs/>
          <w:color w:val="000000"/>
        </w:rPr>
        <w:t>6</w:t>
      </w:r>
      <w:r w:rsidR="008202C5" w:rsidRPr="00052DC8">
        <w:rPr>
          <w:rFonts w:ascii="Arial" w:eastAsia="Times New Roman" w:hAnsi="Arial" w:cs="Arial"/>
          <w:bCs/>
          <w:color w:val="000000"/>
        </w:rPr>
        <w:t>,</w:t>
      </w:r>
      <w:r w:rsidR="00052DC8" w:rsidRPr="00052DC8">
        <w:rPr>
          <w:rFonts w:ascii="Arial" w:eastAsia="Times New Roman" w:hAnsi="Arial" w:cs="Arial"/>
          <w:bCs/>
          <w:color w:val="000000"/>
        </w:rPr>
        <w:t>000</w:t>
      </w:r>
      <w:r w:rsidR="00E60FF9">
        <w:rPr>
          <w:rFonts w:ascii="Arial" w:eastAsia="Times New Roman" w:hAnsi="Arial" w:cs="Arial"/>
          <w:bCs/>
          <w:color w:val="000000"/>
        </w:rPr>
        <w:t xml:space="preserve"> - £42,000</w:t>
      </w:r>
      <w:r w:rsidR="008202C5" w:rsidRPr="00052DC8">
        <w:rPr>
          <w:rFonts w:ascii="Arial" w:eastAsia="Times New Roman" w:hAnsi="Arial" w:cs="Arial"/>
          <w:bCs/>
          <w:color w:val="000000"/>
        </w:rPr>
        <w:t xml:space="preserve"> p.a.</w:t>
      </w:r>
      <w:r w:rsidRPr="007948C9">
        <w:rPr>
          <w:rFonts w:ascii="Arial" w:eastAsia="Times New Roman" w:hAnsi="Arial" w:cs="Arial"/>
          <w:bCs/>
          <w:color w:val="000000"/>
        </w:rPr>
        <w:br/>
      </w:r>
      <w:r w:rsidRPr="007948C9">
        <w:rPr>
          <w:rFonts w:ascii="Arial" w:eastAsia="Times New Roman" w:hAnsi="Arial" w:cs="Arial"/>
          <w:b/>
          <w:bCs/>
          <w:color w:val="000000"/>
        </w:rPr>
        <w:t xml:space="preserve">Contract: </w:t>
      </w:r>
      <w:r w:rsidR="00370951">
        <w:rPr>
          <w:rFonts w:ascii="Arial" w:eastAsia="Times New Roman" w:hAnsi="Arial" w:cs="Arial"/>
          <w:color w:val="000000"/>
        </w:rPr>
        <w:t>Permanent (</w:t>
      </w:r>
      <w:r w:rsidR="00A25F1C" w:rsidRPr="00052DC8">
        <w:rPr>
          <w:rFonts w:ascii="Arial" w:eastAsia="Times New Roman" w:hAnsi="Arial" w:cs="Arial"/>
          <w:color w:val="000000"/>
        </w:rPr>
        <w:t xml:space="preserve">subject to </w:t>
      </w:r>
      <w:r w:rsidR="00E60FF9">
        <w:rPr>
          <w:rFonts w:ascii="Arial" w:eastAsia="Times New Roman" w:hAnsi="Arial" w:cs="Arial"/>
          <w:color w:val="000000"/>
        </w:rPr>
        <w:t>continued</w:t>
      </w:r>
      <w:r w:rsidR="00A25F1C" w:rsidRPr="00052DC8">
        <w:rPr>
          <w:rFonts w:ascii="Arial" w:eastAsia="Times New Roman" w:hAnsi="Arial" w:cs="Arial"/>
          <w:color w:val="000000"/>
        </w:rPr>
        <w:t xml:space="preserve"> funding)</w:t>
      </w:r>
    </w:p>
    <w:p w14:paraId="010C0FC9" w14:textId="77777777" w:rsidR="00230BAD" w:rsidRPr="00230BAD" w:rsidRDefault="00230BAD" w:rsidP="00230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30BAD">
        <w:rPr>
          <w:rFonts w:ascii="Arial" w:eastAsia="Times New Roman" w:hAnsi="Arial" w:cs="Arial"/>
          <w:b/>
          <w:color w:val="000000"/>
        </w:rPr>
        <w:t xml:space="preserve">Location: </w:t>
      </w:r>
      <w:r w:rsidRPr="00230BAD">
        <w:rPr>
          <w:rFonts w:ascii="Arial" w:eastAsia="Times New Roman" w:hAnsi="Arial" w:cs="Arial"/>
          <w:color w:val="000000"/>
        </w:rPr>
        <w:t>Toryglen Community Base</w:t>
      </w:r>
    </w:p>
    <w:p w14:paraId="6AA8651B" w14:textId="441492A8" w:rsidR="00230BAD" w:rsidRDefault="00230BAD" w:rsidP="00230BA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30BAD">
        <w:rPr>
          <w:rFonts w:ascii="Arial" w:eastAsia="Times New Roman" w:hAnsi="Arial" w:cs="Arial"/>
          <w:b/>
          <w:bCs/>
          <w:color w:val="000000"/>
        </w:rPr>
        <w:t xml:space="preserve">Reporting to: </w:t>
      </w:r>
      <w:r w:rsidR="0031253C" w:rsidRPr="0031253C">
        <w:rPr>
          <w:rFonts w:ascii="Arial" w:eastAsia="Times New Roman" w:hAnsi="Arial" w:cs="Arial"/>
          <w:color w:val="000000"/>
        </w:rPr>
        <w:t>Board of Trustees</w:t>
      </w:r>
      <w:r w:rsidR="0031253C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44B1DC2" w14:textId="77777777" w:rsidR="0031253C" w:rsidRPr="00230BAD" w:rsidRDefault="0031253C" w:rsidP="00230BA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593BBBA9" w14:textId="074197D2" w:rsidR="00230BAD" w:rsidRPr="00AE5B73" w:rsidRDefault="00230BAD" w:rsidP="00230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1253C">
        <w:rPr>
          <w:rFonts w:ascii="Arial" w:eastAsia="Times New Roman" w:hAnsi="Arial" w:cs="Arial"/>
          <w:color w:val="000000"/>
        </w:rPr>
        <w:t xml:space="preserve">Urban Roots is a thriving environmental and health improvement organisation.  </w:t>
      </w:r>
      <w:r w:rsidR="00E41F09" w:rsidRPr="0031253C">
        <w:rPr>
          <w:rFonts w:ascii="Arial" w:eastAsia="Times New Roman" w:hAnsi="Arial" w:cs="Arial"/>
          <w:color w:val="000000"/>
        </w:rPr>
        <w:t xml:space="preserve">Over the past </w:t>
      </w:r>
      <w:r w:rsidR="00500CE0" w:rsidRPr="0031253C">
        <w:rPr>
          <w:rFonts w:ascii="Arial" w:eastAsia="Times New Roman" w:hAnsi="Arial" w:cs="Arial"/>
          <w:color w:val="000000"/>
        </w:rPr>
        <w:t>1</w:t>
      </w:r>
      <w:r w:rsidR="00661CA8">
        <w:rPr>
          <w:rFonts w:ascii="Arial" w:eastAsia="Times New Roman" w:hAnsi="Arial" w:cs="Arial"/>
          <w:color w:val="000000"/>
        </w:rPr>
        <w:t>5</w:t>
      </w:r>
      <w:r w:rsidR="00500CE0" w:rsidRPr="0031253C">
        <w:rPr>
          <w:rFonts w:ascii="Arial" w:eastAsia="Times New Roman" w:hAnsi="Arial" w:cs="Arial"/>
          <w:color w:val="000000"/>
        </w:rPr>
        <w:t xml:space="preserve"> </w:t>
      </w:r>
      <w:r w:rsidR="00E41F09" w:rsidRPr="0031253C">
        <w:rPr>
          <w:rFonts w:ascii="Arial" w:eastAsia="Times New Roman" w:hAnsi="Arial" w:cs="Arial"/>
          <w:color w:val="000000"/>
        </w:rPr>
        <w:t xml:space="preserve">years, we have worked with </w:t>
      </w:r>
      <w:proofErr w:type="gramStart"/>
      <w:r w:rsidR="00E41F09" w:rsidRPr="0031253C">
        <w:rPr>
          <w:rFonts w:ascii="Arial" w:eastAsia="Times New Roman" w:hAnsi="Arial" w:cs="Arial"/>
          <w:color w:val="000000"/>
        </w:rPr>
        <w:t>local residents</w:t>
      </w:r>
      <w:proofErr w:type="gramEnd"/>
      <w:r w:rsidR="00E41F09" w:rsidRPr="0031253C">
        <w:rPr>
          <w:rFonts w:ascii="Arial" w:eastAsia="Times New Roman" w:hAnsi="Arial" w:cs="Arial"/>
          <w:color w:val="000000"/>
        </w:rPr>
        <w:t xml:space="preserve"> and </w:t>
      </w:r>
      <w:r w:rsidR="008B6169" w:rsidRPr="0031253C">
        <w:rPr>
          <w:rFonts w:ascii="Arial" w:eastAsia="Times New Roman" w:hAnsi="Arial" w:cs="Arial"/>
          <w:color w:val="000000"/>
        </w:rPr>
        <w:t xml:space="preserve">partner </w:t>
      </w:r>
      <w:r w:rsidR="00E41F09" w:rsidRPr="0031253C">
        <w:rPr>
          <w:rFonts w:ascii="Arial" w:eastAsia="Times New Roman" w:hAnsi="Arial" w:cs="Arial"/>
          <w:color w:val="000000"/>
        </w:rPr>
        <w:t>organisations to establish a network of community garden</w:t>
      </w:r>
      <w:r w:rsidR="00500CE0" w:rsidRPr="0031253C">
        <w:rPr>
          <w:rFonts w:ascii="Arial" w:eastAsia="Times New Roman" w:hAnsi="Arial" w:cs="Arial"/>
          <w:color w:val="000000"/>
        </w:rPr>
        <w:t>s, environmental and wellbeing projects</w:t>
      </w:r>
      <w:r w:rsidR="00E41F09" w:rsidRPr="0031253C">
        <w:rPr>
          <w:rFonts w:ascii="Arial" w:eastAsia="Times New Roman" w:hAnsi="Arial" w:cs="Arial"/>
          <w:color w:val="000000"/>
        </w:rPr>
        <w:t xml:space="preserve"> across the Southside of Glasgow.  </w:t>
      </w:r>
      <w:r w:rsidR="003B2104" w:rsidRPr="0031253C">
        <w:rPr>
          <w:rFonts w:ascii="Arial" w:eastAsia="Times New Roman" w:hAnsi="Arial" w:cs="Arial"/>
          <w:color w:val="000000"/>
        </w:rPr>
        <w:t xml:space="preserve">We are passionate about the benefits that </w:t>
      </w:r>
      <w:r w:rsidR="00500CE0" w:rsidRPr="0031253C">
        <w:rPr>
          <w:rFonts w:ascii="Arial" w:eastAsia="Times New Roman" w:hAnsi="Arial" w:cs="Arial"/>
          <w:color w:val="000000"/>
        </w:rPr>
        <w:t>these projects</w:t>
      </w:r>
      <w:r w:rsidR="003B2104" w:rsidRPr="0031253C">
        <w:rPr>
          <w:rFonts w:ascii="Arial" w:eastAsia="Times New Roman" w:hAnsi="Arial" w:cs="Arial"/>
          <w:color w:val="000000"/>
        </w:rPr>
        <w:t xml:space="preserve"> bring to improving local environments, promoting community cohesion and supporting the health and wellbeing of people of all ages.</w:t>
      </w:r>
    </w:p>
    <w:p w14:paraId="639B3016" w14:textId="77777777" w:rsidR="003B2104" w:rsidRPr="00AE5B73" w:rsidRDefault="003B2104" w:rsidP="00230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CA8802" w14:textId="00971484" w:rsidR="009B1654" w:rsidRPr="003E5E11" w:rsidRDefault="003B2104" w:rsidP="00052DC8">
      <w:pPr>
        <w:spacing w:after="0" w:line="240" w:lineRule="auto"/>
        <w:rPr>
          <w:rFonts w:ascii="Arial" w:eastAsia="Times New Roman" w:hAnsi="Arial" w:cs="Arial"/>
        </w:rPr>
      </w:pPr>
      <w:r w:rsidRPr="003E5E11">
        <w:rPr>
          <w:rFonts w:ascii="Arial" w:eastAsia="Times New Roman" w:hAnsi="Arial" w:cs="Arial"/>
        </w:rPr>
        <w:t xml:space="preserve">We are </w:t>
      </w:r>
      <w:r w:rsidR="0005587E" w:rsidRPr="003E5E11">
        <w:rPr>
          <w:rFonts w:ascii="Arial" w:eastAsia="Times New Roman" w:hAnsi="Arial" w:cs="Arial"/>
        </w:rPr>
        <w:t xml:space="preserve">looking to recruit an </w:t>
      </w:r>
      <w:r w:rsidR="001C0CF2" w:rsidRPr="003E5E11">
        <w:rPr>
          <w:rFonts w:ascii="Arial" w:eastAsia="Times New Roman" w:hAnsi="Arial" w:cs="Arial"/>
        </w:rPr>
        <w:t xml:space="preserve">organised and experienced </w:t>
      </w:r>
      <w:r w:rsidR="00DB06CD" w:rsidRPr="003E5E11">
        <w:rPr>
          <w:rFonts w:ascii="Arial" w:eastAsia="Times New Roman" w:hAnsi="Arial" w:cs="Arial"/>
        </w:rPr>
        <w:t>person</w:t>
      </w:r>
      <w:r w:rsidR="0005587E" w:rsidRPr="003E5E11">
        <w:rPr>
          <w:rFonts w:ascii="Arial" w:eastAsia="Times New Roman" w:hAnsi="Arial" w:cs="Arial"/>
        </w:rPr>
        <w:t xml:space="preserve"> to </w:t>
      </w:r>
      <w:r w:rsidR="009B1654" w:rsidRPr="003E5E11">
        <w:rPr>
          <w:rFonts w:ascii="Arial" w:hAnsi="Arial" w:cs="Arial"/>
          <w:spacing w:val="-1"/>
          <w:shd w:val="clear" w:color="auto" w:fill="FFFFFF"/>
        </w:rPr>
        <w:t>coordinate the running of Urban Roots and consolidate the operation of the organisation</w:t>
      </w:r>
      <w:r w:rsidR="003E5E11" w:rsidRPr="003E5E11">
        <w:rPr>
          <w:rFonts w:ascii="Arial" w:hAnsi="Arial" w:cs="Arial"/>
          <w:spacing w:val="-1"/>
          <w:shd w:val="clear" w:color="auto" w:fill="FFFFFF"/>
        </w:rPr>
        <w:t>;</w:t>
      </w:r>
      <w:r w:rsidR="009B1654" w:rsidRPr="003E5E11">
        <w:rPr>
          <w:rFonts w:ascii="Arial" w:hAnsi="Arial" w:cs="Arial"/>
          <w:spacing w:val="-1"/>
          <w:shd w:val="clear" w:color="auto" w:fill="FFFFFF"/>
        </w:rPr>
        <w:t xml:space="preserve"> to develop the project coordinators into an effective management team for Urban </w:t>
      </w:r>
      <w:r w:rsidR="003E5E11" w:rsidRPr="003E5E11">
        <w:rPr>
          <w:rFonts w:ascii="Arial" w:hAnsi="Arial" w:cs="Arial"/>
          <w:spacing w:val="-1"/>
          <w:shd w:val="clear" w:color="auto" w:fill="FFFFFF"/>
        </w:rPr>
        <w:t>Roots; and</w:t>
      </w:r>
      <w:r w:rsidR="009B1654" w:rsidRPr="003E5E11">
        <w:rPr>
          <w:rFonts w:ascii="Arial" w:hAnsi="Arial" w:cs="Arial"/>
          <w:spacing w:val="-1"/>
          <w:shd w:val="clear" w:color="auto" w:fill="FFFFFF"/>
        </w:rPr>
        <w:t xml:space="preserve"> oversee the sustainable development and growth of </w:t>
      </w:r>
      <w:r w:rsidR="003E5E11" w:rsidRPr="003E5E11">
        <w:rPr>
          <w:rFonts w:ascii="Arial" w:hAnsi="Arial" w:cs="Arial"/>
          <w:spacing w:val="-1"/>
          <w:shd w:val="clear" w:color="auto" w:fill="FFFFFF"/>
        </w:rPr>
        <w:t>the organisation</w:t>
      </w:r>
      <w:r w:rsidR="009B1654" w:rsidRPr="003E5E11">
        <w:rPr>
          <w:rFonts w:ascii="Arial" w:hAnsi="Arial" w:cs="Arial"/>
          <w:spacing w:val="-1"/>
          <w:shd w:val="clear" w:color="auto" w:fill="FFFFFF"/>
        </w:rPr>
        <w:t xml:space="preserve"> with projects that deliver our objectives and vision.</w:t>
      </w:r>
    </w:p>
    <w:p w14:paraId="721DA102" w14:textId="6254DB08" w:rsidR="008202C5" w:rsidRPr="003E5E11" w:rsidRDefault="008202C5" w:rsidP="00052DC8">
      <w:pPr>
        <w:spacing w:after="0" w:line="240" w:lineRule="auto"/>
        <w:rPr>
          <w:rFonts w:ascii="Arial" w:hAnsi="Arial" w:cs="Arial"/>
          <w:b/>
        </w:rPr>
      </w:pPr>
    </w:p>
    <w:p w14:paraId="1B71894D" w14:textId="77777777" w:rsidR="000F4444" w:rsidRDefault="000F4444" w:rsidP="000F4444">
      <w:pPr>
        <w:spacing w:after="120"/>
        <w:rPr>
          <w:rFonts w:ascii="Arial" w:hAnsi="Arial" w:cs="Arial"/>
          <w:b/>
        </w:rPr>
      </w:pPr>
    </w:p>
    <w:p w14:paraId="7624B9D6" w14:textId="1EC234D5" w:rsidR="000F4444" w:rsidRPr="000D34F9" w:rsidRDefault="000F4444" w:rsidP="000F4444">
      <w:pPr>
        <w:spacing w:after="120"/>
        <w:rPr>
          <w:rFonts w:ascii="Arial" w:hAnsi="Arial" w:cs="Arial"/>
          <w:b/>
        </w:rPr>
      </w:pPr>
      <w:r w:rsidRPr="000D34F9">
        <w:rPr>
          <w:rFonts w:ascii="Arial" w:hAnsi="Arial" w:cs="Arial"/>
          <w:b/>
        </w:rPr>
        <w:t>Principle Responsibilities</w:t>
      </w:r>
    </w:p>
    <w:p w14:paraId="79FA37A8" w14:textId="77777777" w:rsidR="000F4444" w:rsidRPr="00AE5B73" w:rsidRDefault="000F4444" w:rsidP="000F444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Overall responsibility for the charity administration, finance, HR, </w:t>
      </w:r>
      <w:proofErr w:type="gramStart"/>
      <w:r>
        <w:rPr>
          <w:rFonts w:ascii="Arial" w:hAnsi="Arial" w:cs="Arial"/>
        </w:rPr>
        <w:t>governance</w:t>
      </w:r>
      <w:proofErr w:type="gramEnd"/>
      <w:r>
        <w:rPr>
          <w:rFonts w:ascii="Arial" w:hAnsi="Arial" w:cs="Arial"/>
        </w:rPr>
        <w:t xml:space="preserve"> and organisational development. </w:t>
      </w:r>
    </w:p>
    <w:p w14:paraId="0F361E0C" w14:textId="77777777" w:rsidR="000F4444" w:rsidRPr="0031253C" w:rsidRDefault="000F4444" w:rsidP="000F444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E5B73">
        <w:rPr>
          <w:rFonts w:ascii="Arial" w:hAnsi="Arial" w:cs="Arial"/>
        </w:rPr>
        <w:t xml:space="preserve">Coordinate the </w:t>
      </w:r>
      <w:r>
        <w:rPr>
          <w:rFonts w:ascii="Arial" w:hAnsi="Arial" w:cs="Arial"/>
        </w:rPr>
        <w:t xml:space="preserve">development and </w:t>
      </w:r>
      <w:r w:rsidRPr="00AE5B73">
        <w:rPr>
          <w:rFonts w:ascii="Arial" w:hAnsi="Arial" w:cs="Arial"/>
        </w:rPr>
        <w:t xml:space="preserve">delivery of Urban Roots </w:t>
      </w:r>
      <w:r>
        <w:rPr>
          <w:rFonts w:ascii="Arial" w:hAnsi="Arial" w:cs="Arial"/>
        </w:rPr>
        <w:t xml:space="preserve">Business Plan and Business Continuity Strategy. </w:t>
      </w:r>
    </w:p>
    <w:p w14:paraId="2A2B6922" w14:textId="77777777" w:rsidR="000F4444" w:rsidRPr="00AE5B73" w:rsidRDefault="000F4444" w:rsidP="000F444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Accountable for company HR, policies and procedures, including Health and Safety, Staff Development and Training, GDPR, Employment, and volunteer and staff </w:t>
      </w:r>
      <w:proofErr w:type="gramStart"/>
      <w:r>
        <w:rPr>
          <w:rFonts w:ascii="Arial" w:hAnsi="Arial" w:cs="Arial"/>
        </w:rPr>
        <w:t>safe-guarding</w:t>
      </w:r>
      <w:proofErr w:type="gramEnd"/>
      <w:r>
        <w:rPr>
          <w:rFonts w:ascii="Arial" w:hAnsi="Arial" w:cs="Arial"/>
        </w:rPr>
        <w:t xml:space="preserve"> etc.</w:t>
      </w:r>
    </w:p>
    <w:p w14:paraId="5E6D0EB9" w14:textId="77777777" w:rsidR="000F4444" w:rsidRDefault="000F4444" w:rsidP="000F444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Oversight of the management of the facilities,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and premises for Urban Roots.</w:t>
      </w:r>
    </w:p>
    <w:p w14:paraId="18DAB317" w14:textId="77777777" w:rsidR="000F4444" w:rsidRDefault="000F4444" w:rsidP="000F444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F61D5B">
        <w:rPr>
          <w:rFonts w:ascii="Arial" w:hAnsi="Arial" w:cs="Arial"/>
        </w:rPr>
        <w:t xml:space="preserve">Line management of the Office Coordinator </w:t>
      </w:r>
      <w:r>
        <w:rPr>
          <w:rFonts w:ascii="Arial" w:hAnsi="Arial" w:cs="Arial"/>
        </w:rPr>
        <w:t>and Project Coordinators</w:t>
      </w:r>
    </w:p>
    <w:p w14:paraId="191531B4" w14:textId="77777777" w:rsidR="000F4444" w:rsidRPr="00F61D5B" w:rsidRDefault="000F4444" w:rsidP="000F444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Oversight of </w:t>
      </w:r>
      <w:r w:rsidRPr="00F61D5B">
        <w:rPr>
          <w:rFonts w:ascii="Arial" w:hAnsi="Arial" w:cs="Arial"/>
        </w:rPr>
        <w:t>organisational projects, for example IT upgrades, including ensuring securing funding, and that claims and reports to funders are submitted on time.</w:t>
      </w:r>
    </w:p>
    <w:p w14:paraId="0105D528" w14:textId="77777777" w:rsidR="000F4444" w:rsidRDefault="000F4444" w:rsidP="000F444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Oversight of organisational budgets, funding applications and accountable for project funding and budgets.</w:t>
      </w:r>
    </w:p>
    <w:p w14:paraId="14990C22" w14:textId="07D49286" w:rsidR="004D5C2E" w:rsidRPr="000F4444" w:rsidRDefault="000F4444" w:rsidP="000F444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0F4444">
        <w:rPr>
          <w:rFonts w:ascii="Arial" w:hAnsi="Arial" w:cs="Arial"/>
        </w:rPr>
        <w:t>Any other reasonable duties to perform the job role.</w:t>
      </w:r>
    </w:p>
    <w:p w14:paraId="3E66A1E8" w14:textId="77777777" w:rsidR="000F4444" w:rsidRDefault="000F4444" w:rsidP="00104894">
      <w:pPr>
        <w:spacing w:after="120"/>
        <w:rPr>
          <w:rFonts w:ascii="Arial" w:hAnsi="Arial" w:cs="Arial"/>
        </w:rPr>
      </w:pPr>
    </w:p>
    <w:p w14:paraId="717C6C53" w14:textId="77777777" w:rsidR="000F4444" w:rsidRDefault="000F4444" w:rsidP="00104894">
      <w:pPr>
        <w:spacing w:after="120"/>
        <w:rPr>
          <w:rFonts w:ascii="Arial" w:hAnsi="Arial" w:cs="Arial"/>
        </w:rPr>
      </w:pPr>
    </w:p>
    <w:p w14:paraId="04C22449" w14:textId="025E29F6" w:rsidR="0031253C" w:rsidRDefault="00104CD7" w:rsidP="0010489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Supported by the funding from The National Lottery.</w:t>
      </w:r>
    </w:p>
    <w:p w14:paraId="540F229D" w14:textId="1BEF8A62" w:rsidR="00104CD7" w:rsidRDefault="00104CD7" w:rsidP="00104CD7">
      <w:pPr>
        <w:pStyle w:val="NormalWeb"/>
      </w:pPr>
    </w:p>
    <w:p w14:paraId="4E733850" w14:textId="77777777" w:rsidR="008E75A4" w:rsidRPr="00AE5B73" w:rsidRDefault="008E75A4" w:rsidP="008E75A4">
      <w:pPr>
        <w:rPr>
          <w:rFonts w:ascii="Arial" w:hAnsi="Arial" w:cs="Arial"/>
          <w:b/>
        </w:rPr>
      </w:pPr>
      <w:r w:rsidRPr="00AE5B73">
        <w:rPr>
          <w:rFonts w:ascii="Arial" w:hAnsi="Arial" w:cs="Arial"/>
          <w:b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1212"/>
        <w:gridCol w:w="1236"/>
      </w:tblGrid>
      <w:tr w:rsidR="008E75A4" w:rsidRPr="00AE5B73" w14:paraId="781733F4" w14:textId="77777777" w:rsidTr="00F61D5B">
        <w:trPr>
          <w:trHeight w:val="304"/>
        </w:trPr>
        <w:tc>
          <w:tcPr>
            <w:tcW w:w="6918" w:type="dxa"/>
          </w:tcPr>
          <w:p w14:paraId="3544253D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/>
              <w:ind w:left="28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1021" w:type="dxa"/>
          </w:tcPr>
          <w:p w14:paraId="12555647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/>
              <w:ind w:left="29"/>
              <w:textAlignment w:val="baseline"/>
              <w:rPr>
                <w:rFonts w:ascii="Arial" w:hAnsi="Arial" w:cs="Arial"/>
                <w:b/>
                <w:noProof/>
              </w:rPr>
            </w:pPr>
            <w:r w:rsidRPr="00AE5B73">
              <w:rPr>
                <w:rFonts w:ascii="Arial" w:hAnsi="Arial" w:cs="Arial"/>
                <w:b/>
                <w:noProof/>
              </w:rPr>
              <w:t>Essential</w:t>
            </w:r>
          </w:p>
        </w:tc>
        <w:tc>
          <w:tcPr>
            <w:tcW w:w="1077" w:type="dxa"/>
          </w:tcPr>
          <w:p w14:paraId="6EDB8F59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/>
              <w:ind w:left="29"/>
              <w:textAlignment w:val="baseline"/>
              <w:rPr>
                <w:rFonts w:ascii="Arial" w:hAnsi="Arial" w:cs="Arial"/>
                <w:b/>
                <w:noProof/>
              </w:rPr>
            </w:pPr>
            <w:r w:rsidRPr="00AE5B73">
              <w:rPr>
                <w:rFonts w:ascii="Arial" w:hAnsi="Arial" w:cs="Arial"/>
                <w:b/>
                <w:noProof/>
              </w:rPr>
              <w:t>Desirable</w:t>
            </w:r>
          </w:p>
        </w:tc>
      </w:tr>
      <w:tr w:rsidR="008E75A4" w:rsidRPr="00AE5B73" w14:paraId="542DE65E" w14:textId="77777777" w:rsidTr="00F61D5B">
        <w:trPr>
          <w:trHeight w:val="563"/>
        </w:trPr>
        <w:tc>
          <w:tcPr>
            <w:tcW w:w="6918" w:type="dxa"/>
          </w:tcPr>
          <w:p w14:paraId="2D3103C3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/>
              <w:ind w:left="28"/>
              <w:textAlignment w:val="baseline"/>
              <w:rPr>
                <w:rFonts w:ascii="Arial" w:hAnsi="Arial" w:cs="Arial"/>
                <w:b/>
                <w:noProof/>
              </w:rPr>
            </w:pPr>
            <w:r w:rsidRPr="00AE5B73">
              <w:rPr>
                <w:rFonts w:ascii="Arial" w:hAnsi="Arial" w:cs="Arial"/>
                <w:b/>
                <w:noProof/>
              </w:rPr>
              <w:t>Education and Training</w:t>
            </w:r>
            <w:r w:rsidR="00AE5B73" w:rsidRPr="00AE5B73">
              <w:rPr>
                <w:rFonts w:ascii="Arial" w:hAnsi="Arial" w:cs="Arial"/>
                <w:b/>
                <w:noProof/>
              </w:rPr>
              <w:t xml:space="preserve"> </w:t>
            </w:r>
            <w:r w:rsidRPr="00AE5B73">
              <w:rPr>
                <w:rFonts w:ascii="Arial" w:hAnsi="Arial" w:cs="Arial"/>
                <w:noProof/>
              </w:rPr>
              <w:t>(To be demonstrated on application and at interview)</w:t>
            </w:r>
          </w:p>
        </w:tc>
        <w:tc>
          <w:tcPr>
            <w:tcW w:w="1021" w:type="dxa"/>
          </w:tcPr>
          <w:p w14:paraId="4C6A2DE0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/>
              <w:ind w:left="28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1077" w:type="dxa"/>
          </w:tcPr>
          <w:p w14:paraId="206EC2A5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/>
              <w:ind w:left="28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8E75A4" w:rsidRPr="00AE5B73" w14:paraId="771C1F79" w14:textId="77777777" w:rsidTr="00AE5B73">
        <w:trPr>
          <w:trHeight w:val="912"/>
        </w:trPr>
        <w:tc>
          <w:tcPr>
            <w:tcW w:w="6918" w:type="dxa"/>
          </w:tcPr>
          <w:p w14:paraId="7FEB875A" w14:textId="244E752B" w:rsidR="008E75A4" w:rsidRPr="00AE5B73" w:rsidRDefault="008E75A4" w:rsidP="00EF04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4"/>
              <w:rPr>
                <w:rFonts w:ascii="Arial" w:hAnsi="Arial" w:cs="Arial"/>
                <w:noProof/>
              </w:rPr>
            </w:pPr>
            <w:r w:rsidRPr="00AE5B73">
              <w:rPr>
                <w:rFonts w:ascii="Arial" w:hAnsi="Arial" w:cs="Arial"/>
                <w:noProof/>
              </w:rPr>
              <w:t xml:space="preserve">Good general education (Advanced Highers/A-Level equivalent) and/or </w:t>
            </w:r>
            <w:r w:rsidR="002422BF">
              <w:rPr>
                <w:rFonts w:ascii="Arial" w:hAnsi="Arial" w:cs="Arial"/>
                <w:noProof/>
              </w:rPr>
              <w:t>demonstrate an appropropriate</w:t>
            </w:r>
            <w:r w:rsidRPr="00AE5B73">
              <w:rPr>
                <w:rFonts w:ascii="Arial" w:hAnsi="Arial" w:cs="Arial"/>
                <w:noProof/>
              </w:rPr>
              <w:t xml:space="preserve"> </w:t>
            </w:r>
            <w:r w:rsidR="002422BF">
              <w:rPr>
                <w:rFonts w:ascii="Arial" w:hAnsi="Arial" w:cs="Arial"/>
                <w:noProof/>
              </w:rPr>
              <w:t xml:space="preserve">level of relevant </w:t>
            </w:r>
            <w:r w:rsidRPr="00AE5B73">
              <w:rPr>
                <w:rFonts w:ascii="Arial" w:hAnsi="Arial" w:cs="Arial"/>
                <w:noProof/>
              </w:rPr>
              <w:t>work experience relating to the role</w:t>
            </w:r>
          </w:p>
          <w:p w14:paraId="09B4746B" w14:textId="7F86BD5D" w:rsidR="008E75A4" w:rsidRPr="00AE5B73" w:rsidRDefault="002422BF" w:rsidP="00EF04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Relevant degree</w:t>
            </w:r>
            <w:r w:rsidR="00F61D5B">
              <w:rPr>
                <w:rFonts w:ascii="Arial" w:hAnsi="Arial" w:cs="Arial"/>
                <w:noProof/>
              </w:rPr>
              <w:t xml:space="preserve">, </w:t>
            </w:r>
            <w:r>
              <w:rPr>
                <w:rFonts w:ascii="Arial" w:hAnsi="Arial" w:cs="Arial"/>
                <w:noProof/>
              </w:rPr>
              <w:t>qualification</w:t>
            </w:r>
            <w:r w:rsidR="00F61D5B">
              <w:rPr>
                <w:rFonts w:ascii="Arial" w:hAnsi="Arial" w:cs="Arial"/>
                <w:noProof/>
              </w:rPr>
              <w:t xml:space="preserve"> or certificates, such as charity accounting and management, CMI qualifications etc.</w:t>
            </w:r>
          </w:p>
        </w:tc>
        <w:tc>
          <w:tcPr>
            <w:tcW w:w="1021" w:type="dxa"/>
          </w:tcPr>
          <w:p w14:paraId="6AE2F5ED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AE5B73">
              <w:rPr>
                <w:rFonts w:ascii="Arial" w:hAnsi="Arial" w:cs="Arial"/>
                <w:noProof/>
              </w:rPr>
              <w:sym w:font="Wingdings" w:char="F0FC"/>
            </w:r>
          </w:p>
          <w:p w14:paraId="200162C3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1077" w:type="dxa"/>
          </w:tcPr>
          <w:p w14:paraId="70368869" w14:textId="77777777" w:rsidR="008E75A4" w:rsidRPr="00AE5B73" w:rsidRDefault="00AE5B73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AE5B73">
              <w:rPr>
                <w:rFonts w:ascii="Arial" w:hAnsi="Arial" w:cs="Arial"/>
                <w:noProof/>
              </w:rPr>
              <w:br/>
            </w:r>
            <w:r w:rsidRPr="00AE5B73">
              <w:rPr>
                <w:rFonts w:ascii="Arial" w:hAnsi="Arial" w:cs="Arial"/>
                <w:noProof/>
              </w:rPr>
              <w:br/>
            </w:r>
            <w:r w:rsidR="00EF0469">
              <w:rPr>
                <w:rFonts w:ascii="Arial" w:hAnsi="Arial" w:cs="Arial"/>
                <w:noProof/>
              </w:rPr>
              <w:br/>
            </w:r>
            <w:r w:rsidR="008E75A4" w:rsidRPr="00AE5B73">
              <w:rPr>
                <w:rFonts w:ascii="Arial" w:hAnsi="Arial" w:cs="Arial"/>
                <w:noProof/>
              </w:rPr>
              <w:sym w:font="Wingdings" w:char="F0FC"/>
            </w:r>
          </w:p>
        </w:tc>
      </w:tr>
      <w:tr w:rsidR="008E75A4" w:rsidRPr="00AE5B73" w14:paraId="069625D3" w14:textId="77777777" w:rsidTr="00F61D5B">
        <w:trPr>
          <w:trHeight w:val="450"/>
        </w:trPr>
        <w:tc>
          <w:tcPr>
            <w:tcW w:w="6918" w:type="dxa"/>
          </w:tcPr>
          <w:p w14:paraId="0CF06490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textAlignment w:val="baseline"/>
              <w:rPr>
                <w:rFonts w:ascii="Arial" w:hAnsi="Arial" w:cs="Arial"/>
                <w:b/>
                <w:noProof/>
              </w:rPr>
            </w:pPr>
            <w:r w:rsidRPr="00AE5B73">
              <w:rPr>
                <w:rFonts w:ascii="Arial" w:hAnsi="Arial" w:cs="Arial"/>
                <w:b/>
                <w:noProof/>
              </w:rPr>
              <w:t xml:space="preserve">Experience </w:t>
            </w:r>
            <w:r w:rsidR="00AE5B73" w:rsidRPr="00AE5B73">
              <w:rPr>
                <w:rFonts w:ascii="Arial" w:hAnsi="Arial" w:cs="Arial"/>
                <w:b/>
                <w:noProof/>
              </w:rPr>
              <w:t xml:space="preserve"> </w:t>
            </w:r>
            <w:r w:rsidRPr="00AE5B73">
              <w:rPr>
                <w:rFonts w:ascii="Arial" w:hAnsi="Arial" w:cs="Arial"/>
                <w:noProof/>
              </w:rPr>
              <w:t>(To be demonstrated on application and at interview)</w:t>
            </w:r>
          </w:p>
        </w:tc>
        <w:tc>
          <w:tcPr>
            <w:tcW w:w="1021" w:type="dxa"/>
          </w:tcPr>
          <w:p w14:paraId="7D4EA8AC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1077" w:type="dxa"/>
          </w:tcPr>
          <w:p w14:paraId="4DA9CFCF" w14:textId="77777777" w:rsidR="008E75A4" w:rsidRPr="00AE5B73" w:rsidRDefault="008E75A4" w:rsidP="00F61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8E75A4" w:rsidRPr="00AE5B73" w14:paraId="73165498" w14:textId="77777777" w:rsidTr="00EB18DB">
        <w:trPr>
          <w:trHeight w:val="2493"/>
        </w:trPr>
        <w:tc>
          <w:tcPr>
            <w:tcW w:w="6918" w:type="dxa"/>
          </w:tcPr>
          <w:p w14:paraId="2EB0A830" w14:textId="77777777" w:rsidR="00370951" w:rsidRDefault="00370951" w:rsidP="00370951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Experience of managing a small organisation or a large team within a bigger organisation</w:t>
            </w:r>
          </w:p>
          <w:p w14:paraId="2D0D4BDD" w14:textId="5C9FBC49" w:rsidR="008202C5" w:rsidRPr="00115813" w:rsidRDefault="008202C5" w:rsidP="00370951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noProof/>
                <w:sz w:val="22"/>
                <w:szCs w:val="22"/>
                <w:lang w:eastAsia="en-US"/>
              </w:rPr>
            </w:pPr>
            <w:r w:rsidRPr="00115813">
              <w:rPr>
                <w:noProof/>
                <w:sz w:val="22"/>
                <w:szCs w:val="22"/>
                <w:lang w:eastAsia="en-US"/>
              </w:rPr>
              <w:t xml:space="preserve">Experience of </w:t>
            </w:r>
            <w:r w:rsidR="00115813" w:rsidRPr="00115813">
              <w:rPr>
                <w:noProof/>
                <w:sz w:val="22"/>
                <w:szCs w:val="22"/>
                <w:lang w:eastAsia="en-US"/>
              </w:rPr>
              <w:t xml:space="preserve">human resource and personnel management </w:t>
            </w:r>
          </w:p>
          <w:p w14:paraId="72241B53" w14:textId="014C4BF0" w:rsidR="008E75A4" w:rsidRPr="00115813" w:rsidRDefault="008E75A4" w:rsidP="00370951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noProof/>
                <w:sz w:val="22"/>
                <w:szCs w:val="22"/>
                <w:lang w:eastAsia="en-US"/>
              </w:rPr>
            </w:pPr>
            <w:r w:rsidRPr="00115813">
              <w:rPr>
                <w:noProof/>
                <w:sz w:val="22"/>
                <w:szCs w:val="22"/>
                <w:lang w:eastAsia="en-US"/>
              </w:rPr>
              <w:t xml:space="preserve">Experience of </w:t>
            </w:r>
            <w:r w:rsidR="00115813" w:rsidRPr="00115813">
              <w:rPr>
                <w:noProof/>
                <w:sz w:val="22"/>
                <w:szCs w:val="22"/>
                <w:lang w:eastAsia="en-US"/>
              </w:rPr>
              <w:t xml:space="preserve">policy and procedural development </w:t>
            </w:r>
          </w:p>
          <w:p w14:paraId="6E392846" w14:textId="1E6BAF3C" w:rsidR="008E75A4" w:rsidRPr="00115813" w:rsidRDefault="008E75A4" w:rsidP="00370951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noProof/>
                <w:sz w:val="22"/>
                <w:szCs w:val="22"/>
                <w:lang w:eastAsia="en-US"/>
              </w:rPr>
            </w:pPr>
            <w:r w:rsidRPr="00115813">
              <w:rPr>
                <w:noProof/>
                <w:sz w:val="22"/>
                <w:szCs w:val="22"/>
                <w:lang w:eastAsia="en-US"/>
              </w:rPr>
              <w:t xml:space="preserve">Experience of </w:t>
            </w:r>
            <w:r w:rsidR="00115813" w:rsidRPr="00115813">
              <w:rPr>
                <w:noProof/>
                <w:sz w:val="22"/>
                <w:szCs w:val="22"/>
                <w:lang w:eastAsia="en-US"/>
              </w:rPr>
              <w:t>managing financial systems and budgets</w:t>
            </w:r>
          </w:p>
          <w:p w14:paraId="21CAFFA4" w14:textId="33FADFAE" w:rsidR="008E75A4" w:rsidRPr="00115813" w:rsidRDefault="008E75A4" w:rsidP="00370951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noProof/>
                <w:sz w:val="22"/>
                <w:szCs w:val="22"/>
                <w:lang w:eastAsia="en-US"/>
              </w:rPr>
            </w:pPr>
            <w:r w:rsidRPr="00115813">
              <w:rPr>
                <w:noProof/>
                <w:sz w:val="22"/>
                <w:szCs w:val="22"/>
                <w:lang w:eastAsia="en-US"/>
              </w:rPr>
              <w:t xml:space="preserve">Experience of project </w:t>
            </w:r>
            <w:r w:rsidR="00115813" w:rsidRPr="00115813">
              <w:rPr>
                <w:noProof/>
                <w:sz w:val="22"/>
                <w:szCs w:val="22"/>
                <w:lang w:eastAsia="en-US"/>
              </w:rPr>
              <w:t>management</w:t>
            </w:r>
            <w:r w:rsidRPr="00115813">
              <w:rPr>
                <w:noProof/>
                <w:sz w:val="22"/>
                <w:szCs w:val="22"/>
                <w:lang w:eastAsia="en-US"/>
              </w:rPr>
              <w:t>.</w:t>
            </w:r>
          </w:p>
          <w:p w14:paraId="3E7E416F" w14:textId="61EFE949" w:rsidR="008E75A4" w:rsidRPr="00115813" w:rsidRDefault="008E75A4" w:rsidP="00370951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noProof/>
                <w:sz w:val="22"/>
                <w:szCs w:val="22"/>
                <w:lang w:eastAsia="en-US"/>
              </w:rPr>
            </w:pPr>
            <w:r w:rsidRPr="00115813">
              <w:rPr>
                <w:noProof/>
                <w:sz w:val="22"/>
                <w:szCs w:val="22"/>
                <w:lang w:eastAsia="en-US"/>
              </w:rPr>
              <w:t xml:space="preserve">Experience of </w:t>
            </w:r>
            <w:r w:rsidR="00115813">
              <w:rPr>
                <w:noProof/>
                <w:sz w:val="22"/>
                <w:szCs w:val="22"/>
                <w:lang w:eastAsia="en-US"/>
              </w:rPr>
              <w:t xml:space="preserve">claim procedures and </w:t>
            </w:r>
            <w:r w:rsidRPr="00115813">
              <w:rPr>
                <w:noProof/>
                <w:sz w:val="22"/>
                <w:szCs w:val="22"/>
                <w:lang w:eastAsia="en-US"/>
              </w:rPr>
              <w:t xml:space="preserve">reporting to funders </w:t>
            </w:r>
          </w:p>
          <w:p w14:paraId="5DFE841B" w14:textId="77777777" w:rsidR="002422BF" w:rsidRDefault="00A25F1C" w:rsidP="00370951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noProof/>
                <w:sz w:val="22"/>
                <w:szCs w:val="22"/>
                <w:lang w:eastAsia="en-US"/>
              </w:rPr>
            </w:pPr>
            <w:r w:rsidRPr="00115813">
              <w:rPr>
                <w:noProof/>
                <w:sz w:val="22"/>
                <w:szCs w:val="22"/>
                <w:lang w:eastAsia="en-US"/>
              </w:rPr>
              <w:t>Experience of line managing staff</w:t>
            </w:r>
          </w:p>
          <w:p w14:paraId="0CA118A4" w14:textId="68D28F70" w:rsidR="00370951" w:rsidRPr="00F61D5B" w:rsidRDefault="00370951" w:rsidP="00F61D5B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E</w:t>
            </w:r>
            <w:r w:rsidRPr="00115813">
              <w:rPr>
                <w:noProof/>
                <w:sz w:val="22"/>
                <w:szCs w:val="22"/>
                <w:lang w:eastAsia="en-US"/>
              </w:rPr>
              <w:t xml:space="preserve">xperience of working in the charity sector </w:t>
            </w:r>
          </w:p>
        </w:tc>
        <w:tc>
          <w:tcPr>
            <w:tcW w:w="1021" w:type="dxa"/>
          </w:tcPr>
          <w:p w14:paraId="58842622" w14:textId="77777777" w:rsidR="00370951" w:rsidRDefault="00370951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0F835801" w14:textId="1986840A" w:rsidR="008202C5" w:rsidRPr="00370951" w:rsidRDefault="008E75A4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370951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3CD3DC68" w14:textId="77777777" w:rsidR="008E75A4" w:rsidRPr="00370951" w:rsidRDefault="008E75A4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370951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  <w:r w:rsidR="00AE5B73" w:rsidRPr="00370951">
              <w:rPr>
                <w:rFonts w:ascii="Arial" w:hAnsi="Arial" w:cs="Arial"/>
                <w:noProof/>
                <w:sz w:val="24"/>
                <w:szCs w:val="24"/>
              </w:rPr>
              <w:br/>
            </w:r>
            <w:r w:rsidRPr="00370951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79415C43" w14:textId="6412A307" w:rsidR="008E75A4" w:rsidRPr="00AE5B73" w:rsidRDefault="00661CA8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370951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  <w:r w:rsidR="00AE5B73" w:rsidRPr="00370951">
              <w:rPr>
                <w:rFonts w:ascii="Arial" w:hAnsi="Arial" w:cs="Arial"/>
                <w:noProof/>
                <w:sz w:val="24"/>
                <w:szCs w:val="24"/>
              </w:rPr>
              <w:br/>
            </w:r>
            <w:r w:rsidR="00AE5B73" w:rsidRPr="00370951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  <w:r w:rsidR="00AE5B73" w:rsidRPr="00370951">
              <w:rPr>
                <w:rFonts w:ascii="Arial" w:hAnsi="Arial" w:cs="Arial"/>
                <w:noProof/>
                <w:sz w:val="24"/>
                <w:szCs w:val="24"/>
              </w:rPr>
              <w:br/>
            </w:r>
            <w:r w:rsidR="00AE5B73" w:rsidRPr="00370951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  <w:r w:rsidR="00AE5B73" w:rsidRPr="00370951">
              <w:rPr>
                <w:rFonts w:ascii="Arial" w:hAnsi="Arial" w:cs="Arial"/>
                <w:noProof/>
                <w:sz w:val="24"/>
                <w:szCs w:val="24"/>
              </w:rPr>
              <w:br/>
            </w:r>
            <w:r w:rsidR="00115813" w:rsidRPr="00370951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077" w:type="dxa"/>
          </w:tcPr>
          <w:p w14:paraId="5B7D7963" w14:textId="77777777" w:rsidR="008E75A4" w:rsidRPr="00AE5B73" w:rsidRDefault="008E75A4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textAlignment w:val="baseline"/>
              <w:rPr>
                <w:rFonts w:ascii="Arial" w:hAnsi="Arial" w:cs="Arial"/>
                <w:noProof/>
              </w:rPr>
            </w:pPr>
          </w:p>
          <w:p w14:paraId="1310F484" w14:textId="77777777" w:rsidR="00115813" w:rsidRDefault="008202C5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br/>
            </w:r>
          </w:p>
          <w:p w14:paraId="77A6BF53" w14:textId="3A0522DA" w:rsidR="008E75A4" w:rsidRPr="00AE5B73" w:rsidRDefault="008E75A4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5306D6BA" w14:textId="77777777" w:rsidR="008E75A4" w:rsidRPr="00AE5B73" w:rsidRDefault="008E75A4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textAlignment w:val="baseline"/>
              <w:rPr>
                <w:rFonts w:ascii="Arial" w:hAnsi="Arial" w:cs="Arial"/>
                <w:noProof/>
              </w:rPr>
            </w:pPr>
          </w:p>
          <w:p w14:paraId="099B5508" w14:textId="77777777" w:rsidR="00115813" w:rsidRDefault="00115813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25CBAC34" w14:textId="77777777" w:rsidR="00115813" w:rsidRDefault="00115813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06C78D49" w14:textId="77777777" w:rsidR="00370951" w:rsidRDefault="00370951" w:rsidP="0037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56D98D80" w14:textId="781244D4" w:rsidR="008E75A4" w:rsidRPr="00EB18DB" w:rsidRDefault="00370951" w:rsidP="00EB18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370951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</w:tc>
      </w:tr>
      <w:tr w:rsidR="008E75A4" w:rsidRPr="00AE5B73" w14:paraId="1DE84773" w14:textId="77777777" w:rsidTr="00AE5B73">
        <w:trPr>
          <w:trHeight w:val="58"/>
        </w:trPr>
        <w:tc>
          <w:tcPr>
            <w:tcW w:w="6918" w:type="dxa"/>
          </w:tcPr>
          <w:p w14:paraId="3AB8370B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b/>
                <w:noProof/>
              </w:rPr>
            </w:pPr>
            <w:r w:rsidRPr="00AE5B73">
              <w:rPr>
                <w:rFonts w:ascii="Arial" w:hAnsi="Arial" w:cs="Arial"/>
                <w:b/>
                <w:noProof/>
              </w:rPr>
              <w:t>Knowledge and Understanding</w:t>
            </w:r>
            <w:r w:rsidRPr="00AE5B73">
              <w:rPr>
                <w:rFonts w:ascii="Arial" w:hAnsi="Arial" w:cs="Arial"/>
                <w:b/>
                <w:noProof/>
              </w:rPr>
              <w:br/>
            </w:r>
            <w:r w:rsidRPr="00AE5B73">
              <w:rPr>
                <w:rFonts w:ascii="Arial" w:hAnsi="Arial" w:cs="Arial"/>
                <w:noProof/>
              </w:rPr>
              <w:t>(To be demonstrated on application and at interview)</w:t>
            </w:r>
          </w:p>
        </w:tc>
        <w:tc>
          <w:tcPr>
            <w:tcW w:w="1021" w:type="dxa"/>
          </w:tcPr>
          <w:p w14:paraId="48246328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1077" w:type="dxa"/>
          </w:tcPr>
          <w:p w14:paraId="36FCDE48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8E75A4" w:rsidRPr="00AE5B73" w14:paraId="5B291B37" w14:textId="77777777" w:rsidTr="00AE5B73">
        <w:tc>
          <w:tcPr>
            <w:tcW w:w="6918" w:type="dxa"/>
          </w:tcPr>
          <w:p w14:paraId="6FE6128C" w14:textId="686282BD" w:rsidR="002422BF" w:rsidRPr="00115813" w:rsidRDefault="002422BF" w:rsidP="00115813">
            <w:pPr>
              <w:pStyle w:val="Default"/>
              <w:numPr>
                <w:ilvl w:val="0"/>
                <w:numId w:val="4"/>
              </w:numPr>
              <w:spacing w:after="100" w:afterAutospacing="1" w:line="20" w:lineRule="atLeast"/>
              <w:ind w:left="306" w:hanging="216"/>
              <w:rPr>
                <w:noProof/>
                <w:sz w:val="22"/>
                <w:szCs w:val="22"/>
                <w:lang w:eastAsia="en-US"/>
              </w:rPr>
            </w:pPr>
            <w:r w:rsidRPr="00115813">
              <w:rPr>
                <w:sz w:val="22"/>
                <w:szCs w:val="22"/>
              </w:rPr>
              <w:t>A solid understanding of business functions and their associated regulatory requirements</w:t>
            </w:r>
            <w:r w:rsidRPr="00115813">
              <w:rPr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58D24C52" w14:textId="07EE7E0F" w:rsidR="002422BF" w:rsidRPr="00115813" w:rsidRDefault="002422BF" w:rsidP="00115813">
            <w:pPr>
              <w:pStyle w:val="ListParagraph"/>
              <w:numPr>
                <w:ilvl w:val="0"/>
                <w:numId w:val="4"/>
              </w:numPr>
              <w:spacing w:after="100" w:afterAutospacing="1" w:line="20" w:lineRule="atLeast"/>
              <w:ind w:left="306" w:hanging="216"/>
              <w:rPr>
                <w:rFonts w:ascii="Arial" w:hAnsi="Arial" w:cs="Arial"/>
              </w:rPr>
            </w:pPr>
            <w:r w:rsidRPr="00115813">
              <w:rPr>
                <w:rFonts w:ascii="Arial" w:hAnsi="Arial" w:cs="Arial"/>
              </w:rPr>
              <w:t>Strong governance, administration, IT, finance</w:t>
            </w:r>
            <w:r w:rsidR="00F61D5B">
              <w:rPr>
                <w:rFonts w:ascii="Arial" w:hAnsi="Arial" w:cs="Arial"/>
              </w:rPr>
              <w:t>, budget management</w:t>
            </w:r>
            <w:r w:rsidRPr="00115813">
              <w:rPr>
                <w:rFonts w:ascii="Arial" w:hAnsi="Arial" w:cs="Arial"/>
              </w:rPr>
              <w:t xml:space="preserve"> and organisational skills</w:t>
            </w:r>
          </w:p>
          <w:p w14:paraId="263E6C7F" w14:textId="3F24336D" w:rsidR="002422BF" w:rsidRPr="00115813" w:rsidRDefault="002422BF" w:rsidP="00115813">
            <w:pPr>
              <w:pStyle w:val="Default"/>
              <w:numPr>
                <w:ilvl w:val="0"/>
                <w:numId w:val="4"/>
              </w:numPr>
              <w:spacing w:after="100" w:afterAutospacing="1" w:line="20" w:lineRule="atLeast"/>
              <w:ind w:left="306" w:hanging="216"/>
              <w:rPr>
                <w:noProof/>
                <w:sz w:val="22"/>
                <w:szCs w:val="22"/>
                <w:lang w:eastAsia="en-US"/>
              </w:rPr>
            </w:pPr>
            <w:r w:rsidRPr="00115813">
              <w:rPr>
                <w:noProof/>
                <w:sz w:val="22"/>
                <w:szCs w:val="22"/>
                <w:lang w:eastAsia="en-US"/>
              </w:rPr>
              <w:t>Sound knowledge and understanding of relevant legislation, including Health and Safety, Employment Law, GDPR etc</w:t>
            </w:r>
          </w:p>
          <w:p w14:paraId="46C49635" w14:textId="58914B91" w:rsidR="00115813" w:rsidRPr="00F61D5B" w:rsidRDefault="002422BF" w:rsidP="00115813">
            <w:pPr>
              <w:pStyle w:val="Default"/>
              <w:numPr>
                <w:ilvl w:val="0"/>
                <w:numId w:val="4"/>
              </w:numPr>
              <w:spacing w:line="20" w:lineRule="atLeast"/>
              <w:ind w:left="306" w:hanging="215"/>
              <w:rPr>
                <w:noProof/>
                <w:sz w:val="22"/>
                <w:szCs w:val="22"/>
              </w:rPr>
            </w:pPr>
            <w:r w:rsidRPr="00115813">
              <w:rPr>
                <w:sz w:val="22"/>
                <w:szCs w:val="22"/>
              </w:rPr>
              <w:t>Operational understanding of organisational development and change management</w:t>
            </w:r>
          </w:p>
        </w:tc>
        <w:tc>
          <w:tcPr>
            <w:tcW w:w="1021" w:type="dxa"/>
          </w:tcPr>
          <w:p w14:paraId="7EC34126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  <w:p w14:paraId="23A73D1A" w14:textId="59F21746" w:rsidR="008E75A4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AE5B73">
              <w:rPr>
                <w:rFonts w:ascii="Arial" w:hAnsi="Arial" w:cs="Arial"/>
                <w:noProof/>
              </w:rPr>
              <w:sym w:font="Wingdings" w:char="F0FC"/>
            </w:r>
          </w:p>
          <w:p w14:paraId="3773C693" w14:textId="77777777" w:rsidR="00115813" w:rsidRPr="00AE5B73" w:rsidRDefault="00115813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614D8E6B" w14:textId="77777777" w:rsidR="00115813" w:rsidRDefault="00115813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AE5B73">
              <w:rPr>
                <w:rFonts w:ascii="Arial" w:hAnsi="Arial" w:cs="Arial"/>
                <w:noProof/>
              </w:rPr>
              <w:sym w:font="Wingdings" w:char="F0FC"/>
            </w:r>
          </w:p>
          <w:p w14:paraId="61DFD04E" w14:textId="6F95CFB0" w:rsidR="008E75A4" w:rsidRPr="00AE5B73" w:rsidRDefault="00115813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br/>
            </w:r>
            <w:r w:rsidRPr="00AE5B73">
              <w:rPr>
                <w:rFonts w:ascii="Arial" w:hAnsi="Arial" w:cs="Arial"/>
                <w:noProof/>
              </w:rPr>
              <w:sym w:font="Wingdings" w:char="F0FC"/>
            </w:r>
          </w:p>
        </w:tc>
        <w:tc>
          <w:tcPr>
            <w:tcW w:w="1077" w:type="dxa"/>
          </w:tcPr>
          <w:p w14:paraId="62473393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  <w:p w14:paraId="6092762D" w14:textId="7867E807" w:rsidR="00EF0469" w:rsidRPr="00AE5B73" w:rsidRDefault="00EF0469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br/>
            </w:r>
          </w:p>
          <w:p w14:paraId="59E69907" w14:textId="77777777" w:rsidR="008E75A4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7BCDAA94" w14:textId="0CAB2F99" w:rsidR="00115813" w:rsidRDefault="00115813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1E4DB0EA" w14:textId="2588BA8E" w:rsidR="00115813" w:rsidRDefault="00115813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0969A03F" w14:textId="77777777" w:rsidR="00115813" w:rsidRDefault="00115813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</w:p>
          <w:p w14:paraId="6DCC8C23" w14:textId="34354F61" w:rsidR="00115813" w:rsidRPr="00AE5B73" w:rsidRDefault="00115813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AE5B73">
              <w:rPr>
                <w:rFonts w:ascii="Arial" w:hAnsi="Arial" w:cs="Arial"/>
                <w:noProof/>
              </w:rPr>
              <w:sym w:font="Wingdings" w:char="F0FC"/>
            </w:r>
          </w:p>
        </w:tc>
      </w:tr>
      <w:tr w:rsidR="008E75A4" w:rsidRPr="00AE5B73" w14:paraId="0F67833C" w14:textId="77777777" w:rsidTr="00AE5B73">
        <w:tc>
          <w:tcPr>
            <w:tcW w:w="6918" w:type="dxa"/>
          </w:tcPr>
          <w:p w14:paraId="5305FA9A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b/>
                <w:noProof/>
              </w:rPr>
            </w:pPr>
            <w:r w:rsidRPr="00AE5B73">
              <w:rPr>
                <w:rFonts w:ascii="Arial" w:hAnsi="Arial" w:cs="Arial"/>
                <w:b/>
                <w:noProof/>
              </w:rPr>
              <w:t>Skills and Abilities</w:t>
            </w:r>
            <w:r w:rsidRPr="00AE5B73">
              <w:rPr>
                <w:rFonts w:ascii="Arial" w:hAnsi="Arial" w:cs="Arial"/>
                <w:b/>
                <w:noProof/>
              </w:rPr>
              <w:br/>
            </w:r>
            <w:r w:rsidRPr="00AE5B73">
              <w:rPr>
                <w:rFonts w:ascii="Arial" w:hAnsi="Arial" w:cs="Arial"/>
                <w:noProof/>
              </w:rPr>
              <w:t>(To be demonstrated on application and at interview)</w:t>
            </w:r>
          </w:p>
        </w:tc>
        <w:tc>
          <w:tcPr>
            <w:tcW w:w="1021" w:type="dxa"/>
          </w:tcPr>
          <w:p w14:paraId="276BB5D2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1077" w:type="dxa"/>
          </w:tcPr>
          <w:p w14:paraId="6A2B04E4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8E75A4" w:rsidRPr="00AE5B73" w14:paraId="172CCD76" w14:textId="77777777" w:rsidTr="00F61D5B">
        <w:trPr>
          <w:trHeight w:val="1401"/>
        </w:trPr>
        <w:tc>
          <w:tcPr>
            <w:tcW w:w="6918" w:type="dxa"/>
          </w:tcPr>
          <w:p w14:paraId="11225790" w14:textId="77777777" w:rsidR="008E75A4" w:rsidRPr="00AE5B73" w:rsidRDefault="008E75A4" w:rsidP="00EF0469">
            <w:pPr>
              <w:pStyle w:val="Default"/>
              <w:numPr>
                <w:ilvl w:val="0"/>
                <w:numId w:val="3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AE5B73">
              <w:rPr>
                <w:noProof/>
                <w:sz w:val="22"/>
                <w:szCs w:val="22"/>
                <w:lang w:eastAsia="en-US"/>
              </w:rPr>
              <w:t xml:space="preserve">Good verbal and written communication skills </w:t>
            </w:r>
          </w:p>
          <w:p w14:paraId="6D85DCB7" w14:textId="77777777" w:rsidR="008E75A4" w:rsidRPr="00AE5B73" w:rsidRDefault="008E75A4" w:rsidP="00EF0469">
            <w:pPr>
              <w:pStyle w:val="Default"/>
              <w:numPr>
                <w:ilvl w:val="0"/>
                <w:numId w:val="3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AE5B73">
              <w:rPr>
                <w:noProof/>
                <w:sz w:val="22"/>
                <w:szCs w:val="22"/>
                <w:lang w:eastAsia="en-US"/>
              </w:rPr>
              <w:t xml:space="preserve">Good planning and organisational skills </w:t>
            </w:r>
          </w:p>
          <w:p w14:paraId="43715B88" w14:textId="77777777" w:rsidR="008E75A4" w:rsidRPr="00AE5B73" w:rsidRDefault="008E75A4" w:rsidP="00EF0469">
            <w:pPr>
              <w:pStyle w:val="Default"/>
              <w:numPr>
                <w:ilvl w:val="0"/>
                <w:numId w:val="3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AE5B73">
              <w:rPr>
                <w:noProof/>
                <w:sz w:val="22"/>
                <w:szCs w:val="22"/>
                <w:lang w:eastAsia="en-US"/>
              </w:rPr>
              <w:t>Sound project management skills with good attention to detail</w:t>
            </w:r>
          </w:p>
          <w:p w14:paraId="6ED13E67" w14:textId="77777777" w:rsidR="008E75A4" w:rsidRPr="00AE5B73" w:rsidRDefault="008E75A4" w:rsidP="00EF0469">
            <w:pPr>
              <w:pStyle w:val="Default"/>
              <w:numPr>
                <w:ilvl w:val="0"/>
                <w:numId w:val="3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AE5B73">
              <w:rPr>
                <w:noProof/>
                <w:sz w:val="22"/>
                <w:szCs w:val="22"/>
                <w:lang w:eastAsia="en-US"/>
              </w:rPr>
              <w:t xml:space="preserve">Good computer literacy </w:t>
            </w:r>
          </w:p>
          <w:p w14:paraId="6C53F8FD" w14:textId="77777777" w:rsidR="008E75A4" w:rsidRPr="00EF0469" w:rsidRDefault="008E75A4" w:rsidP="00EF0469">
            <w:pPr>
              <w:pStyle w:val="Default"/>
              <w:numPr>
                <w:ilvl w:val="0"/>
                <w:numId w:val="3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AE5B73">
              <w:rPr>
                <w:noProof/>
                <w:sz w:val="22"/>
                <w:szCs w:val="22"/>
                <w:lang w:eastAsia="en-US"/>
              </w:rPr>
              <w:t xml:space="preserve">Ability to work on own initiative </w:t>
            </w:r>
          </w:p>
        </w:tc>
        <w:tc>
          <w:tcPr>
            <w:tcW w:w="1021" w:type="dxa"/>
          </w:tcPr>
          <w:p w14:paraId="6C84009D" w14:textId="77777777" w:rsidR="008E75A4" w:rsidRPr="00F61D5B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1F1866DF" w14:textId="77777777" w:rsidR="008E75A4" w:rsidRPr="00F61D5B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062F38C8" w14:textId="77777777" w:rsidR="008E75A4" w:rsidRPr="00F61D5B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5CA1F3DF" w14:textId="77777777" w:rsidR="008E75A4" w:rsidRPr="00F61D5B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73C5234B" w14:textId="6195F64D" w:rsidR="008E75A4" w:rsidRPr="00F61D5B" w:rsidRDefault="008E75A4" w:rsidP="00F61D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077" w:type="dxa"/>
          </w:tcPr>
          <w:p w14:paraId="6CE7E443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8E75A4" w:rsidRPr="00AE5B73" w14:paraId="546C6B40" w14:textId="77777777" w:rsidTr="00AE5B73">
        <w:tc>
          <w:tcPr>
            <w:tcW w:w="6918" w:type="dxa"/>
          </w:tcPr>
          <w:p w14:paraId="2CD2E9BB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b/>
                <w:noProof/>
              </w:rPr>
            </w:pPr>
            <w:r w:rsidRPr="00AE5B73">
              <w:rPr>
                <w:rFonts w:ascii="Arial" w:hAnsi="Arial" w:cs="Arial"/>
                <w:b/>
                <w:noProof/>
              </w:rPr>
              <w:t>Personal Qualities</w:t>
            </w:r>
            <w:r w:rsidRPr="00AE5B73">
              <w:rPr>
                <w:rFonts w:ascii="Arial" w:hAnsi="Arial" w:cs="Arial"/>
                <w:b/>
                <w:noProof/>
              </w:rPr>
              <w:br/>
            </w:r>
            <w:r w:rsidRPr="00AE5B73">
              <w:rPr>
                <w:rFonts w:ascii="Arial" w:hAnsi="Arial" w:cs="Arial"/>
                <w:noProof/>
              </w:rPr>
              <w:t>(To be demonstrated at interview)</w:t>
            </w:r>
          </w:p>
        </w:tc>
        <w:tc>
          <w:tcPr>
            <w:tcW w:w="1021" w:type="dxa"/>
          </w:tcPr>
          <w:p w14:paraId="325D77D0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1077" w:type="dxa"/>
          </w:tcPr>
          <w:p w14:paraId="46CA27FA" w14:textId="77777777" w:rsidR="008E75A4" w:rsidRPr="00AE5B73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8E75A4" w:rsidRPr="00AE5B73" w14:paraId="10334EF6" w14:textId="77777777" w:rsidTr="00EB18DB">
        <w:trPr>
          <w:trHeight w:val="50"/>
        </w:trPr>
        <w:tc>
          <w:tcPr>
            <w:tcW w:w="6918" w:type="dxa"/>
          </w:tcPr>
          <w:p w14:paraId="5E5B5063" w14:textId="77777777" w:rsidR="008E75A4" w:rsidRPr="00AE5B73" w:rsidRDefault="008E75A4" w:rsidP="00EF0469">
            <w:pPr>
              <w:pStyle w:val="Default"/>
              <w:numPr>
                <w:ilvl w:val="0"/>
                <w:numId w:val="6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AE5B73">
              <w:rPr>
                <w:noProof/>
                <w:sz w:val="22"/>
                <w:szCs w:val="22"/>
                <w:lang w:eastAsia="en-US"/>
              </w:rPr>
              <w:t xml:space="preserve">Commitment to the aims and objectives of Urban Roots </w:t>
            </w:r>
          </w:p>
          <w:p w14:paraId="7027D382" w14:textId="4B78415C" w:rsidR="008E75A4" w:rsidRPr="00AE5B73" w:rsidRDefault="00370951" w:rsidP="00EF0469">
            <w:pPr>
              <w:pStyle w:val="Default"/>
              <w:numPr>
                <w:ilvl w:val="0"/>
                <w:numId w:val="6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Alignment with the Values of Urban Roots, including </w:t>
            </w:r>
            <w:r w:rsidR="00F61D5B">
              <w:rPr>
                <w:noProof/>
                <w:sz w:val="22"/>
                <w:szCs w:val="22"/>
                <w:lang w:eastAsia="en-US"/>
              </w:rPr>
              <w:t>respectful, fri</w:t>
            </w:r>
            <w:r w:rsidR="008E75A4" w:rsidRPr="00AE5B73">
              <w:rPr>
                <w:noProof/>
                <w:sz w:val="22"/>
                <w:szCs w:val="22"/>
                <w:lang w:eastAsia="en-US"/>
              </w:rPr>
              <w:t>endly</w:t>
            </w:r>
            <w:r w:rsidR="00F61D5B">
              <w:rPr>
                <w:noProof/>
                <w:sz w:val="22"/>
                <w:szCs w:val="22"/>
                <w:lang w:eastAsia="en-US"/>
              </w:rPr>
              <w:t>, practical, and inspiring</w:t>
            </w:r>
          </w:p>
          <w:p w14:paraId="42EA117F" w14:textId="7E76E375" w:rsidR="008E75A4" w:rsidRPr="00AE5B73" w:rsidRDefault="008E75A4" w:rsidP="00EF0469">
            <w:pPr>
              <w:pStyle w:val="Default"/>
              <w:numPr>
                <w:ilvl w:val="0"/>
                <w:numId w:val="6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AE5B73">
              <w:rPr>
                <w:noProof/>
                <w:sz w:val="22"/>
                <w:szCs w:val="22"/>
                <w:lang w:eastAsia="en-US"/>
              </w:rPr>
              <w:t xml:space="preserve">Commitment to </w:t>
            </w:r>
            <w:r w:rsidR="00661CA8">
              <w:rPr>
                <w:noProof/>
                <w:sz w:val="22"/>
                <w:szCs w:val="22"/>
                <w:lang w:eastAsia="en-US"/>
              </w:rPr>
              <w:t>EDI</w:t>
            </w:r>
            <w:r w:rsidRPr="00AE5B73">
              <w:rPr>
                <w:noProof/>
                <w:sz w:val="22"/>
                <w:szCs w:val="22"/>
                <w:lang w:eastAsia="en-US"/>
              </w:rPr>
              <w:t xml:space="preserve"> and healthy and safe working practices</w:t>
            </w:r>
          </w:p>
          <w:p w14:paraId="7EFA3EFE" w14:textId="77777777" w:rsidR="00EB18DB" w:rsidRDefault="008E75A4" w:rsidP="00EB18DB">
            <w:pPr>
              <w:pStyle w:val="Default"/>
              <w:numPr>
                <w:ilvl w:val="0"/>
                <w:numId w:val="6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AE5B73">
              <w:rPr>
                <w:noProof/>
                <w:sz w:val="22"/>
                <w:szCs w:val="22"/>
                <w:lang w:eastAsia="en-US"/>
              </w:rPr>
              <w:t>An interest in environmental issues</w:t>
            </w:r>
          </w:p>
          <w:p w14:paraId="37002FD3" w14:textId="459474C2" w:rsidR="008E75A4" w:rsidRPr="00EB18DB" w:rsidRDefault="008E75A4" w:rsidP="00EB18DB">
            <w:pPr>
              <w:pStyle w:val="Default"/>
              <w:numPr>
                <w:ilvl w:val="0"/>
                <w:numId w:val="6"/>
              </w:numPr>
              <w:ind w:left="313" w:hanging="284"/>
              <w:rPr>
                <w:noProof/>
                <w:sz w:val="22"/>
                <w:szCs w:val="22"/>
                <w:lang w:eastAsia="en-US"/>
              </w:rPr>
            </w:pPr>
            <w:r w:rsidRPr="00EB18DB">
              <w:rPr>
                <w:noProof/>
                <w:sz w:val="22"/>
                <w:szCs w:val="22"/>
                <w:lang w:eastAsia="en-US"/>
              </w:rPr>
              <w:t xml:space="preserve">Willingness to work some evenings and weekends </w:t>
            </w:r>
          </w:p>
        </w:tc>
        <w:tc>
          <w:tcPr>
            <w:tcW w:w="1021" w:type="dxa"/>
          </w:tcPr>
          <w:p w14:paraId="1D3773D1" w14:textId="77777777" w:rsidR="008E75A4" w:rsidRPr="00F61D5B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3284635B" w14:textId="5F703DC9" w:rsidR="008E75A4" w:rsidRPr="00F61D5B" w:rsidRDefault="008E75A4" w:rsidP="00661C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  <w:r w:rsidR="00EF0469" w:rsidRPr="00F61D5B">
              <w:rPr>
                <w:rFonts w:ascii="Arial" w:hAnsi="Arial" w:cs="Arial"/>
                <w:noProof/>
                <w:sz w:val="24"/>
                <w:szCs w:val="24"/>
              </w:rPr>
              <w:br/>
            </w:r>
          </w:p>
          <w:p w14:paraId="4FEA8838" w14:textId="77777777" w:rsidR="00661CA8" w:rsidRPr="00F61D5B" w:rsidRDefault="00661CA8" w:rsidP="00EF0469">
            <w:pPr>
              <w:tabs>
                <w:tab w:val="center" w:pos="4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5060AE4" w14:textId="77777777" w:rsidR="008E75A4" w:rsidRDefault="008E75A4" w:rsidP="00EF0469">
            <w:pPr>
              <w:tabs>
                <w:tab w:val="center" w:pos="4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11E8741D" w14:textId="33DCA911" w:rsidR="00CA50DD" w:rsidRPr="00F61D5B" w:rsidRDefault="00CA50DD" w:rsidP="00EF0469">
            <w:pPr>
              <w:tabs>
                <w:tab w:val="center" w:pos="4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</w:tc>
        <w:tc>
          <w:tcPr>
            <w:tcW w:w="1077" w:type="dxa"/>
          </w:tcPr>
          <w:p w14:paraId="1DBB26F2" w14:textId="77777777" w:rsidR="008E75A4" w:rsidRPr="00F61D5B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FD1E469" w14:textId="77777777" w:rsidR="008E75A4" w:rsidRPr="00F61D5B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6ABC952" w14:textId="77777777" w:rsidR="00661CA8" w:rsidRPr="00F61D5B" w:rsidRDefault="00661CA8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D436EE3" w14:textId="77777777" w:rsidR="00661CA8" w:rsidRPr="00F61D5B" w:rsidRDefault="00661CA8" w:rsidP="00661C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F61D5B">
              <w:rPr>
                <w:rFonts w:ascii="Arial" w:hAnsi="Arial" w:cs="Arial"/>
                <w:noProof/>
                <w:sz w:val="24"/>
                <w:szCs w:val="24"/>
              </w:rPr>
              <w:sym w:font="Wingdings" w:char="F0FC"/>
            </w:r>
          </w:p>
          <w:p w14:paraId="5E51EA7F" w14:textId="77777777" w:rsidR="008E75A4" w:rsidRPr="00F61D5B" w:rsidRDefault="008E75A4" w:rsidP="00EF04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2DD55D9" w14:textId="77777777" w:rsidR="008E75A4" w:rsidRPr="00F61D5B" w:rsidRDefault="008E75A4" w:rsidP="00EB18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5C7FC353" w14:textId="77777777" w:rsidR="008E75A4" w:rsidRPr="00AE5B73" w:rsidRDefault="008E75A4" w:rsidP="00104894">
      <w:pPr>
        <w:spacing w:after="120"/>
        <w:rPr>
          <w:rFonts w:ascii="Arial" w:hAnsi="Arial" w:cs="Arial"/>
        </w:rPr>
      </w:pPr>
    </w:p>
    <w:sectPr w:rsidR="008E75A4" w:rsidRPr="00AE5B73" w:rsidSect="00AA281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6F47" w14:textId="77777777" w:rsidR="00D22A57" w:rsidRDefault="00D22A57" w:rsidP="004D5C2E">
      <w:pPr>
        <w:spacing w:after="0" w:line="240" w:lineRule="auto"/>
      </w:pPr>
      <w:r>
        <w:separator/>
      </w:r>
    </w:p>
  </w:endnote>
  <w:endnote w:type="continuationSeparator" w:id="0">
    <w:p w14:paraId="44F65367" w14:textId="77777777" w:rsidR="00D22A57" w:rsidRDefault="00D22A57" w:rsidP="004D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9972" w14:textId="77777777" w:rsidR="00D22A57" w:rsidRDefault="00D22A57" w:rsidP="004D5C2E">
      <w:pPr>
        <w:spacing w:after="0" w:line="240" w:lineRule="auto"/>
      </w:pPr>
      <w:r>
        <w:separator/>
      </w:r>
    </w:p>
  </w:footnote>
  <w:footnote w:type="continuationSeparator" w:id="0">
    <w:p w14:paraId="3529AADB" w14:textId="77777777" w:rsidR="00D22A57" w:rsidRDefault="00D22A57" w:rsidP="004D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E9E1" w14:textId="1F980BFD" w:rsidR="004D5C2E" w:rsidRDefault="00104CD7" w:rsidP="00104CD7">
    <w:pPr>
      <w:pStyle w:val="Header"/>
    </w:pPr>
    <w:r>
      <w:rPr>
        <w:noProof/>
        <w:lang w:eastAsia="en-GB"/>
      </w:rPr>
      <w:t xml:space="preserve">         </w:t>
    </w:r>
    <w:r>
      <w:rPr>
        <w:noProof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EE3"/>
    <w:multiLevelType w:val="hybridMultilevel"/>
    <w:tmpl w:val="9362BD9A"/>
    <w:lvl w:ilvl="0" w:tplc="4B185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5C8"/>
    <w:multiLevelType w:val="hybridMultilevel"/>
    <w:tmpl w:val="C178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42D0"/>
    <w:multiLevelType w:val="hybridMultilevel"/>
    <w:tmpl w:val="E4E22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C2F99"/>
    <w:multiLevelType w:val="hybridMultilevel"/>
    <w:tmpl w:val="767E4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57CE4"/>
    <w:multiLevelType w:val="hybridMultilevel"/>
    <w:tmpl w:val="2544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352E"/>
    <w:multiLevelType w:val="hybridMultilevel"/>
    <w:tmpl w:val="AC3C0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1667"/>
    <w:multiLevelType w:val="hybridMultilevel"/>
    <w:tmpl w:val="727EE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894687"/>
    <w:multiLevelType w:val="hybridMultilevel"/>
    <w:tmpl w:val="F216C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2E0C4A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804431">
    <w:abstractNumId w:val="0"/>
  </w:num>
  <w:num w:numId="2" w16cid:durableId="1450902884">
    <w:abstractNumId w:val="7"/>
  </w:num>
  <w:num w:numId="3" w16cid:durableId="2109420480">
    <w:abstractNumId w:val="2"/>
  </w:num>
  <w:num w:numId="4" w16cid:durableId="853349281">
    <w:abstractNumId w:val="5"/>
  </w:num>
  <w:num w:numId="5" w16cid:durableId="782193072">
    <w:abstractNumId w:val="4"/>
  </w:num>
  <w:num w:numId="6" w16cid:durableId="537545284">
    <w:abstractNumId w:val="3"/>
  </w:num>
  <w:num w:numId="7" w16cid:durableId="1583757953">
    <w:abstractNumId w:val="1"/>
  </w:num>
  <w:num w:numId="8" w16cid:durableId="1088311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2E"/>
    <w:rsid w:val="00052DC8"/>
    <w:rsid w:val="0005587E"/>
    <w:rsid w:val="00091778"/>
    <w:rsid w:val="000B0F8B"/>
    <w:rsid w:val="000D34F9"/>
    <w:rsid w:val="000E0A22"/>
    <w:rsid w:val="000E18AB"/>
    <w:rsid w:val="000F4444"/>
    <w:rsid w:val="00104894"/>
    <w:rsid w:val="00104CD7"/>
    <w:rsid w:val="00115813"/>
    <w:rsid w:val="0015163F"/>
    <w:rsid w:val="001C0CF2"/>
    <w:rsid w:val="00230BAD"/>
    <w:rsid w:val="002422BF"/>
    <w:rsid w:val="002572F5"/>
    <w:rsid w:val="00273C88"/>
    <w:rsid w:val="002F68B1"/>
    <w:rsid w:val="00303CC9"/>
    <w:rsid w:val="0031253C"/>
    <w:rsid w:val="00370951"/>
    <w:rsid w:val="00383531"/>
    <w:rsid w:val="00392260"/>
    <w:rsid w:val="003B2104"/>
    <w:rsid w:val="003B67A8"/>
    <w:rsid w:val="003D0173"/>
    <w:rsid w:val="003E5E11"/>
    <w:rsid w:val="004048CB"/>
    <w:rsid w:val="00430057"/>
    <w:rsid w:val="004D5C2E"/>
    <w:rsid w:val="00500CE0"/>
    <w:rsid w:val="0050723F"/>
    <w:rsid w:val="005B3500"/>
    <w:rsid w:val="00614B04"/>
    <w:rsid w:val="00661CA8"/>
    <w:rsid w:val="00666AE6"/>
    <w:rsid w:val="006864AF"/>
    <w:rsid w:val="006875B8"/>
    <w:rsid w:val="0075129C"/>
    <w:rsid w:val="007948C9"/>
    <w:rsid w:val="00806EA9"/>
    <w:rsid w:val="008202C5"/>
    <w:rsid w:val="00862CA2"/>
    <w:rsid w:val="008B6169"/>
    <w:rsid w:val="008C1090"/>
    <w:rsid w:val="008E75A4"/>
    <w:rsid w:val="008F471E"/>
    <w:rsid w:val="00924B4F"/>
    <w:rsid w:val="009B1654"/>
    <w:rsid w:val="00A25F1C"/>
    <w:rsid w:val="00A71F57"/>
    <w:rsid w:val="00A7252B"/>
    <w:rsid w:val="00A93FB5"/>
    <w:rsid w:val="00AA2812"/>
    <w:rsid w:val="00AE5B73"/>
    <w:rsid w:val="00B3472F"/>
    <w:rsid w:val="00CA50DD"/>
    <w:rsid w:val="00CE26EF"/>
    <w:rsid w:val="00D22A57"/>
    <w:rsid w:val="00DA2DE5"/>
    <w:rsid w:val="00DB06CD"/>
    <w:rsid w:val="00DB299B"/>
    <w:rsid w:val="00E41F09"/>
    <w:rsid w:val="00E60FF9"/>
    <w:rsid w:val="00E70DE2"/>
    <w:rsid w:val="00EB18DB"/>
    <w:rsid w:val="00EF0469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371B8"/>
  <w15:docId w15:val="{34A1E7AB-4FFD-4616-B9F6-03F66BB3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C2E"/>
  </w:style>
  <w:style w:type="paragraph" w:styleId="Footer">
    <w:name w:val="footer"/>
    <w:basedOn w:val="Normal"/>
    <w:link w:val="FooterChar"/>
    <w:uiPriority w:val="99"/>
    <w:unhideWhenUsed/>
    <w:rsid w:val="004D5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C2E"/>
  </w:style>
  <w:style w:type="paragraph" w:styleId="BalloonText">
    <w:name w:val="Balloon Text"/>
    <w:basedOn w:val="Normal"/>
    <w:link w:val="BalloonTextChar"/>
    <w:uiPriority w:val="99"/>
    <w:semiHidden/>
    <w:unhideWhenUsed/>
    <w:rsid w:val="004D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C2E"/>
    <w:pPr>
      <w:ind w:left="720"/>
      <w:contextualSpacing/>
    </w:pPr>
  </w:style>
  <w:style w:type="paragraph" w:customStyle="1" w:styleId="Default">
    <w:name w:val="Default"/>
    <w:rsid w:val="008E7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2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Emilie Wadsworth</cp:lastModifiedBy>
  <cp:revision>5</cp:revision>
  <cp:lastPrinted>2018-06-15T15:53:00Z</cp:lastPrinted>
  <dcterms:created xsi:type="dcterms:W3CDTF">2025-08-01T16:08:00Z</dcterms:created>
  <dcterms:modified xsi:type="dcterms:W3CDTF">2025-08-04T09:27:00Z</dcterms:modified>
</cp:coreProperties>
</file>