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2AA2FED" w:rsidP="0C162380" w:rsidRDefault="72AA2FED" w14:paraId="7AA79C71" w14:textId="76756D0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GB"/>
        </w:rPr>
      </w:pPr>
      <w:r w:rsidRPr="0C162380" w:rsidR="72AA2FED">
        <w:rPr>
          <w:rFonts w:ascii="Calibri" w:hAnsi="Calibri" w:eastAsia="Calibri" w:cs="Calibri"/>
          <w:b w:val="1"/>
          <w:bCs w:val="1"/>
          <w:i w:val="0"/>
          <w:iCs w:val="0"/>
          <w:caps w:val="1"/>
          <w:noProof w:val="0"/>
          <w:color w:val="000000" w:themeColor="text1" w:themeTint="FF" w:themeShade="FF"/>
          <w:sz w:val="32"/>
          <w:szCs w:val="32"/>
          <w:lang w:val="en-GB"/>
        </w:rPr>
        <w:t>Job Description:</w:t>
      </w:r>
    </w:p>
    <w:p w:rsidR="72AA2FED" w:rsidP="0C162380" w:rsidRDefault="72AA2FED" w14:paraId="33877A68" w14:textId="47A3FA4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0C162380" w:rsidR="72AA2FE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Finance and Support Officer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770"/>
        <w:gridCol w:w="8685"/>
      </w:tblGrid>
      <w:tr w:rsidR="0C162380" w:rsidTr="0C162380" w14:paraId="339CAC26">
        <w:trPr>
          <w:trHeight w:val="300"/>
        </w:trPr>
        <w:tc>
          <w:tcPr>
            <w:tcW w:w="1770" w:type="dxa"/>
            <w:tcMar/>
            <w:vAlign w:val="top"/>
          </w:tcPr>
          <w:p w:rsidR="5AF8B375" w:rsidP="0C162380" w:rsidRDefault="5AF8B375" w14:paraId="3D8542F6" w14:textId="6ABD1443">
            <w:p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C162380" w:rsidR="5AF8B375">
              <w:rPr>
                <w:b w:val="1"/>
                <w:bCs w:val="1"/>
                <w:color w:val="000000" w:themeColor="text1" w:themeTint="FF" w:themeShade="FF"/>
              </w:rPr>
              <w:t>The purpose of the job:</w:t>
            </w:r>
          </w:p>
        </w:tc>
        <w:tc>
          <w:tcPr>
            <w:tcW w:w="8685" w:type="dxa"/>
            <w:tcMar/>
          </w:tcPr>
          <w:p w:rsidR="72AA2FED" w:rsidP="0C162380" w:rsidRDefault="72AA2FED" w14:paraId="7E53E78C" w14:textId="6B373FA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C162380" w:rsidR="72AA2FED">
              <w:rPr>
                <w:color w:val="000000" w:themeColor="text1" w:themeTint="FF" w:themeShade="FF"/>
              </w:rPr>
              <w:t xml:space="preserve"> </w:t>
            </w:r>
            <w:r w:rsidRPr="0C162380" w:rsidR="72AA2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To </w:t>
            </w:r>
            <w:r w:rsidRPr="0C162380" w:rsidR="72AA2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manage HealthLink360’s finance </w:t>
            </w:r>
            <w:r w:rsidRPr="0C162380" w:rsidR="72AA2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and </w:t>
            </w:r>
            <w:r w:rsidRPr="0C162380" w:rsidR="72AA2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operational procedures to support and enhance the work of HealthLink360</w:t>
            </w:r>
          </w:p>
        </w:tc>
      </w:tr>
      <w:tr w:rsidR="0C162380" w:rsidTr="0C162380" w14:paraId="0C35AAA8">
        <w:trPr>
          <w:trHeight w:val="300"/>
        </w:trPr>
        <w:tc>
          <w:tcPr>
            <w:tcW w:w="1770" w:type="dxa"/>
            <w:tcMar/>
            <w:vAlign w:val="top"/>
          </w:tcPr>
          <w:p w:rsidR="624FDA3E" w:rsidP="0C162380" w:rsidRDefault="624FDA3E" w14:paraId="2D6BF9C4" w14:textId="0DC45356">
            <w:pPr>
              <w:jc w:val="left"/>
              <w:rPr>
                <w:b w:val="0"/>
                <w:bCs w:val="0"/>
              </w:rPr>
            </w:pPr>
            <w:r w:rsidRPr="0C162380" w:rsidR="624FDA3E">
              <w:rPr>
                <w:b w:val="1"/>
                <w:bCs w:val="1"/>
              </w:rPr>
              <w:t>Working Hours:</w:t>
            </w:r>
          </w:p>
        </w:tc>
        <w:tc>
          <w:tcPr>
            <w:tcW w:w="8685" w:type="dxa"/>
            <w:tcMar/>
          </w:tcPr>
          <w:p w:rsidR="72AA2FED" w:rsidP="0C162380" w:rsidRDefault="72AA2FED" w14:paraId="52B16FB9" w14:textId="05E82D1D">
            <w:pPr>
              <w:spacing w:after="0" w:line="240" w:lineRule="auto"/>
              <w:jc w:val="both"/>
              <w:rPr>
                <w:b w:val="1"/>
                <w:bCs w:val="1"/>
              </w:rPr>
            </w:pPr>
            <w:r w:rsidR="72AA2FED">
              <w:rPr>
                <w:b w:val="0"/>
                <w:bCs w:val="0"/>
              </w:rPr>
              <w:t>12 hours per week, to be worked across 3 days (Tuesday, Wednesday and Friday). Exact working hours/days will be agreed with the successful candidate(s).</w:t>
            </w:r>
          </w:p>
        </w:tc>
      </w:tr>
      <w:tr w:rsidR="0C162380" w:rsidTr="0C162380" w14:paraId="2FF66A21">
        <w:trPr>
          <w:trHeight w:val="300"/>
        </w:trPr>
        <w:tc>
          <w:tcPr>
            <w:tcW w:w="1770" w:type="dxa"/>
            <w:tcMar/>
            <w:vAlign w:val="top"/>
          </w:tcPr>
          <w:p w:rsidR="16802E4B" w:rsidP="0C162380" w:rsidRDefault="16802E4B" w14:paraId="4836BE70" w14:textId="76734E6B">
            <w:pPr>
              <w:jc w:val="left"/>
              <w:rPr>
                <w:b w:val="0"/>
                <w:bCs w:val="0"/>
              </w:rPr>
            </w:pPr>
            <w:r w:rsidRPr="0C162380" w:rsidR="16802E4B">
              <w:rPr>
                <w:b w:val="1"/>
                <w:bCs w:val="1"/>
              </w:rPr>
              <w:t>Place of Work:</w:t>
            </w:r>
          </w:p>
        </w:tc>
        <w:tc>
          <w:tcPr>
            <w:tcW w:w="8685" w:type="dxa"/>
            <w:tcMar/>
          </w:tcPr>
          <w:p w:rsidR="72AA2FED" w:rsidP="0C162380" w:rsidRDefault="72AA2FED" w14:paraId="2B687864" w14:textId="457EF294">
            <w:pPr>
              <w:spacing w:after="0" w:line="240" w:lineRule="auto"/>
              <w:jc w:val="both"/>
              <w:rPr>
                <w:b w:val="0"/>
                <w:bCs w:val="0"/>
              </w:rPr>
            </w:pPr>
            <w:r w:rsidRPr="0C162380" w:rsidR="72AA2FED">
              <w:rPr>
                <w:b w:val="1"/>
                <w:bCs w:val="1"/>
              </w:rPr>
              <w:t xml:space="preserve"> </w:t>
            </w:r>
            <w:r w:rsidR="72AA2FED">
              <w:rPr>
                <w:b w:val="0"/>
                <w:bCs w:val="0"/>
              </w:rPr>
              <w:t>The majority of tasks to be carried out from HealthLink360’s clinic premises. Occasional home / remote working may be agreed in accordance with organisational policy.</w:t>
            </w:r>
          </w:p>
        </w:tc>
      </w:tr>
      <w:tr w:rsidR="0C162380" w:rsidTr="0C162380" w14:paraId="67FB9D88">
        <w:trPr>
          <w:trHeight w:val="300"/>
        </w:trPr>
        <w:tc>
          <w:tcPr>
            <w:tcW w:w="1770" w:type="dxa"/>
            <w:tcMar/>
            <w:vAlign w:val="top"/>
          </w:tcPr>
          <w:p w:rsidR="68600DF3" w:rsidP="0C162380" w:rsidRDefault="68600DF3" w14:paraId="0292E1C4" w14:textId="5778B0D1">
            <w:pPr>
              <w:spacing w:after="0" w:line="240" w:lineRule="auto"/>
              <w:jc w:val="left"/>
              <w:rPr>
                <w:b w:val="1"/>
                <w:bCs w:val="1"/>
              </w:rPr>
            </w:pPr>
            <w:r w:rsidRPr="0C162380" w:rsidR="68600DF3">
              <w:rPr>
                <w:b w:val="1"/>
                <w:bCs w:val="1"/>
              </w:rPr>
              <w:t>Accountability:</w:t>
            </w:r>
          </w:p>
        </w:tc>
        <w:tc>
          <w:tcPr>
            <w:tcW w:w="8685" w:type="dxa"/>
            <w:tcMar/>
          </w:tcPr>
          <w:p w:rsidR="72AA2FED" w:rsidP="0C162380" w:rsidRDefault="72AA2FED" w14:paraId="68EEB482" w14:textId="7EF07A5F">
            <w:pPr>
              <w:spacing w:after="0" w:line="240" w:lineRule="auto"/>
              <w:jc w:val="both"/>
            </w:pPr>
            <w:r w:rsidR="72AA2FED">
              <w:rPr/>
              <w:t xml:space="preserve">The postholder is accountable to the Managing Director. </w:t>
            </w:r>
          </w:p>
        </w:tc>
      </w:tr>
      <w:tr w:rsidR="0C162380" w:rsidTr="0C162380" w14:paraId="79965263">
        <w:trPr>
          <w:trHeight w:val="300"/>
        </w:trPr>
        <w:tc>
          <w:tcPr>
            <w:tcW w:w="1770" w:type="dxa"/>
            <w:tcMar/>
            <w:vAlign w:val="top"/>
          </w:tcPr>
          <w:p w:rsidR="44FD9A4D" w:rsidP="0C162380" w:rsidRDefault="44FD9A4D" w14:paraId="7D22C02E" w14:textId="304BD814">
            <w:pPr>
              <w:jc w:val="left"/>
              <w:rPr>
                <w:b w:val="1"/>
                <w:bCs w:val="1"/>
              </w:rPr>
            </w:pPr>
            <w:r w:rsidRPr="0C162380" w:rsidR="44FD9A4D">
              <w:rPr>
                <w:b w:val="1"/>
                <w:bCs w:val="1"/>
              </w:rPr>
              <w:t>Primary working relationships:</w:t>
            </w:r>
          </w:p>
        </w:tc>
        <w:tc>
          <w:tcPr>
            <w:tcW w:w="8685" w:type="dxa"/>
            <w:tcMar/>
          </w:tcPr>
          <w:p w:rsidR="72AA2FED" w:rsidP="0C162380" w:rsidRDefault="72AA2FED" w14:paraId="1455D88E" w14:textId="1E6674B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="72AA2FED">
              <w:rPr/>
              <w:t>The Managing Director</w:t>
            </w:r>
          </w:p>
          <w:p w:rsidR="72AA2FED" w:rsidP="0C162380" w:rsidRDefault="72AA2FED" w14:paraId="4BC60ABC" w14:textId="22FF87C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sz w:val="22"/>
                <w:szCs w:val="22"/>
              </w:rPr>
            </w:pPr>
            <w:r w:rsidR="72AA2FED">
              <w:rPr/>
              <w:t>Administration Team colleagues</w:t>
            </w:r>
          </w:p>
        </w:tc>
      </w:tr>
      <w:tr w:rsidR="0C162380" w:rsidTr="0C162380" w14:paraId="3EEBB741">
        <w:trPr>
          <w:trHeight w:val="300"/>
        </w:trPr>
        <w:tc>
          <w:tcPr>
            <w:tcW w:w="1770" w:type="dxa"/>
            <w:tcMar/>
            <w:vAlign w:val="top"/>
          </w:tcPr>
          <w:p w:rsidR="72AA2FED" w:rsidP="0C162380" w:rsidRDefault="72AA2FED" w14:paraId="20F6DB7F" w14:textId="79FDD358">
            <w:pPr>
              <w:spacing w:after="0" w:line="240" w:lineRule="auto"/>
              <w:jc w:val="left"/>
              <w:rPr>
                <w:b w:val="1"/>
                <w:bCs w:val="1"/>
              </w:rPr>
            </w:pPr>
            <w:r w:rsidRPr="0C162380" w:rsidR="72AA2FED">
              <w:rPr>
                <w:b w:val="1"/>
                <w:bCs w:val="1"/>
              </w:rPr>
              <w:t>Core Tasks and Responsibilities:</w:t>
            </w:r>
          </w:p>
          <w:p w:rsidR="0C162380" w:rsidP="0C162380" w:rsidRDefault="0C162380" w14:paraId="735FD88B" w14:textId="5C236C06">
            <w:pPr>
              <w:pStyle w:val="Normal"/>
              <w:jc w:val="left"/>
              <w:rPr>
                <w:b w:val="1"/>
                <w:bCs w:val="1"/>
              </w:rPr>
            </w:pPr>
          </w:p>
        </w:tc>
        <w:tc>
          <w:tcPr>
            <w:tcW w:w="8685" w:type="dxa"/>
            <w:tcMar/>
          </w:tcPr>
          <w:p w:rsidR="05FEE39F" w:rsidP="0C162380" w:rsidRDefault="05FEE39F" w14:paraId="5CF1C4D4" w14:textId="67F01E99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C162380" w:rsidR="05FEE39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0C162380" w:rsidR="72AA2FE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Finance </w:t>
            </w:r>
          </w:p>
          <w:p w:rsidR="72AA2FED" w:rsidP="0C162380" w:rsidRDefault="72AA2FED" w14:paraId="68BADEA4" w14:textId="24E7C71F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C162380" w:rsidR="72AA2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Maintain an accurate book keeping system to  record all HL360 Services, Donation and Travel Clinic income and Organisational Expenditure.</w:t>
            </w:r>
            <w:r w:rsidRPr="0C162380" w:rsidR="05940E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29125BDD" w:rsidP="0C162380" w:rsidRDefault="29125BDD" w14:paraId="1593842B" w14:textId="6762A611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C162380" w:rsidR="29125B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Completion of bank reconciliations</w:t>
            </w:r>
            <w:r w:rsidRPr="0C162380" w:rsidR="05940E9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</w:t>
            </w:r>
          </w:p>
          <w:p w:rsidR="72AA2FED" w:rsidP="0C162380" w:rsidRDefault="72AA2FED" w14:paraId="63442583" w14:textId="510E942F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C162380" w:rsidR="72AA2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Pro</w:t>
            </w:r>
            <w:r w:rsidRPr="0C162380" w:rsidR="113F55D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duce monthly management accounts and </w:t>
            </w:r>
            <w:r w:rsidRPr="0C162380" w:rsidR="72AA2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financial reports and </w:t>
            </w:r>
            <w:r w:rsidRPr="0C162380" w:rsidR="753C244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provide </w:t>
            </w:r>
            <w:r w:rsidRPr="0C162380" w:rsidR="72AA2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regular feedback to the Managing Director.</w:t>
            </w:r>
          </w:p>
          <w:p w:rsidR="72AA2FED" w:rsidP="0C162380" w:rsidRDefault="72AA2FED" w14:paraId="04A7B113" w14:textId="0F84B847">
            <w:pPr>
              <w:pStyle w:val="ListParagraph"/>
              <w:numPr>
                <w:ilvl w:val="0"/>
                <w:numId w:val="25"/>
              </w:numPr>
              <w:suppressLineNumbers w:val="0"/>
              <w:bidi w:val="0"/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C162380" w:rsidR="72AA2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In collaboration with the Managing Director, develop and monitor the annual budget. </w:t>
            </w:r>
          </w:p>
          <w:p w:rsidR="0ECF9222" w:rsidP="0C162380" w:rsidRDefault="0ECF9222" w14:paraId="277BC8CA" w14:textId="540C6B0E">
            <w:pPr>
              <w:pStyle w:val="ListParagraph"/>
              <w:numPr>
                <w:ilvl w:val="0"/>
                <w:numId w:val="25"/>
              </w:numPr>
              <w:suppressLineNumbers w:val="0"/>
              <w:bidi w:val="0"/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C162380" w:rsidR="0ECF92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</w:t>
            </w:r>
            <w:r w:rsidRPr="0C162380" w:rsidR="72AA2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nvoicing of HealthLink360 clients</w:t>
            </w:r>
            <w:r w:rsidRPr="0C162380" w:rsidR="3A97375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  <w:r w:rsidRPr="0C162380" w:rsidR="72AA2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72AA2FED" w:rsidP="0C162380" w:rsidRDefault="72AA2FED" w14:paraId="711EB1A4" w14:textId="5164C1AD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C162380" w:rsidR="72AA2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Ensure timely payment of invoices received by HealthLink360.</w:t>
            </w:r>
          </w:p>
          <w:p w:rsidR="72AA2FED" w:rsidP="0C162380" w:rsidRDefault="72AA2FED" w14:paraId="36658A45" w14:textId="688312CD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C162380" w:rsidR="72AA2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Carry out monthly payroll administration, payments and reporting as required. </w:t>
            </w:r>
          </w:p>
          <w:p w:rsidR="72AA2FED" w:rsidP="0C162380" w:rsidRDefault="72AA2FED" w14:paraId="1DAE3643" w14:textId="4C6AC98C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C162380" w:rsidR="72AA2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Prepare for and facilitate the preparation of HL360 Annual Accounts and ensure that the Annual Returns are completed in a timely manner.</w:t>
            </w:r>
          </w:p>
          <w:p w:rsidR="72AA2FED" w:rsidP="0C162380" w:rsidRDefault="72AA2FED" w14:paraId="526F918B" w14:textId="3035746D">
            <w:pPr>
              <w:pStyle w:val="ListParagraph"/>
              <w:numPr>
                <w:ilvl w:val="0"/>
                <w:numId w:val="25"/>
              </w:numPr>
              <w:suppressLineNumbers w:val="0"/>
              <w:bidi w:val="0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C162380" w:rsidR="72AA2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Ensure timely and accurate compliance reporting (Bank, OSCR, HMRC (including Gift Aid submissions), Companies House)</w:t>
            </w:r>
            <w:r w:rsidRPr="0C162380" w:rsidR="7E1C82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  <w:p w:rsidR="0F9CB482" w:rsidP="0C162380" w:rsidRDefault="0F9CB482" w14:paraId="23F183AB" w14:textId="00C0F6F5">
            <w:pPr>
              <w:pStyle w:val="ListParagraph"/>
              <w:numPr>
                <w:ilvl w:val="0"/>
                <w:numId w:val="25"/>
              </w:numPr>
              <w:suppressLineNumbers w:val="0"/>
              <w:bidi w:val="0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C162380" w:rsidR="0F9CB4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To monitor </w:t>
            </w:r>
            <w:r w:rsidRPr="0C162380" w:rsidR="161659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and coordinate </w:t>
            </w:r>
            <w:r w:rsidRPr="0C162380" w:rsidR="0F9CB48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HL360’s bank account(s)</w:t>
            </w:r>
            <w:r w:rsidRPr="0C162380" w:rsidR="372DBB0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  <w:r w:rsidRPr="0C162380" w:rsidR="6DF74FA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="72AA2FED" w:rsidP="0C162380" w:rsidRDefault="72AA2FED" w14:paraId="1EC74330" w14:textId="57DD4E9E">
            <w:pPr>
              <w:pStyle w:val="ListParagraph"/>
              <w:numPr>
                <w:ilvl w:val="0"/>
                <w:numId w:val="25"/>
              </w:numPr>
              <w:suppressLineNumbers w:val="0"/>
              <w:bidi w:val="0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C162380" w:rsidR="72AA2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Provide financial updates to trustees as requested.</w:t>
            </w:r>
          </w:p>
          <w:p w:rsidR="0C162380" w:rsidP="0C162380" w:rsidRDefault="0C162380" w14:paraId="4429D51A" w14:textId="1F570675">
            <w:pPr>
              <w:pStyle w:val="ListParagraph"/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158F6A95" w:rsidP="0C162380" w:rsidRDefault="158F6A95" w14:paraId="0A792956" w14:textId="5796AFE7">
            <w:pPr>
              <w:pStyle w:val="Normal"/>
              <w:ind w:left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C162380" w:rsidR="158F6A9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0C162380" w:rsidR="72AA2FE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Operational Support</w:t>
            </w:r>
          </w:p>
          <w:p w:rsidR="72AA2FED" w:rsidP="0C162380" w:rsidRDefault="72AA2FED" w14:paraId="3AD9239B" w14:textId="42CA060D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C162380" w:rsidR="72AA2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Coordinate with Managing Director and administrative staff to ensure necessary services (eg facilities contracts, licences and registrations, insurances etc) are in place and effectively monitored. </w:t>
            </w:r>
          </w:p>
          <w:p w:rsidR="72AA2FED" w:rsidP="0C162380" w:rsidRDefault="72AA2FED" w14:paraId="726AB954" w14:textId="365F9EA7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C162380" w:rsidR="72AA2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Support the procurement processes for new services and supplies. </w:t>
            </w:r>
          </w:p>
          <w:p w:rsidR="72AA2FED" w:rsidP="0C162380" w:rsidRDefault="72AA2FED" w14:paraId="44CEF7BE" w14:textId="5A357ADB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C162380" w:rsidR="72AA2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To ensure that all necessary organisational insurances are in place and to liaise with insurers as necessary.</w:t>
            </w:r>
          </w:p>
          <w:p w:rsidR="72AA2FED" w:rsidP="0C162380" w:rsidRDefault="72AA2FED" w14:paraId="7BDFCF3F" w14:textId="4CFA615D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C162380" w:rsidR="72AA2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To provide additional support to the administration of HL360’s services, where necessary.  </w:t>
            </w:r>
          </w:p>
          <w:p w:rsidR="0C162380" w:rsidP="0C162380" w:rsidRDefault="0C162380" w14:paraId="04B7C76C" w14:textId="5D80785A">
            <w:pPr>
              <w:pStyle w:val="ListParagraph"/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7A66A6D9" w:rsidP="0C162380" w:rsidRDefault="7A66A6D9" w14:paraId="1310BAAE" w14:textId="66853279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C162380" w:rsidR="7A66A6D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0C162380" w:rsidR="72AA2FE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Other</w:t>
            </w:r>
          </w:p>
          <w:p w:rsidR="72AA2FED" w:rsidP="0C162380" w:rsidRDefault="72AA2FED" w14:paraId="21983132" w14:textId="5325DAB1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C162380" w:rsidR="72AA2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Other tasks as reasonably requested.</w:t>
            </w:r>
          </w:p>
        </w:tc>
      </w:tr>
      <w:tr w:rsidR="0C162380" w:rsidTr="0C162380" w14:paraId="4C206BED">
        <w:trPr>
          <w:trHeight w:val="300"/>
        </w:trPr>
        <w:tc>
          <w:tcPr>
            <w:tcW w:w="1770" w:type="dxa"/>
            <w:tcMar/>
            <w:vAlign w:val="top"/>
          </w:tcPr>
          <w:p w:rsidR="72AA2FED" w:rsidP="0C162380" w:rsidRDefault="72AA2FED" w14:paraId="04C506E0" w14:textId="7013702B">
            <w:pPr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C162380" w:rsidR="72AA2FE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Key Outcomes:</w:t>
            </w:r>
          </w:p>
          <w:p w:rsidR="0C162380" w:rsidP="0C162380" w:rsidRDefault="0C162380" w14:paraId="13E3E610" w14:textId="7FE65E31">
            <w:pPr>
              <w:pStyle w:val="Normal"/>
              <w:spacing w:line="240" w:lineRule="auto"/>
              <w:jc w:val="left"/>
              <w:rPr>
                <w:b w:val="1"/>
                <w:bCs w:val="1"/>
              </w:rPr>
            </w:pPr>
          </w:p>
        </w:tc>
        <w:tc>
          <w:tcPr>
            <w:tcW w:w="8685" w:type="dxa"/>
            <w:tcMar/>
          </w:tcPr>
          <w:p w:rsidR="72AA2FED" w:rsidP="0C162380" w:rsidRDefault="72AA2FED" w14:paraId="46DF47B3" w14:textId="4B12F146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C162380" w:rsidR="72AA2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Staff salaries and related costs will be prepared and the necessary bank authorisation completed in time for salaries to be paid on the last Thursday of each month.</w:t>
            </w:r>
          </w:p>
          <w:p w:rsidR="72FD362F" w:rsidP="0C162380" w:rsidRDefault="72FD362F" w14:paraId="7B69B299" w14:textId="0878244A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C162380" w:rsidR="72FD362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Invoices for services will be raised to HL360 clients on a monthly basis, or as they fall due. </w:t>
            </w:r>
          </w:p>
          <w:p w:rsidR="72AA2FED" w:rsidP="0C162380" w:rsidRDefault="72AA2FED" w14:paraId="7F2A46E1" w14:textId="017E5472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C162380" w:rsidR="72AA2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Payment of creditors will be </w:t>
            </w:r>
            <w:r w:rsidRPr="0C162380" w:rsidR="47D1626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completed </w:t>
            </w:r>
            <w:r w:rsidRPr="0C162380" w:rsidR="72AA2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within the required parameters of the invoices presented.</w:t>
            </w:r>
          </w:p>
          <w:p w:rsidR="72AA2FED" w:rsidP="0C162380" w:rsidRDefault="72AA2FED" w14:paraId="71A37859" w14:textId="08A0A45F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C162380" w:rsidR="72AA2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 finance report will be prepared together with the Managing Director in advance of each meeting of the Board of Trustees</w:t>
            </w:r>
            <w:r w:rsidRPr="0C162380" w:rsidR="4DDE73D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. T</w:t>
            </w:r>
            <w:r w:rsidRPr="0C162380" w:rsidR="72AA2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he post holder </w:t>
            </w:r>
            <w:r w:rsidRPr="0C162380" w:rsidR="241CBB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may be invited to attend the relevant sections of trustee and operations committee meetings to present financial information and answer specific questions arising. </w:t>
            </w:r>
          </w:p>
          <w:p w:rsidR="72AA2FED" w:rsidP="0C162380" w:rsidRDefault="72AA2FED" w14:paraId="7A6C43D0" w14:textId="30AD55D3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C162380" w:rsidR="72AA2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accounts will be prepared for inspection by external accountant within 2 months of the financial years end and the postholder will communicate with the accountant in a way that facilitates auditing process.</w:t>
            </w:r>
          </w:p>
          <w:p w:rsidR="72AA2FED" w:rsidP="0C162380" w:rsidRDefault="72AA2FED" w14:paraId="73A948D6" w14:textId="7BBE6553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C162380" w:rsidR="72AA2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bookkeeping method will facilitate the extraction of account details in such a way as to assist with the preparation of the annual HL360 budget.</w:t>
            </w:r>
          </w:p>
          <w:p w:rsidR="72AA2FED" w:rsidP="0C162380" w:rsidRDefault="72AA2FED" w14:paraId="6C113157" w14:textId="0AF630C2">
            <w:pPr>
              <w:pStyle w:val="ListParagraph"/>
              <w:numPr>
                <w:ilvl w:val="0"/>
                <w:numId w:val="27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0C162380" w:rsidR="72AA2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The postholder will inform the Managing Director of any updates that are identified to adequately maintain the accounts in good order.</w:t>
            </w:r>
          </w:p>
        </w:tc>
      </w:tr>
      <w:tr w:rsidR="0C162380" w:rsidTr="0C162380" w14:paraId="6290E671">
        <w:trPr>
          <w:trHeight w:val="300"/>
        </w:trPr>
        <w:tc>
          <w:tcPr>
            <w:tcW w:w="1770" w:type="dxa"/>
            <w:tcMar/>
            <w:vAlign w:val="top"/>
          </w:tcPr>
          <w:p w:rsidR="72AA2FED" w:rsidP="0C162380" w:rsidRDefault="72AA2FED" w14:paraId="39A07A3C" w14:textId="5A73E166">
            <w:pPr>
              <w:spacing w:after="0" w:line="240" w:lineRule="auto"/>
              <w:jc w:val="left"/>
              <w:rPr>
                <w:b w:val="1"/>
                <w:bCs w:val="1"/>
              </w:rPr>
            </w:pPr>
            <w:r w:rsidRPr="0C162380" w:rsidR="72AA2FED">
              <w:rPr>
                <w:b w:val="1"/>
                <w:bCs w:val="1"/>
              </w:rPr>
              <w:t>Limits of authority:</w:t>
            </w:r>
          </w:p>
          <w:p w:rsidR="0C162380" w:rsidP="0C162380" w:rsidRDefault="0C162380" w14:paraId="0B32F0BC" w14:textId="06FF4928">
            <w:pPr>
              <w:pStyle w:val="Normal"/>
              <w:spacing w:line="240" w:lineRule="auto"/>
              <w:jc w:val="left"/>
              <w:rPr>
                <w:b w:val="1"/>
                <w:bCs w:val="1"/>
              </w:rPr>
            </w:pPr>
          </w:p>
        </w:tc>
        <w:tc>
          <w:tcPr>
            <w:tcW w:w="8685" w:type="dxa"/>
            <w:tcMar/>
          </w:tcPr>
          <w:p w:rsidR="72AA2FED" w:rsidP="0C162380" w:rsidRDefault="72AA2FED" w14:paraId="32B2D5D7" w14:textId="31FF9C5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C162380" w:rsidR="72AA2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The postholder will be a signatory to all bank accounts and will require authorisation from Managing Director for all transaction</w:t>
            </w:r>
            <w:r w:rsidRPr="0C162380" w:rsidR="3D5AAE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</w:t>
            </w:r>
            <w:r w:rsidRPr="0C162380" w:rsidR="72AA2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</w:t>
            </w:r>
          </w:p>
          <w:p w:rsidR="72AA2FED" w:rsidP="0C162380" w:rsidRDefault="72AA2FED" w14:paraId="44B48C33" w14:textId="4E113E2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C162380" w:rsidR="72AA2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All purchases over £100 will be require authorisation from the Managing Director.</w:t>
            </w:r>
          </w:p>
          <w:p w:rsidR="72AA2FED" w:rsidP="0C162380" w:rsidRDefault="72AA2FED" w14:paraId="3EBE9BDC" w14:textId="6D18BE6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C162380" w:rsidR="72AA2FE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Requests for re-imbursement of funds by other staff members(over £100) will be confirmed by the Managing Director prior to payment.</w:t>
            </w:r>
          </w:p>
        </w:tc>
      </w:tr>
    </w:tbl>
    <w:p w:rsidR="006A13ED" w:rsidP="0C162380" w:rsidRDefault="7E8CA6A4" w14:paraId="45DB24DC" w14:textId="07BA4832">
      <w:pPr>
        <w:pStyle w:val="Normal"/>
        <w:spacing w:after="0" w:line="240" w:lineRule="auto"/>
        <w:jc w:val="both"/>
        <w:rPr>
          <w:b w:val="1"/>
          <w:bCs w:val="1"/>
        </w:rPr>
      </w:pPr>
      <w:r w:rsidR="7E8CA6A4">
        <w:rPr/>
        <w:t>Appraisal and job description review will be held after an initial probationary period and thereafter on an annual basis.</w:t>
      </w:r>
    </w:p>
    <w:p w:rsidR="134C0ED6" w:rsidP="134C0ED6" w:rsidRDefault="134C0ED6" w14:paraId="6FD94523" w14:textId="6E877CA6">
      <w:pPr>
        <w:spacing w:after="0" w:line="240" w:lineRule="auto"/>
        <w:jc w:val="both"/>
      </w:pPr>
    </w:p>
    <w:p w:rsidRPr="00E86276" w:rsidR="00E86276" w:rsidP="0C162380" w:rsidRDefault="00E86276" w14:paraId="048CFF21" w14:textId="77777777">
      <w:pPr>
        <w:spacing w:after="0" w:line="240" w:lineRule="auto"/>
        <w:jc w:val="both"/>
        <w:rPr>
          <w:b w:val="1"/>
          <w:bCs w:val="1"/>
          <w:sz w:val="28"/>
          <w:szCs w:val="28"/>
        </w:rPr>
      </w:pPr>
      <w:r w:rsidRPr="0C162380" w:rsidR="00E86276">
        <w:rPr>
          <w:b w:val="1"/>
          <w:bCs w:val="1"/>
          <w:sz w:val="28"/>
          <w:szCs w:val="28"/>
        </w:rPr>
        <w:t xml:space="preserve">PERSON SPECIFICATION </w:t>
      </w:r>
    </w:p>
    <w:p w:rsidR="001E0524" w:rsidP="001E0524" w:rsidRDefault="001E0524" w14:paraId="625384A2" w14:textId="77777777">
      <w:pPr>
        <w:spacing w:after="0" w:line="240" w:lineRule="auto"/>
        <w:jc w:val="both"/>
        <w:rPr>
          <w:b w:val="1"/>
          <w:bCs w:val="1"/>
        </w:rPr>
      </w:pPr>
    </w:p>
    <w:p w:rsidR="001E0524" w:rsidP="0C162380" w:rsidRDefault="09918636" w14:paraId="5330F30C" w14:textId="0D8A6596">
      <w:pPr>
        <w:spacing w:after="0" w:line="240" w:lineRule="auto"/>
        <w:jc w:val="both"/>
      </w:pPr>
      <w:r w:rsidRPr="0C162380" w:rsidR="09918636">
        <w:rPr>
          <w:b w:val="1"/>
          <w:bCs w:val="1"/>
        </w:rPr>
        <w:t>Re</w:t>
      </w:r>
      <w:r w:rsidRPr="0C162380" w:rsidR="52633C4E">
        <w:rPr>
          <w:b w:val="1"/>
          <w:bCs w:val="1"/>
        </w:rPr>
        <w:t>quired Qualification</w:t>
      </w:r>
      <w:r w:rsidRPr="0C162380" w:rsidR="4352A63B">
        <w:rPr>
          <w:b w:val="1"/>
          <w:bCs w:val="1"/>
        </w:rPr>
        <w:t xml:space="preserve">, </w:t>
      </w:r>
      <w:r w:rsidRPr="0C162380" w:rsidR="52633C4E">
        <w:rPr>
          <w:b w:val="1"/>
          <w:bCs w:val="1"/>
        </w:rPr>
        <w:t>Re</w:t>
      </w:r>
      <w:r w:rsidRPr="0C162380" w:rsidR="09918636">
        <w:rPr>
          <w:b w:val="1"/>
          <w:bCs w:val="1"/>
        </w:rPr>
        <w:t>gistration</w:t>
      </w:r>
      <w:r w:rsidRPr="0C162380" w:rsidR="68B9652C">
        <w:rPr>
          <w:b w:val="1"/>
          <w:bCs w:val="1"/>
        </w:rPr>
        <w:t xml:space="preserve"> and Experience</w:t>
      </w:r>
      <w:r w:rsidRPr="0C162380" w:rsidR="49196190">
        <w:rPr>
          <w:b w:val="1"/>
          <w:bCs w:val="1"/>
        </w:rPr>
        <w:t>:</w:t>
      </w:r>
      <w:r w:rsidR="09918636">
        <w:rPr/>
        <w:t xml:space="preserve"> 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1346"/>
        <w:gridCol w:w="9109"/>
      </w:tblGrid>
      <w:tr w:rsidR="705403BF" w:rsidTr="0C162380" w14:paraId="6E007D12" w14:textId="77777777">
        <w:trPr>
          <w:trHeight w:val="300"/>
        </w:trPr>
        <w:tc>
          <w:tcPr>
            <w:tcW w:w="1346" w:type="dxa"/>
            <w:tcMar>
              <w:left w:w="105" w:type="dxa"/>
              <w:right w:w="105" w:type="dxa"/>
            </w:tcMar>
          </w:tcPr>
          <w:p w:rsidR="705403BF" w:rsidP="0C162380" w:rsidRDefault="705403BF" w14:paraId="0A085671" w14:textId="7C48024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162380" w:rsidR="5473F69F">
              <w:rPr>
                <w:rFonts w:ascii="Calibri" w:hAnsi="Calibri" w:eastAsia="Calibri" w:cs="Calibri"/>
                <w:color w:val="000000" w:themeColor="text1" w:themeTint="FF" w:themeShade="FF"/>
              </w:rPr>
              <w:t>Essential</w:t>
            </w:r>
          </w:p>
        </w:tc>
        <w:tc>
          <w:tcPr>
            <w:tcW w:w="9109" w:type="dxa"/>
            <w:tcMar>
              <w:left w:w="105" w:type="dxa"/>
              <w:right w:w="105" w:type="dxa"/>
            </w:tcMar>
          </w:tcPr>
          <w:p w:rsidR="705403BF" w:rsidP="0C162380" w:rsidRDefault="705403BF" w14:paraId="2C9125F8" w14:textId="1C862056">
            <w:pPr>
              <w:pStyle w:val="Normal"/>
              <w:suppressLineNumbers w:val="0"/>
              <w:shd w:val="clear" w:color="auto" w:fill="FFFFFF" w:themeFill="background1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0C162380" w:rsidR="57A1EFE8">
              <w:rPr>
                <w:rFonts w:ascii="Calibri" w:hAnsi="Calibri" w:eastAsia="Calibri" w:cs="Calibri"/>
                <w:color w:val="000000" w:themeColor="text1" w:themeTint="FF" w:themeShade="FF"/>
              </w:rPr>
              <w:t>Demonstrable k</w:t>
            </w:r>
            <w:r w:rsidRPr="0C162380" w:rsidR="04CCA8F2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nowledge of bookkeeping and basic accounting practices, and an ability to use an accounting package. </w:t>
            </w:r>
          </w:p>
        </w:tc>
      </w:tr>
      <w:tr w:rsidR="0C162380" w:rsidTr="0C162380" w14:paraId="09ABC307">
        <w:trPr>
          <w:trHeight w:val="300"/>
        </w:trPr>
        <w:tc>
          <w:tcPr>
            <w:tcW w:w="1346" w:type="dxa"/>
            <w:tcMar>
              <w:left w:w="105" w:type="dxa"/>
              <w:right w:w="105" w:type="dxa"/>
            </w:tcMar>
          </w:tcPr>
          <w:p w:rsidR="0E372B28" w:rsidP="0C162380" w:rsidRDefault="0E372B28" w14:paraId="36CE4EA6" w14:textId="43F08366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0C162380" w:rsidR="0E372B28">
              <w:rPr>
                <w:rFonts w:ascii="Calibri" w:hAnsi="Calibri" w:eastAsia="Calibri" w:cs="Calibri"/>
                <w:color w:val="000000" w:themeColor="text1" w:themeTint="FF" w:themeShade="FF"/>
              </w:rPr>
              <w:t>Essential</w:t>
            </w:r>
          </w:p>
        </w:tc>
        <w:tc>
          <w:tcPr>
            <w:tcW w:w="9109" w:type="dxa"/>
            <w:tcMar>
              <w:left w:w="105" w:type="dxa"/>
              <w:right w:w="105" w:type="dxa"/>
            </w:tcMar>
          </w:tcPr>
          <w:p w:rsidR="0E372B28" w:rsidP="0C162380" w:rsidRDefault="0E372B28" w14:paraId="03D003D2" w14:textId="4E07BE06">
            <w:pPr>
              <w:pStyle w:val="Normal"/>
              <w:spacing w:line="240" w:lineRule="auto"/>
              <w:jc w:val="left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0C162380" w:rsidR="0E372B28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Demonstrable prior experience </w:t>
            </w:r>
            <w:r w:rsidRPr="0C162380" w:rsidR="0E372B28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in a similar </w:t>
            </w:r>
            <w:r w:rsidRPr="0C162380" w:rsidR="62779DBC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finance officer </w:t>
            </w:r>
            <w:r w:rsidRPr="0C162380" w:rsidR="0E372B28">
              <w:rPr>
                <w:rFonts w:ascii="Calibri" w:hAnsi="Calibri" w:eastAsia="Calibri" w:cs="Calibri"/>
                <w:color w:val="000000" w:themeColor="text1" w:themeTint="FF" w:themeShade="FF"/>
              </w:rPr>
              <w:t>role</w:t>
            </w:r>
          </w:p>
        </w:tc>
      </w:tr>
      <w:tr w:rsidR="3A6E6D1D" w:rsidTr="0C162380" w14:paraId="408A9336" w14:textId="77777777">
        <w:trPr>
          <w:trHeight w:val="300"/>
        </w:trPr>
        <w:tc>
          <w:tcPr>
            <w:tcW w:w="1346" w:type="dxa"/>
            <w:tcMar>
              <w:left w:w="105" w:type="dxa"/>
              <w:right w:w="105" w:type="dxa"/>
            </w:tcMar>
          </w:tcPr>
          <w:p w:rsidR="113DBA80" w:rsidP="0C162380" w:rsidRDefault="113DBA80" w14:paraId="1014C0F7" w14:textId="12C1914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162380" w:rsidR="540B2C0F">
              <w:rPr>
                <w:rFonts w:ascii="Calibri" w:hAnsi="Calibri" w:eastAsia="Calibri" w:cs="Calibri"/>
                <w:color w:val="000000" w:themeColor="text1" w:themeTint="FF" w:themeShade="FF"/>
              </w:rPr>
              <w:t>Essential</w:t>
            </w:r>
          </w:p>
        </w:tc>
        <w:tc>
          <w:tcPr>
            <w:tcW w:w="9109" w:type="dxa"/>
            <w:tcMar>
              <w:left w:w="105" w:type="dxa"/>
              <w:right w:w="105" w:type="dxa"/>
            </w:tcMar>
          </w:tcPr>
          <w:p w:rsidR="113DBA80" w:rsidP="0C162380" w:rsidRDefault="113DBA80" w14:paraId="06A1EF54" w14:textId="06995CD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162380" w:rsidR="79DE72AC">
              <w:rPr>
                <w:rFonts w:ascii="Calibri" w:hAnsi="Calibri" w:eastAsia="Calibri" w:cs="Calibri"/>
                <w:color w:val="000000" w:themeColor="text1" w:themeTint="FF" w:themeShade="FF"/>
              </w:rPr>
              <w:t>Experience of using Microsoft365 (</w:t>
            </w:r>
            <w:r w:rsidRPr="0C162380" w:rsidR="79DE72AC">
              <w:rPr>
                <w:rFonts w:ascii="Calibri" w:hAnsi="Calibri" w:eastAsia="Calibri" w:cs="Calibri"/>
                <w:color w:val="000000" w:themeColor="text1" w:themeTint="FF" w:themeShade="FF"/>
              </w:rPr>
              <w:t>Sharepoint</w:t>
            </w:r>
            <w:r w:rsidRPr="0C162380" w:rsidR="79DE72AC">
              <w:rPr>
                <w:rFonts w:ascii="Calibri" w:hAnsi="Calibri" w:eastAsia="Calibri" w:cs="Calibri"/>
                <w:color w:val="000000" w:themeColor="text1" w:themeTint="FF" w:themeShade="FF"/>
              </w:rPr>
              <w:t>, Word, Excel, Outlook</w:t>
            </w:r>
            <w:r w:rsidRPr="0C162380" w:rsidR="56B4521B">
              <w:rPr>
                <w:rFonts w:ascii="Calibri" w:hAnsi="Calibri" w:eastAsia="Calibri" w:cs="Calibri"/>
                <w:color w:val="000000" w:themeColor="text1" w:themeTint="FF" w:themeShade="FF"/>
              </w:rPr>
              <w:t>, Teams</w:t>
            </w:r>
            <w:r w:rsidRPr="0C162380" w:rsidR="79DE72AC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 etc)</w:t>
            </w:r>
          </w:p>
        </w:tc>
      </w:tr>
      <w:tr w:rsidR="0C162380" w:rsidTr="0C162380" w14:paraId="229EB733">
        <w:trPr>
          <w:trHeight w:val="300"/>
        </w:trPr>
        <w:tc>
          <w:tcPr>
            <w:tcW w:w="1346" w:type="dxa"/>
            <w:tcMar>
              <w:left w:w="105" w:type="dxa"/>
              <w:right w:w="105" w:type="dxa"/>
            </w:tcMar>
          </w:tcPr>
          <w:p w:rsidR="5539098F" w:rsidP="0C162380" w:rsidRDefault="5539098F" w14:paraId="11ECCC03" w14:textId="708BC53B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0C162380" w:rsidR="5539098F">
              <w:rPr>
                <w:rFonts w:ascii="Calibri" w:hAnsi="Calibri" w:eastAsia="Calibri" w:cs="Calibri"/>
                <w:color w:val="000000" w:themeColor="text1" w:themeTint="FF" w:themeShade="FF"/>
              </w:rPr>
              <w:t>Desirable</w:t>
            </w:r>
          </w:p>
        </w:tc>
        <w:tc>
          <w:tcPr>
            <w:tcW w:w="9109" w:type="dxa"/>
            <w:tcMar>
              <w:left w:w="105" w:type="dxa"/>
              <w:right w:w="105" w:type="dxa"/>
            </w:tcMar>
          </w:tcPr>
          <w:p w:rsidR="5539098F" w:rsidP="0C162380" w:rsidRDefault="5539098F" w14:paraId="02EBF628" w14:textId="04B605D4">
            <w:pPr>
              <w:spacing w:line="259" w:lineRule="auto"/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0C162380" w:rsidR="5539098F">
              <w:rPr>
                <w:rFonts w:ascii="Calibri" w:hAnsi="Calibri" w:eastAsia="Calibri" w:cs="Calibri"/>
                <w:color w:val="000000" w:themeColor="text1" w:themeTint="FF" w:themeShade="FF"/>
              </w:rPr>
              <w:t>Evidence of professional development beyond basic bookkeeping</w:t>
            </w:r>
          </w:p>
        </w:tc>
      </w:tr>
      <w:tr w:rsidR="705403BF" w:rsidTr="0C162380" w14:paraId="33D8151D" w14:textId="77777777">
        <w:trPr>
          <w:trHeight w:val="300"/>
        </w:trPr>
        <w:tc>
          <w:tcPr>
            <w:tcW w:w="1346" w:type="dxa"/>
            <w:tcMar>
              <w:left w:w="105" w:type="dxa"/>
              <w:right w:w="105" w:type="dxa"/>
            </w:tcMar>
          </w:tcPr>
          <w:p w:rsidR="705403BF" w:rsidP="0C162380" w:rsidRDefault="705403BF" w14:paraId="07A2BD71" w14:textId="61AE72A8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0C162380" w:rsidR="5473F69F">
              <w:rPr>
                <w:rFonts w:ascii="Calibri" w:hAnsi="Calibri" w:eastAsia="Calibri" w:cs="Calibri"/>
                <w:color w:val="000000" w:themeColor="text1" w:themeTint="FF" w:themeShade="FF"/>
              </w:rPr>
              <w:t>Desirable</w:t>
            </w:r>
          </w:p>
        </w:tc>
        <w:tc>
          <w:tcPr>
            <w:tcW w:w="9109" w:type="dxa"/>
            <w:tcMar>
              <w:left w:w="105" w:type="dxa"/>
              <w:right w:w="105" w:type="dxa"/>
            </w:tcMar>
          </w:tcPr>
          <w:p w:rsidR="705403BF" w:rsidP="0C162380" w:rsidRDefault="705403BF" w14:paraId="6587BD39" w14:textId="5C91FBF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0C162380" w:rsidR="637D7EE0">
              <w:rPr>
                <w:rFonts w:ascii="Calibri" w:hAnsi="Calibri" w:eastAsia="Calibri" w:cs="Calibri"/>
                <w:color w:val="000000" w:themeColor="text1" w:themeTint="FF" w:themeShade="FF"/>
              </w:rPr>
              <w:t>Previous experience working for a not for profit / charity organisation</w:t>
            </w:r>
          </w:p>
        </w:tc>
      </w:tr>
    </w:tbl>
    <w:p w:rsidR="705403BF" w:rsidP="0C162380" w:rsidRDefault="705403BF" w14:paraId="5796BECA" w14:textId="43428F57">
      <w:pPr>
        <w:spacing w:after="0" w:line="240" w:lineRule="auto"/>
        <w:jc w:val="both"/>
      </w:pPr>
    </w:p>
    <w:p w:rsidR="06ECC66D" w:rsidP="0C162380" w:rsidRDefault="06ECC66D" w14:paraId="4A4170E4" w14:textId="314562D2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</w:rPr>
      </w:pPr>
      <w:r w:rsidRPr="0C162380" w:rsidR="06ECC66D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Knowledge and Skills</w:t>
      </w:r>
    </w:p>
    <w:p w:rsidR="06ECC66D" w:rsidP="0C162380" w:rsidRDefault="06ECC66D" w14:paraId="67BA53D5" w14:textId="14493FF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/>
        </w:rPr>
      </w:pPr>
      <w:r w:rsidRPr="0C162380" w:rsidR="06ECC66D">
        <w:rPr>
          <w:rFonts w:ascii="Calibri" w:hAnsi="Calibri" w:eastAsia="Calibri" w:cs="Calibri"/>
          <w:color w:val="000000" w:themeColor="text1" w:themeTint="FF" w:themeShade="FF"/>
        </w:rPr>
        <w:t>Demonstrable relevant professional knowledge acquired through training and experience</w:t>
      </w:r>
      <w:r w:rsidRPr="0C162380" w:rsidR="06ECC66D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</w:p>
    <w:p w:rsidR="32E9D688" w:rsidP="0C162380" w:rsidRDefault="32E9D688" w14:paraId="4D5712C3" w14:textId="2670C62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 w:themeTint="FF" w:themeShade="FF"/>
        </w:rPr>
      </w:pPr>
      <w:r w:rsidRPr="0C162380" w:rsidR="32E9D688">
        <w:rPr>
          <w:rFonts w:ascii="Calibri" w:hAnsi="Calibri" w:eastAsia="Calibri" w:cs="Calibri"/>
          <w:color w:val="000000" w:themeColor="text1" w:themeTint="FF" w:themeShade="FF"/>
        </w:rPr>
        <w:t>Proficient in use of accounting and payroll software</w:t>
      </w:r>
    </w:p>
    <w:p w:rsidR="06ECC66D" w:rsidP="0C162380" w:rsidRDefault="1AA5B6F8" w14:paraId="3D67E3F5" w14:textId="39FB4CA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/>
        </w:rPr>
      </w:pPr>
      <w:r w:rsidRPr="0C162380" w:rsidR="1AA5B6F8">
        <w:rPr>
          <w:rFonts w:ascii="Calibri" w:hAnsi="Calibri" w:eastAsia="Calibri" w:cs="Calibri"/>
          <w:color w:val="000000" w:themeColor="text1" w:themeTint="FF" w:themeShade="FF"/>
        </w:rPr>
        <w:t>Self-motivated and able to work on own initiative without close supervision and also as part of a small team</w:t>
      </w:r>
    </w:p>
    <w:p w:rsidR="77440318" w:rsidP="0C162380" w:rsidRDefault="77440318" w14:paraId="67AB969C" w14:textId="2269C69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 w:themeTint="FF" w:themeShade="FF"/>
        </w:rPr>
      </w:pPr>
      <w:r w:rsidRPr="0C162380" w:rsidR="77440318">
        <w:rPr>
          <w:rFonts w:ascii="Calibri" w:hAnsi="Calibri" w:eastAsia="Calibri" w:cs="Calibri"/>
          <w:color w:val="000000" w:themeColor="text1" w:themeTint="FF" w:themeShade="FF"/>
        </w:rPr>
        <w:t>Trustworthy and a</w:t>
      </w:r>
      <w:r w:rsidRPr="0C162380" w:rsidR="7F12B95E">
        <w:rPr>
          <w:rFonts w:ascii="Calibri" w:hAnsi="Calibri" w:eastAsia="Calibri" w:cs="Calibri"/>
          <w:color w:val="000000" w:themeColor="text1" w:themeTint="FF" w:themeShade="FF"/>
        </w:rPr>
        <w:t>ble to handle confidential information with confidence and sensitivity</w:t>
      </w:r>
    </w:p>
    <w:p w:rsidR="7F12B95E" w:rsidP="0C162380" w:rsidRDefault="7F12B95E" w14:paraId="1FA09B47" w14:textId="61F1553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 w:themeTint="FF" w:themeShade="FF"/>
        </w:rPr>
      </w:pPr>
      <w:r w:rsidRPr="0C162380" w:rsidR="7F12B95E">
        <w:rPr>
          <w:rFonts w:ascii="Calibri" w:hAnsi="Calibri" w:eastAsia="Calibri" w:cs="Calibri"/>
          <w:color w:val="000000" w:themeColor="text1" w:themeTint="FF" w:themeShade="FF"/>
        </w:rPr>
        <w:t>Able to communicate effectively and pleasantly in writing</w:t>
      </w:r>
      <w:r w:rsidRPr="0C162380" w:rsidR="732AF6B3">
        <w:rPr>
          <w:rFonts w:ascii="Calibri" w:hAnsi="Calibri" w:eastAsia="Calibri" w:cs="Calibri"/>
          <w:color w:val="000000" w:themeColor="text1" w:themeTint="FF" w:themeShade="FF"/>
        </w:rPr>
        <w:t>, by telephone and in person</w:t>
      </w:r>
      <w:r w:rsidRPr="0C162380" w:rsidR="7F12B95E">
        <w:rPr>
          <w:rFonts w:ascii="Calibri" w:hAnsi="Calibri" w:eastAsia="Calibri" w:cs="Calibri"/>
          <w:color w:val="000000" w:themeColor="text1" w:themeTint="FF" w:themeShade="FF"/>
        </w:rPr>
        <w:t xml:space="preserve"> with a range of people from varied backgrounds, including staff, clients and suppliers. </w:t>
      </w:r>
    </w:p>
    <w:p w:rsidR="06ECC66D" w:rsidP="0C162380" w:rsidRDefault="06ECC66D" w14:paraId="5D62456F" w14:textId="05B04D4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/>
        </w:rPr>
      </w:pPr>
      <w:r w:rsidRPr="0C162380" w:rsidR="06ECC66D">
        <w:rPr>
          <w:rFonts w:ascii="Calibri" w:hAnsi="Calibri" w:eastAsia="Calibri" w:cs="Calibri"/>
          <w:color w:val="000000" w:themeColor="text1" w:themeTint="FF" w:themeShade="FF"/>
        </w:rPr>
        <w:t>Good organisational and time-management skills</w:t>
      </w:r>
      <w:r w:rsidRPr="0C162380" w:rsidR="06ECC66D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</w:p>
    <w:p w:rsidR="06ECC66D" w:rsidP="0C162380" w:rsidRDefault="06ECC66D" w14:paraId="01389A36" w14:textId="665DD6D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 w:themeTint="FF" w:themeShade="FF"/>
        </w:rPr>
      </w:pPr>
      <w:r w:rsidRPr="0C162380" w:rsidR="48A41E61">
        <w:rPr>
          <w:rFonts w:ascii="Calibri" w:hAnsi="Calibri" w:eastAsia="Calibri" w:cs="Calibri"/>
          <w:color w:val="000000" w:themeColor="text1" w:themeTint="FF" w:themeShade="FF"/>
        </w:rPr>
        <w:t>Excellent accuracy and attention to detail</w:t>
      </w:r>
    </w:p>
    <w:p w:rsidR="06ECC66D" w:rsidP="0C162380" w:rsidRDefault="06ECC66D" w14:paraId="064F1AE5" w14:textId="2609F3A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 w:themeTint="FF" w:themeShade="FF"/>
        </w:rPr>
      </w:pPr>
      <w:r w:rsidRPr="0C162380" w:rsidR="22BCA94B">
        <w:rPr>
          <w:rFonts w:ascii="Calibri" w:hAnsi="Calibri" w:eastAsia="Calibri" w:cs="Calibri"/>
          <w:color w:val="000000" w:themeColor="text1" w:themeTint="FF" w:themeShade="FF"/>
        </w:rPr>
        <w:t>An interest in travel health or personal experience of living or travelling overseas would be an advantage</w:t>
      </w:r>
    </w:p>
    <w:p w:rsidR="06ECC66D" w:rsidP="0C162380" w:rsidRDefault="06ECC66D" w14:paraId="09D9C746" w14:textId="74D016B4">
      <w:pPr>
        <w:pStyle w:val="Normal"/>
        <w:spacing w:after="0" w:line="240" w:lineRule="auto"/>
        <w:ind w:left="0"/>
        <w:jc w:val="both"/>
        <w:rPr>
          <w:rFonts w:ascii="Calibri" w:hAnsi="Calibri" w:eastAsia="Calibri" w:cs="Calibri"/>
          <w:color w:val="000000" w:themeColor="text1" w:themeTint="FF" w:themeShade="FF"/>
        </w:rPr>
      </w:pPr>
    </w:p>
    <w:p w:rsidR="06ECC66D" w:rsidP="0C162380" w:rsidRDefault="06ECC66D" w14:paraId="7D73AFC0" w14:textId="5DC96037">
      <w:pPr>
        <w:pStyle w:val="Normal"/>
        <w:spacing w:after="0" w:line="240" w:lineRule="auto"/>
        <w:ind w:left="0"/>
        <w:jc w:val="both"/>
        <w:rPr>
          <w:rFonts w:ascii="Calibri" w:hAnsi="Calibri" w:eastAsia="Calibri" w:cs="Calibri"/>
          <w:color w:val="000000" w:themeColor="text1" w:themeTint="FF" w:themeShade="FF"/>
        </w:rPr>
      </w:pPr>
      <w:r w:rsidRPr="0C162380" w:rsidR="06ECC66D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Understanding of HL360 Vision, Values and Ethos</w:t>
      </w:r>
      <w:r w:rsidRPr="0C162380" w:rsidR="06ECC66D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</w:t>
      </w:r>
      <w:r w:rsidRPr="0C162380" w:rsidR="5C3885B4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</w:t>
      </w:r>
    </w:p>
    <w:p w:rsidR="06ECC66D" w:rsidP="0C162380" w:rsidRDefault="06ECC66D" w14:paraId="6948D344" w14:textId="2FE27D2C">
      <w:pPr>
        <w:pStyle w:val="Normal"/>
        <w:spacing w:after="0" w:line="240" w:lineRule="auto"/>
        <w:ind w:left="0" w:firstLine="0"/>
        <w:jc w:val="both"/>
        <w:rPr>
          <w:rFonts w:ascii="Calibri" w:hAnsi="Calibri" w:eastAsia="Calibri" w:cs="Calibri"/>
          <w:color w:val="000000" w:themeColor="text1"/>
        </w:rPr>
      </w:pPr>
      <w:r w:rsidRPr="0C162380" w:rsidR="7EC88927">
        <w:rPr>
          <w:rFonts w:ascii="Calibri" w:hAnsi="Calibri" w:eastAsia="Calibri" w:cs="Calibri"/>
          <w:color w:val="000000" w:themeColor="text1" w:themeTint="FF" w:themeShade="FF"/>
        </w:rPr>
        <w:t>W</w:t>
      </w:r>
      <w:r w:rsidRPr="0C162380" w:rsidR="06ECC66D">
        <w:rPr>
          <w:rFonts w:ascii="Calibri" w:hAnsi="Calibri" w:eastAsia="Calibri" w:cs="Calibri"/>
          <w:color w:val="000000" w:themeColor="text1" w:themeTint="FF" w:themeShade="FF"/>
        </w:rPr>
        <w:t>illingness to work under HealthLink360’s vision, values and ethos which embody the following:</w:t>
      </w:r>
      <w:r w:rsidRPr="0C162380" w:rsidR="06ECC66D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</w:p>
    <w:p w:rsidR="06ECC66D" w:rsidP="0C162380" w:rsidRDefault="06ECC66D" w14:paraId="08CD2DEF" w14:textId="7599A5F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/>
        </w:rPr>
      </w:pPr>
      <w:r w:rsidRPr="0C162380" w:rsidR="06ECC66D">
        <w:rPr>
          <w:rFonts w:ascii="Calibri" w:hAnsi="Calibri" w:eastAsia="Calibri" w:cs="Calibri"/>
          <w:color w:val="000000" w:themeColor="text1" w:themeTint="FF" w:themeShade="FF"/>
        </w:rPr>
        <w:t>Christian organisational ethos and values of care, compassion, stewardship, service and respect</w:t>
      </w:r>
      <w:r w:rsidRPr="0C162380" w:rsidR="06ECC66D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</w:p>
    <w:p w:rsidR="06ECC66D" w:rsidP="0C162380" w:rsidRDefault="06ECC66D" w14:paraId="47AFF59C" w14:textId="0B3DEE9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/>
        </w:rPr>
      </w:pPr>
      <w:r w:rsidRPr="0C162380" w:rsidR="06ECC66D">
        <w:rPr>
          <w:rFonts w:ascii="Calibri" w:hAnsi="Calibri" w:eastAsia="Calibri" w:cs="Calibri"/>
          <w:color w:val="000000" w:themeColor="text1" w:themeTint="FF" w:themeShade="FF"/>
        </w:rPr>
        <w:t>Care of the whole person</w:t>
      </w:r>
      <w:r w:rsidRPr="0C162380" w:rsidR="06ECC66D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</w:p>
    <w:p w:rsidR="06ECC66D" w:rsidP="0C162380" w:rsidRDefault="06ECC66D" w14:paraId="635D3CF7" w14:textId="2E9B94F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/>
        </w:rPr>
      </w:pPr>
      <w:r w:rsidRPr="0C162380" w:rsidR="06ECC66D">
        <w:rPr>
          <w:rFonts w:ascii="Calibri" w:hAnsi="Calibri" w:eastAsia="Calibri" w:cs="Calibri"/>
          <w:color w:val="000000" w:themeColor="text1" w:themeTint="FF" w:themeShade="FF"/>
        </w:rPr>
        <w:t>A client/person centred approach</w:t>
      </w:r>
      <w:r w:rsidRPr="0C162380" w:rsidR="06ECC66D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</w:p>
    <w:p w:rsidR="06ECC66D" w:rsidP="0C162380" w:rsidRDefault="06ECC66D" w14:paraId="7F4E971C" w14:textId="7DDEF82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/>
        </w:rPr>
      </w:pPr>
      <w:r w:rsidRPr="0C162380" w:rsidR="06ECC66D">
        <w:rPr>
          <w:rFonts w:ascii="Calibri" w:hAnsi="Calibri" w:eastAsia="Calibri" w:cs="Calibri"/>
          <w:color w:val="000000" w:themeColor="text1" w:themeTint="FF" w:themeShade="FF"/>
        </w:rPr>
        <w:t>Prayerful direction</w:t>
      </w:r>
      <w:r w:rsidRPr="0C162380" w:rsidR="06ECC66D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</w:p>
    <w:p w:rsidR="06ECC66D" w:rsidP="0C162380" w:rsidRDefault="06ECC66D" w14:paraId="0F11DF9B" w14:textId="1BEDBA1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/>
        </w:rPr>
      </w:pPr>
      <w:r w:rsidRPr="0C162380" w:rsidR="06ECC66D">
        <w:rPr>
          <w:rFonts w:ascii="Calibri" w:hAnsi="Calibri" w:eastAsia="Calibri" w:cs="Calibri"/>
          <w:color w:val="000000" w:themeColor="text1" w:themeTint="FF" w:themeShade="FF"/>
        </w:rPr>
        <w:t>Continuous improvement</w:t>
      </w:r>
      <w:r w:rsidRPr="0C162380" w:rsidR="06ECC66D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</w:p>
    <w:p w:rsidR="705403BF" w:rsidP="705403BF" w:rsidRDefault="705403BF" w14:paraId="202C79F8" w14:textId="20929E93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</w:rPr>
      </w:pPr>
    </w:p>
    <w:p w:rsidR="06ECC66D" w:rsidP="705403BF" w:rsidRDefault="06ECC66D" w14:paraId="3F0DB2BB" w14:textId="06CA1EAB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</w:rPr>
      </w:pPr>
      <w:r w:rsidRPr="705403BF">
        <w:rPr>
          <w:rFonts w:ascii="Calibri" w:hAnsi="Calibri" w:eastAsia="Calibri" w:cs="Calibri"/>
          <w:b/>
          <w:bCs/>
          <w:color w:val="000000" w:themeColor="text1"/>
        </w:rPr>
        <w:t>Other Requirements</w:t>
      </w:r>
    </w:p>
    <w:p w:rsidR="06ECC66D" w:rsidP="7AF57CDE" w:rsidRDefault="06ECC66D" w14:paraId="6312700C" w14:textId="0BE4DDA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/>
        </w:rPr>
      </w:pPr>
      <w:r w:rsidRPr="7AF57CDE">
        <w:rPr>
          <w:rFonts w:ascii="Calibri" w:hAnsi="Calibri" w:eastAsia="Calibri" w:cs="Calibri"/>
          <w:color w:val="000000" w:themeColor="text1"/>
        </w:rPr>
        <w:t>A successful candidate will be required to provide:</w:t>
      </w:r>
    </w:p>
    <w:p w:rsidR="06ECC66D" w:rsidP="705403BF" w:rsidRDefault="06ECC66D" w14:paraId="36A3773D" w14:textId="2AE81899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/>
        </w:rPr>
      </w:pPr>
      <w:r w:rsidRPr="705403BF">
        <w:rPr>
          <w:rFonts w:ascii="Calibri" w:hAnsi="Calibri" w:eastAsia="Calibri" w:cs="Calibri"/>
          <w:color w:val="000000" w:themeColor="text1"/>
        </w:rPr>
        <w:t>Details for 2 referees</w:t>
      </w:r>
    </w:p>
    <w:p w:rsidR="06ECC66D" w:rsidP="705403BF" w:rsidRDefault="06ECC66D" w14:paraId="5C353F29" w14:textId="2DD032F1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/>
        </w:rPr>
      </w:pPr>
      <w:r w:rsidRPr="0C162380" w:rsidR="06ECC66D">
        <w:rPr>
          <w:rFonts w:ascii="Calibri" w:hAnsi="Calibri" w:eastAsia="Calibri" w:cs="Calibri"/>
          <w:color w:val="000000" w:themeColor="text1" w:themeTint="FF" w:themeShade="FF"/>
        </w:rPr>
        <w:t xml:space="preserve">Proof of qualifications. </w:t>
      </w:r>
    </w:p>
    <w:p w:rsidR="06ECC66D" w:rsidP="705403BF" w:rsidRDefault="06ECC66D" w14:paraId="41B0EA24" w14:textId="7E28CE3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/>
        </w:rPr>
      </w:pPr>
      <w:r w:rsidRPr="705403BF">
        <w:rPr>
          <w:rFonts w:ascii="Calibri" w:hAnsi="Calibri" w:eastAsia="Calibri" w:cs="Calibri"/>
          <w:color w:val="000000" w:themeColor="text1"/>
        </w:rPr>
        <w:t>Appointment will be subject to:</w:t>
      </w:r>
    </w:p>
    <w:p w:rsidR="06ECC66D" w:rsidP="705403BF" w:rsidRDefault="06ECC66D" w14:paraId="22BAC79C" w14:textId="2AC5FA9D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/>
        </w:rPr>
      </w:pPr>
      <w:r w:rsidRPr="705403BF">
        <w:rPr>
          <w:rFonts w:ascii="Calibri" w:hAnsi="Calibri" w:eastAsia="Calibri" w:cs="Calibri"/>
          <w:color w:val="000000" w:themeColor="text1"/>
        </w:rPr>
        <w:t>Receipt of satisfactory references</w:t>
      </w:r>
    </w:p>
    <w:p w:rsidR="06ECC66D" w:rsidP="705403BF" w:rsidRDefault="06ECC66D" w14:paraId="1684BE8B" w14:textId="4D2FCC88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/>
        </w:rPr>
      </w:pPr>
      <w:r w:rsidRPr="35DBFB46" w:rsidR="06ECC66D">
        <w:rPr>
          <w:rFonts w:ascii="Calibri" w:hAnsi="Calibri" w:eastAsia="Calibri" w:cs="Calibri"/>
          <w:color w:val="000000" w:themeColor="text1" w:themeTint="FF" w:themeShade="FF"/>
        </w:rPr>
        <w:t xml:space="preserve">Satisfactory </w:t>
      </w:r>
      <w:r w:rsidRPr="35DBFB46" w:rsidR="29AEDC12">
        <w:rPr>
          <w:rFonts w:ascii="Calibri" w:hAnsi="Calibri" w:eastAsia="Calibri" w:cs="Calibri"/>
          <w:color w:val="000000" w:themeColor="text1" w:themeTint="FF" w:themeShade="FF"/>
        </w:rPr>
        <w:t>Level 1 D</w:t>
      </w:r>
      <w:r w:rsidRPr="35DBFB46" w:rsidR="06ECC66D">
        <w:rPr>
          <w:rFonts w:ascii="Calibri" w:hAnsi="Calibri" w:eastAsia="Calibri" w:cs="Calibri"/>
          <w:color w:val="000000" w:themeColor="text1" w:themeTint="FF" w:themeShade="FF"/>
        </w:rPr>
        <w:t xml:space="preserve">isclosure. </w:t>
      </w:r>
    </w:p>
    <w:p w:rsidR="06ECC66D" w:rsidP="705403BF" w:rsidRDefault="06ECC66D" w14:paraId="4A59FF6F" w14:textId="30FDD2A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/>
        </w:rPr>
      </w:pPr>
      <w:r w:rsidRPr="705403BF">
        <w:rPr>
          <w:rFonts w:ascii="Calibri" w:hAnsi="Calibri" w:eastAsia="Calibri" w:cs="Calibri"/>
          <w:color w:val="000000" w:themeColor="text1"/>
        </w:rPr>
        <w:t>Confirmation of ID to check they are eligible to work in the UK.</w:t>
      </w:r>
    </w:p>
    <w:p w:rsidR="705403BF" w:rsidP="705403BF" w:rsidRDefault="705403BF" w14:paraId="0FF979C7" w14:textId="06423351">
      <w:pPr>
        <w:spacing w:after="0" w:line="240" w:lineRule="auto"/>
        <w:jc w:val="both"/>
      </w:pPr>
    </w:p>
    <w:sectPr w:rsidR="705403BF" w:rsidSect="00AB18E2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0E2F" w:rsidP="001A5CAE" w:rsidRDefault="00C40E2F" w14:paraId="42B1A39E" w14:textId="77777777">
      <w:pPr>
        <w:spacing w:after="0" w:line="240" w:lineRule="auto"/>
      </w:pPr>
      <w:r>
        <w:separator/>
      </w:r>
    </w:p>
  </w:endnote>
  <w:endnote w:type="continuationSeparator" w:id="0">
    <w:p w:rsidR="00C40E2F" w:rsidP="001A5CAE" w:rsidRDefault="00C40E2F" w14:paraId="03D5F49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A5CAE" w:rsidR="001A5CAE" w:rsidP="001A5CAE" w:rsidRDefault="001A5CAE" w14:paraId="3174C334" w14:textId="77777777">
    <w:pPr>
      <w:pStyle w:val="Footer"/>
      <w:jc w:val="center"/>
      <w:rPr>
        <w:sz w:val="18"/>
        <w:szCs w:val="18"/>
      </w:rPr>
    </w:pPr>
    <w:r w:rsidRPr="001A5CAE">
      <w:rPr>
        <w:sz w:val="18"/>
        <w:szCs w:val="18"/>
      </w:rPr>
      <w:t xml:space="preserve">HealthLink360 is a company limited by guarantee, registered in Scotland No SC392981, Scottish Charity No SCO 00948 </w:t>
    </w:r>
  </w:p>
  <w:p w:rsidRPr="001A5CAE" w:rsidR="001A5CAE" w:rsidP="001A5CAE" w:rsidRDefault="001A5CAE" w14:paraId="4F5B8C91" w14:textId="7E3E2740">
    <w:pPr>
      <w:pStyle w:val="Footer"/>
      <w:jc w:val="center"/>
      <w:rPr>
        <w:sz w:val="18"/>
        <w:szCs w:val="18"/>
      </w:rPr>
    </w:pPr>
    <w:r w:rsidRPr="001A5CAE">
      <w:rPr>
        <w:sz w:val="18"/>
        <w:szCs w:val="18"/>
      </w:rPr>
      <w:t>Registered address: Edinburgh International Health Centre, Carberry, Musselburgh EH21 8PW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0E2F" w:rsidP="001A5CAE" w:rsidRDefault="00C40E2F" w14:paraId="5175A861" w14:textId="77777777">
      <w:pPr>
        <w:spacing w:after="0" w:line="240" w:lineRule="auto"/>
      </w:pPr>
      <w:r>
        <w:separator/>
      </w:r>
    </w:p>
  </w:footnote>
  <w:footnote w:type="continuationSeparator" w:id="0">
    <w:p w:rsidR="00C40E2F" w:rsidP="001A5CAE" w:rsidRDefault="00C40E2F" w14:paraId="3009655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A490C" w:rsidRDefault="002A490C" w14:paraId="2900894C" w14:textId="3E715167">
    <w:pPr>
      <w:pStyle w:val="Head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742A6C2A" wp14:editId="0B686181">
          <wp:extent cx="2914015" cy="633730"/>
          <wp:effectExtent l="0" t="0" r="635" b="0"/>
          <wp:docPr id="1349785755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color w:val="000000"/>
        <w:sz w:val="28"/>
        <w:szCs w:val="28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7">
    <w:nsid w:val="7dd1a6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7b347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2b6200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3e1f90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6cf100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d82e5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24dd7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2bca2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B5D1EDB"/>
    <w:multiLevelType w:val="hybridMultilevel"/>
    <w:tmpl w:val="29982B5C"/>
    <w:lvl w:ilvl="0">
      <w:start w:val="1"/>
      <w:numFmt w:val="bullet"/>
      <w:lvlText w:val=""/>
      <w:lvlJc w:val="left"/>
      <w:pPr>
        <w:ind w:left="720" w:hanging="360"/>
      </w:pPr>
      <w:rPr>
        <w:rFonts w:hint="default" w:ascii="Calibri" w:hAnsi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F84259"/>
    <w:multiLevelType w:val="hybridMultilevel"/>
    <w:tmpl w:val="17741F28"/>
    <w:lvl w:ilvl="0" w:tplc="EC80AB52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DA050B"/>
    <w:multiLevelType w:val="hybridMultilevel"/>
    <w:tmpl w:val="0B1A600C"/>
    <w:lvl w:ilvl="0" w:tplc="EC80AB52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04E7B76"/>
    <w:multiLevelType w:val="hybridMultilevel"/>
    <w:tmpl w:val="4344E8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59713CF"/>
    <w:multiLevelType w:val="hybridMultilevel"/>
    <w:tmpl w:val="74463CBE"/>
    <w:lvl w:ilvl="0" w:tplc="B35A16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A02130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B76E88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D63A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487E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FE77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CAED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947C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580B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B608A4C"/>
    <w:multiLevelType w:val="hybridMultilevel"/>
    <w:tmpl w:val="0FD23BAE"/>
    <w:lvl w:ilvl="0" w:tplc="0CA67B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2496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781A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26C3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C463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40B6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A0BD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EE51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EE59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C6160C"/>
    <w:multiLevelType w:val="hybridMultilevel"/>
    <w:tmpl w:val="12F0E866"/>
    <w:lvl w:ilvl="0" w:tplc="5302F5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2DEE0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EE10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E047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B6F0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869D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D492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B861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F2FB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D4C42B0"/>
    <w:multiLevelType w:val="hybridMultilevel"/>
    <w:tmpl w:val="5686CC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F16F2"/>
    <w:multiLevelType w:val="hybridMultilevel"/>
    <w:tmpl w:val="D122AD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F1E6555"/>
    <w:multiLevelType w:val="hybridMultilevel"/>
    <w:tmpl w:val="F4144FB2"/>
    <w:lvl w:ilvl="0" w:tplc="D84A3D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1ED1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BC7F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E0CC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0A5B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186A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7451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F441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CCB0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3AFF39E"/>
    <w:multiLevelType w:val="hybridMultilevel"/>
    <w:tmpl w:val="2EEEB870"/>
    <w:lvl w:ilvl="0" w:tplc="151E6C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90E7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0237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5E77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88F2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2050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7601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8A0C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CC3C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4634431"/>
    <w:multiLevelType w:val="hybridMultilevel"/>
    <w:tmpl w:val="A85683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C82573F"/>
    <w:multiLevelType w:val="hybridMultilevel"/>
    <w:tmpl w:val="896C7D14"/>
    <w:lvl w:ilvl="0" w:tplc="EC80AB52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0EC22A0"/>
    <w:multiLevelType w:val="multilevel"/>
    <w:tmpl w:val="0352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9B97CEE"/>
    <w:multiLevelType w:val="hybridMultilevel"/>
    <w:tmpl w:val="4C108696"/>
    <w:lvl w:ilvl="0" w:tplc="CB9240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B4A7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FA30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D401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F268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AA06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B4CE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0CA4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C4AC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F6A283E"/>
    <w:multiLevelType w:val="hybridMultilevel"/>
    <w:tmpl w:val="F74A9564"/>
    <w:lvl w:ilvl="0" w:tplc="EC80AB52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0ADA154"/>
    <w:multiLevelType w:val="hybridMultilevel"/>
    <w:tmpl w:val="76343B0A"/>
    <w:lvl w:ilvl="0" w:tplc="3C3AEF32"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 w:tplc="0944F7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4CD3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3ABB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7E64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CA40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248D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DC0B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66C9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6650B17"/>
    <w:multiLevelType w:val="hybridMultilevel"/>
    <w:tmpl w:val="9F32F2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B2D9F"/>
    <w:multiLevelType w:val="hybridMultilevel"/>
    <w:tmpl w:val="B4F4860C"/>
    <w:lvl w:ilvl="0" w:tplc="EC80AB52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60D2DCE"/>
    <w:multiLevelType w:val="hybridMultilevel"/>
    <w:tmpl w:val="CAE443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1" w16cid:durableId="554631942">
    <w:abstractNumId w:val="9"/>
  </w:num>
  <w:num w:numId="2" w16cid:durableId="1186211145">
    <w:abstractNumId w:val="4"/>
  </w:num>
  <w:num w:numId="3" w16cid:durableId="397094394">
    <w:abstractNumId w:val="14"/>
  </w:num>
  <w:num w:numId="4" w16cid:durableId="1989967827">
    <w:abstractNumId w:val="16"/>
  </w:num>
  <w:num w:numId="5" w16cid:durableId="1683126613">
    <w:abstractNumId w:val="10"/>
  </w:num>
  <w:num w:numId="6" w16cid:durableId="690030402">
    <w:abstractNumId w:val="5"/>
  </w:num>
  <w:num w:numId="7" w16cid:durableId="1759476172">
    <w:abstractNumId w:val="6"/>
  </w:num>
  <w:num w:numId="8" w16cid:durableId="1158571192">
    <w:abstractNumId w:val="8"/>
  </w:num>
  <w:num w:numId="9" w16cid:durableId="700975144">
    <w:abstractNumId w:val="3"/>
  </w:num>
  <w:num w:numId="10" w16cid:durableId="1052459260">
    <w:abstractNumId w:val="11"/>
  </w:num>
  <w:num w:numId="11" w16cid:durableId="866407715">
    <w:abstractNumId w:val="2"/>
  </w:num>
  <w:num w:numId="12" w16cid:durableId="1100829412">
    <w:abstractNumId w:val="12"/>
  </w:num>
  <w:num w:numId="13" w16cid:durableId="1159661944">
    <w:abstractNumId w:val="15"/>
  </w:num>
  <w:num w:numId="14" w16cid:durableId="2015985459">
    <w:abstractNumId w:val="0"/>
  </w:num>
  <w:num w:numId="15" w16cid:durableId="1661615561">
    <w:abstractNumId w:val="1"/>
  </w:num>
  <w:num w:numId="16" w16cid:durableId="796988246">
    <w:abstractNumId w:val="18"/>
  </w:num>
  <w:num w:numId="17" w16cid:durableId="556480660">
    <w:abstractNumId w:val="7"/>
  </w:num>
  <w:num w:numId="18" w16cid:durableId="1571689304">
    <w:abstractNumId w:val="17"/>
  </w:num>
  <w:num w:numId="19" w16cid:durableId="247734823">
    <w:abstractNumId w:val="13"/>
  </w:num>
  <w:num w:numId="20" w16cid:durableId="81764870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D0"/>
    <w:rsid w:val="00000C02"/>
    <w:rsid w:val="00006CDD"/>
    <w:rsid w:val="00073CCB"/>
    <w:rsid w:val="000920B5"/>
    <w:rsid w:val="000A105C"/>
    <w:rsid w:val="000C2F86"/>
    <w:rsid w:val="000C54CE"/>
    <w:rsid w:val="000F6FDE"/>
    <w:rsid w:val="00106239"/>
    <w:rsid w:val="001267E8"/>
    <w:rsid w:val="00171A4F"/>
    <w:rsid w:val="00196AA3"/>
    <w:rsid w:val="001A5CAE"/>
    <w:rsid w:val="001B124E"/>
    <w:rsid w:val="001C1A6A"/>
    <w:rsid w:val="001D5599"/>
    <w:rsid w:val="001E0524"/>
    <w:rsid w:val="00200719"/>
    <w:rsid w:val="00207842"/>
    <w:rsid w:val="00264249"/>
    <w:rsid w:val="0027652C"/>
    <w:rsid w:val="0027707C"/>
    <w:rsid w:val="0027756A"/>
    <w:rsid w:val="002A490C"/>
    <w:rsid w:val="002B7499"/>
    <w:rsid w:val="002E0447"/>
    <w:rsid w:val="00322C03"/>
    <w:rsid w:val="00336A64"/>
    <w:rsid w:val="00350563"/>
    <w:rsid w:val="00352D22"/>
    <w:rsid w:val="00357310"/>
    <w:rsid w:val="003728AD"/>
    <w:rsid w:val="00453706"/>
    <w:rsid w:val="00485E3F"/>
    <w:rsid w:val="004A4940"/>
    <w:rsid w:val="004A6E91"/>
    <w:rsid w:val="004B01C5"/>
    <w:rsid w:val="004D52C6"/>
    <w:rsid w:val="004E67F4"/>
    <w:rsid w:val="004F636F"/>
    <w:rsid w:val="0050698D"/>
    <w:rsid w:val="00562E9F"/>
    <w:rsid w:val="00564A47"/>
    <w:rsid w:val="00572D7A"/>
    <w:rsid w:val="00580990"/>
    <w:rsid w:val="005914E5"/>
    <w:rsid w:val="005BE50F"/>
    <w:rsid w:val="005D6C98"/>
    <w:rsid w:val="005E0552"/>
    <w:rsid w:val="005E113E"/>
    <w:rsid w:val="005F6D6C"/>
    <w:rsid w:val="006107EE"/>
    <w:rsid w:val="00612887"/>
    <w:rsid w:val="00651845"/>
    <w:rsid w:val="00672171"/>
    <w:rsid w:val="00694F85"/>
    <w:rsid w:val="006A13ED"/>
    <w:rsid w:val="006A552C"/>
    <w:rsid w:val="006D0797"/>
    <w:rsid w:val="006D6760"/>
    <w:rsid w:val="006E0FD0"/>
    <w:rsid w:val="006F6115"/>
    <w:rsid w:val="007027A0"/>
    <w:rsid w:val="00704416"/>
    <w:rsid w:val="00720D2C"/>
    <w:rsid w:val="00764FAC"/>
    <w:rsid w:val="00773144"/>
    <w:rsid w:val="007C43E0"/>
    <w:rsid w:val="007D0FEE"/>
    <w:rsid w:val="007E44CD"/>
    <w:rsid w:val="0081595F"/>
    <w:rsid w:val="008255E0"/>
    <w:rsid w:val="0084126C"/>
    <w:rsid w:val="00863DAC"/>
    <w:rsid w:val="008811E9"/>
    <w:rsid w:val="008D536A"/>
    <w:rsid w:val="009169C1"/>
    <w:rsid w:val="009468DC"/>
    <w:rsid w:val="009545D8"/>
    <w:rsid w:val="00996AD2"/>
    <w:rsid w:val="009C3646"/>
    <w:rsid w:val="00A63CF6"/>
    <w:rsid w:val="00A73E7A"/>
    <w:rsid w:val="00A8140D"/>
    <w:rsid w:val="00A84395"/>
    <w:rsid w:val="00A921FE"/>
    <w:rsid w:val="00AB18E2"/>
    <w:rsid w:val="00AB2D11"/>
    <w:rsid w:val="00AB5055"/>
    <w:rsid w:val="00AC2B0B"/>
    <w:rsid w:val="00AE1381"/>
    <w:rsid w:val="00AE5058"/>
    <w:rsid w:val="00B20CDF"/>
    <w:rsid w:val="00B326DA"/>
    <w:rsid w:val="00B4469B"/>
    <w:rsid w:val="00B54B57"/>
    <w:rsid w:val="00B67D71"/>
    <w:rsid w:val="00B84BE0"/>
    <w:rsid w:val="00B937E2"/>
    <w:rsid w:val="00BA4C92"/>
    <w:rsid w:val="00BB4840"/>
    <w:rsid w:val="00BF6A61"/>
    <w:rsid w:val="00C07DF9"/>
    <w:rsid w:val="00C10B16"/>
    <w:rsid w:val="00C17DFF"/>
    <w:rsid w:val="00C40E2F"/>
    <w:rsid w:val="00C451F6"/>
    <w:rsid w:val="00C567FE"/>
    <w:rsid w:val="00CD2564"/>
    <w:rsid w:val="00CD376D"/>
    <w:rsid w:val="00CE4536"/>
    <w:rsid w:val="00D414A6"/>
    <w:rsid w:val="00D543D8"/>
    <w:rsid w:val="00D76DD0"/>
    <w:rsid w:val="00D85586"/>
    <w:rsid w:val="00D9299B"/>
    <w:rsid w:val="00D936F3"/>
    <w:rsid w:val="00DA2A76"/>
    <w:rsid w:val="00E067CF"/>
    <w:rsid w:val="00E27DBF"/>
    <w:rsid w:val="00E568D7"/>
    <w:rsid w:val="00E60BB9"/>
    <w:rsid w:val="00E611CA"/>
    <w:rsid w:val="00E73C7F"/>
    <w:rsid w:val="00E86276"/>
    <w:rsid w:val="00EC1559"/>
    <w:rsid w:val="00EC6723"/>
    <w:rsid w:val="00ED36E5"/>
    <w:rsid w:val="00EE0788"/>
    <w:rsid w:val="00EF07E0"/>
    <w:rsid w:val="00F05CDB"/>
    <w:rsid w:val="00F258DE"/>
    <w:rsid w:val="00F3051B"/>
    <w:rsid w:val="00F70351"/>
    <w:rsid w:val="00F749FF"/>
    <w:rsid w:val="00F843F1"/>
    <w:rsid w:val="00FA7C2E"/>
    <w:rsid w:val="00FD7491"/>
    <w:rsid w:val="00FE3B4A"/>
    <w:rsid w:val="014A5C96"/>
    <w:rsid w:val="0158CE80"/>
    <w:rsid w:val="0166E41E"/>
    <w:rsid w:val="017901E0"/>
    <w:rsid w:val="01AE2254"/>
    <w:rsid w:val="0231C051"/>
    <w:rsid w:val="0265A4D2"/>
    <w:rsid w:val="0291453E"/>
    <w:rsid w:val="0362897A"/>
    <w:rsid w:val="04395A33"/>
    <w:rsid w:val="043AE8D6"/>
    <w:rsid w:val="04440879"/>
    <w:rsid w:val="049E84E0"/>
    <w:rsid w:val="04ACD11C"/>
    <w:rsid w:val="04C55ACF"/>
    <w:rsid w:val="04CCA8F2"/>
    <w:rsid w:val="051DDA4D"/>
    <w:rsid w:val="0553EA34"/>
    <w:rsid w:val="05940E9D"/>
    <w:rsid w:val="05D9F4C7"/>
    <w:rsid w:val="05E5B824"/>
    <w:rsid w:val="05FEE39F"/>
    <w:rsid w:val="06150F98"/>
    <w:rsid w:val="06ECC66D"/>
    <w:rsid w:val="070462AD"/>
    <w:rsid w:val="074D08FB"/>
    <w:rsid w:val="07FF73A3"/>
    <w:rsid w:val="08561683"/>
    <w:rsid w:val="08AF0DB0"/>
    <w:rsid w:val="091E4639"/>
    <w:rsid w:val="09918636"/>
    <w:rsid w:val="0AE78EFC"/>
    <w:rsid w:val="0C0B75FB"/>
    <w:rsid w:val="0C162380"/>
    <w:rsid w:val="0C2581BF"/>
    <w:rsid w:val="0C309AF3"/>
    <w:rsid w:val="0C537929"/>
    <w:rsid w:val="0CED5EC4"/>
    <w:rsid w:val="0D96DA52"/>
    <w:rsid w:val="0DB76EAE"/>
    <w:rsid w:val="0E045D14"/>
    <w:rsid w:val="0E1FB5D2"/>
    <w:rsid w:val="0E372B28"/>
    <w:rsid w:val="0ECF9222"/>
    <w:rsid w:val="0F2A3261"/>
    <w:rsid w:val="0F34A5E8"/>
    <w:rsid w:val="0F6182BB"/>
    <w:rsid w:val="0F9CB482"/>
    <w:rsid w:val="0FC7C6BF"/>
    <w:rsid w:val="0FED74D1"/>
    <w:rsid w:val="0FFDE6E4"/>
    <w:rsid w:val="10069962"/>
    <w:rsid w:val="10F3BA41"/>
    <w:rsid w:val="112D098E"/>
    <w:rsid w:val="113DBA80"/>
    <w:rsid w:val="113F55D1"/>
    <w:rsid w:val="11C5B455"/>
    <w:rsid w:val="120EA3C0"/>
    <w:rsid w:val="1281EC4D"/>
    <w:rsid w:val="129FB7EC"/>
    <w:rsid w:val="12D4CE8F"/>
    <w:rsid w:val="12D799DE"/>
    <w:rsid w:val="12F9BF6D"/>
    <w:rsid w:val="130C49CB"/>
    <w:rsid w:val="134C0ED6"/>
    <w:rsid w:val="13A17408"/>
    <w:rsid w:val="13B1E161"/>
    <w:rsid w:val="142E0AD0"/>
    <w:rsid w:val="1474B2CA"/>
    <w:rsid w:val="14A8005F"/>
    <w:rsid w:val="14D34F63"/>
    <w:rsid w:val="14E3F541"/>
    <w:rsid w:val="14F8ABCC"/>
    <w:rsid w:val="15469F88"/>
    <w:rsid w:val="1557EC44"/>
    <w:rsid w:val="155AF7E2"/>
    <w:rsid w:val="158AE9B2"/>
    <w:rsid w:val="158F6A95"/>
    <w:rsid w:val="15BFA3EC"/>
    <w:rsid w:val="1616590A"/>
    <w:rsid w:val="166A45E6"/>
    <w:rsid w:val="1671C37E"/>
    <w:rsid w:val="16802E4B"/>
    <w:rsid w:val="168A9B3C"/>
    <w:rsid w:val="1772E7F6"/>
    <w:rsid w:val="17B4DFF2"/>
    <w:rsid w:val="17E3041B"/>
    <w:rsid w:val="1830C3C2"/>
    <w:rsid w:val="18A5F496"/>
    <w:rsid w:val="18B53C34"/>
    <w:rsid w:val="18C87799"/>
    <w:rsid w:val="18D7DC04"/>
    <w:rsid w:val="18FA8E6D"/>
    <w:rsid w:val="192CD882"/>
    <w:rsid w:val="197CFD4F"/>
    <w:rsid w:val="1994CEBB"/>
    <w:rsid w:val="19FA901E"/>
    <w:rsid w:val="1A82A0EB"/>
    <w:rsid w:val="1AA5B6F8"/>
    <w:rsid w:val="1B17983A"/>
    <w:rsid w:val="1B29DBB5"/>
    <w:rsid w:val="1B346328"/>
    <w:rsid w:val="1B3EF1C1"/>
    <w:rsid w:val="1B4A8EAF"/>
    <w:rsid w:val="1B7A7124"/>
    <w:rsid w:val="1BA58897"/>
    <w:rsid w:val="1BAC668D"/>
    <w:rsid w:val="1BC32439"/>
    <w:rsid w:val="1BD24E3F"/>
    <w:rsid w:val="1C00185B"/>
    <w:rsid w:val="1C4BBE51"/>
    <w:rsid w:val="1C65687B"/>
    <w:rsid w:val="1CA334F1"/>
    <w:rsid w:val="1D173A6F"/>
    <w:rsid w:val="1D1A0343"/>
    <w:rsid w:val="1D39FDED"/>
    <w:rsid w:val="1D6ABF3E"/>
    <w:rsid w:val="1DDE5D46"/>
    <w:rsid w:val="1DE06445"/>
    <w:rsid w:val="1E03DB51"/>
    <w:rsid w:val="1E706316"/>
    <w:rsid w:val="1F04D21C"/>
    <w:rsid w:val="1F5FC66E"/>
    <w:rsid w:val="1F872FA0"/>
    <w:rsid w:val="1FD78828"/>
    <w:rsid w:val="2022AD4A"/>
    <w:rsid w:val="20D1036F"/>
    <w:rsid w:val="210A3A2F"/>
    <w:rsid w:val="214D50C7"/>
    <w:rsid w:val="219000B0"/>
    <w:rsid w:val="21C3DF5C"/>
    <w:rsid w:val="21C611F9"/>
    <w:rsid w:val="21D0898E"/>
    <w:rsid w:val="2210E562"/>
    <w:rsid w:val="22348FB1"/>
    <w:rsid w:val="2240899B"/>
    <w:rsid w:val="22A6A945"/>
    <w:rsid w:val="22B6589F"/>
    <w:rsid w:val="22BA2532"/>
    <w:rsid w:val="22BCA94B"/>
    <w:rsid w:val="23C75E52"/>
    <w:rsid w:val="241CBBFA"/>
    <w:rsid w:val="242E97C8"/>
    <w:rsid w:val="2481BFEE"/>
    <w:rsid w:val="251CCB28"/>
    <w:rsid w:val="25C90AE8"/>
    <w:rsid w:val="2654C96F"/>
    <w:rsid w:val="26564A55"/>
    <w:rsid w:val="26A5F231"/>
    <w:rsid w:val="2722AFEB"/>
    <w:rsid w:val="272954AA"/>
    <w:rsid w:val="2801EACD"/>
    <w:rsid w:val="288E7E94"/>
    <w:rsid w:val="28F7B991"/>
    <w:rsid w:val="29125BDD"/>
    <w:rsid w:val="29805D9D"/>
    <w:rsid w:val="29AC854B"/>
    <w:rsid w:val="29AEDC12"/>
    <w:rsid w:val="2A4F0DA2"/>
    <w:rsid w:val="2A5639FC"/>
    <w:rsid w:val="2AB5B4D4"/>
    <w:rsid w:val="2AD32F8E"/>
    <w:rsid w:val="2B501398"/>
    <w:rsid w:val="2B7242CD"/>
    <w:rsid w:val="2C581ED0"/>
    <w:rsid w:val="2CA06818"/>
    <w:rsid w:val="2CEF4324"/>
    <w:rsid w:val="2CFB3002"/>
    <w:rsid w:val="2D05E691"/>
    <w:rsid w:val="2D1BC78F"/>
    <w:rsid w:val="2DCE4759"/>
    <w:rsid w:val="2DD0C5F6"/>
    <w:rsid w:val="2DDAF633"/>
    <w:rsid w:val="2DEF5DCA"/>
    <w:rsid w:val="2E00D773"/>
    <w:rsid w:val="2E1F6CCB"/>
    <w:rsid w:val="2E8B1385"/>
    <w:rsid w:val="2E94EB9C"/>
    <w:rsid w:val="2F497184"/>
    <w:rsid w:val="2F543048"/>
    <w:rsid w:val="2F59E8E5"/>
    <w:rsid w:val="2FDF2F37"/>
    <w:rsid w:val="30337B6A"/>
    <w:rsid w:val="30875863"/>
    <w:rsid w:val="30E33E51"/>
    <w:rsid w:val="313159C8"/>
    <w:rsid w:val="315F3A34"/>
    <w:rsid w:val="327F27D2"/>
    <w:rsid w:val="32C11988"/>
    <w:rsid w:val="32C9D9EF"/>
    <w:rsid w:val="32E9D688"/>
    <w:rsid w:val="332EEEC1"/>
    <w:rsid w:val="33935DAF"/>
    <w:rsid w:val="33AA93D2"/>
    <w:rsid w:val="33FEB67F"/>
    <w:rsid w:val="34D4C3BA"/>
    <w:rsid w:val="34E91C40"/>
    <w:rsid w:val="35903223"/>
    <w:rsid w:val="35A50D7C"/>
    <w:rsid w:val="35C116E0"/>
    <w:rsid w:val="35DBFB46"/>
    <w:rsid w:val="36073F80"/>
    <w:rsid w:val="361F26AE"/>
    <w:rsid w:val="37168A77"/>
    <w:rsid w:val="372DBB09"/>
    <w:rsid w:val="37A7D914"/>
    <w:rsid w:val="37B1A3E9"/>
    <w:rsid w:val="37B2378F"/>
    <w:rsid w:val="37B6A111"/>
    <w:rsid w:val="37CAA07F"/>
    <w:rsid w:val="385A7293"/>
    <w:rsid w:val="394D744A"/>
    <w:rsid w:val="3983DCA4"/>
    <w:rsid w:val="39F378B0"/>
    <w:rsid w:val="3A6E6D1D"/>
    <w:rsid w:val="3A973758"/>
    <w:rsid w:val="3AB23431"/>
    <w:rsid w:val="3ADA2E5F"/>
    <w:rsid w:val="3B028EF5"/>
    <w:rsid w:val="3B195839"/>
    <w:rsid w:val="3B467B05"/>
    <w:rsid w:val="3B5FEED3"/>
    <w:rsid w:val="3B7220AC"/>
    <w:rsid w:val="3B86D4BC"/>
    <w:rsid w:val="3B8CA125"/>
    <w:rsid w:val="3BAD5E86"/>
    <w:rsid w:val="3BD3E087"/>
    <w:rsid w:val="3BFD09F9"/>
    <w:rsid w:val="3CCD56B0"/>
    <w:rsid w:val="3CDDE4EC"/>
    <w:rsid w:val="3CDE986F"/>
    <w:rsid w:val="3D2867D8"/>
    <w:rsid w:val="3D5AAEE0"/>
    <w:rsid w:val="3D96E816"/>
    <w:rsid w:val="3DB48EAE"/>
    <w:rsid w:val="3DDE6838"/>
    <w:rsid w:val="3DF8A561"/>
    <w:rsid w:val="3E40420E"/>
    <w:rsid w:val="3E6B8F8A"/>
    <w:rsid w:val="3EA3392E"/>
    <w:rsid w:val="3EA924D5"/>
    <w:rsid w:val="3F0479B0"/>
    <w:rsid w:val="3F220C12"/>
    <w:rsid w:val="3F36EC8E"/>
    <w:rsid w:val="3F43BCA0"/>
    <w:rsid w:val="3F5733DA"/>
    <w:rsid w:val="3FA55AD2"/>
    <w:rsid w:val="3FD84BBF"/>
    <w:rsid w:val="4044F536"/>
    <w:rsid w:val="40929C67"/>
    <w:rsid w:val="4124D406"/>
    <w:rsid w:val="41789EF8"/>
    <w:rsid w:val="41A0CBF3"/>
    <w:rsid w:val="41B6111D"/>
    <w:rsid w:val="41F2EB28"/>
    <w:rsid w:val="420E0A6F"/>
    <w:rsid w:val="4280CE40"/>
    <w:rsid w:val="42DD66F2"/>
    <w:rsid w:val="42E950E1"/>
    <w:rsid w:val="433791CD"/>
    <w:rsid w:val="4352A63B"/>
    <w:rsid w:val="435DC6B6"/>
    <w:rsid w:val="446E5A96"/>
    <w:rsid w:val="44CD02C4"/>
    <w:rsid w:val="44E6AE36"/>
    <w:rsid w:val="44FD9A4D"/>
    <w:rsid w:val="45186659"/>
    <w:rsid w:val="45374774"/>
    <w:rsid w:val="45399836"/>
    <w:rsid w:val="4597EB52"/>
    <w:rsid w:val="459BF8C1"/>
    <w:rsid w:val="45A025AD"/>
    <w:rsid w:val="45A9CEEF"/>
    <w:rsid w:val="45EFA3C6"/>
    <w:rsid w:val="46098608"/>
    <w:rsid w:val="46B436BA"/>
    <w:rsid w:val="471600BB"/>
    <w:rsid w:val="471DB5F3"/>
    <w:rsid w:val="477A0A9C"/>
    <w:rsid w:val="47BCC4DD"/>
    <w:rsid w:val="47CEB81F"/>
    <w:rsid w:val="47D16264"/>
    <w:rsid w:val="482AD9C4"/>
    <w:rsid w:val="48519AB2"/>
    <w:rsid w:val="4867F787"/>
    <w:rsid w:val="487C643A"/>
    <w:rsid w:val="4887A293"/>
    <w:rsid w:val="48A41E61"/>
    <w:rsid w:val="48FC24FE"/>
    <w:rsid w:val="49196190"/>
    <w:rsid w:val="491CE1B5"/>
    <w:rsid w:val="49499AD3"/>
    <w:rsid w:val="49704AE8"/>
    <w:rsid w:val="4A56CCB7"/>
    <w:rsid w:val="4A994F63"/>
    <w:rsid w:val="4ACFBA32"/>
    <w:rsid w:val="4AEFB4C9"/>
    <w:rsid w:val="4BFDD616"/>
    <w:rsid w:val="4CAAA8DE"/>
    <w:rsid w:val="4CD8CF25"/>
    <w:rsid w:val="4D2C7FCB"/>
    <w:rsid w:val="4D68A88D"/>
    <w:rsid w:val="4D84EAA8"/>
    <w:rsid w:val="4D948268"/>
    <w:rsid w:val="4DB290FE"/>
    <w:rsid w:val="4DDE73D9"/>
    <w:rsid w:val="4DFA7B73"/>
    <w:rsid w:val="4E25A3FC"/>
    <w:rsid w:val="4E4D4328"/>
    <w:rsid w:val="501F388B"/>
    <w:rsid w:val="505B1900"/>
    <w:rsid w:val="507B1AC5"/>
    <w:rsid w:val="5107A0F5"/>
    <w:rsid w:val="5108F93E"/>
    <w:rsid w:val="51377DA7"/>
    <w:rsid w:val="515D9DF6"/>
    <w:rsid w:val="51FD79A4"/>
    <w:rsid w:val="52633C4E"/>
    <w:rsid w:val="5273500A"/>
    <w:rsid w:val="529B199C"/>
    <w:rsid w:val="52AACC3B"/>
    <w:rsid w:val="52C99671"/>
    <w:rsid w:val="53004182"/>
    <w:rsid w:val="533E324B"/>
    <w:rsid w:val="540B2C0F"/>
    <w:rsid w:val="543E4A04"/>
    <w:rsid w:val="5473F69F"/>
    <w:rsid w:val="5539098F"/>
    <w:rsid w:val="5588C62B"/>
    <w:rsid w:val="568AF0BA"/>
    <w:rsid w:val="56B4521B"/>
    <w:rsid w:val="5721551D"/>
    <w:rsid w:val="57946191"/>
    <w:rsid w:val="57A1EFE8"/>
    <w:rsid w:val="57C91E24"/>
    <w:rsid w:val="57F35534"/>
    <w:rsid w:val="58130216"/>
    <w:rsid w:val="584EEA65"/>
    <w:rsid w:val="58DAF5CD"/>
    <w:rsid w:val="58FB54B4"/>
    <w:rsid w:val="59B752EC"/>
    <w:rsid w:val="59B8728F"/>
    <w:rsid w:val="5A7EFFDA"/>
    <w:rsid w:val="5AAA74D6"/>
    <w:rsid w:val="5AC62852"/>
    <w:rsid w:val="5AF8B375"/>
    <w:rsid w:val="5B68994A"/>
    <w:rsid w:val="5B7F8424"/>
    <w:rsid w:val="5BA10FB9"/>
    <w:rsid w:val="5BCF9BB6"/>
    <w:rsid w:val="5C3885B4"/>
    <w:rsid w:val="5C957AF0"/>
    <w:rsid w:val="5CC5003B"/>
    <w:rsid w:val="5D9D4B37"/>
    <w:rsid w:val="5E2FA164"/>
    <w:rsid w:val="5E554466"/>
    <w:rsid w:val="5E64CBCA"/>
    <w:rsid w:val="5E7E9276"/>
    <w:rsid w:val="5EB09B7B"/>
    <w:rsid w:val="5EE440FE"/>
    <w:rsid w:val="5EE59187"/>
    <w:rsid w:val="5F0C4700"/>
    <w:rsid w:val="5F1902FE"/>
    <w:rsid w:val="5F53ECD0"/>
    <w:rsid w:val="5FC36FF9"/>
    <w:rsid w:val="5FECE621"/>
    <w:rsid w:val="5FF7DB54"/>
    <w:rsid w:val="6011F568"/>
    <w:rsid w:val="605AC594"/>
    <w:rsid w:val="60AAA3C3"/>
    <w:rsid w:val="61078E65"/>
    <w:rsid w:val="61473354"/>
    <w:rsid w:val="6173F837"/>
    <w:rsid w:val="624FDA3E"/>
    <w:rsid w:val="62779DBC"/>
    <w:rsid w:val="627C3F45"/>
    <w:rsid w:val="628E548F"/>
    <w:rsid w:val="62B811DA"/>
    <w:rsid w:val="6309BE9C"/>
    <w:rsid w:val="630FDBFB"/>
    <w:rsid w:val="637D7EE0"/>
    <w:rsid w:val="63D42F85"/>
    <w:rsid w:val="642F7664"/>
    <w:rsid w:val="643A8C0F"/>
    <w:rsid w:val="64573344"/>
    <w:rsid w:val="64F1D614"/>
    <w:rsid w:val="64F5CBAD"/>
    <w:rsid w:val="651DB39C"/>
    <w:rsid w:val="6527E65F"/>
    <w:rsid w:val="654AD762"/>
    <w:rsid w:val="656419DD"/>
    <w:rsid w:val="656FFFE6"/>
    <w:rsid w:val="658DBFA3"/>
    <w:rsid w:val="65EF9587"/>
    <w:rsid w:val="661399C1"/>
    <w:rsid w:val="66450AF7"/>
    <w:rsid w:val="66458F78"/>
    <w:rsid w:val="665CEC35"/>
    <w:rsid w:val="66AC2A27"/>
    <w:rsid w:val="683CDAA3"/>
    <w:rsid w:val="68426197"/>
    <w:rsid w:val="68600DF3"/>
    <w:rsid w:val="6870B8D1"/>
    <w:rsid w:val="68901391"/>
    <w:rsid w:val="68A7A0A8"/>
    <w:rsid w:val="68B9652C"/>
    <w:rsid w:val="68D69763"/>
    <w:rsid w:val="6964A148"/>
    <w:rsid w:val="6973A3FC"/>
    <w:rsid w:val="6A881B65"/>
    <w:rsid w:val="6B64F1EA"/>
    <w:rsid w:val="6BB27B26"/>
    <w:rsid w:val="6BB7C232"/>
    <w:rsid w:val="6BE27F93"/>
    <w:rsid w:val="6BE4B0C4"/>
    <w:rsid w:val="6BFC726B"/>
    <w:rsid w:val="6C133B38"/>
    <w:rsid w:val="6C55A56E"/>
    <w:rsid w:val="6C72C6B5"/>
    <w:rsid w:val="6CA66B4F"/>
    <w:rsid w:val="6CDC4ECF"/>
    <w:rsid w:val="6D33DD22"/>
    <w:rsid w:val="6D60ECED"/>
    <w:rsid w:val="6DF27BF0"/>
    <w:rsid w:val="6DF74FAA"/>
    <w:rsid w:val="6E059D6F"/>
    <w:rsid w:val="6E11320B"/>
    <w:rsid w:val="6EC970D5"/>
    <w:rsid w:val="6ED17CED"/>
    <w:rsid w:val="6F7B9C9D"/>
    <w:rsid w:val="7049489B"/>
    <w:rsid w:val="705403BF"/>
    <w:rsid w:val="70576EC1"/>
    <w:rsid w:val="70D66E78"/>
    <w:rsid w:val="70EA58A6"/>
    <w:rsid w:val="7125C091"/>
    <w:rsid w:val="712CBA4F"/>
    <w:rsid w:val="718552BD"/>
    <w:rsid w:val="7195D517"/>
    <w:rsid w:val="71B22B10"/>
    <w:rsid w:val="71DD6D8D"/>
    <w:rsid w:val="71EEE622"/>
    <w:rsid w:val="7210BED4"/>
    <w:rsid w:val="724FB45E"/>
    <w:rsid w:val="72561FBF"/>
    <w:rsid w:val="726B8890"/>
    <w:rsid w:val="72AA2FED"/>
    <w:rsid w:val="72FD362F"/>
    <w:rsid w:val="732AF6B3"/>
    <w:rsid w:val="753C244A"/>
    <w:rsid w:val="753F40DD"/>
    <w:rsid w:val="76243176"/>
    <w:rsid w:val="764746E7"/>
    <w:rsid w:val="76F75E59"/>
    <w:rsid w:val="770D0295"/>
    <w:rsid w:val="771CC6D2"/>
    <w:rsid w:val="7732CDCB"/>
    <w:rsid w:val="77440318"/>
    <w:rsid w:val="7799167F"/>
    <w:rsid w:val="77BCC762"/>
    <w:rsid w:val="77E7B71F"/>
    <w:rsid w:val="77E83644"/>
    <w:rsid w:val="77EF26ED"/>
    <w:rsid w:val="7803CF80"/>
    <w:rsid w:val="78B68BC2"/>
    <w:rsid w:val="78D523F0"/>
    <w:rsid w:val="78E06800"/>
    <w:rsid w:val="79135B97"/>
    <w:rsid w:val="795680AD"/>
    <w:rsid w:val="79596DDC"/>
    <w:rsid w:val="79764727"/>
    <w:rsid w:val="79A63700"/>
    <w:rsid w:val="79B16D32"/>
    <w:rsid w:val="79DE72AC"/>
    <w:rsid w:val="7A2C56EF"/>
    <w:rsid w:val="7A66A6D9"/>
    <w:rsid w:val="7A66C8F5"/>
    <w:rsid w:val="7AB12BEE"/>
    <w:rsid w:val="7AF57CDE"/>
    <w:rsid w:val="7B647F96"/>
    <w:rsid w:val="7B978D81"/>
    <w:rsid w:val="7BDE7457"/>
    <w:rsid w:val="7C2A6400"/>
    <w:rsid w:val="7C67DA75"/>
    <w:rsid w:val="7C90DC40"/>
    <w:rsid w:val="7CF6AFD7"/>
    <w:rsid w:val="7D55F245"/>
    <w:rsid w:val="7D6F9E13"/>
    <w:rsid w:val="7DFA16B6"/>
    <w:rsid w:val="7E1C82D8"/>
    <w:rsid w:val="7E8CA6A4"/>
    <w:rsid w:val="7EB500ED"/>
    <w:rsid w:val="7EC88927"/>
    <w:rsid w:val="7F12B95E"/>
    <w:rsid w:val="7F138835"/>
    <w:rsid w:val="7F9B7DD5"/>
    <w:rsid w:val="7FD8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6A969"/>
  <w15:chartTrackingRefBased/>
  <w15:docId w15:val="{75E08403-9AEC-44F1-ADF7-C4007EC0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D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0C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C02"/>
    <w:rPr>
      <w:color w:val="605E5C"/>
      <w:shd w:val="clear" w:color="auto" w:fill="E1DFDD"/>
    </w:rPr>
  </w:style>
  <w:style w:type="paragraph" w:styleId="Body" w:customStyle="1">
    <w:name w:val="Body"/>
    <w:basedOn w:val="Normal"/>
    <w:uiPriority w:val="1"/>
    <w:rsid w:val="57F35534"/>
    <w:rPr>
      <w:rFonts w:ascii="Calibri" w:hAnsi="Calibri" w:eastAsia="Arial Unicode MS" w:cs="Arial Unicode MS"/>
      <w:color w:val="000000" w:themeColor="text1"/>
      <w:lang w:val="en-US" w:eastAsia="en-GB"/>
    </w:rPr>
  </w:style>
  <w:style w:type="character" w:styleId="Hyperlink0" w:customStyle="1">
    <w:name w:val="Hyperlink.0"/>
    <w:basedOn w:val="DefaultParagraphFont"/>
    <w:uiPriority w:val="1"/>
    <w:rsid w:val="57F35534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5CA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A5CAE"/>
  </w:style>
  <w:style w:type="paragraph" w:styleId="Footer">
    <w:name w:val="footer"/>
    <w:basedOn w:val="Normal"/>
    <w:link w:val="FooterChar"/>
    <w:uiPriority w:val="99"/>
    <w:unhideWhenUsed/>
    <w:rsid w:val="001A5CA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A5CAE"/>
  </w:style>
  <w:style w:type="character" w:styleId="wacimagecontainer" w:customStyle="1">
    <w:name w:val="wacimagecontainer"/>
    <w:basedOn w:val="DefaultParagraphFont"/>
    <w:rsid w:val="002A490C"/>
  </w:style>
  <w:style w:type="character" w:styleId="wbzude" w:customStyle="1">
    <w:name w:val="wbzude"/>
    <w:basedOn w:val="DefaultParagraphFont"/>
    <w:rsid w:val="00F749F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ion">
    <w:name w:val="Revision"/>
    <w:hidden/>
    <w:uiPriority w:val="99"/>
    <w:semiHidden/>
    <w:rsid w:val="008D53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99385F7ECB24EADC00111F12A3E7E" ma:contentTypeVersion="14" ma:contentTypeDescription="Create a new document." ma:contentTypeScope="" ma:versionID="de46f7da3b49f080c1d28063a7b01393">
  <xsd:schema xmlns:xsd="http://www.w3.org/2001/XMLSchema" xmlns:xs="http://www.w3.org/2001/XMLSchema" xmlns:p="http://schemas.microsoft.com/office/2006/metadata/properties" xmlns:ns2="f04ac36c-d65c-4d0f-b672-412faa8e7ce2" xmlns:ns3="7390511a-9a75-46ae-b56f-8517c8b01b0f" targetNamespace="http://schemas.microsoft.com/office/2006/metadata/properties" ma:root="true" ma:fieldsID="9fb937704daad590b8113eb271a53a1b" ns2:_="" ns3:_="">
    <xsd:import namespace="f04ac36c-d65c-4d0f-b672-412faa8e7ce2"/>
    <xsd:import namespace="7390511a-9a75-46ae-b56f-8517c8b01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ac36c-d65c-4d0f-b672-412faa8e7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f0310b2-80b2-4c5c-a838-67fd20ec8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0511a-9a75-46ae-b56f-8517c8b01b0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dbc26f8-c8b8-4841-957a-3fe835342457}" ma:internalName="TaxCatchAll" ma:showField="CatchAllData" ma:web="7390511a-9a75-46ae-b56f-8517c8b01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4ac36c-d65c-4d0f-b672-412faa8e7ce2">
      <Terms xmlns="http://schemas.microsoft.com/office/infopath/2007/PartnerControls"/>
    </lcf76f155ced4ddcb4097134ff3c332f>
    <TaxCatchAll xmlns="7390511a-9a75-46ae-b56f-8517c8b01b0f" xsi:nil="true"/>
    <SharedWithUsers xmlns="7390511a-9a75-46ae-b56f-8517c8b01b0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E76AF83-697E-463F-BC95-8E677EDBD623}"/>
</file>

<file path=customXml/itemProps2.xml><?xml version="1.0" encoding="utf-8"?>
<ds:datastoreItem xmlns:ds="http://schemas.openxmlformats.org/officeDocument/2006/customXml" ds:itemID="{44A16D04-D857-4F42-96FB-D66CD3C4E4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A73AFD-D21D-4C1F-862D-1D30B0C8B141}">
  <ds:schemaRefs>
    <ds:schemaRef ds:uri="http://schemas.microsoft.com/office/2006/metadata/properties"/>
    <ds:schemaRef ds:uri="http://schemas.microsoft.com/office/infopath/2007/PartnerControls"/>
    <ds:schemaRef ds:uri="f04ac36c-d65c-4d0f-b672-412faa8e7ce2"/>
    <ds:schemaRef ds:uri="7390511a-9a75-46ae-b56f-8517c8b01b0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 Holt</dc:creator>
  <keywords/>
  <dc:description/>
  <lastModifiedBy>Nicola Davies-Jones</lastModifiedBy>
  <revision>137</revision>
  <lastPrinted>2025-03-06T13:42:00.0000000Z</lastPrinted>
  <dcterms:created xsi:type="dcterms:W3CDTF">2022-05-04T09:46:00.0000000Z</dcterms:created>
  <dcterms:modified xsi:type="dcterms:W3CDTF">2025-08-15T16:18:44.2061300Z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0x010100C1499385F7ECB24EADC00111F12A3E7E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288300</vt:r8>
  </property>
  <property fmtid="{D5CDD505-2E9C-101B-9397-08002B2CF9AE}" pid="11" name="_SourceUrl">
    <vt:lpwstr/>
  </property>
  <property fmtid="{D5CDD505-2E9C-101B-9397-08002B2CF9AE}" pid="12" name="_SharedFileIndex">
    <vt:lpwstr/>
  </property>
</Properties>
</file>