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3590" w14:textId="77777777" w:rsidR="00FB5F89" w:rsidRDefault="00FB5F89" w:rsidP="001830E5">
      <w:pPr>
        <w:spacing w:after="0"/>
        <w:rPr>
          <w:rFonts w:ascii="Arial" w:hAnsi="Arial" w:cs="Arial"/>
          <w:sz w:val="24"/>
          <w:szCs w:val="24"/>
        </w:rPr>
      </w:pPr>
    </w:p>
    <w:p w14:paraId="3712EAD6" w14:textId="77777777" w:rsidR="00434240" w:rsidRDefault="00434240" w:rsidP="001830E5">
      <w:pPr>
        <w:spacing w:after="0"/>
        <w:rPr>
          <w:rFonts w:ascii="Arial" w:hAnsi="Arial" w:cs="Arial"/>
          <w:sz w:val="24"/>
          <w:szCs w:val="24"/>
        </w:rPr>
      </w:pPr>
    </w:p>
    <w:p w14:paraId="71708D99" w14:textId="77777777" w:rsidR="00434240" w:rsidRDefault="00434240" w:rsidP="001830E5">
      <w:pPr>
        <w:spacing w:after="0"/>
        <w:rPr>
          <w:rFonts w:ascii="Arial" w:hAnsi="Arial" w:cs="Arial"/>
          <w:sz w:val="24"/>
          <w:szCs w:val="24"/>
        </w:rPr>
      </w:pPr>
    </w:p>
    <w:p w14:paraId="2728D26D" w14:textId="77777777" w:rsidR="00434240" w:rsidRDefault="00434240" w:rsidP="001830E5">
      <w:pPr>
        <w:spacing w:after="0"/>
        <w:rPr>
          <w:rFonts w:ascii="Arial" w:hAnsi="Arial" w:cs="Arial"/>
          <w:sz w:val="24"/>
          <w:szCs w:val="24"/>
        </w:rPr>
      </w:pPr>
    </w:p>
    <w:p w14:paraId="56E5D098" w14:textId="77777777" w:rsidR="00434240" w:rsidRDefault="00434240" w:rsidP="001830E5">
      <w:pPr>
        <w:spacing w:after="0"/>
        <w:rPr>
          <w:rFonts w:ascii="Arial" w:hAnsi="Arial" w:cs="Arial"/>
          <w:sz w:val="24"/>
          <w:szCs w:val="24"/>
        </w:rPr>
      </w:pPr>
    </w:p>
    <w:p w14:paraId="3032A2BA" w14:textId="77777777" w:rsidR="00EC5C32" w:rsidRDefault="00EC5C32" w:rsidP="00EC5C32">
      <w:pPr>
        <w:spacing w:after="0" w:line="220" w:lineRule="atLeast"/>
        <w:rPr>
          <w:rFonts w:ascii="Arial" w:eastAsia="Times New Roman" w:hAnsi="Arial" w:cs="Arial"/>
          <w:b/>
          <w:bCs/>
          <w:snapToGrid w:val="0"/>
          <w:spacing w:val="-5"/>
          <w:szCs w:val="20"/>
          <w:lang w:val="en-US"/>
        </w:rPr>
      </w:pPr>
    </w:p>
    <w:p w14:paraId="298FE7CD" w14:textId="05A1EDF6" w:rsidR="00EC5C32" w:rsidRPr="00EC5C32" w:rsidRDefault="00EC5C32" w:rsidP="00EC5C32">
      <w:pPr>
        <w:spacing w:after="0" w:line="220" w:lineRule="atLeast"/>
        <w:rPr>
          <w:rFonts w:ascii="Arial" w:eastAsia="Times New Roman" w:hAnsi="Arial" w:cs="Arial"/>
          <w:b/>
          <w:bCs/>
          <w:snapToGrid w:val="0"/>
          <w:spacing w:val="-5"/>
          <w:sz w:val="24"/>
          <w:szCs w:val="24"/>
          <w:lang w:val="en-US"/>
        </w:rPr>
      </w:pPr>
      <w:r w:rsidRPr="00EC5C32">
        <w:rPr>
          <w:rFonts w:ascii="Arial" w:eastAsia="Times New Roman" w:hAnsi="Arial" w:cs="Arial"/>
          <w:b/>
          <w:bCs/>
          <w:snapToGrid w:val="0"/>
          <w:spacing w:val="-5"/>
          <w:sz w:val="24"/>
          <w:szCs w:val="24"/>
          <w:lang w:val="en-US"/>
        </w:rPr>
        <w:t>Job Description</w:t>
      </w:r>
    </w:p>
    <w:p w14:paraId="10BC7526" w14:textId="77777777" w:rsidR="00EC5C32" w:rsidRPr="00EC5C32" w:rsidRDefault="00EC5C32" w:rsidP="00EC5C32">
      <w:pPr>
        <w:spacing w:after="0" w:line="240" w:lineRule="auto"/>
        <w:jc w:val="both"/>
        <w:rPr>
          <w:rFonts w:ascii="Arial" w:eastAsia="Times New Roman" w:hAnsi="Arial" w:cs="Times New Roman"/>
          <w:b/>
          <w:bCs/>
          <w:spacing w:val="-5"/>
          <w:sz w:val="24"/>
          <w:szCs w:val="24"/>
          <w:lang w:val="en-US"/>
        </w:rPr>
      </w:pPr>
    </w:p>
    <w:p w14:paraId="28E6E5D5" w14:textId="77777777" w:rsidR="00EC5C32" w:rsidRPr="00EC5C32" w:rsidRDefault="00EC5C32" w:rsidP="00EC5C32">
      <w:pPr>
        <w:spacing w:after="0" w:line="220" w:lineRule="atLeast"/>
        <w:rPr>
          <w:rFonts w:ascii="Arial" w:eastAsia="Times New Roman" w:hAnsi="Arial" w:cs="Arial"/>
          <w:b/>
          <w:bCs/>
          <w:snapToGrid w:val="0"/>
          <w:spacing w:val="-5"/>
          <w:sz w:val="24"/>
          <w:szCs w:val="24"/>
          <w:lang w:val="en-US"/>
        </w:rPr>
      </w:pPr>
      <w:r w:rsidRPr="00EC5C32">
        <w:rPr>
          <w:rFonts w:ascii="Arial" w:eastAsia="Times New Roman" w:hAnsi="Arial" w:cs="Arial"/>
          <w:b/>
          <w:bCs/>
          <w:snapToGrid w:val="0"/>
          <w:spacing w:val="-5"/>
          <w:sz w:val="24"/>
          <w:szCs w:val="24"/>
          <w:lang w:val="en-US"/>
        </w:rPr>
        <w:t>Post:</w:t>
      </w:r>
      <w:r w:rsidRPr="00EC5C32">
        <w:rPr>
          <w:rFonts w:ascii="Arial" w:eastAsia="Times New Roman" w:hAnsi="Arial" w:cs="Arial"/>
          <w:b/>
          <w:bCs/>
          <w:snapToGrid w:val="0"/>
          <w:spacing w:val="-5"/>
          <w:sz w:val="24"/>
          <w:szCs w:val="24"/>
          <w:lang w:val="en-US"/>
        </w:rPr>
        <w:tab/>
      </w:r>
      <w:r w:rsidRPr="00EC5C32">
        <w:rPr>
          <w:rFonts w:ascii="Arial" w:eastAsia="Times New Roman" w:hAnsi="Arial" w:cs="Arial"/>
          <w:b/>
          <w:bCs/>
          <w:snapToGrid w:val="0"/>
          <w:spacing w:val="-5"/>
          <w:sz w:val="24"/>
          <w:szCs w:val="24"/>
          <w:lang w:val="en-US"/>
        </w:rPr>
        <w:tab/>
      </w:r>
      <w:r w:rsidRPr="00EC5C32">
        <w:rPr>
          <w:rFonts w:ascii="Arial" w:eastAsia="Times New Roman" w:hAnsi="Arial" w:cs="Arial"/>
          <w:b/>
          <w:bCs/>
          <w:snapToGrid w:val="0"/>
          <w:spacing w:val="-5"/>
          <w:sz w:val="24"/>
          <w:szCs w:val="24"/>
          <w:lang w:val="en-US"/>
        </w:rPr>
        <w:tab/>
        <w:t>Assistant Finance Officer</w:t>
      </w:r>
      <w:r w:rsidRPr="00EC5C32">
        <w:rPr>
          <w:rFonts w:ascii="Arial" w:eastAsia="Times New Roman" w:hAnsi="Arial" w:cs="Arial"/>
          <w:b/>
          <w:bCs/>
          <w:snapToGrid w:val="0"/>
          <w:spacing w:val="-5"/>
          <w:sz w:val="24"/>
          <w:szCs w:val="24"/>
          <w:lang w:val="en-US"/>
        </w:rPr>
        <w:tab/>
        <w:t xml:space="preserve"> </w:t>
      </w:r>
    </w:p>
    <w:p w14:paraId="3D0BEA9B" w14:textId="77777777" w:rsidR="00EC5C32" w:rsidRPr="00EC5C32" w:rsidRDefault="00EC5C32" w:rsidP="00EC5C32">
      <w:pPr>
        <w:spacing w:after="0" w:line="220" w:lineRule="atLeast"/>
        <w:ind w:left="1440" w:firstLine="720"/>
        <w:rPr>
          <w:rFonts w:ascii="Arial" w:eastAsia="Times New Roman" w:hAnsi="Arial" w:cs="Arial"/>
          <w:b/>
          <w:bCs/>
          <w:snapToGrid w:val="0"/>
          <w:spacing w:val="-5"/>
          <w:sz w:val="24"/>
          <w:szCs w:val="24"/>
          <w:lang w:val="en-US"/>
        </w:rPr>
      </w:pPr>
      <w:r w:rsidRPr="00EC5C32">
        <w:rPr>
          <w:rFonts w:ascii="Arial" w:eastAsia="Times New Roman" w:hAnsi="Arial" w:cs="Arial"/>
          <w:b/>
          <w:bCs/>
          <w:snapToGrid w:val="0"/>
          <w:spacing w:val="-5"/>
          <w:sz w:val="24"/>
          <w:szCs w:val="24"/>
          <w:lang w:val="en-US"/>
        </w:rPr>
        <w:t>(EVH grade 6 -  points 17-20)</w:t>
      </w:r>
    </w:p>
    <w:p w14:paraId="0D340811" w14:textId="77777777" w:rsidR="00EC5C32" w:rsidRPr="00EC5C32" w:rsidRDefault="00EC5C32" w:rsidP="00EC5C32">
      <w:pPr>
        <w:spacing w:after="0" w:line="220" w:lineRule="atLeast"/>
        <w:rPr>
          <w:rFonts w:ascii="Arial" w:eastAsia="Times New Roman" w:hAnsi="Arial" w:cs="Arial"/>
          <w:b/>
          <w:bCs/>
          <w:snapToGrid w:val="0"/>
          <w:spacing w:val="-5"/>
          <w:sz w:val="24"/>
          <w:szCs w:val="24"/>
          <w:lang w:val="en-US"/>
        </w:rPr>
      </w:pPr>
    </w:p>
    <w:p w14:paraId="202619CB" w14:textId="40C1FA6E" w:rsidR="00EC5C32" w:rsidRPr="00EC5C32" w:rsidRDefault="00EC5C32" w:rsidP="00EC5C32">
      <w:pPr>
        <w:spacing w:after="0" w:line="220" w:lineRule="atLeast"/>
        <w:rPr>
          <w:rFonts w:ascii="Arial" w:eastAsia="Times New Roman" w:hAnsi="Arial" w:cs="Arial"/>
          <w:b/>
          <w:bCs/>
          <w:snapToGrid w:val="0"/>
          <w:spacing w:val="-5"/>
          <w:sz w:val="24"/>
          <w:szCs w:val="24"/>
          <w:lang w:val="en-US"/>
        </w:rPr>
      </w:pPr>
      <w:r w:rsidRPr="00EC5C32">
        <w:rPr>
          <w:rFonts w:ascii="Arial" w:eastAsia="Times New Roman" w:hAnsi="Arial" w:cs="Arial"/>
          <w:b/>
          <w:bCs/>
          <w:snapToGrid w:val="0"/>
          <w:spacing w:val="-5"/>
          <w:sz w:val="24"/>
          <w:szCs w:val="24"/>
          <w:lang w:val="en-US"/>
        </w:rPr>
        <w:t>Reporting to:</w:t>
      </w:r>
      <w:r w:rsidRPr="00EC5C32">
        <w:rPr>
          <w:rFonts w:ascii="Arial" w:eastAsia="Times New Roman" w:hAnsi="Arial" w:cs="Arial"/>
          <w:b/>
          <w:bCs/>
          <w:snapToGrid w:val="0"/>
          <w:spacing w:val="-5"/>
          <w:sz w:val="24"/>
          <w:szCs w:val="24"/>
          <w:lang w:val="en-US"/>
        </w:rPr>
        <w:tab/>
      </w:r>
      <w:r>
        <w:rPr>
          <w:rFonts w:ascii="Arial" w:eastAsia="Times New Roman" w:hAnsi="Arial" w:cs="Arial"/>
          <w:b/>
          <w:bCs/>
          <w:snapToGrid w:val="0"/>
          <w:spacing w:val="-5"/>
          <w:sz w:val="24"/>
          <w:szCs w:val="24"/>
          <w:lang w:val="en-US"/>
        </w:rPr>
        <w:t>COO/</w:t>
      </w:r>
      <w:r w:rsidRPr="00EC5C32">
        <w:rPr>
          <w:rFonts w:ascii="Arial" w:eastAsia="Times New Roman" w:hAnsi="Arial" w:cs="Arial"/>
          <w:b/>
          <w:bCs/>
          <w:snapToGrid w:val="0"/>
          <w:spacing w:val="-5"/>
          <w:sz w:val="24"/>
          <w:szCs w:val="24"/>
          <w:lang w:val="en-US"/>
        </w:rPr>
        <w:t>CEO</w:t>
      </w:r>
    </w:p>
    <w:p w14:paraId="70B83B43" w14:textId="77777777" w:rsidR="00EC5C32" w:rsidRPr="00EC5C32" w:rsidRDefault="00EC5C32" w:rsidP="00EC5C32">
      <w:pPr>
        <w:spacing w:after="0" w:line="220" w:lineRule="atLeast"/>
        <w:rPr>
          <w:rFonts w:ascii="Arial" w:eastAsia="Times New Roman" w:hAnsi="Arial" w:cs="Arial"/>
          <w:b/>
          <w:bCs/>
          <w:snapToGrid w:val="0"/>
          <w:spacing w:val="-5"/>
          <w:sz w:val="24"/>
          <w:szCs w:val="24"/>
          <w:lang w:val="en-US"/>
        </w:rPr>
      </w:pPr>
    </w:p>
    <w:p w14:paraId="66C67438" w14:textId="77777777" w:rsidR="00EC5C32" w:rsidRPr="00EC5C32" w:rsidRDefault="00EC5C32" w:rsidP="00EC5C32">
      <w:pPr>
        <w:keepNext/>
        <w:keepLines/>
        <w:tabs>
          <w:tab w:val="num" w:pos="-2384"/>
        </w:tabs>
        <w:spacing w:after="0" w:line="220" w:lineRule="atLeast"/>
        <w:ind w:left="360" w:hanging="360"/>
        <w:outlineLvl w:val="1"/>
        <w:rPr>
          <w:rFonts w:ascii="Arial" w:eastAsia="Times New Roman" w:hAnsi="Arial" w:cs="Times New Roman"/>
          <w:b/>
          <w:spacing w:val="-10"/>
          <w:kern w:val="20"/>
          <w:sz w:val="24"/>
          <w:szCs w:val="24"/>
          <w:lang w:val="en-US"/>
        </w:rPr>
      </w:pPr>
      <w:r w:rsidRPr="00EC5C32">
        <w:rPr>
          <w:rFonts w:ascii="Arial" w:eastAsia="Times New Roman" w:hAnsi="Arial" w:cs="Times New Roman"/>
          <w:b/>
          <w:spacing w:val="-10"/>
          <w:kern w:val="20"/>
          <w:sz w:val="24"/>
          <w:szCs w:val="24"/>
          <w:lang w:val="en-US"/>
        </w:rPr>
        <w:t>Summary</w:t>
      </w:r>
    </w:p>
    <w:p w14:paraId="66658459" w14:textId="77777777" w:rsidR="00EC5C32" w:rsidRPr="00EC5C32" w:rsidRDefault="00EC5C32" w:rsidP="00EC5C32">
      <w:pPr>
        <w:spacing w:after="0" w:line="240" w:lineRule="auto"/>
        <w:jc w:val="both"/>
        <w:rPr>
          <w:rFonts w:ascii="Arial" w:eastAsia="Times New Roman" w:hAnsi="Arial" w:cs="Arial"/>
          <w:spacing w:val="-5"/>
          <w:sz w:val="24"/>
          <w:szCs w:val="24"/>
          <w:lang w:val="en-US"/>
        </w:rPr>
      </w:pPr>
    </w:p>
    <w:p w14:paraId="5F933BC6" w14:textId="09613E45"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r w:rsidRPr="00EC5C32">
        <w:rPr>
          <w:rFonts w:ascii="Arial" w:eastAsia="Times New Roman" w:hAnsi="Arial" w:cs="Arial"/>
          <w:sz w:val="24"/>
          <w:szCs w:val="24"/>
        </w:rPr>
        <w:t>The AFO</w:t>
      </w:r>
      <w:r w:rsidRPr="00EC5C32">
        <w:rPr>
          <w:rFonts w:ascii="Arial" w:eastAsia="Times New Roman" w:hAnsi="Arial" w:cs="Times New Roman"/>
          <w:sz w:val="24"/>
          <w:szCs w:val="24"/>
        </w:rPr>
        <w:t xml:space="preserve"> will work directly for the </w:t>
      </w:r>
      <w:r>
        <w:rPr>
          <w:rFonts w:ascii="Arial" w:eastAsia="Times New Roman" w:hAnsi="Arial" w:cs="Times New Roman"/>
          <w:sz w:val="24"/>
          <w:szCs w:val="24"/>
        </w:rPr>
        <w:t>COO and CEO</w:t>
      </w:r>
      <w:r w:rsidRPr="00EC5C32">
        <w:rPr>
          <w:rFonts w:ascii="Arial" w:eastAsia="Times New Roman" w:hAnsi="Arial" w:cs="Times New Roman"/>
          <w:sz w:val="24"/>
          <w:szCs w:val="24"/>
        </w:rPr>
        <w:t xml:space="preserve">, carrying out a range of finance and administrative work. The duties will be varied but will focus on key financial and reporting processes. </w:t>
      </w:r>
    </w:p>
    <w:p w14:paraId="2E68F4EC"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p>
    <w:p w14:paraId="0B88BAFC"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r w:rsidRPr="00EC5C32">
        <w:rPr>
          <w:rFonts w:ascii="Arial" w:eastAsia="Times New Roman" w:hAnsi="Arial" w:cs="Times New Roman"/>
          <w:sz w:val="24"/>
          <w:szCs w:val="24"/>
        </w:rPr>
        <w:t>They will require acute awareness of how their work interacts with other activities within the organisation. They will have a wide range of internal and external contacts in relation to the work they perform. They will be expected to successfully conclude business issues involving a wide range of people and situations. This will include working with and advising other staff within WGHC.</w:t>
      </w:r>
    </w:p>
    <w:p w14:paraId="177A0055"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p>
    <w:p w14:paraId="3E6B8BDB"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r w:rsidRPr="00EC5C32">
        <w:rPr>
          <w:rFonts w:ascii="Arial" w:eastAsia="Times New Roman" w:hAnsi="Arial" w:cs="Times New Roman"/>
          <w:sz w:val="24"/>
          <w:szCs w:val="24"/>
        </w:rPr>
        <w:t>The AFO will not receive detailed supervision on the bulk of their core tasks. Judgement will feature routinely in determining which matters need to be referred to seniors and which do not. They will be expected to suggest solutions to administrative difficulties and to contribute to proposed procedural changes.  The AFO will carry out all financial and administrative duties as required with WGHC’s Financial Agent.</w:t>
      </w:r>
    </w:p>
    <w:p w14:paraId="3EE11545"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p>
    <w:p w14:paraId="5BF9C132" w14:textId="77777777" w:rsidR="00EC5C32" w:rsidRPr="00EC5C32" w:rsidRDefault="00EC5C32" w:rsidP="00EC5C32">
      <w:pPr>
        <w:tabs>
          <w:tab w:val="center" w:pos="4320"/>
          <w:tab w:val="right" w:pos="8640"/>
        </w:tabs>
        <w:spacing w:after="0" w:line="240" w:lineRule="auto"/>
        <w:rPr>
          <w:rFonts w:ascii="Arial" w:eastAsia="Times New Roman" w:hAnsi="Arial" w:cs="Times New Roman"/>
          <w:sz w:val="24"/>
          <w:szCs w:val="24"/>
        </w:rPr>
      </w:pPr>
    </w:p>
    <w:p w14:paraId="17757FCC" w14:textId="77777777" w:rsidR="00EC5C32" w:rsidRPr="00EC5C32" w:rsidRDefault="00EC5C32" w:rsidP="00EC5C32">
      <w:pPr>
        <w:keepNext/>
        <w:keepLines/>
        <w:tabs>
          <w:tab w:val="num" w:pos="-2384"/>
        </w:tabs>
        <w:spacing w:after="0" w:line="220" w:lineRule="atLeast"/>
        <w:ind w:left="360" w:hanging="360"/>
        <w:outlineLvl w:val="1"/>
        <w:rPr>
          <w:rFonts w:ascii="Arial" w:eastAsia="Times New Roman" w:hAnsi="Arial" w:cs="Times New Roman"/>
          <w:b/>
          <w:spacing w:val="-10"/>
          <w:kern w:val="20"/>
          <w:sz w:val="24"/>
          <w:szCs w:val="24"/>
        </w:rPr>
      </w:pPr>
      <w:r w:rsidRPr="00EC5C32">
        <w:rPr>
          <w:rFonts w:ascii="Arial" w:eastAsia="Times New Roman" w:hAnsi="Arial" w:cs="Times New Roman"/>
          <w:b/>
          <w:spacing w:val="-10"/>
          <w:kern w:val="20"/>
          <w:sz w:val="24"/>
          <w:szCs w:val="24"/>
        </w:rPr>
        <w:t>Financial Administration</w:t>
      </w:r>
    </w:p>
    <w:p w14:paraId="11B4666A" w14:textId="77777777" w:rsidR="00EC5C32" w:rsidRPr="00EC5C32" w:rsidRDefault="00EC5C32" w:rsidP="00EC5C32">
      <w:pPr>
        <w:spacing w:after="0" w:line="240" w:lineRule="auto"/>
        <w:jc w:val="both"/>
        <w:rPr>
          <w:rFonts w:ascii="Arial" w:eastAsia="Times New Roman" w:hAnsi="Arial" w:cs="Arial"/>
          <w:spacing w:val="-5"/>
          <w:sz w:val="24"/>
          <w:szCs w:val="24"/>
          <w:lang w:val="en-US"/>
        </w:rPr>
      </w:pPr>
    </w:p>
    <w:p w14:paraId="50C9B7EA" w14:textId="77777777" w:rsidR="00EC5C32" w:rsidRPr="00EC5C32" w:rsidRDefault="00EC5C32" w:rsidP="00EC5C32">
      <w:pPr>
        <w:spacing w:after="220" w:line="220" w:lineRule="atLeast"/>
        <w:rPr>
          <w:rFonts w:ascii="Arial" w:eastAsia="Times New Roman" w:hAnsi="Arial" w:cs="Times New Roman"/>
          <w:snapToGrid w:val="0"/>
          <w:spacing w:val="-5"/>
          <w:sz w:val="24"/>
          <w:szCs w:val="24"/>
        </w:rPr>
      </w:pPr>
      <w:r w:rsidRPr="00EC5C32">
        <w:rPr>
          <w:rFonts w:ascii="Arial" w:eastAsia="Times New Roman" w:hAnsi="Arial" w:cs="Times New Roman"/>
          <w:snapToGrid w:val="0"/>
          <w:spacing w:val="-5"/>
          <w:sz w:val="24"/>
          <w:szCs w:val="24"/>
        </w:rPr>
        <w:t xml:space="preserve">The list below is not exclusive. You will be involved in all finance related activity. In some </w:t>
      </w:r>
      <w:proofErr w:type="gramStart"/>
      <w:r w:rsidRPr="00EC5C32">
        <w:rPr>
          <w:rFonts w:ascii="Arial" w:eastAsia="Times New Roman" w:hAnsi="Arial" w:cs="Times New Roman"/>
          <w:snapToGrid w:val="0"/>
          <w:spacing w:val="-5"/>
          <w:sz w:val="24"/>
          <w:szCs w:val="24"/>
        </w:rPr>
        <w:t>cases</w:t>
      </w:r>
      <w:proofErr w:type="gramEnd"/>
      <w:r w:rsidRPr="00EC5C32">
        <w:rPr>
          <w:rFonts w:ascii="Arial" w:eastAsia="Times New Roman" w:hAnsi="Arial" w:cs="Times New Roman"/>
          <w:snapToGrid w:val="0"/>
          <w:spacing w:val="-5"/>
          <w:sz w:val="24"/>
          <w:szCs w:val="24"/>
        </w:rPr>
        <w:t xml:space="preserve"> you will be the primary agent, in others you will be checking and reconciling transactions recorded by others.</w:t>
      </w:r>
    </w:p>
    <w:p w14:paraId="65A169D1" w14:textId="77777777" w:rsidR="00EC5C32" w:rsidRPr="00EC5C32" w:rsidRDefault="00EC5C32" w:rsidP="00EC5C32">
      <w:pPr>
        <w:spacing w:after="0" w:line="480" w:lineRule="auto"/>
        <w:jc w:val="both"/>
        <w:rPr>
          <w:rFonts w:ascii="Arial" w:eastAsia="Times New Roman" w:hAnsi="Arial" w:cs="Times New Roman"/>
          <w:b/>
          <w:spacing w:val="-5"/>
          <w:sz w:val="24"/>
          <w:szCs w:val="24"/>
        </w:rPr>
      </w:pPr>
      <w:r w:rsidRPr="00EC5C32">
        <w:rPr>
          <w:rFonts w:ascii="Arial" w:eastAsia="Times New Roman" w:hAnsi="Arial" w:cs="Times New Roman"/>
          <w:b/>
          <w:spacing w:val="-5"/>
          <w:sz w:val="24"/>
          <w:szCs w:val="24"/>
        </w:rPr>
        <w:t>Income and Banking</w:t>
      </w:r>
    </w:p>
    <w:p w14:paraId="7C6560A5"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Checking office receipts and reconciling cash accounts </w:t>
      </w:r>
      <w:proofErr w:type="gramStart"/>
      <w:r w:rsidRPr="00EC5C32">
        <w:rPr>
          <w:rFonts w:ascii="Arial" w:eastAsia="Times New Roman" w:hAnsi="Arial" w:cs="Times New Roman"/>
          <w:spacing w:val="-5"/>
          <w:sz w:val="24"/>
          <w:szCs w:val="24"/>
        </w:rPr>
        <w:t>on a daily basis</w:t>
      </w:r>
      <w:proofErr w:type="gramEnd"/>
      <w:r w:rsidRPr="00EC5C32">
        <w:rPr>
          <w:rFonts w:ascii="Arial" w:eastAsia="Times New Roman" w:hAnsi="Arial" w:cs="Times New Roman"/>
          <w:spacing w:val="-5"/>
          <w:sz w:val="24"/>
          <w:szCs w:val="24"/>
        </w:rPr>
        <w:t xml:space="preserve"> </w:t>
      </w:r>
    </w:p>
    <w:p w14:paraId="5839A575" w14:textId="469DA75E" w:rsidR="00EC5C32" w:rsidRPr="00EC5C32" w:rsidRDefault="00EC5C32" w:rsidP="00EC5C32">
      <w:pPr>
        <w:tabs>
          <w:tab w:val="num" w:pos="0"/>
        </w:tabs>
        <w:spacing w:after="120" w:line="240" w:lineRule="auto"/>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Recording rent and service charge receipts ( including cash, debit cards, standing orders, housing</w:t>
      </w:r>
      <w:r>
        <w:rPr>
          <w:rFonts w:ascii="Arial" w:eastAsia="Times New Roman" w:hAnsi="Arial" w:cs="Times New Roman"/>
          <w:spacing w:val="-5"/>
          <w:sz w:val="24"/>
          <w:szCs w:val="24"/>
        </w:rPr>
        <w:t xml:space="preserve"> </w:t>
      </w:r>
      <w:r w:rsidRPr="00EC5C32">
        <w:rPr>
          <w:rFonts w:ascii="Arial" w:eastAsia="Times New Roman" w:hAnsi="Arial" w:cs="Times New Roman"/>
          <w:spacing w:val="-5"/>
          <w:sz w:val="24"/>
          <w:szCs w:val="24"/>
        </w:rPr>
        <w:t>benefit, universal credit)</w:t>
      </w:r>
    </w:p>
    <w:p w14:paraId="368D5BBC"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End of period and other relevant rent accounting procedures</w:t>
      </w:r>
    </w:p>
    <w:p w14:paraId="68051A27"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Reconciling general ledger with rent accounting totals </w:t>
      </w:r>
    </w:p>
    <w:p w14:paraId="26C948B9"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Raising invoices for transactions other than rent and service charges</w:t>
      </w:r>
    </w:p>
    <w:p w14:paraId="12F7B308"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Monitoring accounts receivable</w:t>
      </w:r>
    </w:p>
    <w:p w14:paraId="439BFADF"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Preparation and recording of cash and cheques for deposit to bank</w:t>
      </w:r>
    </w:p>
    <w:p w14:paraId="51F402FE"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lastRenderedPageBreak/>
        <w:t xml:space="preserve">Depositing cash and cheques to bank </w:t>
      </w:r>
    </w:p>
    <w:p w14:paraId="1923BD24"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Reconciling all bank statements on a weekly basis</w:t>
      </w:r>
    </w:p>
    <w:p w14:paraId="0B1BD304"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Reconciling credit card statements </w:t>
      </w:r>
      <w:proofErr w:type="gramStart"/>
      <w:r w:rsidRPr="00EC5C32">
        <w:rPr>
          <w:rFonts w:ascii="Arial" w:eastAsia="Times New Roman" w:hAnsi="Arial" w:cs="Times New Roman"/>
          <w:spacing w:val="-5"/>
          <w:sz w:val="24"/>
          <w:szCs w:val="24"/>
        </w:rPr>
        <w:t>on a monthly basis</w:t>
      </w:r>
      <w:proofErr w:type="gramEnd"/>
    </w:p>
    <w:p w14:paraId="457AF820"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Reconciling loan accounts on a quarterly basis</w:t>
      </w:r>
    </w:p>
    <w:p w14:paraId="69F6AB75" w14:textId="77777777" w:rsidR="00EC5C32" w:rsidRDefault="00EC5C32" w:rsidP="00EC5C32">
      <w:pPr>
        <w:spacing w:after="0" w:line="480" w:lineRule="auto"/>
        <w:jc w:val="both"/>
        <w:rPr>
          <w:rFonts w:ascii="Arial" w:eastAsia="Times New Roman" w:hAnsi="Arial" w:cs="Times New Roman"/>
          <w:spacing w:val="-5"/>
          <w:sz w:val="24"/>
          <w:szCs w:val="24"/>
        </w:rPr>
      </w:pPr>
    </w:p>
    <w:p w14:paraId="198DBBE5" w14:textId="06399430" w:rsidR="00EC5C32" w:rsidRPr="00EC5C32" w:rsidRDefault="00EC5C32" w:rsidP="00EC5C32">
      <w:pPr>
        <w:spacing w:after="0" w:line="480" w:lineRule="auto"/>
        <w:jc w:val="both"/>
        <w:rPr>
          <w:rFonts w:ascii="Arial" w:eastAsia="Times New Roman" w:hAnsi="Arial" w:cs="Times New Roman"/>
          <w:b/>
          <w:spacing w:val="-5"/>
          <w:sz w:val="24"/>
          <w:szCs w:val="24"/>
        </w:rPr>
      </w:pPr>
      <w:r w:rsidRPr="00EC5C32">
        <w:rPr>
          <w:rFonts w:ascii="Arial" w:eastAsia="Times New Roman" w:hAnsi="Arial" w:cs="Times New Roman"/>
          <w:b/>
          <w:spacing w:val="-5"/>
          <w:sz w:val="24"/>
          <w:szCs w:val="24"/>
        </w:rPr>
        <w:t>Expenditure and Payments</w:t>
      </w:r>
    </w:p>
    <w:p w14:paraId="6D6DF29E"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Recording all invoices on Homemaster accounting software;</w:t>
      </w:r>
    </w:p>
    <w:p w14:paraId="2E017A9B"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Checking claims for payment are duly authorised and certified</w:t>
      </w:r>
    </w:p>
    <w:p w14:paraId="09C952AB"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Recording direct debit, standing order and credit card payments </w:t>
      </w:r>
    </w:p>
    <w:p w14:paraId="0B75331B"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Monitoring accounts payable </w:t>
      </w:r>
    </w:p>
    <w:p w14:paraId="2A364324"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Administration of petty cash expenditure</w:t>
      </w:r>
    </w:p>
    <w:p w14:paraId="7EBA759F"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Office stationery and supplies purchasing</w:t>
      </w:r>
    </w:p>
    <w:p w14:paraId="523F41C8" w14:textId="77777777" w:rsidR="00EC5C32" w:rsidRPr="00EC5C32" w:rsidRDefault="00EC5C32" w:rsidP="00EC5C32">
      <w:pPr>
        <w:spacing w:after="0" w:line="480" w:lineRule="auto"/>
        <w:jc w:val="both"/>
        <w:rPr>
          <w:rFonts w:ascii="Arial" w:eastAsia="Times New Roman" w:hAnsi="Arial" w:cs="Times New Roman"/>
          <w:b/>
          <w:spacing w:val="-5"/>
          <w:sz w:val="24"/>
          <w:szCs w:val="24"/>
        </w:rPr>
      </w:pPr>
    </w:p>
    <w:p w14:paraId="5FCB7A95" w14:textId="77777777" w:rsidR="00EC5C32" w:rsidRPr="00EC5C32" w:rsidRDefault="00EC5C32" w:rsidP="00EC5C32">
      <w:pPr>
        <w:spacing w:after="0" w:line="480" w:lineRule="auto"/>
        <w:jc w:val="both"/>
        <w:rPr>
          <w:rFonts w:ascii="Arial" w:eastAsia="Times New Roman" w:hAnsi="Arial" w:cs="Times New Roman"/>
          <w:b/>
          <w:spacing w:val="-5"/>
          <w:sz w:val="24"/>
          <w:szCs w:val="24"/>
        </w:rPr>
      </w:pPr>
      <w:r w:rsidRPr="00EC5C32">
        <w:rPr>
          <w:rFonts w:ascii="Arial" w:eastAsia="Times New Roman" w:hAnsi="Arial" w:cs="Times New Roman"/>
          <w:b/>
          <w:spacing w:val="-5"/>
          <w:sz w:val="24"/>
          <w:szCs w:val="24"/>
        </w:rPr>
        <w:t>Payroll</w:t>
      </w:r>
    </w:p>
    <w:p w14:paraId="1C2A99AC"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Collating and passing all payroll information to our financial agent for the processing of salaries</w:t>
      </w:r>
    </w:p>
    <w:p w14:paraId="29561269"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Issuing pay slips as required</w:t>
      </w:r>
    </w:p>
    <w:p w14:paraId="007B2C5A" w14:textId="77777777" w:rsidR="00EC5C32" w:rsidRDefault="00EC5C32" w:rsidP="00EC5C32">
      <w:pPr>
        <w:spacing w:after="0" w:line="480" w:lineRule="auto"/>
        <w:jc w:val="both"/>
        <w:rPr>
          <w:rFonts w:ascii="Arial" w:eastAsia="Times New Roman" w:hAnsi="Arial" w:cs="Times New Roman"/>
          <w:b/>
          <w:spacing w:val="-5"/>
          <w:sz w:val="24"/>
          <w:szCs w:val="24"/>
        </w:rPr>
      </w:pPr>
    </w:p>
    <w:p w14:paraId="660CFF17" w14:textId="71631074" w:rsidR="00EC5C32" w:rsidRPr="00EC5C32" w:rsidRDefault="00EC5C32" w:rsidP="00EC5C32">
      <w:pPr>
        <w:spacing w:after="0" w:line="480" w:lineRule="auto"/>
        <w:jc w:val="both"/>
        <w:rPr>
          <w:rFonts w:ascii="Arial" w:eastAsia="Times New Roman" w:hAnsi="Arial" w:cs="Times New Roman"/>
          <w:b/>
          <w:spacing w:val="-5"/>
          <w:sz w:val="24"/>
          <w:szCs w:val="24"/>
        </w:rPr>
      </w:pPr>
      <w:r w:rsidRPr="00EC5C32">
        <w:rPr>
          <w:rFonts w:ascii="Arial" w:eastAsia="Times New Roman" w:hAnsi="Arial" w:cs="Times New Roman"/>
          <w:b/>
          <w:spacing w:val="-5"/>
          <w:sz w:val="24"/>
          <w:szCs w:val="24"/>
        </w:rPr>
        <w:t>Internal Audit</w:t>
      </w:r>
    </w:p>
    <w:p w14:paraId="1BA2F0FF" w14:textId="77777777" w:rsidR="00EC5C32" w:rsidRPr="00EC5C32" w:rsidRDefault="00EC5C32" w:rsidP="00EC5C32">
      <w:pPr>
        <w:tabs>
          <w:tab w:val="num" w:pos="0"/>
        </w:tabs>
        <w:spacing w:after="120" w:line="240" w:lineRule="auto"/>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Under the direction of the CEO/WGHC Financial Agents carry out internal controls including sampling of record keeping across all functions</w:t>
      </w:r>
    </w:p>
    <w:p w14:paraId="55041FBB" w14:textId="77777777" w:rsidR="00EC5C32" w:rsidRPr="00EC5C32" w:rsidRDefault="00EC5C32" w:rsidP="00EC5C32">
      <w:pPr>
        <w:tabs>
          <w:tab w:val="num" w:pos="284"/>
          <w:tab w:val="num" w:pos="357"/>
        </w:tabs>
        <w:spacing w:after="120" w:line="240" w:lineRule="auto"/>
        <w:ind w:left="284" w:hanging="284"/>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Monitoring administration of receipts and payments in relation to financial regulations</w:t>
      </w:r>
    </w:p>
    <w:p w14:paraId="1A423283" w14:textId="77777777" w:rsidR="00EC5C32" w:rsidRPr="00EC5C32" w:rsidRDefault="00EC5C32" w:rsidP="00EC5C32">
      <w:pPr>
        <w:tabs>
          <w:tab w:val="num" w:pos="284"/>
          <w:tab w:val="num" w:pos="357"/>
        </w:tabs>
        <w:spacing w:after="120" w:line="240" w:lineRule="auto"/>
        <w:ind w:left="284" w:hanging="284"/>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Raising any concerns about financial administration with the CEO, Treasurer or Auditor as appropriate </w:t>
      </w:r>
    </w:p>
    <w:p w14:paraId="78987C71" w14:textId="77777777" w:rsidR="00EC5C32" w:rsidRPr="00EC5C32" w:rsidRDefault="00EC5C32" w:rsidP="00EC5C32">
      <w:pPr>
        <w:spacing w:after="0" w:line="240" w:lineRule="auto"/>
        <w:jc w:val="both"/>
        <w:rPr>
          <w:rFonts w:ascii="Arial" w:eastAsia="Times New Roman" w:hAnsi="Arial" w:cs="Times New Roman"/>
          <w:spacing w:val="-5"/>
          <w:sz w:val="24"/>
          <w:szCs w:val="24"/>
        </w:rPr>
      </w:pPr>
    </w:p>
    <w:p w14:paraId="0CEAE561" w14:textId="77777777" w:rsidR="00EC5C32" w:rsidRPr="00EC5C32" w:rsidRDefault="00EC5C32" w:rsidP="00EC5C32">
      <w:pPr>
        <w:keepNext/>
        <w:keepLines/>
        <w:tabs>
          <w:tab w:val="num" w:pos="-2384"/>
        </w:tabs>
        <w:spacing w:after="0" w:line="220" w:lineRule="atLeast"/>
        <w:ind w:left="360" w:hanging="360"/>
        <w:outlineLvl w:val="1"/>
        <w:rPr>
          <w:rFonts w:ascii="Arial" w:eastAsia="Times New Roman" w:hAnsi="Arial" w:cs="Arial"/>
          <w:b/>
          <w:spacing w:val="-10"/>
          <w:kern w:val="20"/>
          <w:sz w:val="24"/>
          <w:szCs w:val="24"/>
        </w:rPr>
      </w:pPr>
      <w:r w:rsidRPr="00EC5C32">
        <w:rPr>
          <w:rFonts w:ascii="Arial" w:eastAsia="Times New Roman" w:hAnsi="Arial" w:cs="Arial"/>
          <w:b/>
          <w:spacing w:val="-10"/>
          <w:kern w:val="20"/>
          <w:sz w:val="24"/>
          <w:szCs w:val="24"/>
        </w:rPr>
        <w:t>Quarterly Financial Reports and Statutory Returns</w:t>
      </w:r>
    </w:p>
    <w:p w14:paraId="2A6E6420" w14:textId="77777777" w:rsidR="00EC5C32" w:rsidRPr="00EC5C32" w:rsidRDefault="00EC5C32" w:rsidP="00EC5C32">
      <w:pPr>
        <w:spacing w:after="0" w:line="240" w:lineRule="auto"/>
        <w:jc w:val="both"/>
        <w:rPr>
          <w:rFonts w:ascii="Arial" w:eastAsia="Times New Roman" w:hAnsi="Arial" w:cs="Arial"/>
          <w:spacing w:val="-5"/>
          <w:sz w:val="24"/>
          <w:szCs w:val="24"/>
          <w:lang w:val="en-US"/>
        </w:rPr>
      </w:pPr>
    </w:p>
    <w:p w14:paraId="6803E7B4" w14:textId="77777777" w:rsidR="00EC5C32" w:rsidRPr="00EC5C32" w:rsidRDefault="00EC5C32" w:rsidP="00EC5C32">
      <w:pPr>
        <w:spacing w:after="0" w:line="240" w:lineRule="auto"/>
        <w:jc w:val="both"/>
        <w:rPr>
          <w:rFonts w:ascii="Arial" w:eastAsia="Times New Roman" w:hAnsi="Arial" w:cs="Arial"/>
          <w:spacing w:val="-5"/>
          <w:sz w:val="24"/>
          <w:szCs w:val="24"/>
          <w:lang w:val="en-US"/>
        </w:rPr>
      </w:pPr>
      <w:r w:rsidRPr="00EC5C32">
        <w:rPr>
          <w:rFonts w:ascii="Arial" w:eastAsia="Times New Roman" w:hAnsi="Arial" w:cs="Arial"/>
          <w:spacing w:val="-5"/>
          <w:sz w:val="24"/>
          <w:szCs w:val="24"/>
          <w:lang w:val="en-US"/>
        </w:rPr>
        <w:t>In relation to these tasks your role will mainly be to assist the CEO/WGHC Financial Agents by gathering information, proof reading and arithmetic checking, printing and distribution.</w:t>
      </w:r>
    </w:p>
    <w:p w14:paraId="78DCDA8D" w14:textId="77777777" w:rsidR="00EC5C32" w:rsidRPr="00EC5C32" w:rsidRDefault="00EC5C32" w:rsidP="00EC5C32">
      <w:pPr>
        <w:spacing w:after="0" w:line="240" w:lineRule="auto"/>
        <w:jc w:val="both"/>
        <w:rPr>
          <w:rFonts w:ascii="Arial" w:eastAsia="Times New Roman" w:hAnsi="Arial" w:cs="Arial"/>
          <w:spacing w:val="-5"/>
          <w:sz w:val="24"/>
          <w:szCs w:val="24"/>
          <w:lang w:val="en-US"/>
        </w:rPr>
      </w:pPr>
    </w:p>
    <w:p w14:paraId="4BB93E38" w14:textId="77777777" w:rsidR="00EC5C32" w:rsidRPr="00EC5C32" w:rsidRDefault="00EC5C32" w:rsidP="00EC5C32">
      <w:pPr>
        <w:tabs>
          <w:tab w:val="num" w:pos="357"/>
        </w:tabs>
        <w:spacing w:after="120" w:line="240" w:lineRule="auto"/>
        <w:ind w:left="357" w:hanging="357"/>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 xml:space="preserve">Assist in the preparation of annual budgets, management accounts, financial statements and reports </w:t>
      </w:r>
    </w:p>
    <w:p w14:paraId="1C94D2DF" w14:textId="77777777" w:rsidR="00EC5C32" w:rsidRPr="00EC5C32" w:rsidRDefault="00EC5C32" w:rsidP="00EC5C32">
      <w:pPr>
        <w:tabs>
          <w:tab w:val="num" w:pos="0"/>
        </w:tabs>
        <w:spacing w:after="120" w:line="240" w:lineRule="auto"/>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Assist in the preparation and issue of business plans, committee and subcommittee reports and annual reports to shareholders</w:t>
      </w:r>
    </w:p>
    <w:p w14:paraId="146A7767" w14:textId="77777777" w:rsidR="00EC5C32" w:rsidRPr="00EC5C32" w:rsidRDefault="00EC5C32" w:rsidP="00EC5C32">
      <w:pPr>
        <w:tabs>
          <w:tab w:val="num" w:pos="0"/>
        </w:tabs>
        <w:spacing w:after="120" w:line="240" w:lineRule="auto"/>
        <w:jc w:val="both"/>
        <w:rPr>
          <w:rFonts w:ascii="Arial" w:eastAsia="Times New Roman" w:hAnsi="Arial" w:cs="Times New Roman"/>
          <w:spacing w:val="-5"/>
          <w:sz w:val="24"/>
          <w:szCs w:val="24"/>
        </w:rPr>
      </w:pPr>
      <w:r w:rsidRPr="00EC5C32">
        <w:rPr>
          <w:rFonts w:ascii="Arial" w:eastAsia="Times New Roman" w:hAnsi="Arial" w:cs="Times New Roman"/>
          <w:spacing w:val="-5"/>
          <w:sz w:val="24"/>
          <w:szCs w:val="24"/>
        </w:rPr>
        <w:t>Assist in the timely completion of annual returns to statutory agencies including the Scottish Housing Regulator, Financial Conduct Authority and HMRC</w:t>
      </w:r>
    </w:p>
    <w:p w14:paraId="53735B58" w14:textId="77777777" w:rsidR="00EC5C32" w:rsidRPr="00EC5C32" w:rsidRDefault="00EC5C32" w:rsidP="00EC5C32">
      <w:pPr>
        <w:spacing w:after="0" w:line="240" w:lineRule="auto"/>
        <w:jc w:val="both"/>
        <w:rPr>
          <w:rFonts w:ascii="Arial" w:eastAsia="Times New Roman" w:hAnsi="Arial" w:cs="Times New Roman"/>
          <w:spacing w:val="-5"/>
          <w:sz w:val="24"/>
          <w:szCs w:val="24"/>
        </w:rPr>
      </w:pPr>
    </w:p>
    <w:p w14:paraId="7B70695C" w14:textId="064F350F" w:rsidR="00EC5C32" w:rsidRDefault="00EC5C32" w:rsidP="00EC5C32">
      <w:pPr>
        <w:spacing w:after="0" w:line="480" w:lineRule="auto"/>
        <w:jc w:val="both"/>
        <w:rPr>
          <w:rFonts w:ascii="Arial" w:eastAsia="Times New Roman" w:hAnsi="Arial" w:cs="Times New Roman"/>
          <w:b/>
          <w:spacing w:val="-5"/>
          <w:sz w:val="24"/>
          <w:szCs w:val="24"/>
        </w:rPr>
      </w:pPr>
      <w:r w:rsidRPr="00EC5C32">
        <w:rPr>
          <w:rFonts w:ascii="Arial" w:eastAsia="Times New Roman" w:hAnsi="Arial" w:cs="Times New Roman"/>
          <w:b/>
          <w:spacing w:val="-10"/>
          <w:kern w:val="20"/>
          <w:sz w:val="24"/>
          <w:szCs w:val="24"/>
        </w:rPr>
        <w:br w:type="page"/>
      </w:r>
      <w:r>
        <w:rPr>
          <w:rFonts w:ascii="Arial" w:eastAsia="Times New Roman" w:hAnsi="Arial" w:cs="Times New Roman"/>
          <w:b/>
          <w:spacing w:val="-5"/>
          <w:sz w:val="24"/>
          <w:szCs w:val="24"/>
        </w:rPr>
        <w:lastRenderedPageBreak/>
        <w:t>Other related duties</w:t>
      </w:r>
    </w:p>
    <w:p w14:paraId="45DB011F" w14:textId="77777777" w:rsidR="00D268C3" w:rsidRDefault="00EC5C32" w:rsidP="00EC5C32">
      <w:pPr>
        <w:spacing w:after="0" w:line="480" w:lineRule="auto"/>
        <w:jc w:val="both"/>
        <w:rPr>
          <w:rFonts w:ascii="Arial" w:eastAsia="Times New Roman" w:hAnsi="Arial" w:cs="Times New Roman"/>
          <w:bCs/>
          <w:spacing w:val="-5"/>
          <w:sz w:val="24"/>
          <w:szCs w:val="24"/>
        </w:rPr>
      </w:pPr>
      <w:r>
        <w:rPr>
          <w:rFonts w:ascii="Arial" w:eastAsia="Times New Roman" w:hAnsi="Arial" w:cs="Times New Roman"/>
          <w:bCs/>
          <w:spacing w:val="-5"/>
          <w:sz w:val="24"/>
          <w:szCs w:val="24"/>
        </w:rPr>
        <w:t xml:space="preserve">Management of Share Membership Register </w:t>
      </w:r>
    </w:p>
    <w:p w14:paraId="1E101CF9" w14:textId="0BF596F0" w:rsidR="00EC5C32" w:rsidRDefault="00D268C3" w:rsidP="00EC5C32">
      <w:pPr>
        <w:spacing w:after="0" w:line="480" w:lineRule="auto"/>
        <w:jc w:val="both"/>
        <w:rPr>
          <w:rFonts w:ascii="Arial" w:eastAsia="Times New Roman" w:hAnsi="Arial" w:cs="Times New Roman"/>
          <w:bCs/>
          <w:spacing w:val="-5"/>
          <w:sz w:val="24"/>
          <w:szCs w:val="24"/>
        </w:rPr>
      </w:pPr>
      <w:r>
        <w:rPr>
          <w:rFonts w:ascii="Arial" w:eastAsia="Times New Roman" w:hAnsi="Arial" w:cs="Times New Roman"/>
          <w:bCs/>
          <w:spacing w:val="-5"/>
          <w:sz w:val="24"/>
          <w:szCs w:val="24"/>
        </w:rPr>
        <w:t xml:space="preserve">Preparing and Issuing of </w:t>
      </w:r>
      <w:r w:rsidR="00EC5C32">
        <w:rPr>
          <w:rFonts w:ascii="Arial" w:eastAsia="Times New Roman" w:hAnsi="Arial" w:cs="Times New Roman"/>
          <w:bCs/>
          <w:spacing w:val="-5"/>
          <w:sz w:val="24"/>
          <w:szCs w:val="24"/>
        </w:rPr>
        <w:t>Membership Certificates</w:t>
      </w:r>
    </w:p>
    <w:p w14:paraId="50A9CA10" w14:textId="16EBA939" w:rsidR="00D268C3" w:rsidRDefault="00D268C3" w:rsidP="00EC5C32">
      <w:pPr>
        <w:spacing w:after="0" w:line="480" w:lineRule="auto"/>
        <w:jc w:val="both"/>
        <w:rPr>
          <w:rFonts w:ascii="Arial" w:eastAsia="Times New Roman" w:hAnsi="Arial" w:cs="Times New Roman"/>
          <w:bCs/>
          <w:spacing w:val="-5"/>
          <w:sz w:val="24"/>
          <w:szCs w:val="24"/>
        </w:rPr>
      </w:pPr>
      <w:r>
        <w:rPr>
          <w:rFonts w:ascii="Arial" w:eastAsia="Times New Roman" w:hAnsi="Arial" w:cs="Times New Roman"/>
          <w:bCs/>
          <w:spacing w:val="-5"/>
          <w:sz w:val="24"/>
          <w:szCs w:val="24"/>
        </w:rPr>
        <w:t>Ordering office consumables (including stationery)</w:t>
      </w:r>
    </w:p>
    <w:p w14:paraId="2A9E15D1" w14:textId="75932B99" w:rsidR="00D268C3" w:rsidRDefault="00D268C3" w:rsidP="00EC5C32">
      <w:pPr>
        <w:spacing w:after="0" w:line="480" w:lineRule="auto"/>
        <w:jc w:val="both"/>
        <w:rPr>
          <w:rFonts w:ascii="Arial" w:eastAsia="Times New Roman" w:hAnsi="Arial" w:cs="Times New Roman"/>
          <w:bCs/>
          <w:spacing w:val="-5"/>
          <w:sz w:val="24"/>
          <w:szCs w:val="24"/>
        </w:rPr>
      </w:pPr>
      <w:r>
        <w:rPr>
          <w:rFonts w:ascii="Arial" w:eastAsia="Times New Roman" w:hAnsi="Arial" w:cs="Times New Roman"/>
          <w:bCs/>
          <w:spacing w:val="-5"/>
          <w:sz w:val="24"/>
          <w:szCs w:val="24"/>
        </w:rPr>
        <w:t>Any other reasonable related duties</w:t>
      </w:r>
    </w:p>
    <w:p w14:paraId="5D4B358C" w14:textId="77777777" w:rsidR="00EC5C32" w:rsidRPr="00EC5C32" w:rsidRDefault="00EC5C32" w:rsidP="00EC5C32">
      <w:pPr>
        <w:spacing w:after="0" w:line="480" w:lineRule="auto"/>
        <w:jc w:val="both"/>
        <w:rPr>
          <w:rFonts w:ascii="Arial" w:eastAsia="Times New Roman" w:hAnsi="Arial" w:cs="Times New Roman"/>
          <w:bCs/>
          <w:spacing w:val="-5"/>
          <w:sz w:val="24"/>
          <w:szCs w:val="24"/>
        </w:rPr>
      </w:pPr>
    </w:p>
    <w:p w14:paraId="595396AD" w14:textId="2286E915" w:rsidR="00434240" w:rsidRDefault="00434240" w:rsidP="00EC5C32">
      <w:pPr>
        <w:spacing w:after="0"/>
        <w:rPr>
          <w:rFonts w:ascii="Arial" w:hAnsi="Arial" w:cs="Arial"/>
          <w:sz w:val="24"/>
          <w:szCs w:val="24"/>
        </w:rPr>
      </w:pPr>
    </w:p>
    <w:sectPr w:rsidR="00434240" w:rsidSect="009373D4">
      <w:headerReference w:type="default" r:id="rId8"/>
      <w:footerReference w:type="default" r:id="rId9"/>
      <w:headerReference w:type="first" r:id="rId10"/>
      <w:footerReference w:type="first" r:id="rId11"/>
      <w:pgSz w:w="11906" w:h="16838"/>
      <w:pgMar w:top="1134" w:right="851" w:bottom="1418" w:left="851" w:header="56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BBF6" w14:textId="77777777" w:rsidR="00257D3F" w:rsidRDefault="00257D3F" w:rsidP="0064345D">
      <w:r>
        <w:separator/>
      </w:r>
    </w:p>
  </w:endnote>
  <w:endnote w:type="continuationSeparator" w:id="0">
    <w:p w14:paraId="7401969D" w14:textId="77777777" w:rsidR="00257D3F" w:rsidRDefault="00257D3F" w:rsidP="0064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2491" w14:textId="74B8E7D4" w:rsidR="00E252A1" w:rsidRPr="00C20846" w:rsidRDefault="00E252A1" w:rsidP="00E252A1">
    <w:pPr>
      <w:tabs>
        <w:tab w:val="center" w:pos="4513"/>
        <w:tab w:val="right" w:pos="9026"/>
      </w:tabs>
      <w:rPr>
        <w:rFonts w:ascii="Arial" w:hAnsi="Arial" w:cs="Arial"/>
        <w:sz w:val="20"/>
      </w:rPr>
    </w:pPr>
    <w:r w:rsidRPr="00E252A1">
      <w:rPr>
        <w:rFonts w:cs="Arial"/>
        <w:sz w:val="20"/>
      </w:rPr>
      <w:tab/>
    </w:r>
    <w:r w:rsidRPr="00C20846">
      <w:rPr>
        <w:rFonts w:ascii="Arial" w:hAnsi="Arial" w:cs="Arial"/>
        <w:sz w:val="20"/>
      </w:rPr>
      <w:tab/>
      <w:t xml:space="preserve">         Page </w:t>
    </w:r>
    <w:r w:rsidRPr="00C20846">
      <w:rPr>
        <w:rFonts w:ascii="Arial" w:hAnsi="Arial" w:cs="Arial"/>
        <w:sz w:val="20"/>
      </w:rPr>
      <w:fldChar w:fldCharType="begin"/>
    </w:r>
    <w:r w:rsidRPr="00C20846">
      <w:rPr>
        <w:rFonts w:ascii="Arial" w:hAnsi="Arial" w:cs="Arial"/>
        <w:sz w:val="20"/>
      </w:rPr>
      <w:instrText xml:space="preserve"> PAGE   \* MERGEFORMAT </w:instrText>
    </w:r>
    <w:r w:rsidRPr="00C20846">
      <w:rPr>
        <w:rFonts w:ascii="Arial" w:hAnsi="Arial" w:cs="Arial"/>
        <w:sz w:val="20"/>
      </w:rPr>
      <w:fldChar w:fldCharType="separate"/>
    </w:r>
    <w:r w:rsidRPr="00C20846">
      <w:rPr>
        <w:rFonts w:ascii="Arial" w:hAnsi="Arial" w:cs="Arial"/>
        <w:sz w:val="20"/>
      </w:rPr>
      <w:t>2</w:t>
    </w:r>
    <w:r w:rsidRPr="00C20846">
      <w:rPr>
        <w:rFonts w:ascii="Arial" w:hAnsi="Arial" w:cs="Arial"/>
        <w:sz w:val="20"/>
      </w:rPr>
      <w:fldChar w:fldCharType="end"/>
    </w:r>
    <w:r w:rsidRPr="00C20846">
      <w:rPr>
        <w:rFonts w:ascii="Arial" w:hAnsi="Arial" w:cs="Arial"/>
        <w:sz w:val="20"/>
      </w:rPr>
      <w:t xml:space="preserve"> of </w:t>
    </w:r>
    <w:r w:rsidRPr="00C20846">
      <w:rPr>
        <w:rFonts w:ascii="Arial" w:hAnsi="Arial" w:cs="Arial"/>
        <w:sz w:val="20"/>
      </w:rPr>
      <w:fldChar w:fldCharType="begin"/>
    </w:r>
    <w:r w:rsidRPr="00C20846">
      <w:rPr>
        <w:rFonts w:ascii="Arial" w:hAnsi="Arial" w:cs="Arial"/>
        <w:sz w:val="20"/>
      </w:rPr>
      <w:instrText xml:space="preserve"> NUMPAGES   \* MERGEFORMAT </w:instrText>
    </w:r>
    <w:r w:rsidRPr="00C20846">
      <w:rPr>
        <w:rFonts w:ascii="Arial" w:hAnsi="Arial" w:cs="Arial"/>
        <w:sz w:val="20"/>
      </w:rPr>
      <w:fldChar w:fldCharType="separate"/>
    </w:r>
    <w:r w:rsidRPr="00C20846">
      <w:rPr>
        <w:rFonts w:ascii="Arial" w:hAnsi="Arial" w:cs="Arial"/>
        <w:sz w:val="20"/>
      </w:rPr>
      <w:t>5</w:t>
    </w:r>
    <w:r w:rsidRPr="00C20846">
      <w:rPr>
        <w:rFonts w:ascii="Arial" w:hAnsi="Arial" w:cs="Arial"/>
        <w:noProof/>
        <w:sz w:val="20"/>
      </w:rPr>
      <w:fldChar w:fldCharType="end"/>
    </w:r>
  </w:p>
  <w:p w14:paraId="07CA69AB" w14:textId="77777777" w:rsidR="001105CB" w:rsidRDefault="001105CB">
    <w:pPr>
      <w:pStyle w:val="Footer"/>
    </w:pPr>
  </w:p>
  <w:p w14:paraId="7B446E8E" w14:textId="77777777" w:rsidR="001105CB" w:rsidRDefault="0011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72A" w14:textId="131F1842" w:rsidR="001105CB" w:rsidRPr="00942B0C" w:rsidRDefault="001105CB" w:rsidP="00942B0C">
    <w:pPr>
      <w:pStyle w:val="NoSpacing"/>
      <w:jc w:val="center"/>
      <w:rPr>
        <w:rFonts w:eastAsia="Arial Unicode MS"/>
        <w:sz w:val="16"/>
        <w:szCs w:val="16"/>
      </w:rPr>
    </w:pPr>
    <w:bookmarkStart w:id="0" w:name="_Hlk9497661"/>
    <w:r w:rsidRPr="00942B0C">
      <w:rPr>
        <w:sz w:val="16"/>
        <w:szCs w:val="16"/>
      </w:rPr>
      <w:t>WEST GRANTON HOUSING CO-OPERATIVE LIMITED</w:t>
    </w:r>
  </w:p>
  <w:p w14:paraId="2FC6F130" w14:textId="6A87F007" w:rsidR="001105CB" w:rsidRPr="00942B0C" w:rsidRDefault="003B44EC" w:rsidP="00942B0C">
    <w:pPr>
      <w:pStyle w:val="NoSpacing"/>
      <w:jc w:val="center"/>
      <w:rPr>
        <w:snapToGrid w:val="0"/>
        <w:sz w:val="16"/>
        <w:szCs w:val="16"/>
      </w:rPr>
    </w:pPr>
    <w:r>
      <w:rPr>
        <w:noProof/>
        <w:sz w:val="16"/>
        <w:szCs w:val="16"/>
      </w:rPr>
      <w:drawing>
        <wp:anchor distT="0" distB="0" distL="114300" distR="114300" simplePos="0" relativeHeight="251659776" behindDoc="0" locked="0" layoutInCell="1" allowOverlap="1" wp14:anchorId="405FB9DF" wp14:editId="15140B0E">
          <wp:simplePos x="0" y="0"/>
          <wp:positionH relativeFrom="column">
            <wp:posOffset>5869940</wp:posOffset>
          </wp:positionH>
          <wp:positionV relativeFrom="paragraph">
            <wp:posOffset>13970</wp:posOffset>
          </wp:positionV>
          <wp:extent cx="1016000" cy="760095"/>
          <wp:effectExtent l="0" t="0" r="0" b="1905"/>
          <wp:wrapSquare wrapText="bothSides"/>
          <wp:docPr id="1744258556"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58556" name="Picture 1" descr="A colorful circles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6000" cy="760095"/>
                  </a:xfrm>
                  <a:prstGeom prst="rect">
                    <a:avLst/>
                  </a:prstGeom>
                </pic:spPr>
              </pic:pic>
            </a:graphicData>
          </a:graphic>
          <wp14:sizeRelH relativeFrom="page">
            <wp14:pctWidth>0</wp14:pctWidth>
          </wp14:sizeRelH>
          <wp14:sizeRelV relativeFrom="page">
            <wp14:pctHeight>0</wp14:pctHeight>
          </wp14:sizeRelV>
        </wp:anchor>
      </w:drawing>
    </w:r>
    <w:r w:rsidR="00942B0C">
      <w:rPr>
        <w:snapToGrid w:val="0"/>
        <w:sz w:val="16"/>
        <w:szCs w:val="16"/>
      </w:rPr>
      <w:t xml:space="preserve">                              </w:t>
    </w:r>
    <w:r w:rsidR="001105CB" w:rsidRPr="00942B0C">
      <w:rPr>
        <w:snapToGrid w:val="0"/>
        <w:sz w:val="16"/>
        <w:szCs w:val="16"/>
      </w:rPr>
      <w:t>26 Granton Mill Crescent Edinburgh EH4 4UT</w:t>
    </w:r>
  </w:p>
  <w:p w14:paraId="7E1F8A7C" w14:textId="5762208F" w:rsidR="001105CB" w:rsidRPr="00942B0C" w:rsidRDefault="00477A91" w:rsidP="00942B0C">
    <w:pPr>
      <w:pStyle w:val="NoSpacing"/>
      <w:jc w:val="center"/>
      <w:rPr>
        <w:snapToGrid w:val="0"/>
        <w:sz w:val="16"/>
        <w:szCs w:val="16"/>
      </w:rPr>
    </w:pPr>
    <w:r>
      <w:rPr>
        <w:snapToGrid w:val="0"/>
        <w:sz w:val="16"/>
        <w:szCs w:val="16"/>
      </w:rPr>
      <w:t xml:space="preserve">                            </w:t>
    </w:r>
    <w:r w:rsidR="001105CB" w:rsidRPr="00942B0C">
      <w:rPr>
        <w:snapToGrid w:val="0"/>
        <w:sz w:val="16"/>
        <w:szCs w:val="16"/>
      </w:rPr>
      <w:t>Tel: 0131 551 5035     Email: mail@westgrantonhc.co.uk</w:t>
    </w:r>
  </w:p>
  <w:p w14:paraId="1537A35C" w14:textId="39E77D7F" w:rsidR="001105CB" w:rsidRPr="007C6E8A" w:rsidRDefault="007C6E8A" w:rsidP="00370AE2">
    <w:pPr>
      <w:pStyle w:val="Footer"/>
      <w:rPr>
        <w:rFonts w:cs="Arial"/>
        <w:color w:val="000000" w:themeColor="text1"/>
        <w:sz w:val="16"/>
        <w:szCs w:val="16"/>
      </w:rPr>
    </w:pPr>
    <w:r w:rsidRPr="007C6E8A">
      <w:rPr>
        <w:noProof/>
        <w:color w:val="000000" w:themeColor="text1"/>
      </w:rPr>
      <w:drawing>
        <wp:anchor distT="0" distB="0" distL="114300" distR="114300" simplePos="0" relativeHeight="251659264" behindDoc="1" locked="0" layoutInCell="1" allowOverlap="1" wp14:anchorId="2B132480" wp14:editId="53D0DEB9">
          <wp:simplePos x="0" y="0"/>
          <wp:positionH relativeFrom="margin">
            <wp:posOffset>-313083</wp:posOffset>
          </wp:positionH>
          <wp:positionV relativeFrom="paragraph">
            <wp:posOffset>125095</wp:posOffset>
          </wp:positionV>
          <wp:extent cx="1133475" cy="386080"/>
          <wp:effectExtent l="0" t="0" r="9525" b="0"/>
          <wp:wrapTight wrapText="bothSides">
            <wp:wrapPolygon edited="0">
              <wp:start x="0" y="0"/>
              <wp:lineTo x="0" y="20250"/>
              <wp:lineTo x="21418" y="20250"/>
              <wp:lineTo x="21418" y="0"/>
              <wp:lineTo x="0" y="0"/>
            </wp:wrapPolygon>
          </wp:wrapTight>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IE LOGO 2019.jpg"/>
                  <pic:cNvPicPr/>
                </pic:nvPicPr>
                <pic:blipFill>
                  <a:blip r:embed="rId2">
                    <a:extLst>
                      <a:ext uri="{28A0092B-C50C-407E-A947-70E740481C1C}">
                        <a14:useLocalDpi xmlns:a14="http://schemas.microsoft.com/office/drawing/2010/main" val="0"/>
                      </a:ext>
                    </a:extLst>
                  </a:blip>
                  <a:stretch>
                    <a:fillRect/>
                  </a:stretch>
                </pic:blipFill>
                <pic:spPr>
                  <a:xfrm>
                    <a:off x="0" y="0"/>
                    <a:ext cx="1133475" cy="386080"/>
                  </a:xfrm>
                  <a:prstGeom prst="rect">
                    <a:avLst/>
                  </a:prstGeom>
                </pic:spPr>
              </pic:pic>
            </a:graphicData>
          </a:graphic>
          <wp14:sizeRelH relativeFrom="page">
            <wp14:pctWidth>0</wp14:pctWidth>
          </wp14:sizeRelH>
          <wp14:sizeRelV relativeFrom="page">
            <wp14:pctHeight>0</wp14:pctHeight>
          </wp14:sizeRelV>
        </wp:anchor>
      </w:drawing>
    </w:r>
  </w:p>
  <w:p w14:paraId="42A58BF1" w14:textId="034B8402" w:rsidR="007C6E8A" w:rsidRPr="007C6E8A" w:rsidRDefault="001105CB" w:rsidP="006A0C86">
    <w:pPr>
      <w:pStyle w:val="Footer"/>
      <w:ind w:left="567"/>
      <w:jc w:val="center"/>
      <w:rPr>
        <w:rFonts w:cs="Arial"/>
        <w:color w:val="000000" w:themeColor="text1"/>
        <w:sz w:val="16"/>
        <w:szCs w:val="16"/>
      </w:rPr>
    </w:pPr>
    <w:r w:rsidRPr="007C6E8A">
      <w:rPr>
        <w:rFonts w:cs="Arial"/>
        <w:color w:val="000000" w:themeColor="text1"/>
        <w:sz w:val="16"/>
        <w:szCs w:val="16"/>
      </w:rPr>
      <w:t xml:space="preserve">West Granton Housing Co-operative Limited is a fully mutual </w:t>
    </w:r>
    <w:r w:rsidR="007C6E8A">
      <w:rPr>
        <w:rFonts w:cs="Arial"/>
        <w:color w:val="000000" w:themeColor="text1"/>
        <w:sz w:val="16"/>
        <w:szCs w:val="16"/>
      </w:rPr>
      <w:t xml:space="preserve">housing </w:t>
    </w:r>
    <w:r w:rsidRPr="007C6E8A">
      <w:rPr>
        <w:rFonts w:cs="Arial"/>
        <w:color w:val="000000" w:themeColor="text1"/>
        <w:sz w:val="16"/>
        <w:szCs w:val="16"/>
      </w:rPr>
      <w:t xml:space="preserve">co-operative </w:t>
    </w:r>
  </w:p>
  <w:p w14:paraId="0278FCDF" w14:textId="5FF6A684" w:rsidR="007C6E8A" w:rsidRPr="007C6E8A" w:rsidRDefault="001105CB" w:rsidP="006A0C86">
    <w:pPr>
      <w:pStyle w:val="Footer"/>
      <w:ind w:left="567"/>
      <w:jc w:val="center"/>
      <w:rPr>
        <w:rFonts w:cs="Arial"/>
        <w:color w:val="000000" w:themeColor="text1"/>
        <w:sz w:val="16"/>
        <w:szCs w:val="16"/>
      </w:rPr>
    </w:pPr>
    <w:r w:rsidRPr="007C6E8A">
      <w:rPr>
        <w:rFonts w:cs="Arial"/>
        <w:color w:val="000000" w:themeColor="text1"/>
        <w:sz w:val="16"/>
        <w:szCs w:val="16"/>
      </w:rPr>
      <w:t xml:space="preserve">registered as a social landlord with the Scottish Housing Regulator (HAC 225); and is a </w:t>
    </w:r>
  </w:p>
  <w:p w14:paraId="1B10C543" w14:textId="4C2FB783" w:rsidR="001105CB" w:rsidRPr="007C6E8A" w:rsidRDefault="001105CB" w:rsidP="006A0C86">
    <w:pPr>
      <w:pStyle w:val="Footer"/>
      <w:ind w:left="567"/>
      <w:jc w:val="center"/>
      <w:rPr>
        <w:rFonts w:cs="Arial"/>
        <w:color w:val="000000" w:themeColor="text1"/>
        <w:sz w:val="16"/>
        <w:szCs w:val="16"/>
      </w:rPr>
    </w:pPr>
    <w:r w:rsidRPr="007C6E8A">
      <w:rPr>
        <w:rFonts w:cs="Arial"/>
        <w:color w:val="000000" w:themeColor="text1"/>
        <w:sz w:val="16"/>
        <w:szCs w:val="16"/>
      </w:rPr>
      <w:t>registered society under the</w:t>
    </w:r>
    <w:r w:rsidR="007C6E8A" w:rsidRPr="007C6E8A">
      <w:rPr>
        <w:rFonts w:cs="Arial"/>
        <w:color w:val="000000" w:themeColor="text1"/>
        <w:sz w:val="16"/>
        <w:szCs w:val="16"/>
      </w:rPr>
      <w:t xml:space="preserve"> </w:t>
    </w:r>
    <w:r w:rsidRPr="007C6E8A">
      <w:rPr>
        <w:rFonts w:cs="Arial"/>
        <w:color w:val="000000" w:themeColor="text1"/>
        <w:sz w:val="16"/>
        <w:szCs w:val="16"/>
      </w:rPr>
      <w:t>Co-operative and Community Benefit Societies Act 2014 (2357 RS).</w:t>
    </w:r>
  </w:p>
  <w:bookmarkEnd w:id="0"/>
  <w:p w14:paraId="6D6C6BE3" w14:textId="77777777" w:rsidR="001105CB" w:rsidRDefault="001105CB" w:rsidP="00CE7A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86AF" w14:textId="77777777" w:rsidR="00257D3F" w:rsidRDefault="00257D3F" w:rsidP="0064345D">
      <w:r>
        <w:separator/>
      </w:r>
    </w:p>
  </w:footnote>
  <w:footnote w:type="continuationSeparator" w:id="0">
    <w:p w14:paraId="2240DFAB" w14:textId="77777777" w:rsidR="00257D3F" w:rsidRDefault="00257D3F" w:rsidP="0064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3EE3" w14:textId="028F6CFA" w:rsidR="001105CB" w:rsidRPr="00812433" w:rsidRDefault="00113A3A" w:rsidP="00572FAD">
    <w:pPr>
      <w:pStyle w:val="Header"/>
      <w:jc w:val="right"/>
      <w:rPr>
        <w:rFonts w:cs="Arial"/>
        <w:color w:val="7F7F7F" w:themeColor="text1" w:themeTint="80"/>
        <w:sz w:val="16"/>
        <w:szCs w:val="16"/>
      </w:rPr>
    </w:pPr>
    <w:r>
      <w:rPr>
        <w:rFonts w:ascii="Times New Roman" w:hAnsi="Times New Roman"/>
        <w:noProof/>
        <w:szCs w:val="24"/>
      </w:rPr>
      <w:drawing>
        <wp:anchor distT="36576" distB="36576" distL="36576" distR="36576" simplePos="0" relativeHeight="251670528" behindDoc="0" locked="0" layoutInCell="1" allowOverlap="1" wp14:anchorId="25E0F873" wp14:editId="13BC608B">
          <wp:simplePos x="0" y="0"/>
          <wp:positionH relativeFrom="margin">
            <wp:align>right</wp:align>
          </wp:positionH>
          <wp:positionV relativeFrom="paragraph">
            <wp:posOffset>-130810</wp:posOffset>
          </wp:positionV>
          <wp:extent cx="1361552" cy="658136"/>
          <wp:effectExtent l="0" t="0" r="0" b="8890"/>
          <wp:wrapNone/>
          <wp:docPr id="2123252777" name="Picture 212325277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552" cy="65813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05CB" w:rsidRPr="00812433">
      <w:rPr>
        <w:color w:val="7F7F7F" w:themeColor="text1" w:themeTint="8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7E8A" w14:textId="08CD5CD2" w:rsidR="007B25C0" w:rsidRDefault="007E2658" w:rsidP="007E2658">
    <w:pPr>
      <w:pStyle w:val="Header"/>
      <w:jc w:val="center"/>
    </w:pPr>
    <w:r>
      <w:rPr>
        <w:rFonts w:ascii="Times New Roman" w:hAnsi="Times New Roman"/>
        <w:noProof/>
        <w:szCs w:val="24"/>
      </w:rPr>
      <w:drawing>
        <wp:anchor distT="36576" distB="36576" distL="36576" distR="36576" simplePos="0" relativeHeight="251668480" behindDoc="0" locked="0" layoutInCell="1" allowOverlap="1" wp14:anchorId="496EA2DB" wp14:editId="4CC7E3F9">
          <wp:simplePos x="0" y="0"/>
          <wp:positionH relativeFrom="margin">
            <wp:align>center</wp:align>
          </wp:positionH>
          <wp:positionV relativeFrom="paragraph">
            <wp:posOffset>-45085</wp:posOffset>
          </wp:positionV>
          <wp:extent cx="2447925" cy="1183258"/>
          <wp:effectExtent l="0" t="0" r="0" b="0"/>
          <wp:wrapNone/>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325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288"/>
    <w:multiLevelType w:val="multilevel"/>
    <w:tmpl w:val="9AA4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298C"/>
    <w:multiLevelType w:val="hybridMultilevel"/>
    <w:tmpl w:val="41E2F11A"/>
    <w:lvl w:ilvl="0" w:tplc="F6666A3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403F1"/>
    <w:multiLevelType w:val="hybridMultilevel"/>
    <w:tmpl w:val="7E2A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93CE5"/>
    <w:multiLevelType w:val="hybridMultilevel"/>
    <w:tmpl w:val="9ED0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C51F7"/>
    <w:multiLevelType w:val="hybridMultilevel"/>
    <w:tmpl w:val="4F04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221A"/>
    <w:multiLevelType w:val="hybridMultilevel"/>
    <w:tmpl w:val="7F429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76EA6"/>
    <w:multiLevelType w:val="multilevel"/>
    <w:tmpl w:val="E668A800"/>
    <w:styleLink w:val="StyleStyleBulletedSymbolsymbolBoldHanging063cmOutli"/>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F7CE6"/>
    <w:multiLevelType w:val="multilevel"/>
    <w:tmpl w:val="9A923CD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6F84B80"/>
    <w:multiLevelType w:val="hybridMultilevel"/>
    <w:tmpl w:val="179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F61C0"/>
    <w:multiLevelType w:val="hybridMultilevel"/>
    <w:tmpl w:val="94B09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1E1967"/>
    <w:multiLevelType w:val="hybridMultilevel"/>
    <w:tmpl w:val="84344E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FD44CE1"/>
    <w:multiLevelType w:val="hybridMultilevel"/>
    <w:tmpl w:val="159EA1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5E3277E"/>
    <w:multiLevelType w:val="hybridMultilevel"/>
    <w:tmpl w:val="E3AC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518B5"/>
    <w:multiLevelType w:val="multilevel"/>
    <w:tmpl w:val="1446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2B5D0F"/>
    <w:multiLevelType w:val="hybridMultilevel"/>
    <w:tmpl w:val="9D567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3A061C"/>
    <w:multiLevelType w:val="hybridMultilevel"/>
    <w:tmpl w:val="6B9C9702"/>
    <w:lvl w:ilvl="0" w:tplc="84AE6788">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3A0059"/>
    <w:multiLevelType w:val="hybridMultilevel"/>
    <w:tmpl w:val="19789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13D38"/>
    <w:multiLevelType w:val="hybridMultilevel"/>
    <w:tmpl w:val="8DCC61B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41104B8"/>
    <w:multiLevelType w:val="hybridMultilevel"/>
    <w:tmpl w:val="8C1C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D5D95"/>
    <w:multiLevelType w:val="multilevel"/>
    <w:tmpl w:val="5FB05486"/>
    <w:lvl w:ilvl="0">
      <w:start w:val="1"/>
      <w:numFmt w:val="decimal"/>
      <w:pStyle w:val="ListNumber2"/>
      <w:lvlText w:val="%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C64EFB"/>
    <w:multiLevelType w:val="hybridMultilevel"/>
    <w:tmpl w:val="78282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BB5640"/>
    <w:multiLevelType w:val="hybridMultilevel"/>
    <w:tmpl w:val="55F87F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3493864">
    <w:abstractNumId w:val="6"/>
  </w:num>
  <w:num w:numId="2" w16cid:durableId="1863275677">
    <w:abstractNumId w:val="19"/>
  </w:num>
  <w:num w:numId="3" w16cid:durableId="1136683417">
    <w:abstractNumId w:val="0"/>
  </w:num>
  <w:num w:numId="4" w16cid:durableId="1248735148">
    <w:abstractNumId w:val="10"/>
  </w:num>
  <w:num w:numId="5" w16cid:durableId="900557395">
    <w:abstractNumId w:val="8"/>
  </w:num>
  <w:num w:numId="6" w16cid:durableId="1417631833">
    <w:abstractNumId w:val="2"/>
  </w:num>
  <w:num w:numId="7" w16cid:durableId="410202969">
    <w:abstractNumId w:val="5"/>
  </w:num>
  <w:num w:numId="8" w16cid:durableId="2075426010">
    <w:abstractNumId w:val="11"/>
  </w:num>
  <w:num w:numId="9" w16cid:durableId="1344824188">
    <w:abstractNumId w:val="20"/>
  </w:num>
  <w:num w:numId="10" w16cid:durableId="483662383">
    <w:abstractNumId w:val="4"/>
  </w:num>
  <w:num w:numId="11" w16cid:durableId="821502544">
    <w:abstractNumId w:val="21"/>
  </w:num>
  <w:num w:numId="12" w16cid:durableId="1782920298">
    <w:abstractNumId w:val="4"/>
  </w:num>
  <w:num w:numId="13" w16cid:durableId="1090731716">
    <w:abstractNumId w:val="21"/>
  </w:num>
  <w:num w:numId="14" w16cid:durableId="1424915155">
    <w:abstractNumId w:val="12"/>
  </w:num>
  <w:num w:numId="15" w16cid:durableId="1466658568">
    <w:abstractNumId w:val="15"/>
  </w:num>
  <w:num w:numId="16" w16cid:durableId="1145582369">
    <w:abstractNumId w:val="9"/>
  </w:num>
  <w:num w:numId="17" w16cid:durableId="1944681279">
    <w:abstractNumId w:val="18"/>
  </w:num>
  <w:num w:numId="18" w16cid:durableId="1143305512">
    <w:abstractNumId w:val="13"/>
  </w:num>
  <w:num w:numId="19" w16cid:durableId="1144004677">
    <w:abstractNumId w:val="3"/>
  </w:num>
  <w:num w:numId="20" w16cid:durableId="459763495">
    <w:abstractNumId w:val="7"/>
  </w:num>
  <w:num w:numId="21" w16cid:durableId="1472479980">
    <w:abstractNumId w:val="1"/>
  </w:num>
  <w:num w:numId="22" w16cid:durableId="11006811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4357384">
    <w:abstractNumId w:val="14"/>
  </w:num>
  <w:num w:numId="24" w16cid:durableId="144823754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A9"/>
    <w:rsid w:val="0000135A"/>
    <w:rsid w:val="00002C6E"/>
    <w:rsid w:val="00004773"/>
    <w:rsid w:val="00011135"/>
    <w:rsid w:val="00011CBC"/>
    <w:rsid w:val="0001227C"/>
    <w:rsid w:val="00015212"/>
    <w:rsid w:val="0003073B"/>
    <w:rsid w:val="00033F1A"/>
    <w:rsid w:val="000366BD"/>
    <w:rsid w:val="00040366"/>
    <w:rsid w:val="00040D1E"/>
    <w:rsid w:val="00041AC7"/>
    <w:rsid w:val="00043C25"/>
    <w:rsid w:val="00047F41"/>
    <w:rsid w:val="00050E87"/>
    <w:rsid w:val="00055650"/>
    <w:rsid w:val="00060EC6"/>
    <w:rsid w:val="00060F81"/>
    <w:rsid w:val="00073640"/>
    <w:rsid w:val="00076A02"/>
    <w:rsid w:val="00077EB5"/>
    <w:rsid w:val="00077F2E"/>
    <w:rsid w:val="00080393"/>
    <w:rsid w:val="00084E80"/>
    <w:rsid w:val="00096D49"/>
    <w:rsid w:val="000A197D"/>
    <w:rsid w:val="000A3897"/>
    <w:rsid w:val="000A3B32"/>
    <w:rsid w:val="000A4236"/>
    <w:rsid w:val="000A61D1"/>
    <w:rsid w:val="000B10E1"/>
    <w:rsid w:val="000B12F4"/>
    <w:rsid w:val="000B53B5"/>
    <w:rsid w:val="000B6034"/>
    <w:rsid w:val="000C059D"/>
    <w:rsid w:val="000C2A69"/>
    <w:rsid w:val="000C5739"/>
    <w:rsid w:val="000C6052"/>
    <w:rsid w:val="000D2563"/>
    <w:rsid w:val="000D2AFC"/>
    <w:rsid w:val="000E28E4"/>
    <w:rsid w:val="000F7F0D"/>
    <w:rsid w:val="001049A9"/>
    <w:rsid w:val="001105CB"/>
    <w:rsid w:val="001110CF"/>
    <w:rsid w:val="00113A3A"/>
    <w:rsid w:val="00114A5C"/>
    <w:rsid w:val="001234E2"/>
    <w:rsid w:val="00124B8A"/>
    <w:rsid w:val="00133CC4"/>
    <w:rsid w:val="00137ACC"/>
    <w:rsid w:val="00140098"/>
    <w:rsid w:val="00146242"/>
    <w:rsid w:val="001536BE"/>
    <w:rsid w:val="00155D43"/>
    <w:rsid w:val="0015754B"/>
    <w:rsid w:val="001600BC"/>
    <w:rsid w:val="001636A1"/>
    <w:rsid w:val="00165E99"/>
    <w:rsid w:val="00172E54"/>
    <w:rsid w:val="00176803"/>
    <w:rsid w:val="00182E04"/>
    <w:rsid w:val="001830E5"/>
    <w:rsid w:val="001860A0"/>
    <w:rsid w:val="00187BFD"/>
    <w:rsid w:val="00192462"/>
    <w:rsid w:val="00192875"/>
    <w:rsid w:val="00197601"/>
    <w:rsid w:val="001A005E"/>
    <w:rsid w:val="001B3FC4"/>
    <w:rsid w:val="001B4125"/>
    <w:rsid w:val="001C729D"/>
    <w:rsid w:val="001D0224"/>
    <w:rsid w:val="001D035A"/>
    <w:rsid w:val="001D1680"/>
    <w:rsid w:val="001D2EBF"/>
    <w:rsid w:val="001D4319"/>
    <w:rsid w:val="001D4A75"/>
    <w:rsid w:val="001D638D"/>
    <w:rsid w:val="001E3ACC"/>
    <w:rsid w:val="001E4A13"/>
    <w:rsid w:val="001E7D15"/>
    <w:rsid w:val="001F2EA9"/>
    <w:rsid w:val="001F4B8E"/>
    <w:rsid w:val="001F7D54"/>
    <w:rsid w:val="002010EC"/>
    <w:rsid w:val="00201C96"/>
    <w:rsid w:val="002025D7"/>
    <w:rsid w:val="00210304"/>
    <w:rsid w:val="00210FD0"/>
    <w:rsid w:val="00213E57"/>
    <w:rsid w:val="002150AE"/>
    <w:rsid w:val="00215912"/>
    <w:rsid w:val="002178AE"/>
    <w:rsid w:val="00220A44"/>
    <w:rsid w:val="00221B5A"/>
    <w:rsid w:val="002266A7"/>
    <w:rsid w:val="002349E7"/>
    <w:rsid w:val="0023793F"/>
    <w:rsid w:val="00237F79"/>
    <w:rsid w:val="00243A69"/>
    <w:rsid w:val="00245087"/>
    <w:rsid w:val="00245215"/>
    <w:rsid w:val="00246041"/>
    <w:rsid w:val="002522DE"/>
    <w:rsid w:val="0025255C"/>
    <w:rsid w:val="002561C7"/>
    <w:rsid w:val="0025768D"/>
    <w:rsid w:val="00257D3F"/>
    <w:rsid w:val="00271668"/>
    <w:rsid w:val="0027237E"/>
    <w:rsid w:val="00274532"/>
    <w:rsid w:val="00276441"/>
    <w:rsid w:val="00284CFE"/>
    <w:rsid w:val="00285725"/>
    <w:rsid w:val="002864A1"/>
    <w:rsid w:val="00286D77"/>
    <w:rsid w:val="00290AD2"/>
    <w:rsid w:val="002B3124"/>
    <w:rsid w:val="002C14F7"/>
    <w:rsid w:val="002C3381"/>
    <w:rsid w:val="002C47BF"/>
    <w:rsid w:val="002D1DA4"/>
    <w:rsid w:val="002D4265"/>
    <w:rsid w:val="002E04D1"/>
    <w:rsid w:val="002E06CD"/>
    <w:rsid w:val="002E08FE"/>
    <w:rsid w:val="002F2645"/>
    <w:rsid w:val="002F2CAF"/>
    <w:rsid w:val="002F3F44"/>
    <w:rsid w:val="002F5A04"/>
    <w:rsid w:val="002F7AD2"/>
    <w:rsid w:val="003003F0"/>
    <w:rsid w:val="00303B7B"/>
    <w:rsid w:val="003066BA"/>
    <w:rsid w:val="003067A2"/>
    <w:rsid w:val="00310D1B"/>
    <w:rsid w:val="00312F91"/>
    <w:rsid w:val="00321896"/>
    <w:rsid w:val="00327CAD"/>
    <w:rsid w:val="00332C61"/>
    <w:rsid w:val="003346B4"/>
    <w:rsid w:val="00334F7D"/>
    <w:rsid w:val="00346890"/>
    <w:rsid w:val="003534C0"/>
    <w:rsid w:val="003534C6"/>
    <w:rsid w:val="003607F9"/>
    <w:rsid w:val="00363F62"/>
    <w:rsid w:val="00370090"/>
    <w:rsid w:val="00370AE2"/>
    <w:rsid w:val="00376C3C"/>
    <w:rsid w:val="00381FA9"/>
    <w:rsid w:val="00383939"/>
    <w:rsid w:val="00383A79"/>
    <w:rsid w:val="00393F16"/>
    <w:rsid w:val="00394A31"/>
    <w:rsid w:val="00394D87"/>
    <w:rsid w:val="0039614E"/>
    <w:rsid w:val="003A1992"/>
    <w:rsid w:val="003A1E6E"/>
    <w:rsid w:val="003A34B3"/>
    <w:rsid w:val="003A392F"/>
    <w:rsid w:val="003A3D6D"/>
    <w:rsid w:val="003A6BF3"/>
    <w:rsid w:val="003A7D86"/>
    <w:rsid w:val="003B0B85"/>
    <w:rsid w:val="003B44EC"/>
    <w:rsid w:val="003C3A97"/>
    <w:rsid w:val="003C3CAB"/>
    <w:rsid w:val="003D0A3F"/>
    <w:rsid w:val="003E6185"/>
    <w:rsid w:val="003E6F30"/>
    <w:rsid w:val="003E7DFB"/>
    <w:rsid w:val="003F56CB"/>
    <w:rsid w:val="00400495"/>
    <w:rsid w:val="0040764D"/>
    <w:rsid w:val="00407719"/>
    <w:rsid w:val="00415884"/>
    <w:rsid w:val="00415E96"/>
    <w:rsid w:val="004203AE"/>
    <w:rsid w:val="00425228"/>
    <w:rsid w:val="00425A73"/>
    <w:rsid w:val="0042663C"/>
    <w:rsid w:val="00426A6C"/>
    <w:rsid w:val="00427193"/>
    <w:rsid w:val="00427495"/>
    <w:rsid w:val="00433F83"/>
    <w:rsid w:val="00434240"/>
    <w:rsid w:val="004415DB"/>
    <w:rsid w:val="00443412"/>
    <w:rsid w:val="00444DCC"/>
    <w:rsid w:val="004458C1"/>
    <w:rsid w:val="00447360"/>
    <w:rsid w:val="00450DD3"/>
    <w:rsid w:val="00451ED8"/>
    <w:rsid w:val="00452951"/>
    <w:rsid w:val="00453FA0"/>
    <w:rsid w:val="00460ABF"/>
    <w:rsid w:val="00460E67"/>
    <w:rsid w:val="0046686B"/>
    <w:rsid w:val="004719C7"/>
    <w:rsid w:val="00472FCE"/>
    <w:rsid w:val="004749D3"/>
    <w:rsid w:val="00477A91"/>
    <w:rsid w:val="00477BF6"/>
    <w:rsid w:val="00477E22"/>
    <w:rsid w:val="00480654"/>
    <w:rsid w:val="004816EC"/>
    <w:rsid w:val="00490D46"/>
    <w:rsid w:val="004A1A46"/>
    <w:rsid w:val="004A3185"/>
    <w:rsid w:val="004A6B21"/>
    <w:rsid w:val="004B54C0"/>
    <w:rsid w:val="004B5B10"/>
    <w:rsid w:val="004C346F"/>
    <w:rsid w:val="004C3618"/>
    <w:rsid w:val="004C3688"/>
    <w:rsid w:val="004C6F2C"/>
    <w:rsid w:val="004D7175"/>
    <w:rsid w:val="004E23D5"/>
    <w:rsid w:val="004E3B85"/>
    <w:rsid w:val="004E4421"/>
    <w:rsid w:val="004E6E0F"/>
    <w:rsid w:val="004F1F56"/>
    <w:rsid w:val="004F2EF4"/>
    <w:rsid w:val="00502C68"/>
    <w:rsid w:val="005065E0"/>
    <w:rsid w:val="0051630A"/>
    <w:rsid w:val="00516FCF"/>
    <w:rsid w:val="00520CDD"/>
    <w:rsid w:val="0052105F"/>
    <w:rsid w:val="00531D10"/>
    <w:rsid w:val="0053331D"/>
    <w:rsid w:val="00535245"/>
    <w:rsid w:val="00535914"/>
    <w:rsid w:val="00542F77"/>
    <w:rsid w:val="005431F0"/>
    <w:rsid w:val="00545F19"/>
    <w:rsid w:val="005464EA"/>
    <w:rsid w:val="00547555"/>
    <w:rsid w:val="00551BAB"/>
    <w:rsid w:val="00552894"/>
    <w:rsid w:val="00552905"/>
    <w:rsid w:val="005557F9"/>
    <w:rsid w:val="0055782A"/>
    <w:rsid w:val="00560540"/>
    <w:rsid w:val="00560671"/>
    <w:rsid w:val="005609B3"/>
    <w:rsid w:val="00560AED"/>
    <w:rsid w:val="00563E57"/>
    <w:rsid w:val="0056763A"/>
    <w:rsid w:val="0057023B"/>
    <w:rsid w:val="005704F3"/>
    <w:rsid w:val="00570C70"/>
    <w:rsid w:val="00572FAD"/>
    <w:rsid w:val="00573B85"/>
    <w:rsid w:val="00574CA1"/>
    <w:rsid w:val="005761F0"/>
    <w:rsid w:val="00577EFF"/>
    <w:rsid w:val="005816AF"/>
    <w:rsid w:val="00582698"/>
    <w:rsid w:val="00583147"/>
    <w:rsid w:val="0058750D"/>
    <w:rsid w:val="005945D2"/>
    <w:rsid w:val="005A12F0"/>
    <w:rsid w:val="005A3C8A"/>
    <w:rsid w:val="005B14AF"/>
    <w:rsid w:val="005B438A"/>
    <w:rsid w:val="005C5E7C"/>
    <w:rsid w:val="005D2369"/>
    <w:rsid w:val="005E3ADA"/>
    <w:rsid w:val="005E44E3"/>
    <w:rsid w:val="005E5D53"/>
    <w:rsid w:val="005E73F2"/>
    <w:rsid w:val="005E7996"/>
    <w:rsid w:val="00602D74"/>
    <w:rsid w:val="0060442C"/>
    <w:rsid w:val="006108FD"/>
    <w:rsid w:val="0061291D"/>
    <w:rsid w:val="00613723"/>
    <w:rsid w:val="00615171"/>
    <w:rsid w:val="006179DF"/>
    <w:rsid w:val="00624CFF"/>
    <w:rsid w:val="006257C4"/>
    <w:rsid w:val="00625CB7"/>
    <w:rsid w:val="0063065E"/>
    <w:rsid w:val="00640008"/>
    <w:rsid w:val="006421B2"/>
    <w:rsid w:val="00642DCA"/>
    <w:rsid w:val="0064345D"/>
    <w:rsid w:val="00644B83"/>
    <w:rsid w:val="00646294"/>
    <w:rsid w:val="00651418"/>
    <w:rsid w:val="00651B72"/>
    <w:rsid w:val="00653098"/>
    <w:rsid w:val="006534F8"/>
    <w:rsid w:val="00660705"/>
    <w:rsid w:val="006650C8"/>
    <w:rsid w:val="0066721D"/>
    <w:rsid w:val="00671588"/>
    <w:rsid w:val="006718C9"/>
    <w:rsid w:val="00671CA9"/>
    <w:rsid w:val="00673A39"/>
    <w:rsid w:val="00674004"/>
    <w:rsid w:val="00674708"/>
    <w:rsid w:val="00677C10"/>
    <w:rsid w:val="00681993"/>
    <w:rsid w:val="0068373D"/>
    <w:rsid w:val="00684BC1"/>
    <w:rsid w:val="00685D68"/>
    <w:rsid w:val="00686AF4"/>
    <w:rsid w:val="006870AC"/>
    <w:rsid w:val="0069300B"/>
    <w:rsid w:val="00694FBF"/>
    <w:rsid w:val="00695B14"/>
    <w:rsid w:val="00695E4F"/>
    <w:rsid w:val="00697D47"/>
    <w:rsid w:val="006A0C86"/>
    <w:rsid w:val="006A192E"/>
    <w:rsid w:val="006A4F3B"/>
    <w:rsid w:val="006A5248"/>
    <w:rsid w:val="006B18FE"/>
    <w:rsid w:val="006B7334"/>
    <w:rsid w:val="006C01CC"/>
    <w:rsid w:val="006C4A1E"/>
    <w:rsid w:val="006D0688"/>
    <w:rsid w:val="006D27FB"/>
    <w:rsid w:val="006D4FAA"/>
    <w:rsid w:val="006E6089"/>
    <w:rsid w:val="006F3365"/>
    <w:rsid w:val="006F6BA8"/>
    <w:rsid w:val="00701EE7"/>
    <w:rsid w:val="00705002"/>
    <w:rsid w:val="00710EE2"/>
    <w:rsid w:val="007116A4"/>
    <w:rsid w:val="007128D2"/>
    <w:rsid w:val="0071299C"/>
    <w:rsid w:val="00713647"/>
    <w:rsid w:val="00720C86"/>
    <w:rsid w:val="007222A9"/>
    <w:rsid w:val="007251BC"/>
    <w:rsid w:val="007253C5"/>
    <w:rsid w:val="00734ACE"/>
    <w:rsid w:val="00735633"/>
    <w:rsid w:val="007368C8"/>
    <w:rsid w:val="00746F1C"/>
    <w:rsid w:val="007475CE"/>
    <w:rsid w:val="00751213"/>
    <w:rsid w:val="0075210F"/>
    <w:rsid w:val="0075298F"/>
    <w:rsid w:val="00753081"/>
    <w:rsid w:val="00753EF3"/>
    <w:rsid w:val="00755B10"/>
    <w:rsid w:val="0075665C"/>
    <w:rsid w:val="00764F8B"/>
    <w:rsid w:val="00767943"/>
    <w:rsid w:val="00771E68"/>
    <w:rsid w:val="00782C18"/>
    <w:rsid w:val="00784AB3"/>
    <w:rsid w:val="00784DE0"/>
    <w:rsid w:val="007855D2"/>
    <w:rsid w:val="00787954"/>
    <w:rsid w:val="00787D9F"/>
    <w:rsid w:val="00793303"/>
    <w:rsid w:val="00793E65"/>
    <w:rsid w:val="00797355"/>
    <w:rsid w:val="007A05FC"/>
    <w:rsid w:val="007B25C0"/>
    <w:rsid w:val="007B263A"/>
    <w:rsid w:val="007C0982"/>
    <w:rsid w:val="007C6E8A"/>
    <w:rsid w:val="007D5C84"/>
    <w:rsid w:val="007E2658"/>
    <w:rsid w:val="007F3BE8"/>
    <w:rsid w:val="007F3F9F"/>
    <w:rsid w:val="007F4BDA"/>
    <w:rsid w:val="007F716C"/>
    <w:rsid w:val="0080345D"/>
    <w:rsid w:val="00804483"/>
    <w:rsid w:val="00804584"/>
    <w:rsid w:val="008111B0"/>
    <w:rsid w:val="00811D11"/>
    <w:rsid w:val="00812433"/>
    <w:rsid w:val="00813848"/>
    <w:rsid w:val="00814A57"/>
    <w:rsid w:val="00815097"/>
    <w:rsid w:val="00816823"/>
    <w:rsid w:val="00816E78"/>
    <w:rsid w:val="00821D79"/>
    <w:rsid w:val="00832503"/>
    <w:rsid w:val="00835465"/>
    <w:rsid w:val="00835A0B"/>
    <w:rsid w:val="00841038"/>
    <w:rsid w:val="00844E7B"/>
    <w:rsid w:val="0085384C"/>
    <w:rsid w:val="00857232"/>
    <w:rsid w:val="0086290B"/>
    <w:rsid w:val="0087456E"/>
    <w:rsid w:val="008819B6"/>
    <w:rsid w:val="00891474"/>
    <w:rsid w:val="00897DC8"/>
    <w:rsid w:val="008A17CB"/>
    <w:rsid w:val="008A2B3F"/>
    <w:rsid w:val="008A6E30"/>
    <w:rsid w:val="008B0062"/>
    <w:rsid w:val="008B0694"/>
    <w:rsid w:val="008B36E3"/>
    <w:rsid w:val="008B3935"/>
    <w:rsid w:val="008D31CA"/>
    <w:rsid w:val="008D3335"/>
    <w:rsid w:val="008D38F8"/>
    <w:rsid w:val="008E3213"/>
    <w:rsid w:val="008F1724"/>
    <w:rsid w:val="00901CEA"/>
    <w:rsid w:val="00903B9C"/>
    <w:rsid w:val="009055AC"/>
    <w:rsid w:val="00907B02"/>
    <w:rsid w:val="0091183F"/>
    <w:rsid w:val="009154E3"/>
    <w:rsid w:val="00915E04"/>
    <w:rsid w:val="009200E8"/>
    <w:rsid w:val="0092025A"/>
    <w:rsid w:val="00921AAD"/>
    <w:rsid w:val="00921EAB"/>
    <w:rsid w:val="009223D3"/>
    <w:rsid w:val="00924F69"/>
    <w:rsid w:val="00925A5B"/>
    <w:rsid w:val="0092758B"/>
    <w:rsid w:val="00934BE9"/>
    <w:rsid w:val="009373D4"/>
    <w:rsid w:val="00942012"/>
    <w:rsid w:val="009420DD"/>
    <w:rsid w:val="00942B0C"/>
    <w:rsid w:val="00942BCB"/>
    <w:rsid w:val="00945613"/>
    <w:rsid w:val="00952B27"/>
    <w:rsid w:val="009555B9"/>
    <w:rsid w:val="00956CA1"/>
    <w:rsid w:val="00963612"/>
    <w:rsid w:val="0096565B"/>
    <w:rsid w:val="009727F1"/>
    <w:rsid w:val="00975134"/>
    <w:rsid w:val="00976446"/>
    <w:rsid w:val="0097767A"/>
    <w:rsid w:val="00977B5B"/>
    <w:rsid w:val="009801E4"/>
    <w:rsid w:val="0098124E"/>
    <w:rsid w:val="00985622"/>
    <w:rsid w:val="009864A9"/>
    <w:rsid w:val="00986591"/>
    <w:rsid w:val="00994D10"/>
    <w:rsid w:val="009950A2"/>
    <w:rsid w:val="00996805"/>
    <w:rsid w:val="009A0103"/>
    <w:rsid w:val="009A016A"/>
    <w:rsid w:val="009A0F71"/>
    <w:rsid w:val="009A4F8F"/>
    <w:rsid w:val="009A6E95"/>
    <w:rsid w:val="009B0EB1"/>
    <w:rsid w:val="009B0F91"/>
    <w:rsid w:val="009B1531"/>
    <w:rsid w:val="009C7CC4"/>
    <w:rsid w:val="009C7D29"/>
    <w:rsid w:val="009E1096"/>
    <w:rsid w:val="009E2D22"/>
    <w:rsid w:val="009E4764"/>
    <w:rsid w:val="009E6956"/>
    <w:rsid w:val="009E7406"/>
    <w:rsid w:val="009F34A8"/>
    <w:rsid w:val="009F5F5B"/>
    <w:rsid w:val="009F5FF8"/>
    <w:rsid w:val="00A013EC"/>
    <w:rsid w:val="00A04493"/>
    <w:rsid w:val="00A056EE"/>
    <w:rsid w:val="00A11CA9"/>
    <w:rsid w:val="00A11F55"/>
    <w:rsid w:val="00A12AE0"/>
    <w:rsid w:val="00A242C1"/>
    <w:rsid w:val="00A24EB5"/>
    <w:rsid w:val="00A26C15"/>
    <w:rsid w:val="00A30068"/>
    <w:rsid w:val="00A309F9"/>
    <w:rsid w:val="00A30C89"/>
    <w:rsid w:val="00A35EA0"/>
    <w:rsid w:val="00A37FDC"/>
    <w:rsid w:val="00A430E7"/>
    <w:rsid w:val="00A44A01"/>
    <w:rsid w:val="00A45220"/>
    <w:rsid w:val="00A46191"/>
    <w:rsid w:val="00A46ECB"/>
    <w:rsid w:val="00A570C7"/>
    <w:rsid w:val="00A5773C"/>
    <w:rsid w:val="00A604BA"/>
    <w:rsid w:val="00A60954"/>
    <w:rsid w:val="00A77989"/>
    <w:rsid w:val="00A81535"/>
    <w:rsid w:val="00A81759"/>
    <w:rsid w:val="00A827AE"/>
    <w:rsid w:val="00A86C1B"/>
    <w:rsid w:val="00A878D8"/>
    <w:rsid w:val="00A95275"/>
    <w:rsid w:val="00AA595B"/>
    <w:rsid w:val="00AB2B34"/>
    <w:rsid w:val="00AB68A6"/>
    <w:rsid w:val="00AC00FC"/>
    <w:rsid w:val="00AC20B4"/>
    <w:rsid w:val="00AC5E0E"/>
    <w:rsid w:val="00AC7563"/>
    <w:rsid w:val="00AD3C8A"/>
    <w:rsid w:val="00AE4738"/>
    <w:rsid w:val="00AE5841"/>
    <w:rsid w:val="00AF0102"/>
    <w:rsid w:val="00B14B79"/>
    <w:rsid w:val="00B15B88"/>
    <w:rsid w:val="00B17FA0"/>
    <w:rsid w:val="00B2175A"/>
    <w:rsid w:val="00B23AF9"/>
    <w:rsid w:val="00B270A4"/>
    <w:rsid w:val="00B31379"/>
    <w:rsid w:val="00B3259F"/>
    <w:rsid w:val="00B33009"/>
    <w:rsid w:val="00B339AD"/>
    <w:rsid w:val="00B35C73"/>
    <w:rsid w:val="00B3610A"/>
    <w:rsid w:val="00B36A48"/>
    <w:rsid w:val="00B42542"/>
    <w:rsid w:val="00B4264F"/>
    <w:rsid w:val="00B43F82"/>
    <w:rsid w:val="00B46DB3"/>
    <w:rsid w:val="00B5224E"/>
    <w:rsid w:val="00B57014"/>
    <w:rsid w:val="00B5723D"/>
    <w:rsid w:val="00B601B1"/>
    <w:rsid w:val="00B605DE"/>
    <w:rsid w:val="00B60A43"/>
    <w:rsid w:val="00B64907"/>
    <w:rsid w:val="00B72DDD"/>
    <w:rsid w:val="00B7541F"/>
    <w:rsid w:val="00B806C2"/>
    <w:rsid w:val="00B844EA"/>
    <w:rsid w:val="00B84C78"/>
    <w:rsid w:val="00B85683"/>
    <w:rsid w:val="00B85C03"/>
    <w:rsid w:val="00B86C1B"/>
    <w:rsid w:val="00B8779A"/>
    <w:rsid w:val="00B92BD7"/>
    <w:rsid w:val="00B9305D"/>
    <w:rsid w:val="00B93BF3"/>
    <w:rsid w:val="00BA100A"/>
    <w:rsid w:val="00BA55F6"/>
    <w:rsid w:val="00BA7954"/>
    <w:rsid w:val="00BA799E"/>
    <w:rsid w:val="00BB13C5"/>
    <w:rsid w:val="00BB255C"/>
    <w:rsid w:val="00BB4008"/>
    <w:rsid w:val="00BB7FAD"/>
    <w:rsid w:val="00BC0489"/>
    <w:rsid w:val="00BC1EE7"/>
    <w:rsid w:val="00BC3B78"/>
    <w:rsid w:val="00BC5B1B"/>
    <w:rsid w:val="00BE2F47"/>
    <w:rsid w:val="00BE76E4"/>
    <w:rsid w:val="00BF6BC6"/>
    <w:rsid w:val="00BF7578"/>
    <w:rsid w:val="00BF7F31"/>
    <w:rsid w:val="00C07E0E"/>
    <w:rsid w:val="00C13E2E"/>
    <w:rsid w:val="00C1542D"/>
    <w:rsid w:val="00C20846"/>
    <w:rsid w:val="00C21634"/>
    <w:rsid w:val="00C21A18"/>
    <w:rsid w:val="00C222AE"/>
    <w:rsid w:val="00C26C89"/>
    <w:rsid w:val="00C31680"/>
    <w:rsid w:val="00C32B3E"/>
    <w:rsid w:val="00C34C12"/>
    <w:rsid w:val="00C35286"/>
    <w:rsid w:val="00C41FE5"/>
    <w:rsid w:val="00C4306D"/>
    <w:rsid w:val="00C4512D"/>
    <w:rsid w:val="00C52789"/>
    <w:rsid w:val="00C535B8"/>
    <w:rsid w:val="00C53BA6"/>
    <w:rsid w:val="00C63518"/>
    <w:rsid w:val="00C717D5"/>
    <w:rsid w:val="00C768B6"/>
    <w:rsid w:val="00C77408"/>
    <w:rsid w:val="00C808A5"/>
    <w:rsid w:val="00C82684"/>
    <w:rsid w:val="00C8457C"/>
    <w:rsid w:val="00C90E5A"/>
    <w:rsid w:val="00C96949"/>
    <w:rsid w:val="00CA2121"/>
    <w:rsid w:val="00CA3860"/>
    <w:rsid w:val="00CA4E98"/>
    <w:rsid w:val="00CA5D0F"/>
    <w:rsid w:val="00CB1381"/>
    <w:rsid w:val="00CB279A"/>
    <w:rsid w:val="00CB3BF1"/>
    <w:rsid w:val="00CB55EC"/>
    <w:rsid w:val="00CC04A8"/>
    <w:rsid w:val="00CC0CE4"/>
    <w:rsid w:val="00CC1A6F"/>
    <w:rsid w:val="00CC6F7C"/>
    <w:rsid w:val="00CD464B"/>
    <w:rsid w:val="00CE75BC"/>
    <w:rsid w:val="00CE7ABA"/>
    <w:rsid w:val="00CE7B16"/>
    <w:rsid w:val="00CF0490"/>
    <w:rsid w:val="00CF057C"/>
    <w:rsid w:val="00CF7EAD"/>
    <w:rsid w:val="00D00F43"/>
    <w:rsid w:val="00D054D1"/>
    <w:rsid w:val="00D11B5F"/>
    <w:rsid w:val="00D12225"/>
    <w:rsid w:val="00D13A90"/>
    <w:rsid w:val="00D140F8"/>
    <w:rsid w:val="00D15D60"/>
    <w:rsid w:val="00D247AB"/>
    <w:rsid w:val="00D268C3"/>
    <w:rsid w:val="00D26A31"/>
    <w:rsid w:val="00D37E0E"/>
    <w:rsid w:val="00D43596"/>
    <w:rsid w:val="00D4601B"/>
    <w:rsid w:val="00D52B56"/>
    <w:rsid w:val="00D63BF2"/>
    <w:rsid w:val="00D66F00"/>
    <w:rsid w:val="00D73754"/>
    <w:rsid w:val="00D763A6"/>
    <w:rsid w:val="00D76F80"/>
    <w:rsid w:val="00D82D32"/>
    <w:rsid w:val="00D83555"/>
    <w:rsid w:val="00D841E0"/>
    <w:rsid w:val="00D85093"/>
    <w:rsid w:val="00D866E6"/>
    <w:rsid w:val="00D916DB"/>
    <w:rsid w:val="00D93D3C"/>
    <w:rsid w:val="00D96D65"/>
    <w:rsid w:val="00D97CD3"/>
    <w:rsid w:val="00D97EA9"/>
    <w:rsid w:val="00DA0195"/>
    <w:rsid w:val="00DA062B"/>
    <w:rsid w:val="00DA5120"/>
    <w:rsid w:val="00DB01C4"/>
    <w:rsid w:val="00DB3F0C"/>
    <w:rsid w:val="00DB6591"/>
    <w:rsid w:val="00DC04B9"/>
    <w:rsid w:val="00DC28FB"/>
    <w:rsid w:val="00DC3749"/>
    <w:rsid w:val="00DC43E1"/>
    <w:rsid w:val="00DD25FC"/>
    <w:rsid w:val="00DE625A"/>
    <w:rsid w:val="00DE6486"/>
    <w:rsid w:val="00DF29EA"/>
    <w:rsid w:val="00DF61C9"/>
    <w:rsid w:val="00DF7F12"/>
    <w:rsid w:val="00E00D4F"/>
    <w:rsid w:val="00E041D0"/>
    <w:rsid w:val="00E05BE6"/>
    <w:rsid w:val="00E06078"/>
    <w:rsid w:val="00E11DB5"/>
    <w:rsid w:val="00E12A24"/>
    <w:rsid w:val="00E2020B"/>
    <w:rsid w:val="00E252A1"/>
    <w:rsid w:val="00E27CE1"/>
    <w:rsid w:val="00E27D1B"/>
    <w:rsid w:val="00E27D2B"/>
    <w:rsid w:val="00E3106C"/>
    <w:rsid w:val="00E34EBB"/>
    <w:rsid w:val="00E45C7C"/>
    <w:rsid w:val="00E465F9"/>
    <w:rsid w:val="00E468EC"/>
    <w:rsid w:val="00E5029A"/>
    <w:rsid w:val="00E559D1"/>
    <w:rsid w:val="00E567FC"/>
    <w:rsid w:val="00E56D6F"/>
    <w:rsid w:val="00E63979"/>
    <w:rsid w:val="00E64674"/>
    <w:rsid w:val="00E646FA"/>
    <w:rsid w:val="00E74D32"/>
    <w:rsid w:val="00E814E5"/>
    <w:rsid w:val="00E82E4C"/>
    <w:rsid w:val="00E86CFA"/>
    <w:rsid w:val="00E87AF2"/>
    <w:rsid w:val="00E87D30"/>
    <w:rsid w:val="00E9622E"/>
    <w:rsid w:val="00EA2A63"/>
    <w:rsid w:val="00EA4112"/>
    <w:rsid w:val="00EA75C9"/>
    <w:rsid w:val="00EB2F2F"/>
    <w:rsid w:val="00EB49A0"/>
    <w:rsid w:val="00EB6DEB"/>
    <w:rsid w:val="00EC1E1C"/>
    <w:rsid w:val="00EC5C32"/>
    <w:rsid w:val="00ED04F4"/>
    <w:rsid w:val="00ED1646"/>
    <w:rsid w:val="00ED1AD2"/>
    <w:rsid w:val="00ED2B4A"/>
    <w:rsid w:val="00ED38CD"/>
    <w:rsid w:val="00ED7D70"/>
    <w:rsid w:val="00EE0AAE"/>
    <w:rsid w:val="00EE3A07"/>
    <w:rsid w:val="00EF164C"/>
    <w:rsid w:val="00F02B6E"/>
    <w:rsid w:val="00F05091"/>
    <w:rsid w:val="00F15576"/>
    <w:rsid w:val="00F25238"/>
    <w:rsid w:val="00F325A6"/>
    <w:rsid w:val="00F4271B"/>
    <w:rsid w:val="00F436D2"/>
    <w:rsid w:val="00F475C3"/>
    <w:rsid w:val="00F50A23"/>
    <w:rsid w:val="00F51A7D"/>
    <w:rsid w:val="00F55F03"/>
    <w:rsid w:val="00F60186"/>
    <w:rsid w:val="00F61BC1"/>
    <w:rsid w:val="00F6235D"/>
    <w:rsid w:val="00F63865"/>
    <w:rsid w:val="00F671A5"/>
    <w:rsid w:val="00F70A1D"/>
    <w:rsid w:val="00F714CF"/>
    <w:rsid w:val="00F8171E"/>
    <w:rsid w:val="00F83094"/>
    <w:rsid w:val="00F85D8C"/>
    <w:rsid w:val="00F86410"/>
    <w:rsid w:val="00F904E0"/>
    <w:rsid w:val="00FA0787"/>
    <w:rsid w:val="00FA1305"/>
    <w:rsid w:val="00FA3B3B"/>
    <w:rsid w:val="00FB5F89"/>
    <w:rsid w:val="00FC1B69"/>
    <w:rsid w:val="00FC698A"/>
    <w:rsid w:val="00FD0103"/>
    <w:rsid w:val="00FD08B6"/>
    <w:rsid w:val="00FD22E3"/>
    <w:rsid w:val="00FD5980"/>
    <w:rsid w:val="00FD742E"/>
    <w:rsid w:val="00FD788A"/>
    <w:rsid w:val="00FE3EE2"/>
    <w:rsid w:val="00FE4729"/>
    <w:rsid w:val="00FE5F0C"/>
    <w:rsid w:val="00FE7211"/>
    <w:rsid w:val="00FF13CB"/>
    <w:rsid w:val="00FF1D05"/>
    <w:rsid w:val="00FF2C59"/>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C586"/>
  <w15:docId w15:val="{D24C53B8-090C-4993-B915-59C1C999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3D"/>
    <w:pPr>
      <w:spacing w:after="160" w:line="259" w:lineRule="auto"/>
    </w:pPr>
  </w:style>
  <w:style w:type="paragraph" w:styleId="Heading1">
    <w:name w:val="heading 1"/>
    <w:basedOn w:val="Normal"/>
    <w:next w:val="Normal"/>
    <w:link w:val="Heading1Char"/>
    <w:uiPriority w:val="9"/>
    <w:qFormat/>
    <w:rsid w:val="00F83094"/>
    <w:pPr>
      <w:keepNext/>
      <w:keepLines/>
      <w:spacing w:before="240" w:after="0" w:line="240" w:lineRule="auto"/>
      <w:jc w:val="both"/>
      <w:outlineLvl w:val="0"/>
    </w:pPr>
    <w:rPr>
      <w:rFonts w:ascii="Arial" w:eastAsiaTheme="majorEastAsia" w:hAnsi="Arial" w:cstheme="majorBidi"/>
      <w:b/>
      <w:color w:val="0070C0"/>
      <w:spacing w:val="-5"/>
      <w:sz w:val="28"/>
      <w:szCs w:val="32"/>
    </w:rPr>
  </w:style>
  <w:style w:type="paragraph" w:styleId="Heading2">
    <w:name w:val="heading 2"/>
    <w:basedOn w:val="Normal"/>
    <w:next w:val="Normal"/>
    <w:link w:val="Heading2Char"/>
    <w:uiPriority w:val="9"/>
    <w:unhideWhenUsed/>
    <w:qFormat/>
    <w:rsid w:val="00F83094"/>
    <w:pPr>
      <w:keepNext/>
      <w:keepLines/>
      <w:spacing w:before="40" w:after="0" w:line="240" w:lineRule="auto"/>
      <w:jc w:val="both"/>
      <w:outlineLvl w:val="1"/>
    </w:pPr>
    <w:rPr>
      <w:rFonts w:ascii="Arial" w:eastAsiaTheme="majorEastAsia" w:hAnsi="Arial" w:cstheme="majorBidi"/>
      <w:color w:val="0070C0"/>
      <w:spacing w:val="-5"/>
      <w:sz w:val="24"/>
      <w:szCs w:val="26"/>
    </w:rPr>
  </w:style>
  <w:style w:type="paragraph" w:styleId="Heading3">
    <w:name w:val="heading 3"/>
    <w:basedOn w:val="Normal"/>
    <w:link w:val="Heading3Char"/>
    <w:uiPriority w:val="9"/>
    <w:semiHidden/>
    <w:unhideWhenUsed/>
    <w:qFormat/>
    <w:rsid w:val="00EB6DEB"/>
    <w:pPr>
      <w:spacing w:before="100" w:beforeAutospacing="1" w:after="100" w:afterAutospacing="1" w:line="240" w:lineRule="auto"/>
      <w:outlineLvl w:val="2"/>
    </w:pPr>
    <w:rPr>
      <w:rFonts w:ascii="Arial" w:hAnsi="Arial" w:cs="Times New Roman"/>
      <w:b/>
      <w:bCs/>
      <w:sz w:val="27"/>
      <w:szCs w:val="27"/>
      <w:lang w:eastAsia="en-GB"/>
    </w:rPr>
  </w:style>
  <w:style w:type="paragraph" w:styleId="Heading4">
    <w:name w:val="heading 4"/>
    <w:basedOn w:val="Normal"/>
    <w:next w:val="Normal"/>
    <w:link w:val="Heading4Char"/>
    <w:uiPriority w:val="9"/>
    <w:unhideWhenUsed/>
    <w:qFormat/>
    <w:rsid w:val="006A5248"/>
    <w:pPr>
      <w:keepNext/>
      <w:spacing w:after="0" w:line="240" w:lineRule="auto"/>
      <w:jc w:val="both"/>
      <w:outlineLvl w:val="3"/>
    </w:pPr>
    <w:rPr>
      <w:rFonts w:eastAsia="Times New Roman" w:cstheme="minorHAnsi"/>
      <w:i/>
      <w:iCs/>
      <w:spacing w:val="-5"/>
      <w:sz w:val="28"/>
      <w:szCs w:val="28"/>
      <w:lang w:val="en-US" w:eastAsia="ja-JP"/>
    </w:rPr>
  </w:style>
  <w:style w:type="paragraph" w:styleId="Heading9">
    <w:name w:val="heading 9"/>
    <w:basedOn w:val="Normal"/>
    <w:next w:val="Normal"/>
    <w:link w:val="Heading9Char"/>
    <w:uiPriority w:val="9"/>
    <w:semiHidden/>
    <w:unhideWhenUsed/>
    <w:qFormat/>
    <w:rsid w:val="00D247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D97EA9"/>
    <w:pPr>
      <w:spacing w:after="0" w:line="220" w:lineRule="atLeast"/>
      <w:jc w:val="both"/>
    </w:pPr>
    <w:rPr>
      <w:rFonts w:ascii="Arial" w:eastAsia="Times New Roman" w:hAnsi="Arial" w:cs="Times New Roman"/>
      <w:spacing w:val="-5"/>
      <w:sz w:val="24"/>
      <w:szCs w:val="20"/>
    </w:rPr>
  </w:style>
  <w:style w:type="paragraph" w:styleId="BodyText">
    <w:name w:val="Body Text"/>
    <w:basedOn w:val="Normal"/>
    <w:link w:val="BodyTextChar"/>
    <w:rsid w:val="00D97EA9"/>
    <w:pPr>
      <w:spacing w:after="220" w:line="220" w:lineRule="atLeast"/>
      <w:jc w:val="right"/>
    </w:pPr>
    <w:rPr>
      <w:rFonts w:ascii="Arial" w:eastAsia="Times New Roman" w:hAnsi="Arial" w:cs="Times New Roman"/>
      <w:snapToGrid w:val="0"/>
      <w:spacing w:val="-5"/>
      <w:sz w:val="24"/>
      <w:szCs w:val="20"/>
    </w:rPr>
  </w:style>
  <w:style w:type="character" w:customStyle="1" w:styleId="BodyTextChar">
    <w:name w:val="Body Text Char"/>
    <w:basedOn w:val="DefaultParagraphFont"/>
    <w:link w:val="BodyText"/>
    <w:rsid w:val="00D97EA9"/>
    <w:rPr>
      <w:rFonts w:ascii="Times New Roman" w:eastAsia="Times New Roman" w:hAnsi="Times New Roman" w:cs="Times New Roman"/>
      <w:snapToGrid w:val="0"/>
      <w:spacing w:val="-5"/>
      <w:sz w:val="24"/>
      <w:szCs w:val="20"/>
    </w:rPr>
  </w:style>
  <w:style w:type="paragraph" w:styleId="Header">
    <w:name w:val="header"/>
    <w:basedOn w:val="Normal"/>
    <w:link w:val="HeaderChar"/>
    <w:rsid w:val="00D97EA9"/>
    <w:pPr>
      <w:tabs>
        <w:tab w:val="center" w:pos="4320"/>
        <w:tab w:val="right" w:pos="8640"/>
      </w:tabs>
      <w:spacing w:after="0" w:line="240" w:lineRule="auto"/>
      <w:jc w:val="both"/>
    </w:pPr>
    <w:rPr>
      <w:rFonts w:ascii="Arial" w:eastAsia="Times New Roman" w:hAnsi="Arial" w:cs="Times New Roman"/>
      <w:spacing w:val="-5"/>
      <w:sz w:val="24"/>
      <w:szCs w:val="20"/>
    </w:rPr>
  </w:style>
  <w:style w:type="character" w:customStyle="1" w:styleId="HeaderChar">
    <w:name w:val="Header Char"/>
    <w:basedOn w:val="DefaultParagraphFont"/>
    <w:link w:val="Header"/>
    <w:rsid w:val="00D97EA9"/>
    <w:rPr>
      <w:rFonts w:ascii="Times New Roman" w:eastAsia="Times New Roman" w:hAnsi="Times New Roman" w:cs="Times New Roman"/>
      <w:spacing w:val="-5"/>
      <w:sz w:val="24"/>
      <w:szCs w:val="20"/>
    </w:rPr>
  </w:style>
  <w:style w:type="paragraph" w:styleId="Footer">
    <w:name w:val="footer"/>
    <w:basedOn w:val="Normal"/>
    <w:link w:val="FooterChar"/>
    <w:uiPriority w:val="99"/>
    <w:rsid w:val="00D97EA9"/>
    <w:pPr>
      <w:tabs>
        <w:tab w:val="center" w:pos="4320"/>
        <w:tab w:val="right" w:pos="8640"/>
      </w:tabs>
      <w:spacing w:after="0" w:line="240" w:lineRule="auto"/>
      <w:jc w:val="both"/>
    </w:pPr>
    <w:rPr>
      <w:rFonts w:ascii="Arial" w:eastAsia="Times New Roman" w:hAnsi="Arial" w:cs="Times New Roman"/>
      <w:spacing w:val="-5"/>
      <w:sz w:val="24"/>
      <w:szCs w:val="20"/>
    </w:rPr>
  </w:style>
  <w:style w:type="character" w:customStyle="1" w:styleId="FooterChar">
    <w:name w:val="Footer Char"/>
    <w:basedOn w:val="DefaultParagraphFont"/>
    <w:link w:val="Footer"/>
    <w:uiPriority w:val="99"/>
    <w:rsid w:val="00D97EA9"/>
    <w:rPr>
      <w:rFonts w:ascii="Times New Roman" w:eastAsia="Times New Roman" w:hAnsi="Times New Roman" w:cs="Times New Roman"/>
      <w:spacing w:val="-5"/>
      <w:sz w:val="24"/>
      <w:szCs w:val="20"/>
    </w:rPr>
  </w:style>
  <w:style w:type="paragraph" w:styleId="BodyText2">
    <w:name w:val="Body Text 2"/>
    <w:basedOn w:val="Normal"/>
    <w:link w:val="BodyText2Char"/>
    <w:rsid w:val="00D97EA9"/>
    <w:pPr>
      <w:spacing w:after="0" w:line="240" w:lineRule="auto"/>
      <w:jc w:val="both"/>
    </w:pPr>
    <w:rPr>
      <w:rFonts w:ascii="Arial" w:eastAsia="Times New Roman" w:hAnsi="Arial" w:cs="Times New Roman"/>
      <w:spacing w:val="-5"/>
      <w:sz w:val="24"/>
      <w:szCs w:val="20"/>
      <w:u w:val="single"/>
    </w:rPr>
  </w:style>
  <w:style w:type="character" w:customStyle="1" w:styleId="BodyText2Char">
    <w:name w:val="Body Text 2 Char"/>
    <w:basedOn w:val="DefaultParagraphFont"/>
    <w:link w:val="BodyText2"/>
    <w:rsid w:val="00D97EA9"/>
    <w:rPr>
      <w:rFonts w:ascii="Times New Roman" w:eastAsia="Times New Roman" w:hAnsi="Times New Roman" w:cs="Times New Roman"/>
      <w:spacing w:val="-5"/>
      <w:sz w:val="24"/>
      <w:szCs w:val="20"/>
      <w:u w:val="single"/>
    </w:rPr>
  </w:style>
  <w:style w:type="paragraph" w:styleId="BalloonText">
    <w:name w:val="Balloon Text"/>
    <w:basedOn w:val="Normal"/>
    <w:link w:val="BalloonTextChar"/>
    <w:uiPriority w:val="99"/>
    <w:semiHidden/>
    <w:unhideWhenUsed/>
    <w:rsid w:val="00D97EA9"/>
    <w:rPr>
      <w:rFonts w:ascii="Tahoma" w:hAnsi="Tahoma" w:cs="Tahoma"/>
      <w:sz w:val="16"/>
      <w:szCs w:val="16"/>
    </w:rPr>
  </w:style>
  <w:style w:type="character" w:customStyle="1" w:styleId="BalloonTextChar">
    <w:name w:val="Balloon Text Char"/>
    <w:basedOn w:val="DefaultParagraphFont"/>
    <w:link w:val="BalloonText"/>
    <w:uiPriority w:val="99"/>
    <w:semiHidden/>
    <w:rsid w:val="00D97EA9"/>
    <w:rPr>
      <w:rFonts w:ascii="Tahoma" w:eastAsia="Times New Roman" w:hAnsi="Tahoma" w:cs="Tahoma"/>
      <w:spacing w:val="-5"/>
      <w:sz w:val="16"/>
      <w:szCs w:val="16"/>
    </w:rPr>
  </w:style>
  <w:style w:type="character" w:styleId="PlaceholderText">
    <w:name w:val="Placeholder Text"/>
    <w:basedOn w:val="DefaultParagraphFont"/>
    <w:uiPriority w:val="99"/>
    <w:semiHidden/>
    <w:rsid w:val="00D97EA9"/>
    <w:rPr>
      <w:color w:val="808080"/>
    </w:rPr>
  </w:style>
  <w:style w:type="paragraph" w:styleId="ListParagraph">
    <w:name w:val="List Paragraph"/>
    <w:basedOn w:val="Normal"/>
    <w:uiPriority w:val="34"/>
    <w:qFormat/>
    <w:rsid w:val="00560AED"/>
    <w:pPr>
      <w:spacing w:after="0" w:line="240" w:lineRule="auto"/>
      <w:ind w:left="720"/>
      <w:contextualSpacing/>
      <w:jc w:val="both"/>
    </w:pPr>
    <w:rPr>
      <w:rFonts w:ascii="Arial" w:eastAsia="Times New Roman" w:hAnsi="Arial" w:cs="Times New Roman"/>
      <w:spacing w:val="-5"/>
      <w:sz w:val="24"/>
      <w:szCs w:val="20"/>
    </w:rPr>
  </w:style>
  <w:style w:type="character" w:customStyle="1" w:styleId="Heading3Char">
    <w:name w:val="Heading 3 Char"/>
    <w:basedOn w:val="DefaultParagraphFont"/>
    <w:link w:val="Heading3"/>
    <w:uiPriority w:val="9"/>
    <w:semiHidden/>
    <w:rsid w:val="00EB6DEB"/>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EB6DEB"/>
    <w:rPr>
      <w:color w:val="0000FF"/>
      <w:u w:val="single"/>
    </w:rPr>
  </w:style>
  <w:style w:type="paragraph" w:styleId="NormalWeb">
    <w:name w:val="Normal (Web)"/>
    <w:basedOn w:val="Normal"/>
    <w:uiPriority w:val="99"/>
    <w:semiHidden/>
    <w:unhideWhenUsed/>
    <w:rsid w:val="00EB6DEB"/>
    <w:pPr>
      <w:spacing w:before="100" w:beforeAutospacing="1" w:after="100" w:afterAutospacing="1"/>
    </w:pPr>
    <w:rPr>
      <w:szCs w:val="24"/>
      <w:lang w:eastAsia="en-GB"/>
    </w:rPr>
  </w:style>
  <w:style w:type="character" w:customStyle="1" w:styleId="away">
    <w:name w:val="away"/>
    <w:basedOn w:val="DefaultParagraphFont"/>
    <w:rsid w:val="00EB6DEB"/>
  </w:style>
  <w:style w:type="character" w:customStyle="1" w:styleId="legds2">
    <w:name w:val="legds2"/>
    <w:basedOn w:val="DefaultParagraphFont"/>
    <w:rsid w:val="00A37FDC"/>
    <w:rPr>
      <w:vanish w:val="0"/>
      <w:webHidden w:val="0"/>
      <w:specVanish w:val="0"/>
    </w:rPr>
  </w:style>
  <w:style w:type="paragraph" w:customStyle="1" w:styleId="legclearfix2">
    <w:name w:val="legclearfix2"/>
    <w:basedOn w:val="Normal"/>
    <w:rsid w:val="00A37FDC"/>
    <w:pPr>
      <w:shd w:val="clear" w:color="auto" w:fill="FFFFFF"/>
      <w:spacing w:after="120" w:line="360" w:lineRule="atLeast"/>
    </w:pPr>
    <w:rPr>
      <w:rFonts w:ascii="Arial" w:eastAsia="Times New Roman" w:hAnsi="Arial" w:cs="Times New Roman"/>
      <w:color w:val="000000"/>
      <w:sz w:val="19"/>
      <w:szCs w:val="19"/>
      <w:lang w:eastAsia="en-GB"/>
    </w:rPr>
  </w:style>
  <w:style w:type="character" w:customStyle="1" w:styleId="Heading1Char">
    <w:name w:val="Heading 1 Char"/>
    <w:basedOn w:val="DefaultParagraphFont"/>
    <w:link w:val="Heading1"/>
    <w:uiPriority w:val="9"/>
    <w:rsid w:val="00F83094"/>
    <w:rPr>
      <w:rFonts w:ascii="Arial" w:eastAsiaTheme="majorEastAsia" w:hAnsi="Arial" w:cstheme="majorBidi"/>
      <w:b/>
      <w:color w:val="0070C0"/>
      <w:spacing w:val="-5"/>
      <w:sz w:val="28"/>
      <w:szCs w:val="32"/>
    </w:rPr>
  </w:style>
  <w:style w:type="numbering" w:customStyle="1" w:styleId="StyleStyleBulletedSymbolsymbolBoldHanging063cmOutli">
    <w:name w:val="Style Style Bulleted Symbol (symbol) Bold Hanging:  0.63 cm + Outli..."/>
    <w:basedOn w:val="NoList"/>
    <w:rsid w:val="005816AF"/>
    <w:pPr>
      <w:numPr>
        <w:numId w:val="1"/>
      </w:numPr>
    </w:pPr>
  </w:style>
  <w:style w:type="character" w:styleId="UnresolvedMention">
    <w:name w:val="Unresolved Mention"/>
    <w:basedOn w:val="DefaultParagraphFont"/>
    <w:uiPriority w:val="99"/>
    <w:semiHidden/>
    <w:unhideWhenUsed/>
    <w:rsid w:val="009555B9"/>
    <w:rPr>
      <w:color w:val="808080"/>
      <w:shd w:val="clear" w:color="auto" w:fill="E6E6E6"/>
    </w:rPr>
  </w:style>
  <w:style w:type="paragraph" w:customStyle="1" w:styleId="DecimalAligned">
    <w:name w:val="Decimal Aligned"/>
    <w:basedOn w:val="Normal"/>
    <w:uiPriority w:val="40"/>
    <w:qFormat/>
    <w:rsid w:val="005945D2"/>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5945D2"/>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5945D2"/>
    <w:rPr>
      <w:rFonts w:eastAsiaTheme="minorEastAsia" w:cs="Times New Roman"/>
      <w:sz w:val="20"/>
      <w:szCs w:val="20"/>
      <w:lang w:val="en-US"/>
    </w:rPr>
  </w:style>
  <w:style w:type="character" w:styleId="SubtleEmphasis">
    <w:name w:val="Subtle Emphasis"/>
    <w:basedOn w:val="DefaultParagraphFont"/>
    <w:uiPriority w:val="19"/>
    <w:qFormat/>
    <w:rsid w:val="005945D2"/>
    <w:rPr>
      <w:i/>
      <w:iCs/>
    </w:rPr>
  </w:style>
  <w:style w:type="table" w:styleId="LightShading-Accent1">
    <w:name w:val="Light Shading Accent 1"/>
    <w:basedOn w:val="TableNormal"/>
    <w:uiPriority w:val="60"/>
    <w:rsid w:val="005945D2"/>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F83094"/>
    <w:rPr>
      <w:rFonts w:ascii="Arial" w:eastAsiaTheme="majorEastAsia" w:hAnsi="Arial" w:cstheme="majorBidi"/>
      <w:color w:val="0070C0"/>
      <w:spacing w:val="-5"/>
      <w:sz w:val="24"/>
      <w:szCs w:val="26"/>
    </w:rPr>
  </w:style>
  <w:style w:type="character" w:customStyle="1" w:styleId="Heading9Char">
    <w:name w:val="Heading 9 Char"/>
    <w:basedOn w:val="DefaultParagraphFont"/>
    <w:link w:val="Heading9"/>
    <w:uiPriority w:val="9"/>
    <w:semiHidden/>
    <w:rsid w:val="00D247AB"/>
    <w:rPr>
      <w:rFonts w:asciiTheme="majorHAnsi" w:eastAsiaTheme="majorEastAsia" w:hAnsiTheme="majorHAnsi" w:cstheme="majorBidi"/>
      <w:i/>
      <w:iCs/>
      <w:color w:val="272727" w:themeColor="text1" w:themeTint="D8"/>
      <w:spacing w:val="-5"/>
      <w:sz w:val="21"/>
      <w:szCs w:val="21"/>
    </w:rPr>
  </w:style>
  <w:style w:type="character" w:customStyle="1" w:styleId="tgc">
    <w:name w:val="_tgc"/>
    <w:basedOn w:val="DefaultParagraphFont"/>
    <w:rsid w:val="00D66F00"/>
  </w:style>
  <w:style w:type="paragraph" w:styleId="ListNumber2">
    <w:name w:val="List Number 2"/>
    <w:basedOn w:val="Normal"/>
    <w:autoRedefine/>
    <w:rsid w:val="007F4BDA"/>
    <w:pPr>
      <w:numPr>
        <w:numId w:val="2"/>
      </w:numPr>
      <w:spacing w:before="360" w:after="120" w:line="240" w:lineRule="auto"/>
    </w:pPr>
    <w:rPr>
      <w:rFonts w:ascii="Arial" w:eastAsia="Times New Roman" w:hAnsi="Arial" w:cs="Times New Roman"/>
      <w:b/>
      <w:color w:val="0070C0"/>
      <w:sz w:val="24"/>
      <w:szCs w:val="20"/>
    </w:rPr>
  </w:style>
  <w:style w:type="paragraph" w:customStyle="1" w:styleId="Style1">
    <w:name w:val="Style1"/>
    <w:basedOn w:val="Normal"/>
    <w:rsid w:val="00DC43E1"/>
    <w:pPr>
      <w:spacing w:after="0" w:line="240" w:lineRule="auto"/>
    </w:pPr>
    <w:rPr>
      <w:rFonts w:ascii="Arial" w:eastAsia="Times New Roman" w:hAnsi="Arial" w:cs="Times New Roman"/>
      <w:szCs w:val="20"/>
    </w:rPr>
  </w:style>
  <w:style w:type="paragraph" w:customStyle="1" w:styleId="Default">
    <w:name w:val="Default"/>
    <w:rsid w:val="004A1A46"/>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FD22E3"/>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me">
    <w:name w:val="home"/>
    <w:basedOn w:val="Normal"/>
    <w:rsid w:val="00312F91"/>
    <w:pPr>
      <w:spacing w:before="100" w:beforeAutospacing="1" w:after="100" w:afterAutospacing="1" w:line="240" w:lineRule="auto"/>
    </w:pPr>
    <w:rPr>
      <w:rFonts w:ascii="Arial" w:eastAsia="Times New Roman" w:hAnsi="Arial" w:cs="Times New Roman"/>
      <w:sz w:val="24"/>
      <w:szCs w:val="24"/>
      <w:lang w:eastAsia="en-GB"/>
    </w:rPr>
  </w:style>
  <w:style w:type="paragraph" w:customStyle="1" w:styleId="NormalXX">
    <w:name w:val="NormalXX"/>
    <w:rsid w:val="003A7D86"/>
    <w:pPr>
      <w:widowControl w:val="0"/>
      <w:autoSpaceDE w:val="0"/>
      <w:autoSpaceDN w:val="0"/>
      <w:adjustRightInd w:val="0"/>
      <w:spacing w:after="0" w:line="240" w:lineRule="auto"/>
    </w:pPr>
    <w:rPr>
      <w:rFonts w:ascii="Calibri" w:eastAsia="Times New Roman" w:hAnsi="Calibri" w:cs="Calibri"/>
      <w:sz w:val="24"/>
      <w:szCs w:val="24"/>
      <w:lang w:eastAsia="en-GB"/>
    </w:rPr>
  </w:style>
  <w:style w:type="paragraph" w:styleId="NoSpacing">
    <w:name w:val="No Spacing"/>
    <w:uiPriority w:val="1"/>
    <w:qFormat/>
    <w:rsid w:val="00ED1AD2"/>
    <w:pPr>
      <w:spacing w:after="0" w:line="240" w:lineRule="auto"/>
      <w:jc w:val="both"/>
    </w:pPr>
    <w:rPr>
      <w:rFonts w:ascii="Arial" w:eastAsia="Times New Roman" w:hAnsi="Arial" w:cs="Times New Roman"/>
      <w:spacing w:val="-5"/>
      <w:sz w:val="24"/>
      <w:szCs w:val="20"/>
    </w:rPr>
  </w:style>
  <w:style w:type="table" w:customStyle="1" w:styleId="TableGrid1">
    <w:name w:val="Table Grid1"/>
    <w:basedOn w:val="TableNormal"/>
    <w:next w:val="TableGrid"/>
    <w:uiPriority w:val="59"/>
    <w:rsid w:val="003A6BF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094"/>
    <w:pPr>
      <w:spacing w:line="259" w:lineRule="auto"/>
      <w:jc w:val="left"/>
      <w:outlineLvl w:val="9"/>
    </w:pPr>
    <w:rPr>
      <w:rFonts w:asciiTheme="majorHAnsi" w:hAnsiTheme="majorHAnsi"/>
      <w:b w:val="0"/>
      <w:color w:val="365F91" w:themeColor="accent1" w:themeShade="BF"/>
      <w:spacing w:val="0"/>
      <w:sz w:val="32"/>
      <w:lang w:val="en-US"/>
    </w:rPr>
  </w:style>
  <w:style w:type="paragraph" w:styleId="TOC1">
    <w:name w:val="toc 1"/>
    <w:basedOn w:val="Normal"/>
    <w:next w:val="Normal"/>
    <w:autoRedefine/>
    <w:uiPriority w:val="39"/>
    <w:unhideWhenUsed/>
    <w:rsid w:val="00F83094"/>
    <w:pPr>
      <w:spacing w:after="100" w:line="240" w:lineRule="auto"/>
      <w:jc w:val="both"/>
    </w:pPr>
    <w:rPr>
      <w:rFonts w:ascii="Arial" w:eastAsia="Times New Roman" w:hAnsi="Arial" w:cs="Times New Roman"/>
      <w:spacing w:val="-5"/>
      <w:sz w:val="24"/>
      <w:szCs w:val="20"/>
    </w:rPr>
  </w:style>
  <w:style w:type="paragraph" w:styleId="TOC2">
    <w:name w:val="toc 2"/>
    <w:basedOn w:val="Normal"/>
    <w:next w:val="Normal"/>
    <w:autoRedefine/>
    <w:uiPriority w:val="39"/>
    <w:unhideWhenUsed/>
    <w:rsid w:val="00F83094"/>
    <w:pPr>
      <w:spacing w:after="100" w:line="240" w:lineRule="auto"/>
      <w:ind w:left="240"/>
      <w:jc w:val="both"/>
    </w:pPr>
    <w:rPr>
      <w:rFonts w:ascii="Arial" w:eastAsia="Times New Roman" w:hAnsi="Arial" w:cs="Times New Roman"/>
      <w:spacing w:val="-5"/>
      <w:sz w:val="24"/>
      <w:szCs w:val="20"/>
    </w:rPr>
  </w:style>
  <w:style w:type="character" w:customStyle="1" w:styleId="Heading4Char">
    <w:name w:val="Heading 4 Char"/>
    <w:basedOn w:val="DefaultParagraphFont"/>
    <w:link w:val="Heading4"/>
    <w:uiPriority w:val="9"/>
    <w:rsid w:val="006A5248"/>
    <w:rPr>
      <w:rFonts w:eastAsia="Times New Roman" w:cstheme="minorHAnsi"/>
      <w:i/>
      <w:iCs/>
      <w:spacing w:val="-5"/>
      <w:sz w:val="28"/>
      <w:szCs w:val="28"/>
      <w:lang w:val="en-US" w:eastAsia="ja-JP"/>
    </w:rPr>
  </w:style>
  <w:style w:type="paragraph" w:styleId="PlainText">
    <w:name w:val="Plain Text"/>
    <w:basedOn w:val="Normal"/>
    <w:link w:val="PlainTextChar"/>
    <w:uiPriority w:val="99"/>
    <w:semiHidden/>
    <w:unhideWhenUsed/>
    <w:rsid w:val="00651B7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51B7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953">
      <w:bodyDiv w:val="1"/>
      <w:marLeft w:val="0"/>
      <w:marRight w:val="0"/>
      <w:marTop w:val="0"/>
      <w:marBottom w:val="0"/>
      <w:divBdr>
        <w:top w:val="none" w:sz="0" w:space="0" w:color="auto"/>
        <w:left w:val="none" w:sz="0" w:space="0" w:color="auto"/>
        <w:bottom w:val="none" w:sz="0" w:space="0" w:color="auto"/>
        <w:right w:val="none" w:sz="0" w:space="0" w:color="auto"/>
      </w:divBdr>
    </w:div>
    <w:div w:id="95179006">
      <w:bodyDiv w:val="1"/>
      <w:marLeft w:val="0"/>
      <w:marRight w:val="0"/>
      <w:marTop w:val="0"/>
      <w:marBottom w:val="0"/>
      <w:divBdr>
        <w:top w:val="none" w:sz="0" w:space="0" w:color="auto"/>
        <w:left w:val="none" w:sz="0" w:space="0" w:color="auto"/>
        <w:bottom w:val="none" w:sz="0" w:space="0" w:color="auto"/>
        <w:right w:val="none" w:sz="0" w:space="0" w:color="auto"/>
      </w:divBdr>
    </w:div>
    <w:div w:id="136849733">
      <w:bodyDiv w:val="1"/>
      <w:marLeft w:val="0"/>
      <w:marRight w:val="0"/>
      <w:marTop w:val="0"/>
      <w:marBottom w:val="0"/>
      <w:divBdr>
        <w:top w:val="none" w:sz="0" w:space="0" w:color="auto"/>
        <w:left w:val="none" w:sz="0" w:space="0" w:color="auto"/>
        <w:bottom w:val="none" w:sz="0" w:space="0" w:color="auto"/>
        <w:right w:val="none" w:sz="0" w:space="0" w:color="auto"/>
      </w:divBdr>
      <w:divsChild>
        <w:div w:id="1366828375">
          <w:marLeft w:val="0"/>
          <w:marRight w:val="0"/>
          <w:marTop w:val="0"/>
          <w:marBottom w:val="0"/>
          <w:divBdr>
            <w:top w:val="none" w:sz="0" w:space="0" w:color="auto"/>
            <w:left w:val="none" w:sz="0" w:space="0" w:color="auto"/>
            <w:bottom w:val="none" w:sz="0" w:space="0" w:color="auto"/>
            <w:right w:val="none" w:sz="0" w:space="0" w:color="auto"/>
          </w:divBdr>
        </w:div>
      </w:divsChild>
    </w:div>
    <w:div w:id="195778568">
      <w:bodyDiv w:val="1"/>
      <w:marLeft w:val="0"/>
      <w:marRight w:val="0"/>
      <w:marTop w:val="0"/>
      <w:marBottom w:val="0"/>
      <w:divBdr>
        <w:top w:val="none" w:sz="0" w:space="0" w:color="auto"/>
        <w:left w:val="none" w:sz="0" w:space="0" w:color="auto"/>
        <w:bottom w:val="none" w:sz="0" w:space="0" w:color="auto"/>
        <w:right w:val="none" w:sz="0" w:space="0" w:color="auto"/>
      </w:divBdr>
    </w:div>
    <w:div w:id="288056027">
      <w:bodyDiv w:val="1"/>
      <w:marLeft w:val="0"/>
      <w:marRight w:val="0"/>
      <w:marTop w:val="0"/>
      <w:marBottom w:val="0"/>
      <w:divBdr>
        <w:top w:val="none" w:sz="0" w:space="0" w:color="auto"/>
        <w:left w:val="none" w:sz="0" w:space="0" w:color="auto"/>
        <w:bottom w:val="none" w:sz="0" w:space="0" w:color="auto"/>
        <w:right w:val="none" w:sz="0" w:space="0" w:color="auto"/>
      </w:divBdr>
    </w:div>
    <w:div w:id="487331610">
      <w:bodyDiv w:val="1"/>
      <w:marLeft w:val="0"/>
      <w:marRight w:val="0"/>
      <w:marTop w:val="0"/>
      <w:marBottom w:val="0"/>
      <w:divBdr>
        <w:top w:val="none" w:sz="0" w:space="0" w:color="auto"/>
        <w:left w:val="none" w:sz="0" w:space="0" w:color="auto"/>
        <w:bottom w:val="none" w:sz="0" w:space="0" w:color="auto"/>
        <w:right w:val="none" w:sz="0" w:space="0" w:color="auto"/>
      </w:divBdr>
    </w:div>
    <w:div w:id="518590369">
      <w:bodyDiv w:val="1"/>
      <w:marLeft w:val="0"/>
      <w:marRight w:val="0"/>
      <w:marTop w:val="0"/>
      <w:marBottom w:val="0"/>
      <w:divBdr>
        <w:top w:val="none" w:sz="0" w:space="0" w:color="auto"/>
        <w:left w:val="none" w:sz="0" w:space="0" w:color="auto"/>
        <w:bottom w:val="none" w:sz="0" w:space="0" w:color="auto"/>
        <w:right w:val="none" w:sz="0" w:space="0" w:color="auto"/>
      </w:divBdr>
    </w:div>
    <w:div w:id="719671971">
      <w:bodyDiv w:val="1"/>
      <w:marLeft w:val="0"/>
      <w:marRight w:val="0"/>
      <w:marTop w:val="0"/>
      <w:marBottom w:val="0"/>
      <w:divBdr>
        <w:top w:val="none" w:sz="0" w:space="0" w:color="auto"/>
        <w:left w:val="none" w:sz="0" w:space="0" w:color="auto"/>
        <w:bottom w:val="none" w:sz="0" w:space="0" w:color="auto"/>
        <w:right w:val="none" w:sz="0" w:space="0" w:color="auto"/>
      </w:divBdr>
    </w:div>
    <w:div w:id="758216996">
      <w:bodyDiv w:val="1"/>
      <w:marLeft w:val="0"/>
      <w:marRight w:val="0"/>
      <w:marTop w:val="0"/>
      <w:marBottom w:val="0"/>
      <w:divBdr>
        <w:top w:val="none" w:sz="0" w:space="0" w:color="auto"/>
        <w:left w:val="none" w:sz="0" w:space="0" w:color="auto"/>
        <w:bottom w:val="none" w:sz="0" w:space="0" w:color="auto"/>
        <w:right w:val="none" w:sz="0" w:space="0" w:color="auto"/>
      </w:divBdr>
      <w:divsChild>
        <w:div w:id="1614090677">
          <w:marLeft w:val="0"/>
          <w:marRight w:val="0"/>
          <w:marTop w:val="0"/>
          <w:marBottom w:val="0"/>
          <w:divBdr>
            <w:top w:val="none" w:sz="0" w:space="0" w:color="auto"/>
            <w:left w:val="none" w:sz="0" w:space="0" w:color="auto"/>
            <w:bottom w:val="none" w:sz="0" w:space="0" w:color="auto"/>
            <w:right w:val="none" w:sz="0" w:space="0" w:color="auto"/>
          </w:divBdr>
          <w:divsChild>
            <w:div w:id="593248586">
              <w:marLeft w:val="0"/>
              <w:marRight w:val="0"/>
              <w:marTop w:val="0"/>
              <w:marBottom w:val="0"/>
              <w:divBdr>
                <w:top w:val="none" w:sz="0" w:space="0" w:color="auto"/>
                <w:left w:val="none" w:sz="0" w:space="0" w:color="auto"/>
                <w:bottom w:val="none" w:sz="0" w:space="0" w:color="auto"/>
                <w:right w:val="none" w:sz="0" w:space="0" w:color="auto"/>
              </w:divBdr>
            </w:div>
          </w:divsChild>
        </w:div>
        <w:div w:id="833882718">
          <w:marLeft w:val="0"/>
          <w:marRight w:val="0"/>
          <w:marTop w:val="0"/>
          <w:marBottom w:val="0"/>
          <w:divBdr>
            <w:top w:val="none" w:sz="0" w:space="0" w:color="auto"/>
            <w:left w:val="none" w:sz="0" w:space="0" w:color="auto"/>
            <w:bottom w:val="none" w:sz="0" w:space="0" w:color="auto"/>
            <w:right w:val="none" w:sz="0" w:space="0" w:color="auto"/>
          </w:divBdr>
        </w:div>
        <w:div w:id="1043749325">
          <w:marLeft w:val="0"/>
          <w:marRight w:val="0"/>
          <w:marTop w:val="0"/>
          <w:marBottom w:val="0"/>
          <w:divBdr>
            <w:top w:val="none" w:sz="0" w:space="0" w:color="auto"/>
            <w:left w:val="none" w:sz="0" w:space="0" w:color="auto"/>
            <w:bottom w:val="none" w:sz="0" w:space="0" w:color="auto"/>
            <w:right w:val="none" w:sz="0" w:space="0" w:color="auto"/>
          </w:divBdr>
          <w:divsChild>
            <w:div w:id="807472597">
              <w:marLeft w:val="0"/>
              <w:marRight w:val="0"/>
              <w:marTop w:val="0"/>
              <w:marBottom w:val="0"/>
              <w:divBdr>
                <w:top w:val="single" w:sz="48" w:space="18" w:color="000000"/>
                <w:left w:val="none" w:sz="0" w:space="0" w:color="auto"/>
                <w:bottom w:val="none" w:sz="0" w:space="0" w:color="auto"/>
                <w:right w:val="none" w:sz="0" w:space="0" w:color="auto"/>
              </w:divBdr>
            </w:div>
          </w:divsChild>
        </w:div>
        <w:div w:id="665936143">
          <w:marLeft w:val="0"/>
          <w:marRight w:val="2"/>
          <w:marTop w:val="0"/>
          <w:marBottom w:val="0"/>
          <w:divBdr>
            <w:top w:val="none" w:sz="0" w:space="0" w:color="auto"/>
            <w:left w:val="none" w:sz="0" w:space="0" w:color="auto"/>
            <w:bottom w:val="none" w:sz="0" w:space="0" w:color="auto"/>
            <w:right w:val="none" w:sz="0" w:space="0" w:color="auto"/>
          </w:divBdr>
          <w:divsChild>
            <w:div w:id="499974529">
              <w:marLeft w:val="0"/>
              <w:marRight w:val="0"/>
              <w:marTop w:val="0"/>
              <w:marBottom w:val="0"/>
              <w:divBdr>
                <w:top w:val="none" w:sz="0" w:space="0" w:color="auto"/>
                <w:left w:val="none" w:sz="0" w:space="0" w:color="auto"/>
                <w:bottom w:val="none" w:sz="0" w:space="0" w:color="auto"/>
                <w:right w:val="none" w:sz="0" w:space="0" w:color="auto"/>
              </w:divBdr>
              <w:divsChild>
                <w:div w:id="93867303">
                  <w:marLeft w:val="0"/>
                  <w:marRight w:val="2"/>
                  <w:marTop w:val="330"/>
                  <w:marBottom w:val="0"/>
                  <w:divBdr>
                    <w:top w:val="none" w:sz="0" w:space="0" w:color="auto"/>
                    <w:left w:val="none" w:sz="0" w:space="0" w:color="auto"/>
                    <w:bottom w:val="none" w:sz="0" w:space="0" w:color="auto"/>
                    <w:right w:val="none" w:sz="0" w:space="0" w:color="auto"/>
                  </w:divBdr>
                  <w:divsChild>
                    <w:div w:id="1911423236">
                      <w:marLeft w:val="0"/>
                      <w:marRight w:val="0"/>
                      <w:marTop w:val="0"/>
                      <w:marBottom w:val="0"/>
                      <w:divBdr>
                        <w:top w:val="none" w:sz="0" w:space="0" w:color="auto"/>
                        <w:left w:val="none" w:sz="0" w:space="0" w:color="auto"/>
                        <w:bottom w:val="none" w:sz="0" w:space="0" w:color="auto"/>
                        <w:right w:val="none" w:sz="0" w:space="0" w:color="auto"/>
                      </w:divBdr>
                      <w:divsChild>
                        <w:div w:id="1006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53902">
      <w:bodyDiv w:val="1"/>
      <w:marLeft w:val="0"/>
      <w:marRight w:val="0"/>
      <w:marTop w:val="0"/>
      <w:marBottom w:val="0"/>
      <w:divBdr>
        <w:top w:val="none" w:sz="0" w:space="0" w:color="auto"/>
        <w:left w:val="none" w:sz="0" w:space="0" w:color="auto"/>
        <w:bottom w:val="none" w:sz="0" w:space="0" w:color="auto"/>
        <w:right w:val="none" w:sz="0" w:space="0" w:color="auto"/>
      </w:divBdr>
      <w:divsChild>
        <w:div w:id="1239097858">
          <w:marLeft w:val="0"/>
          <w:marRight w:val="0"/>
          <w:marTop w:val="0"/>
          <w:marBottom w:val="0"/>
          <w:divBdr>
            <w:top w:val="none" w:sz="0" w:space="0" w:color="auto"/>
            <w:left w:val="none" w:sz="0" w:space="0" w:color="auto"/>
            <w:bottom w:val="none" w:sz="0" w:space="0" w:color="auto"/>
            <w:right w:val="none" w:sz="0" w:space="0" w:color="auto"/>
          </w:divBdr>
          <w:divsChild>
            <w:div w:id="561411602">
              <w:marLeft w:val="0"/>
              <w:marRight w:val="0"/>
              <w:marTop w:val="0"/>
              <w:marBottom w:val="0"/>
              <w:divBdr>
                <w:top w:val="single" w:sz="2" w:space="0" w:color="FFFFFF"/>
                <w:left w:val="single" w:sz="6" w:space="0" w:color="FFFFFF"/>
                <w:bottom w:val="single" w:sz="6" w:space="0" w:color="FFFFFF"/>
                <w:right w:val="single" w:sz="6" w:space="0" w:color="FFFFFF"/>
              </w:divBdr>
              <w:divsChild>
                <w:div w:id="1375470653">
                  <w:marLeft w:val="0"/>
                  <w:marRight w:val="0"/>
                  <w:marTop w:val="0"/>
                  <w:marBottom w:val="0"/>
                  <w:divBdr>
                    <w:top w:val="single" w:sz="6" w:space="1" w:color="D3D3D3"/>
                    <w:left w:val="none" w:sz="0" w:space="0" w:color="auto"/>
                    <w:bottom w:val="none" w:sz="0" w:space="0" w:color="auto"/>
                    <w:right w:val="none" w:sz="0" w:space="0" w:color="auto"/>
                  </w:divBdr>
                  <w:divsChild>
                    <w:div w:id="1489050094">
                      <w:marLeft w:val="0"/>
                      <w:marRight w:val="0"/>
                      <w:marTop w:val="0"/>
                      <w:marBottom w:val="0"/>
                      <w:divBdr>
                        <w:top w:val="none" w:sz="0" w:space="0" w:color="auto"/>
                        <w:left w:val="none" w:sz="0" w:space="0" w:color="auto"/>
                        <w:bottom w:val="none" w:sz="0" w:space="0" w:color="auto"/>
                        <w:right w:val="none" w:sz="0" w:space="0" w:color="auto"/>
                      </w:divBdr>
                      <w:divsChild>
                        <w:div w:id="17079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43451">
      <w:bodyDiv w:val="1"/>
      <w:marLeft w:val="0"/>
      <w:marRight w:val="0"/>
      <w:marTop w:val="0"/>
      <w:marBottom w:val="0"/>
      <w:divBdr>
        <w:top w:val="none" w:sz="0" w:space="0" w:color="auto"/>
        <w:left w:val="none" w:sz="0" w:space="0" w:color="auto"/>
        <w:bottom w:val="none" w:sz="0" w:space="0" w:color="auto"/>
        <w:right w:val="none" w:sz="0" w:space="0" w:color="auto"/>
      </w:divBdr>
    </w:div>
    <w:div w:id="858855749">
      <w:bodyDiv w:val="1"/>
      <w:marLeft w:val="0"/>
      <w:marRight w:val="0"/>
      <w:marTop w:val="0"/>
      <w:marBottom w:val="0"/>
      <w:divBdr>
        <w:top w:val="none" w:sz="0" w:space="0" w:color="auto"/>
        <w:left w:val="none" w:sz="0" w:space="0" w:color="auto"/>
        <w:bottom w:val="none" w:sz="0" w:space="0" w:color="auto"/>
        <w:right w:val="none" w:sz="0" w:space="0" w:color="auto"/>
      </w:divBdr>
    </w:div>
    <w:div w:id="904031982">
      <w:bodyDiv w:val="1"/>
      <w:marLeft w:val="0"/>
      <w:marRight w:val="0"/>
      <w:marTop w:val="0"/>
      <w:marBottom w:val="0"/>
      <w:divBdr>
        <w:top w:val="none" w:sz="0" w:space="0" w:color="auto"/>
        <w:left w:val="none" w:sz="0" w:space="0" w:color="auto"/>
        <w:bottom w:val="none" w:sz="0" w:space="0" w:color="auto"/>
        <w:right w:val="none" w:sz="0" w:space="0" w:color="auto"/>
      </w:divBdr>
    </w:div>
    <w:div w:id="953635108">
      <w:bodyDiv w:val="1"/>
      <w:marLeft w:val="0"/>
      <w:marRight w:val="0"/>
      <w:marTop w:val="0"/>
      <w:marBottom w:val="0"/>
      <w:divBdr>
        <w:top w:val="none" w:sz="0" w:space="0" w:color="auto"/>
        <w:left w:val="none" w:sz="0" w:space="0" w:color="auto"/>
        <w:bottom w:val="none" w:sz="0" w:space="0" w:color="auto"/>
        <w:right w:val="none" w:sz="0" w:space="0" w:color="auto"/>
      </w:divBdr>
    </w:div>
    <w:div w:id="1084104618">
      <w:bodyDiv w:val="1"/>
      <w:marLeft w:val="0"/>
      <w:marRight w:val="0"/>
      <w:marTop w:val="0"/>
      <w:marBottom w:val="0"/>
      <w:divBdr>
        <w:top w:val="none" w:sz="0" w:space="0" w:color="auto"/>
        <w:left w:val="none" w:sz="0" w:space="0" w:color="auto"/>
        <w:bottom w:val="none" w:sz="0" w:space="0" w:color="auto"/>
        <w:right w:val="none" w:sz="0" w:space="0" w:color="auto"/>
      </w:divBdr>
    </w:div>
    <w:div w:id="1098599150">
      <w:bodyDiv w:val="1"/>
      <w:marLeft w:val="0"/>
      <w:marRight w:val="0"/>
      <w:marTop w:val="0"/>
      <w:marBottom w:val="0"/>
      <w:divBdr>
        <w:top w:val="none" w:sz="0" w:space="0" w:color="auto"/>
        <w:left w:val="none" w:sz="0" w:space="0" w:color="auto"/>
        <w:bottom w:val="none" w:sz="0" w:space="0" w:color="auto"/>
        <w:right w:val="none" w:sz="0" w:space="0" w:color="auto"/>
      </w:divBdr>
    </w:div>
    <w:div w:id="1165439687">
      <w:bodyDiv w:val="1"/>
      <w:marLeft w:val="0"/>
      <w:marRight w:val="0"/>
      <w:marTop w:val="0"/>
      <w:marBottom w:val="0"/>
      <w:divBdr>
        <w:top w:val="none" w:sz="0" w:space="0" w:color="auto"/>
        <w:left w:val="none" w:sz="0" w:space="0" w:color="auto"/>
        <w:bottom w:val="none" w:sz="0" w:space="0" w:color="auto"/>
        <w:right w:val="none" w:sz="0" w:space="0" w:color="auto"/>
      </w:divBdr>
    </w:div>
    <w:div w:id="1178346894">
      <w:bodyDiv w:val="1"/>
      <w:marLeft w:val="0"/>
      <w:marRight w:val="0"/>
      <w:marTop w:val="0"/>
      <w:marBottom w:val="0"/>
      <w:divBdr>
        <w:top w:val="none" w:sz="0" w:space="0" w:color="auto"/>
        <w:left w:val="none" w:sz="0" w:space="0" w:color="auto"/>
        <w:bottom w:val="none" w:sz="0" w:space="0" w:color="auto"/>
        <w:right w:val="none" w:sz="0" w:space="0" w:color="auto"/>
      </w:divBdr>
    </w:div>
    <w:div w:id="1203248359">
      <w:bodyDiv w:val="1"/>
      <w:marLeft w:val="0"/>
      <w:marRight w:val="0"/>
      <w:marTop w:val="0"/>
      <w:marBottom w:val="0"/>
      <w:divBdr>
        <w:top w:val="none" w:sz="0" w:space="0" w:color="auto"/>
        <w:left w:val="none" w:sz="0" w:space="0" w:color="auto"/>
        <w:bottom w:val="none" w:sz="0" w:space="0" w:color="auto"/>
        <w:right w:val="none" w:sz="0" w:space="0" w:color="auto"/>
      </w:divBdr>
    </w:div>
    <w:div w:id="1289124437">
      <w:bodyDiv w:val="1"/>
      <w:marLeft w:val="0"/>
      <w:marRight w:val="0"/>
      <w:marTop w:val="0"/>
      <w:marBottom w:val="0"/>
      <w:divBdr>
        <w:top w:val="none" w:sz="0" w:space="0" w:color="auto"/>
        <w:left w:val="none" w:sz="0" w:space="0" w:color="auto"/>
        <w:bottom w:val="none" w:sz="0" w:space="0" w:color="auto"/>
        <w:right w:val="none" w:sz="0" w:space="0" w:color="auto"/>
      </w:divBdr>
      <w:divsChild>
        <w:div w:id="1615164763">
          <w:marLeft w:val="0"/>
          <w:marRight w:val="0"/>
          <w:marTop w:val="0"/>
          <w:marBottom w:val="0"/>
          <w:divBdr>
            <w:top w:val="none" w:sz="0" w:space="0" w:color="auto"/>
            <w:left w:val="none" w:sz="0" w:space="0" w:color="auto"/>
            <w:bottom w:val="none" w:sz="0" w:space="0" w:color="auto"/>
            <w:right w:val="none" w:sz="0" w:space="0" w:color="auto"/>
          </w:divBdr>
          <w:divsChild>
            <w:div w:id="1582133992">
              <w:marLeft w:val="0"/>
              <w:marRight w:val="0"/>
              <w:marTop w:val="0"/>
              <w:marBottom w:val="0"/>
              <w:divBdr>
                <w:top w:val="single" w:sz="2" w:space="0" w:color="FFFFFF"/>
                <w:left w:val="single" w:sz="6" w:space="0" w:color="FFFFFF"/>
                <w:bottom w:val="single" w:sz="6" w:space="0" w:color="FFFFFF"/>
                <w:right w:val="single" w:sz="6" w:space="0" w:color="FFFFFF"/>
              </w:divBdr>
              <w:divsChild>
                <w:div w:id="996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047675">
      <w:bodyDiv w:val="1"/>
      <w:marLeft w:val="0"/>
      <w:marRight w:val="0"/>
      <w:marTop w:val="0"/>
      <w:marBottom w:val="0"/>
      <w:divBdr>
        <w:top w:val="none" w:sz="0" w:space="0" w:color="auto"/>
        <w:left w:val="none" w:sz="0" w:space="0" w:color="auto"/>
        <w:bottom w:val="none" w:sz="0" w:space="0" w:color="auto"/>
        <w:right w:val="none" w:sz="0" w:space="0" w:color="auto"/>
      </w:divBdr>
    </w:div>
    <w:div w:id="1543789590">
      <w:bodyDiv w:val="1"/>
      <w:marLeft w:val="0"/>
      <w:marRight w:val="0"/>
      <w:marTop w:val="0"/>
      <w:marBottom w:val="0"/>
      <w:divBdr>
        <w:top w:val="none" w:sz="0" w:space="0" w:color="auto"/>
        <w:left w:val="none" w:sz="0" w:space="0" w:color="auto"/>
        <w:bottom w:val="none" w:sz="0" w:space="0" w:color="auto"/>
        <w:right w:val="none" w:sz="0" w:space="0" w:color="auto"/>
      </w:divBdr>
    </w:div>
    <w:div w:id="1640262683">
      <w:bodyDiv w:val="1"/>
      <w:marLeft w:val="0"/>
      <w:marRight w:val="0"/>
      <w:marTop w:val="0"/>
      <w:marBottom w:val="0"/>
      <w:divBdr>
        <w:top w:val="none" w:sz="0" w:space="0" w:color="auto"/>
        <w:left w:val="none" w:sz="0" w:space="0" w:color="auto"/>
        <w:bottom w:val="none" w:sz="0" w:space="0" w:color="auto"/>
        <w:right w:val="none" w:sz="0" w:space="0" w:color="auto"/>
      </w:divBdr>
    </w:div>
    <w:div w:id="1710758436">
      <w:bodyDiv w:val="1"/>
      <w:marLeft w:val="0"/>
      <w:marRight w:val="0"/>
      <w:marTop w:val="0"/>
      <w:marBottom w:val="0"/>
      <w:divBdr>
        <w:top w:val="none" w:sz="0" w:space="0" w:color="auto"/>
        <w:left w:val="none" w:sz="0" w:space="0" w:color="auto"/>
        <w:bottom w:val="none" w:sz="0" w:space="0" w:color="auto"/>
        <w:right w:val="none" w:sz="0" w:space="0" w:color="auto"/>
      </w:divBdr>
    </w:div>
    <w:div w:id="1758818831">
      <w:bodyDiv w:val="1"/>
      <w:marLeft w:val="0"/>
      <w:marRight w:val="0"/>
      <w:marTop w:val="0"/>
      <w:marBottom w:val="0"/>
      <w:divBdr>
        <w:top w:val="none" w:sz="0" w:space="0" w:color="auto"/>
        <w:left w:val="none" w:sz="0" w:space="0" w:color="auto"/>
        <w:bottom w:val="none" w:sz="0" w:space="0" w:color="auto"/>
        <w:right w:val="none" w:sz="0" w:space="0" w:color="auto"/>
      </w:divBdr>
    </w:div>
    <w:div w:id="1792284244">
      <w:bodyDiv w:val="1"/>
      <w:marLeft w:val="0"/>
      <w:marRight w:val="0"/>
      <w:marTop w:val="0"/>
      <w:marBottom w:val="0"/>
      <w:divBdr>
        <w:top w:val="none" w:sz="0" w:space="0" w:color="auto"/>
        <w:left w:val="none" w:sz="0" w:space="0" w:color="auto"/>
        <w:bottom w:val="none" w:sz="0" w:space="0" w:color="auto"/>
        <w:right w:val="none" w:sz="0" w:space="0" w:color="auto"/>
      </w:divBdr>
    </w:div>
    <w:div w:id="1831632846">
      <w:bodyDiv w:val="1"/>
      <w:marLeft w:val="0"/>
      <w:marRight w:val="0"/>
      <w:marTop w:val="0"/>
      <w:marBottom w:val="0"/>
      <w:divBdr>
        <w:top w:val="none" w:sz="0" w:space="0" w:color="auto"/>
        <w:left w:val="none" w:sz="0" w:space="0" w:color="auto"/>
        <w:bottom w:val="none" w:sz="0" w:space="0" w:color="auto"/>
        <w:right w:val="none" w:sz="0" w:space="0" w:color="auto"/>
      </w:divBdr>
    </w:div>
    <w:div w:id="1836648251">
      <w:bodyDiv w:val="1"/>
      <w:marLeft w:val="0"/>
      <w:marRight w:val="0"/>
      <w:marTop w:val="0"/>
      <w:marBottom w:val="0"/>
      <w:divBdr>
        <w:top w:val="none" w:sz="0" w:space="0" w:color="auto"/>
        <w:left w:val="none" w:sz="0" w:space="0" w:color="auto"/>
        <w:bottom w:val="none" w:sz="0" w:space="0" w:color="auto"/>
        <w:right w:val="none" w:sz="0" w:space="0" w:color="auto"/>
      </w:divBdr>
    </w:div>
    <w:div w:id="1856000245">
      <w:bodyDiv w:val="1"/>
      <w:marLeft w:val="0"/>
      <w:marRight w:val="0"/>
      <w:marTop w:val="0"/>
      <w:marBottom w:val="0"/>
      <w:divBdr>
        <w:top w:val="none" w:sz="0" w:space="0" w:color="auto"/>
        <w:left w:val="none" w:sz="0" w:space="0" w:color="auto"/>
        <w:bottom w:val="none" w:sz="0" w:space="0" w:color="auto"/>
        <w:right w:val="none" w:sz="0" w:space="0" w:color="auto"/>
      </w:divBdr>
    </w:div>
    <w:div w:id="1946961852">
      <w:bodyDiv w:val="1"/>
      <w:marLeft w:val="0"/>
      <w:marRight w:val="0"/>
      <w:marTop w:val="0"/>
      <w:marBottom w:val="0"/>
      <w:divBdr>
        <w:top w:val="none" w:sz="0" w:space="0" w:color="auto"/>
        <w:left w:val="none" w:sz="0" w:space="0" w:color="auto"/>
        <w:bottom w:val="none" w:sz="0" w:space="0" w:color="auto"/>
        <w:right w:val="none" w:sz="0" w:space="0" w:color="auto"/>
      </w:divBdr>
    </w:div>
    <w:div w:id="1980762053">
      <w:bodyDiv w:val="1"/>
      <w:marLeft w:val="0"/>
      <w:marRight w:val="0"/>
      <w:marTop w:val="0"/>
      <w:marBottom w:val="0"/>
      <w:divBdr>
        <w:top w:val="none" w:sz="0" w:space="0" w:color="auto"/>
        <w:left w:val="none" w:sz="0" w:space="0" w:color="auto"/>
        <w:bottom w:val="none" w:sz="0" w:space="0" w:color="auto"/>
        <w:right w:val="none" w:sz="0" w:space="0" w:color="auto"/>
      </w:divBdr>
    </w:div>
    <w:div w:id="2001542660">
      <w:bodyDiv w:val="1"/>
      <w:marLeft w:val="0"/>
      <w:marRight w:val="0"/>
      <w:marTop w:val="0"/>
      <w:marBottom w:val="0"/>
      <w:divBdr>
        <w:top w:val="none" w:sz="0" w:space="0" w:color="auto"/>
        <w:left w:val="none" w:sz="0" w:space="0" w:color="auto"/>
        <w:bottom w:val="none" w:sz="0" w:space="0" w:color="auto"/>
        <w:right w:val="none" w:sz="0" w:space="0" w:color="auto"/>
      </w:divBdr>
    </w:div>
    <w:div w:id="20371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1DBB-6457-45C2-A3DD-B9412BFC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Larke Adger</dc:creator>
  <cp:lastModifiedBy>Larke Adger</cp:lastModifiedBy>
  <cp:revision>3</cp:revision>
  <cp:lastPrinted>2024-09-23T09:41:00Z</cp:lastPrinted>
  <dcterms:created xsi:type="dcterms:W3CDTF">2025-09-03T08:49:00Z</dcterms:created>
  <dcterms:modified xsi:type="dcterms:W3CDTF">2025-09-03T08:49:00Z</dcterms:modified>
</cp:coreProperties>
</file>