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D797" w14:textId="77777777" w:rsidR="003401B3" w:rsidRDefault="003401B3" w:rsidP="0028583A">
      <w:pPr>
        <w:pStyle w:val="SCVOHeadingMainBlue"/>
      </w:pPr>
    </w:p>
    <w:p w14:paraId="5900E694" w14:textId="6893ACA4" w:rsidR="003D0AC2" w:rsidRPr="009F7A73" w:rsidRDefault="003401B3" w:rsidP="005E21F0">
      <w:pPr>
        <w:pStyle w:val="SCVOSubheadRed"/>
        <w:spacing w:after="40"/>
        <w:rPr>
          <w:rFonts w:ascii="Ingra SCVO Semi Bold" w:hAnsi="Ingra SCVO Semi Bold"/>
          <w:b w:val="0"/>
          <w:bCs/>
          <w:color w:val="44546A" w:themeColor="text2"/>
          <w:sz w:val="24"/>
          <w:szCs w:val="24"/>
        </w:rPr>
      </w:pPr>
      <w:r>
        <w:br/>
      </w:r>
      <w:r w:rsidRPr="009F7A73">
        <w:rPr>
          <w:rFonts w:ascii="Ingra SCVO Semi Bold" w:hAnsi="Ingra SCVO Semi Bold"/>
          <w:b w:val="0"/>
          <w:bCs/>
          <w:sz w:val="24"/>
          <w:szCs w:val="24"/>
        </w:rPr>
        <w:t xml:space="preserve">Job </w:t>
      </w:r>
      <w:r w:rsidR="00605AB3" w:rsidRPr="009F7A73">
        <w:rPr>
          <w:rFonts w:ascii="Ingra SCVO Semi Bold" w:hAnsi="Ingra SCVO Semi Bold"/>
          <w:b w:val="0"/>
          <w:bCs/>
          <w:sz w:val="24"/>
          <w:szCs w:val="24"/>
        </w:rPr>
        <w:t>t</w:t>
      </w:r>
      <w:r w:rsidRPr="009F7A73">
        <w:rPr>
          <w:rFonts w:ascii="Ingra SCVO Semi Bold" w:hAnsi="Ingra SCVO Semi Bold"/>
          <w:b w:val="0"/>
          <w:bCs/>
          <w:sz w:val="24"/>
          <w:szCs w:val="24"/>
        </w:rPr>
        <w:t>itle</w:t>
      </w:r>
      <w:r w:rsidR="007022E2" w:rsidRPr="009F7A73">
        <w:rPr>
          <w:rFonts w:ascii="Ingra SCVO Semi Bold" w:hAnsi="Ingra SCVO Semi Bold"/>
          <w:b w:val="0"/>
          <w:bCs/>
          <w:sz w:val="24"/>
          <w:szCs w:val="24"/>
        </w:rPr>
        <w:tab/>
      </w:r>
      <w:r w:rsidR="003F2C1B" w:rsidRPr="009F7A73">
        <w:rPr>
          <w:rFonts w:ascii="Ingra SCVO Semi Bold" w:hAnsi="Ingra SCVO Semi Bold"/>
          <w:b w:val="0"/>
          <w:bCs/>
          <w:sz w:val="24"/>
          <w:szCs w:val="24"/>
        </w:rPr>
        <w:tab/>
      </w:r>
      <w:r w:rsidR="009F7A73">
        <w:rPr>
          <w:rFonts w:ascii="Ingra SCVO Semi Bold" w:hAnsi="Ingra SCVO Semi Bold"/>
          <w:b w:val="0"/>
          <w:bCs/>
          <w:sz w:val="24"/>
          <w:szCs w:val="24"/>
        </w:rPr>
        <w:tab/>
      </w:r>
      <w:r w:rsidR="005E21F0" w:rsidRPr="009F7A73">
        <w:rPr>
          <w:rFonts w:ascii="Ingra SCVO Semi Bold" w:hAnsi="Ingra SCVO Semi Bold"/>
          <w:b w:val="0"/>
          <w:bCs/>
          <w:color w:val="44546A" w:themeColor="text2"/>
          <w:sz w:val="24"/>
          <w:szCs w:val="24"/>
        </w:rPr>
        <w:t xml:space="preserve">Research </w:t>
      </w:r>
      <w:r w:rsidR="00851BA9">
        <w:rPr>
          <w:rFonts w:ascii="Ingra SCVO Semi Bold" w:hAnsi="Ingra SCVO Semi Bold"/>
          <w:b w:val="0"/>
          <w:bCs/>
          <w:color w:val="44546A" w:themeColor="text2"/>
          <w:sz w:val="24"/>
          <w:szCs w:val="24"/>
        </w:rPr>
        <w:t>Engagement</w:t>
      </w:r>
      <w:r w:rsidR="004C2725">
        <w:rPr>
          <w:rFonts w:ascii="Ingra SCVO Semi Bold" w:hAnsi="Ingra SCVO Semi Bold"/>
          <w:b w:val="0"/>
          <w:bCs/>
          <w:color w:val="44546A" w:themeColor="text2"/>
          <w:sz w:val="24"/>
          <w:szCs w:val="24"/>
        </w:rPr>
        <w:t xml:space="preserve"> </w:t>
      </w:r>
      <w:r w:rsidR="002D36AC" w:rsidRPr="009F7A73">
        <w:rPr>
          <w:rFonts w:ascii="Ingra SCVO Semi Bold" w:hAnsi="Ingra SCVO Semi Bold"/>
          <w:b w:val="0"/>
          <w:bCs/>
          <w:color w:val="44546A" w:themeColor="text2"/>
          <w:sz w:val="24"/>
          <w:szCs w:val="24"/>
        </w:rPr>
        <w:t>A</w:t>
      </w:r>
      <w:r w:rsidR="005E21F0" w:rsidRPr="009F7A73">
        <w:rPr>
          <w:rFonts w:ascii="Ingra SCVO Semi Bold" w:hAnsi="Ingra SCVO Semi Bold"/>
          <w:b w:val="0"/>
          <w:bCs/>
          <w:color w:val="44546A" w:themeColor="text2"/>
          <w:sz w:val="24"/>
          <w:szCs w:val="24"/>
        </w:rPr>
        <w:t>ssistant</w:t>
      </w:r>
    </w:p>
    <w:p w14:paraId="3A5F6EAA" w14:textId="77777777" w:rsidR="00BE51C1" w:rsidRPr="009F7A73" w:rsidRDefault="00BE51C1" w:rsidP="003401B3">
      <w:pPr>
        <w:pStyle w:val="SCVOSubheadRed"/>
        <w:spacing w:after="40"/>
        <w:rPr>
          <w:rFonts w:ascii="Ingra SCVO Semi Bold" w:hAnsi="Ingra SCVO Semi Bold"/>
          <w:b w:val="0"/>
          <w:bCs/>
          <w:color w:val="auto"/>
          <w:sz w:val="24"/>
          <w:szCs w:val="24"/>
        </w:rPr>
      </w:pPr>
    </w:p>
    <w:p w14:paraId="032C2844" w14:textId="0D1914BA" w:rsidR="00BE51C1" w:rsidRPr="009F7A73" w:rsidRDefault="007D539E" w:rsidP="003401B3">
      <w:pPr>
        <w:pStyle w:val="SCVOSubheadRed"/>
        <w:spacing w:after="40"/>
        <w:rPr>
          <w:rFonts w:ascii="Ingra SCVO Semi Bold" w:hAnsi="Ingra SCVO Semi Bold"/>
          <w:b w:val="0"/>
          <w:bCs/>
          <w:color w:val="auto"/>
          <w:sz w:val="24"/>
          <w:szCs w:val="24"/>
        </w:rPr>
      </w:pPr>
      <w:r w:rsidRPr="009F7A73">
        <w:rPr>
          <w:rFonts w:ascii="Ingra SCVO Semi Bold" w:hAnsi="Ingra SCVO Semi Bold"/>
          <w:b w:val="0"/>
          <w:bCs/>
          <w:sz w:val="24"/>
          <w:szCs w:val="24"/>
        </w:rPr>
        <w:t>Contract</w:t>
      </w:r>
      <w:r w:rsidR="00BE51C1" w:rsidRPr="009F7A73">
        <w:rPr>
          <w:rFonts w:ascii="Ingra SCVO Semi Bold" w:hAnsi="Ingra SCVO Semi Bold"/>
          <w:b w:val="0"/>
          <w:bCs/>
          <w:sz w:val="24"/>
          <w:szCs w:val="24"/>
        </w:rPr>
        <w:t xml:space="preserve"> </w:t>
      </w:r>
      <w:r w:rsidR="00D5228B" w:rsidRPr="009F7A73">
        <w:rPr>
          <w:rFonts w:ascii="Ingra SCVO Semi Bold" w:hAnsi="Ingra SCVO Semi Bold"/>
          <w:b w:val="0"/>
          <w:bCs/>
          <w:sz w:val="24"/>
          <w:szCs w:val="24"/>
        </w:rPr>
        <w:t>d</w:t>
      </w:r>
      <w:r w:rsidR="00BE51C1" w:rsidRPr="009F7A73">
        <w:rPr>
          <w:rFonts w:ascii="Ingra SCVO Semi Bold" w:hAnsi="Ingra SCVO Semi Bold"/>
          <w:b w:val="0"/>
          <w:bCs/>
          <w:sz w:val="24"/>
          <w:szCs w:val="24"/>
        </w:rPr>
        <w:t>uration</w:t>
      </w:r>
      <w:r w:rsidR="00BE51C1" w:rsidRPr="009F7A73">
        <w:rPr>
          <w:rFonts w:ascii="Ingra SCVO Semi Bold" w:hAnsi="Ingra SCVO Semi Bold"/>
          <w:b w:val="0"/>
          <w:bCs/>
          <w:sz w:val="24"/>
          <w:szCs w:val="24"/>
        </w:rPr>
        <w:tab/>
      </w:r>
      <w:r w:rsidR="00CF061F" w:rsidRPr="009F7A73">
        <w:rPr>
          <w:rFonts w:ascii="Ingra SCVO Semi Bold" w:hAnsi="Ingra SCVO Semi Bold"/>
          <w:b w:val="0"/>
          <w:bCs/>
          <w:color w:val="44546A" w:themeColor="text2"/>
          <w:sz w:val="24"/>
          <w:szCs w:val="24"/>
        </w:rPr>
        <w:t>2 years</w:t>
      </w:r>
    </w:p>
    <w:p w14:paraId="4584C438" w14:textId="77777777" w:rsidR="003401B3" w:rsidRPr="009F7A73" w:rsidRDefault="003401B3" w:rsidP="003401B3">
      <w:pPr>
        <w:ind w:left="1134" w:right="565"/>
        <w:rPr>
          <w:rFonts w:ascii="Ingra SCVO Semi Bold" w:hAnsi="Ingra SCVO Semi Bold" w:cs="Arial"/>
          <w:bCs/>
          <w:color w:val="244B5A"/>
          <w:sz w:val="24"/>
          <w:szCs w:val="24"/>
        </w:rPr>
      </w:pPr>
    </w:p>
    <w:p w14:paraId="1A6FFAE1" w14:textId="5FA6BF6E" w:rsidR="003401B3" w:rsidRPr="009F7A73" w:rsidRDefault="003401B3" w:rsidP="00441301">
      <w:pPr>
        <w:pStyle w:val="SCVOSubheadRed"/>
        <w:spacing w:after="40"/>
        <w:rPr>
          <w:rFonts w:ascii="Ingra SCVO Semi Bold" w:hAnsi="Ingra SCVO Semi Bold"/>
          <w:b w:val="0"/>
          <w:bCs/>
          <w:sz w:val="24"/>
          <w:szCs w:val="24"/>
        </w:rPr>
      </w:pPr>
      <w:r w:rsidRPr="009F7A73">
        <w:rPr>
          <w:rFonts w:ascii="Ingra SCVO Semi Bold" w:hAnsi="Ingra SCVO Semi Bold"/>
          <w:b w:val="0"/>
          <w:bCs/>
          <w:sz w:val="24"/>
          <w:szCs w:val="24"/>
        </w:rPr>
        <w:t>Salary</w:t>
      </w:r>
      <w:r w:rsidRPr="009F7A73">
        <w:rPr>
          <w:rFonts w:ascii="Ingra SCVO Semi Bold" w:hAnsi="Ingra SCVO Semi Bold"/>
          <w:b w:val="0"/>
          <w:bCs/>
          <w:sz w:val="24"/>
          <w:szCs w:val="24"/>
        </w:rPr>
        <w:tab/>
      </w:r>
      <w:r w:rsidRPr="009F7A73">
        <w:rPr>
          <w:rFonts w:ascii="Ingra SCVO Semi Bold" w:hAnsi="Ingra SCVO Semi Bold"/>
          <w:b w:val="0"/>
          <w:bCs/>
          <w:sz w:val="24"/>
          <w:szCs w:val="24"/>
        </w:rPr>
        <w:tab/>
      </w:r>
      <w:r w:rsidR="00BE51C1" w:rsidRPr="009F7A73">
        <w:rPr>
          <w:rFonts w:ascii="Ingra SCVO Semi Bold" w:hAnsi="Ingra SCVO Semi Bold"/>
          <w:b w:val="0"/>
          <w:bCs/>
          <w:sz w:val="24"/>
          <w:szCs w:val="24"/>
        </w:rPr>
        <w:tab/>
      </w:r>
      <w:r w:rsidR="009B6A8B" w:rsidRPr="009F7A73">
        <w:rPr>
          <w:rFonts w:ascii="Ingra SCVO Semi Bold" w:hAnsi="Ingra SCVO Semi Bold"/>
          <w:b w:val="0"/>
          <w:bCs/>
          <w:color w:val="44546A" w:themeColor="text2"/>
          <w:sz w:val="24"/>
          <w:szCs w:val="24"/>
        </w:rPr>
        <w:t>SCVO Grade 4</w:t>
      </w:r>
      <w:r w:rsidR="00234B60" w:rsidRPr="009F7A73">
        <w:rPr>
          <w:rFonts w:ascii="Ingra SCVO Semi Bold" w:hAnsi="Ingra SCVO Semi Bold"/>
          <w:b w:val="0"/>
          <w:bCs/>
          <w:color w:val="44546A" w:themeColor="text2"/>
          <w:sz w:val="24"/>
          <w:szCs w:val="24"/>
        </w:rPr>
        <w:t xml:space="preserve"> (£33,098</w:t>
      </w:r>
      <w:r w:rsidR="00CB3E30" w:rsidRPr="009F7A73">
        <w:rPr>
          <w:rFonts w:ascii="Ingra SCVO Semi Bold" w:hAnsi="Ingra SCVO Semi Bold"/>
          <w:b w:val="0"/>
          <w:bCs/>
          <w:color w:val="44546A" w:themeColor="text2"/>
          <w:sz w:val="24"/>
          <w:szCs w:val="24"/>
        </w:rPr>
        <w:t xml:space="preserve"> - £36,775)</w:t>
      </w:r>
      <w:r w:rsidR="003A44E1" w:rsidRPr="009F7A73">
        <w:rPr>
          <w:rFonts w:ascii="Ingra SCVO Semi Bold" w:hAnsi="Ingra SCVO Semi Bold"/>
          <w:b w:val="0"/>
          <w:bCs/>
          <w:color w:val="44546A" w:themeColor="text2"/>
          <w:sz w:val="24"/>
          <w:szCs w:val="24"/>
        </w:rPr>
        <w:t xml:space="preserve"> pro rata</w:t>
      </w:r>
    </w:p>
    <w:p w14:paraId="686E72A1" w14:textId="77777777" w:rsidR="00E04CC0" w:rsidRPr="009F7A73" w:rsidRDefault="00E04CC0" w:rsidP="00443ED8">
      <w:pPr>
        <w:pStyle w:val="SCVOSubheadRed"/>
        <w:spacing w:after="40"/>
        <w:ind w:left="0"/>
        <w:rPr>
          <w:rFonts w:ascii="Ingra SCVO Semi Bold" w:hAnsi="Ingra SCVO Semi Bold"/>
          <w:b w:val="0"/>
          <w:bCs/>
          <w:color w:val="244B5A"/>
          <w:sz w:val="24"/>
          <w:szCs w:val="24"/>
        </w:rPr>
      </w:pPr>
    </w:p>
    <w:p w14:paraId="5F317B96" w14:textId="5B05EB8C" w:rsidR="00396820" w:rsidRDefault="003401B3" w:rsidP="008511C7">
      <w:pPr>
        <w:pStyle w:val="SCVOSubheadRed"/>
        <w:spacing w:after="40"/>
        <w:ind w:left="3600" w:hanging="2466"/>
        <w:rPr>
          <w:rFonts w:ascii="Ingra SCVO" w:hAnsi="Ingra SCVO"/>
          <w:color w:val="44546A" w:themeColor="text2"/>
          <w:sz w:val="24"/>
          <w:szCs w:val="24"/>
        </w:rPr>
      </w:pPr>
      <w:r w:rsidRPr="009F7A73">
        <w:rPr>
          <w:rFonts w:ascii="Ingra SCVO Semi Bold" w:hAnsi="Ingra SCVO Semi Bold"/>
          <w:b w:val="0"/>
          <w:bCs/>
          <w:sz w:val="24"/>
          <w:szCs w:val="24"/>
        </w:rPr>
        <w:t>Location</w:t>
      </w:r>
      <w:r w:rsidR="007D3735" w:rsidRPr="009F7A73">
        <w:rPr>
          <w:rFonts w:ascii="Ingra SCVO Semi Bold" w:hAnsi="Ingra SCVO Semi Bold"/>
          <w:b w:val="0"/>
          <w:bCs/>
          <w:sz w:val="24"/>
          <w:szCs w:val="24"/>
        </w:rPr>
        <w:tab/>
      </w:r>
      <w:r w:rsidR="00396820">
        <w:rPr>
          <w:rFonts w:ascii="Ingra SCVO" w:hAnsi="Ingra SCVO"/>
          <w:color w:val="44546A" w:themeColor="text2"/>
          <w:sz w:val="24"/>
          <w:szCs w:val="24"/>
        </w:rPr>
        <w:t>T</w:t>
      </w:r>
      <w:r w:rsidR="00396820" w:rsidRPr="000B395E">
        <w:rPr>
          <w:rFonts w:ascii="Ingra SCVO" w:hAnsi="Ingra SCVO"/>
          <w:color w:val="44546A" w:themeColor="text2"/>
          <w:sz w:val="24"/>
          <w:szCs w:val="24"/>
        </w:rPr>
        <w:t>his post c</w:t>
      </w:r>
      <w:r w:rsidR="00396820">
        <w:rPr>
          <w:rFonts w:ascii="Ingra SCVO" w:hAnsi="Ingra SCVO"/>
          <w:color w:val="44546A" w:themeColor="text2"/>
          <w:sz w:val="24"/>
          <w:szCs w:val="24"/>
        </w:rPr>
        <w:t>an</w:t>
      </w:r>
      <w:r w:rsidR="00396820" w:rsidRPr="000B395E">
        <w:rPr>
          <w:rFonts w:ascii="Ingra SCVO" w:hAnsi="Ingra SCVO"/>
          <w:color w:val="44546A" w:themeColor="text2"/>
          <w:sz w:val="24"/>
          <w:szCs w:val="24"/>
        </w:rPr>
        <w:t xml:space="preserve"> be based </w:t>
      </w:r>
      <w:r w:rsidR="00396820">
        <w:rPr>
          <w:rFonts w:ascii="Ingra SCVO" w:hAnsi="Ingra SCVO"/>
          <w:color w:val="44546A" w:themeColor="text2"/>
          <w:sz w:val="24"/>
          <w:szCs w:val="24"/>
        </w:rPr>
        <w:t>in</w:t>
      </w:r>
      <w:r w:rsidR="00396820" w:rsidRPr="000B395E">
        <w:rPr>
          <w:rFonts w:ascii="Ingra SCVO" w:hAnsi="Ingra SCVO"/>
          <w:color w:val="44546A" w:themeColor="text2"/>
          <w:sz w:val="24"/>
          <w:szCs w:val="24"/>
        </w:rPr>
        <w:t xml:space="preserve"> Edinburgh, Glasgow or Inverness</w:t>
      </w:r>
      <w:r w:rsidR="00396820">
        <w:rPr>
          <w:rFonts w:ascii="Ingra SCVO" w:hAnsi="Ingra SCVO"/>
          <w:color w:val="44546A" w:themeColor="text2"/>
          <w:sz w:val="24"/>
          <w:szCs w:val="24"/>
        </w:rPr>
        <w:t xml:space="preserve">.  SCVO staff can work a blend of office and home on agreement with their team and line manager, and within the parameters of our blended working policy.  </w:t>
      </w:r>
    </w:p>
    <w:p w14:paraId="4E4ED94C" w14:textId="77777777" w:rsidR="008511C7" w:rsidRPr="000B395E" w:rsidRDefault="008511C7" w:rsidP="00396820">
      <w:pPr>
        <w:pStyle w:val="SCVOSubheadRed"/>
        <w:spacing w:after="40"/>
        <w:ind w:left="2880" w:hanging="1746"/>
        <w:rPr>
          <w:color w:val="44546A" w:themeColor="text2"/>
        </w:rPr>
      </w:pPr>
    </w:p>
    <w:p w14:paraId="7316A4E6" w14:textId="0F123A63" w:rsidR="00A5182A" w:rsidRPr="00DD71F4" w:rsidRDefault="003401B3" w:rsidP="005E1DD3">
      <w:pPr>
        <w:pStyle w:val="SCVOSubheadRed"/>
        <w:spacing w:after="0" w:line="360" w:lineRule="auto"/>
        <w:rPr>
          <w:rFonts w:ascii="Ingra SCVO Semi Bold" w:hAnsi="Ingra SCVO Semi Bold"/>
          <w:b w:val="0"/>
          <w:bCs/>
          <w:sz w:val="24"/>
          <w:szCs w:val="24"/>
        </w:rPr>
      </w:pPr>
      <w:r w:rsidRPr="00DD71F4">
        <w:rPr>
          <w:rFonts w:ascii="Ingra SCVO Semi Bold" w:hAnsi="Ingra SCVO Semi Bold"/>
          <w:b w:val="0"/>
          <w:bCs/>
          <w:sz w:val="24"/>
          <w:szCs w:val="24"/>
        </w:rPr>
        <w:t>1</w:t>
      </w:r>
      <w:r w:rsidRPr="00DD71F4">
        <w:rPr>
          <w:rFonts w:ascii="Ingra SCVO Semi Bold" w:hAnsi="Ingra SCVO Semi Bold"/>
          <w:b w:val="0"/>
          <w:bCs/>
          <w:sz w:val="24"/>
          <w:szCs w:val="24"/>
        </w:rPr>
        <w:tab/>
      </w:r>
      <w:r w:rsidR="00753777" w:rsidRPr="00DD71F4">
        <w:rPr>
          <w:rFonts w:ascii="Ingra SCVO Semi Bold" w:hAnsi="Ingra SCVO Semi Bold"/>
          <w:b w:val="0"/>
          <w:bCs/>
          <w:sz w:val="24"/>
          <w:szCs w:val="24"/>
        </w:rPr>
        <w:t>Purpose and values</w:t>
      </w:r>
    </w:p>
    <w:p w14:paraId="36A6DF01" w14:textId="4EF01918" w:rsidR="00184333" w:rsidRPr="007B2E6F" w:rsidRDefault="003401B3" w:rsidP="005E1DD3">
      <w:pPr>
        <w:pStyle w:val="SCVOBodyText"/>
        <w:spacing w:after="0" w:line="240" w:lineRule="auto"/>
      </w:pPr>
      <w:r w:rsidRPr="007B2E6F">
        <w:t>SCVO believes the voluntary sector is vital to Scotland’s economy</w:t>
      </w:r>
      <w:r w:rsidR="00362262">
        <w:t xml:space="preserve">, </w:t>
      </w:r>
      <w:r w:rsidRPr="007B2E6F">
        <w:t>society</w:t>
      </w:r>
      <w:r w:rsidR="00362262">
        <w:t xml:space="preserve"> and democracy</w:t>
      </w:r>
      <w:r w:rsidRPr="007B2E6F">
        <w:t xml:space="preserve">. We support the sector to achieve its ambitions through delivering services, giving the sector a voice at a national level and promoting and supporting innovation and improvement. </w:t>
      </w:r>
      <w:r w:rsidR="003E1D8D">
        <w:t>Our vision</w:t>
      </w:r>
      <w:r w:rsidR="00946986">
        <w:t xml:space="preserve"> therefore</w:t>
      </w:r>
      <w:r w:rsidR="003E1D8D">
        <w:t xml:space="preserve"> is a thriving voluntary sector at the heart </w:t>
      </w:r>
      <w:r w:rsidR="007D0BA4">
        <w:t>of a successful</w:t>
      </w:r>
      <w:r w:rsidR="00D86019">
        <w:t>, fair and inclusive Scotland.   We champion the role of voluntary organisations</w:t>
      </w:r>
      <w:r w:rsidR="00946986">
        <w:t xml:space="preserve"> in building a flourishing society and support voluntary organisations to </w:t>
      </w:r>
      <w:r w:rsidR="008E44B1">
        <w:t>do</w:t>
      </w:r>
      <w:r w:rsidR="00946986">
        <w:t xml:space="preserve"> work that has a positive impact.  </w:t>
      </w:r>
    </w:p>
    <w:p w14:paraId="02FE74EC" w14:textId="6094F4FA" w:rsidR="00300DB9" w:rsidRPr="00A021C3" w:rsidRDefault="003401B3" w:rsidP="00A021C3">
      <w:pPr>
        <w:pStyle w:val="SCVOBodyText"/>
        <w:spacing w:after="0" w:line="240" w:lineRule="auto"/>
        <w:rPr>
          <w:rFonts w:eastAsia="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r w:rsidR="00A021C3">
        <w:rPr>
          <w:rFonts w:eastAsia="Calibri"/>
        </w:rPr>
        <w:t xml:space="preserve"> a</w:t>
      </w:r>
      <w:r w:rsidRPr="007B2E6F">
        <w:t>ccountable and committed</w:t>
      </w:r>
      <w:r w:rsidR="00C26EE2">
        <w:t>, r</w:t>
      </w:r>
      <w:r w:rsidRPr="007B2E6F">
        <w:t>esponsive</w:t>
      </w:r>
      <w:r w:rsidR="00C26EE2">
        <w:t>, s</w:t>
      </w:r>
      <w:r w:rsidRPr="007B2E6F">
        <w:t>upportive</w:t>
      </w:r>
      <w:r w:rsidR="00C26EE2">
        <w:t>, p</w:t>
      </w:r>
      <w:r w:rsidRPr="007B2E6F">
        <w:t>rogressive</w:t>
      </w:r>
      <w:r w:rsidR="00C26EE2">
        <w:t xml:space="preserve"> and b</w:t>
      </w:r>
      <w:r w:rsidR="00A5182A" w:rsidRPr="007B2E6F">
        <w:t>old</w:t>
      </w:r>
      <w:r w:rsidR="00C26EE2">
        <w:t>.</w:t>
      </w:r>
    </w:p>
    <w:p w14:paraId="46A37BE4" w14:textId="77777777" w:rsidR="00400E74" w:rsidRPr="00DD71F4" w:rsidRDefault="00400E74" w:rsidP="00400E74">
      <w:pPr>
        <w:pStyle w:val="SCVOBodyText"/>
        <w:spacing w:after="0" w:line="240" w:lineRule="auto"/>
      </w:pPr>
    </w:p>
    <w:p w14:paraId="44059C09" w14:textId="77777777" w:rsidR="008C638C" w:rsidRPr="00DD71F4" w:rsidRDefault="008C638C" w:rsidP="005E1DD3">
      <w:pPr>
        <w:pStyle w:val="SCVOSubheadRed"/>
        <w:spacing w:after="0" w:line="360" w:lineRule="auto"/>
        <w:rPr>
          <w:rFonts w:ascii="Ingra SCVO Semi Bold" w:hAnsi="Ingra SCVO Semi Bold"/>
          <w:b w:val="0"/>
          <w:bCs/>
          <w:sz w:val="24"/>
          <w:szCs w:val="24"/>
        </w:rPr>
      </w:pPr>
      <w:r w:rsidRPr="00DD71F4">
        <w:rPr>
          <w:rFonts w:ascii="Ingra SCVO Semi Bold" w:hAnsi="Ingra SCVO Semi Bold"/>
          <w:b w:val="0"/>
          <w:bCs/>
          <w:sz w:val="24"/>
          <w:szCs w:val="24"/>
        </w:rPr>
        <w:t>Equality, diversity, and inclusion at SCVO</w:t>
      </w:r>
    </w:p>
    <w:p w14:paraId="0FA88265" w14:textId="2AB35E68" w:rsidR="005E1DD3" w:rsidRDefault="00670225" w:rsidP="005E1DD3">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sidR="00285EC7">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w:t>
      </w:r>
      <w:r w:rsidR="005A432B" w:rsidRPr="00670225">
        <w:rPr>
          <w:rFonts w:ascii="Ingra SCVO" w:hAnsi="Ingra SCVO" w:cs="Arial"/>
          <w:color w:val="44546A" w:themeColor="text2"/>
          <w:sz w:val="24"/>
          <w:szCs w:val="24"/>
        </w:rPr>
        <w:t>perspectives,</w:t>
      </w:r>
      <w:r w:rsidRPr="00670225">
        <w:rPr>
          <w:rFonts w:ascii="Ingra SCVO" w:hAnsi="Ingra SCVO" w:cs="Arial"/>
          <w:color w:val="44546A" w:themeColor="text2"/>
          <w:sz w:val="24"/>
          <w:szCs w:val="24"/>
        </w:rPr>
        <w:t xml:space="preserve"> and experiences.  That means a workforce that includes people of different age groups, socio-economic backgrounds, faith and beliefs. People who are trans, disabled, from minority ethnic backgrounds. People who identify as lesbian, </w:t>
      </w:r>
      <w:r w:rsidR="005A432B" w:rsidRPr="00670225">
        <w:rPr>
          <w:rFonts w:ascii="Ingra SCVO" w:hAnsi="Ingra SCVO" w:cs="Arial"/>
          <w:color w:val="44546A" w:themeColor="text2"/>
          <w:sz w:val="24"/>
          <w:szCs w:val="24"/>
        </w:rPr>
        <w:t>gay,</w:t>
      </w:r>
      <w:r w:rsidRPr="00670225">
        <w:rPr>
          <w:rFonts w:ascii="Ingra SCVO" w:hAnsi="Ingra SCVO" w:cs="Arial"/>
          <w:color w:val="44546A" w:themeColor="text2"/>
          <w:sz w:val="24"/>
          <w:szCs w:val="24"/>
        </w:rPr>
        <w:t xml:space="preserve"> or bisexual or another sexual orientation. We welcome applications from individuals from all communities particularly from people with disabilities and people from </w:t>
      </w:r>
      <w:r w:rsidR="006B0DDD">
        <w:rPr>
          <w:rFonts w:ascii="Ingra SCVO" w:hAnsi="Ingra SCVO" w:cs="Arial"/>
          <w:color w:val="44546A" w:themeColor="text2"/>
          <w:sz w:val="24"/>
          <w:szCs w:val="24"/>
        </w:rPr>
        <w:t>ethnic minority</w:t>
      </w:r>
      <w:r w:rsidR="002130DB">
        <w:rPr>
          <w:rFonts w:ascii="Ingra SCVO" w:hAnsi="Ingra SCVO" w:cs="Arial"/>
          <w:color w:val="44546A" w:themeColor="text2"/>
          <w:sz w:val="24"/>
          <w:szCs w:val="24"/>
        </w:rPr>
        <w:t xml:space="preserve"> backgrounds</w:t>
      </w:r>
      <w:r w:rsidRPr="00670225">
        <w:rPr>
          <w:rFonts w:ascii="Ingra SCVO" w:hAnsi="Ingra SCVO" w:cs="Arial"/>
          <w:color w:val="44546A" w:themeColor="text2"/>
          <w:sz w:val="24"/>
          <w:szCs w:val="24"/>
        </w:rPr>
        <w:t>, currently under-represented within SCVO.</w:t>
      </w:r>
      <w:r w:rsidR="00285EC7">
        <w:rPr>
          <w:rFonts w:ascii="Ingra SCVO" w:hAnsi="Ingra SCVO" w:cs="Arial"/>
          <w:color w:val="44546A" w:themeColor="text2"/>
          <w:sz w:val="24"/>
          <w:szCs w:val="24"/>
        </w:rPr>
        <w:t xml:space="preserve">  </w:t>
      </w:r>
      <w:r w:rsidR="00C26EDA">
        <w:rPr>
          <w:rFonts w:ascii="Ingra SCVO" w:hAnsi="Ingra SCVO" w:cs="Arial"/>
          <w:color w:val="44546A" w:themeColor="text2"/>
          <w:sz w:val="24"/>
          <w:szCs w:val="24"/>
        </w:rPr>
        <w:t xml:space="preserve">We share our </w:t>
      </w:r>
      <w:r w:rsidR="00561DAA">
        <w:rPr>
          <w:rFonts w:ascii="Ingra SCVO" w:hAnsi="Ingra SCVO" w:cs="Arial"/>
          <w:color w:val="44546A" w:themeColor="text2"/>
          <w:sz w:val="24"/>
          <w:szCs w:val="24"/>
        </w:rPr>
        <w:t xml:space="preserve">interview questions in advance of </w:t>
      </w:r>
      <w:r w:rsidR="005A432B">
        <w:rPr>
          <w:rFonts w:ascii="Ingra SCVO" w:hAnsi="Ingra SCVO" w:cs="Arial"/>
          <w:color w:val="44546A" w:themeColor="text2"/>
          <w:sz w:val="24"/>
          <w:szCs w:val="24"/>
        </w:rPr>
        <w:t>interview,</w:t>
      </w:r>
      <w:r w:rsidR="00561DAA">
        <w:rPr>
          <w:rFonts w:ascii="Ingra SCVO" w:hAnsi="Ingra SCVO" w:cs="Arial"/>
          <w:color w:val="44546A" w:themeColor="text2"/>
          <w:sz w:val="24"/>
          <w:szCs w:val="24"/>
        </w:rPr>
        <w:t xml:space="preserve"> and </w:t>
      </w:r>
      <w:r w:rsidR="00561DAA">
        <w:rPr>
          <w:rFonts w:ascii="Ingra SCVO" w:hAnsi="Ingra SCVO" w:cstheme="minorHAnsi"/>
          <w:color w:val="44546A" w:themeColor="text2"/>
          <w:sz w:val="24"/>
          <w:szCs w:val="24"/>
        </w:rPr>
        <w:t>we</w:t>
      </w:r>
      <w:r w:rsidR="008C638C" w:rsidRPr="00313EEE">
        <w:rPr>
          <w:rFonts w:ascii="Ingra SCVO" w:hAnsi="Ingra SCVO" w:cstheme="minorHAnsi"/>
          <w:color w:val="44546A" w:themeColor="text2"/>
          <w:sz w:val="24"/>
          <w:szCs w:val="24"/>
        </w:rPr>
        <w:t xml:space="preserve"> </w:t>
      </w:r>
      <w:r w:rsidR="008C638C">
        <w:rPr>
          <w:rFonts w:ascii="Ingra SCVO" w:hAnsi="Ingra SCVO" w:cstheme="minorHAnsi"/>
          <w:color w:val="44546A" w:themeColor="text2"/>
          <w:sz w:val="24"/>
          <w:szCs w:val="24"/>
        </w:rPr>
        <w:t>offer</w:t>
      </w:r>
      <w:r w:rsidR="008C638C" w:rsidRPr="00313EEE">
        <w:rPr>
          <w:rFonts w:ascii="Ingra SCVO" w:hAnsi="Ingra SCVO" w:cstheme="minorHAnsi"/>
          <w:color w:val="44546A" w:themeColor="text2"/>
          <w:sz w:val="24"/>
          <w:szCs w:val="24"/>
        </w:rPr>
        <w:t xml:space="preserve"> </w:t>
      </w:r>
      <w:r w:rsidR="000F0168">
        <w:rPr>
          <w:rFonts w:ascii="Ingra SCVO" w:hAnsi="Ingra SCVO" w:cstheme="minorHAnsi"/>
          <w:color w:val="44546A" w:themeColor="text2"/>
          <w:sz w:val="24"/>
          <w:szCs w:val="24"/>
        </w:rPr>
        <w:t xml:space="preserve">blended and </w:t>
      </w:r>
      <w:r w:rsidR="008C638C" w:rsidRPr="00313EEE">
        <w:rPr>
          <w:rFonts w:ascii="Ingra SCVO" w:hAnsi="Ingra SCVO" w:cstheme="minorHAnsi"/>
          <w:color w:val="44546A" w:themeColor="text2"/>
          <w:sz w:val="24"/>
          <w:szCs w:val="24"/>
        </w:rPr>
        <w:t>flexible working</w:t>
      </w:r>
      <w:r w:rsidR="008C638C">
        <w:rPr>
          <w:rFonts w:ascii="Ingra SCVO" w:hAnsi="Ingra SCVO" w:cstheme="minorHAnsi"/>
          <w:color w:val="44546A" w:themeColor="text2"/>
          <w:sz w:val="24"/>
          <w:szCs w:val="24"/>
        </w:rPr>
        <w:t xml:space="preserve"> from day </w:t>
      </w:r>
      <w:r w:rsidR="000F0168">
        <w:rPr>
          <w:rFonts w:ascii="Ingra SCVO" w:hAnsi="Ingra SCVO" w:cstheme="minorHAnsi"/>
          <w:color w:val="44546A" w:themeColor="text2"/>
          <w:sz w:val="24"/>
          <w:szCs w:val="24"/>
        </w:rPr>
        <w:t>one</w:t>
      </w:r>
      <w:r w:rsidR="008C638C">
        <w:rPr>
          <w:rFonts w:ascii="Ingra SCVO" w:hAnsi="Ingra SCVO" w:cstheme="minorHAnsi"/>
          <w:color w:val="44546A" w:themeColor="text2"/>
          <w:sz w:val="24"/>
          <w:szCs w:val="24"/>
        </w:rPr>
        <w:t xml:space="preserve"> of employment</w:t>
      </w:r>
      <w:r w:rsidR="008C638C" w:rsidRPr="00313EEE">
        <w:rPr>
          <w:rFonts w:ascii="Ingra SCVO" w:hAnsi="Ingra SCVO" w:cstheme="minorHAnsi"/>
          <w:color w:val="44546A" w:themeColor="text2"/>
          <w:sz w:val="24"/>
          <w:szCs w:val="24"/>
        </w:rPr>
        <w:t>, including part-time working</w:t>
      </w:r>
      <w:r w:rsidR="00CE7D5C">
        <w:rPr>
          <w:rFonts w:ascii="Ingra SCVO" w:hAnsi="Ingra SCVO" w:cstheme="minorHAnsi"/>
          <w:color w:val="44546A" w:themeColor="text2"/>
          <w:sz w:val="24"/>
          <w:szCs w:val="24"/>
        </w:rPr>
        <w:t xml:space="preserve"> and working from home, </w:t>
      </w:r>
      <w:r w:rsidR="008C638C">
        <w:rPr>
          <w:rFonts w:ascii="Ingra SCVO" w:hAnsi="Ingra SCVO" w:cstheme="minorHAnsi"/>
          <w:color w:val="44546A" w:themeColor="text2"/>
          <w:sz w:val="24"/>
          <w:szCs w:val="24"/>
        </w:rPr>
        <w:t>as well as other flexible working options</w:t>
      </w:r>
      <w:r w:rsidR="008C638C" w:rsidRPr="00313EEE">
        <w:rPr>
          <w:rFonts w:ascii="Ingra SCVO" w:hAnsi="Ingra SCVO" w:cstheme="minorHAnsi"/>
          <w:color w:val="44546A" w:themeColor="text2"/>
          <w:sz w:val="24"/>
          <w:szCs w:val="24"/>
        </w:rPr>
        <w:t xml:space="preserve">. </w:t>
      </w:r>
    </w:p>
    <w:p w14:paraId="0EF8A36D" w14:textId="77777777" w:rsidR="00396820" w:rsidRDefault="00396820" w:rsidP="005E1DD3">
      <w:pPr>
        <w:ind w:left="1134"/>
        <w:rPr>
          <w:rFonts w:ascii="Ingra SCVO" w:hAnsi="Ingra SCVO" w:cstheme="minorHAnsi"/>
          <w:color w:val="44546A" w:themeColor="text2"/>
          <w:sz w:val="24"/>
          <w:szCs w:val="24"/>
        </w:rPr>
      </w:pPr>
    </w:p>
    <w:p w14:paraId="1AE1DB30" w14:textId="77777777" w:rsidR="00881749" w:rsidRPr="00285EC7" w:rsidRDefault="00881749" w:rsidP="007D3735">
      <w:pPr>
        <w:rPr>
          <w:rFonts w:ascii="Ingra SCVO" w:hAnsi="Ingra SCVO" w:cs="Arial"/>
          <w:color w:val="44546A" w:themeColor="text2"/>
          <w:sz w:val="24"/>
          <w:szCs w:val="24"/>
        </w:rPr>
      </w:pPr>
    </w:p>
    <w:p w14:paraId="5F3F300A" w14:textId="03911695" w:rsidR="003401B3" w:rsidRPr="00DD71F4" w:rsidRDefault="003401B3" w:rsidP="00A5182A">
      <w:pPr>
        <w:pStyle w:val="SCVOSubheadRed"/>
        <w:rPr>
          <w:rFonts w:ascii="Ingra SCVO Semi Bold" w:hAnsi="Ingra SCVO Semi Bold"/>
          <w:b w:val="0"/>
          <w:bCs/>
          <w:sz w:val="24"/>
          <w:szCs w:val="24"/>
        </w:rPr>
      </w:pPr>
      <w:r w:rsidRPr="00DD71F4">
        <w:rPr>
          <w:rFonts w:ascii="Ingra SCVO Semi Bold" w:hAnsi="Ingra SCVO Semi Bold"/>
          <w:b w:val="0"/>
          <w:bCs/>
          <w:sz w:val="24"/>
          <w:szCs w:val="24"/>
        </w:rPr>
        <w:t>2</w:t>
      </w:r>
      <w:r w:rsidRPr="00DD71F4">
        <w:rPr>
          <w:rFonts w:ascii="Ingra SCVO Semi Bold" w:hAnsi="Ingra SCVO Semi Bold"/>
          <w:b w:val="0"/>
          <w:bCs/>
          <w:sz w:val="24"/>
          <w:szCs w:val="24"/>
        </w:rPr>
        <w:tab/>
        <w:t>Job purpose</w:t>
      </w:r>
    </w:p>
    <w:p w14:paraId="6F5E5D51" w14:textId="7DED8066" w:rsidR="00551A2E" w:rsidRDefault="00551A2E" w:rsidP="00551A2E">
      <w:pPr>
        <w:ind w:left="1134"/>
        <w:rPr>
          <w:rFonts w:ascii="Ingra SCVO" w:hAnsi="Ingra SCVO" w:cs="Arial"/>
          <w:color w:val="44546A" w:themeColor="text2"/>
          <w:sz w:val="24"/>
          <w:szCs w:val="24"/>
        </w:rPr>
      </w:pPr>
      <w:r w:rsidRPr="00551A2E">
        <w:rPr>
          <w:rFonts w:ascii="Ingra SCVO" w:hAnsi="Ingra SCVO" w:cs="Arial"/>
          <w:color w:val="44546A" w:themeColor="text2"/>
          <w:sz w:val="24"/>
          <w:szCs w:val="24"/>
        </w:rPr>
        <w:t xml:space="preserve">The Scottish Third Sector Tracker has been running since </w:t>
      </w:r>
      <w:r w:rsidR="000A50C8" w:rsidRPr="00551A2E">
        <w:rPr>
          <w:rFonts w:ascii="Ingra SCVO" w:hAnsi="Ingra SCVO" w:cs="Arial"/>
          <w:color w:val="44546A" w:themeColor="text2"/>
          <w:sz w:val="24"/>
          <w:szCs w:val="24"/>
        </w:rPr>
        <w:t>2021 and</w:t>
      </w:r>
      <w:r w:rsidRPr="00551A2E">
        <w:rPr>
          <w:rFonts w:ascii="Ingra SCVO" w:hAnsi="Ingra SCVO" w:cs="Arial"/>
          <w:color w:val="44546A" w:themeColor="text2"/>
          <w:sz w:val="24"/>
          <w:szCs w:val="24"/>
        </w:rPr>
        <w:t xml:space="preserve"> is now established as a robust and reliable source of data on the issues impacting on Scottish voluntary organisations.  Funding has been secured to continue the Tracker for another two years, and during this next period of the Tracker’s development, we will make sure that the data we generate is presented and distributed as effectively and as widely as possible.  </w:t>
      </w:r>
    </w:p>
    <w:p w14:paraId="2BA3608C" w14:textId="77777777" w:rsidR="00551A2E" w:rsidRDefault="00551A2E" w:rsidP="00551A2E">
      <w:pPr>
        <w:ind w:left="1134"/>
        <w:rPr>
          <w:rFonts w:ascii="Ingra SCVO" w:hAnsi="Ingra SCVO" w:cs="Arial"/>
          <w:color w:val="44546A" w:themeColor="text2"/>
          <w:sz w:val="24"/>
          <w:szCs w:val="24"/>
        </w:rPr>
      </w:pPr>
    </w:p>
    <w:p w14:paraId="4559A0D0" w14:textId="50AD0ABE" w:rsidR="00551A2E" w:rsidRPr="00217554" w:rsidRDefault="00551A2E" w:rsidP="00217554">
      <w:pPr>
        <w:pStyle w:val="SCVOSubheadRed"/>
        <w:spacing w:after="40"/>
        <w:rPr>
          <w:rFonts w:ascii="Ingra SCVO" w:hAnsi="Ingra SCVO"/>
          <w:b w:val="0"/>
          <w:bCs/>
          <w:color w:val="44546A" w:themeColor="text2"/>
        </w:rPr>
      </w:pPr>
      <w:r w:rsidRPr="00217554">
        <w:rPr>
          <w:rFonts w:ascii="Ingra SCVO" w:hAnsi="Ingra SCVO"/>
          <w:b w:val="0"/>
          <w:bCs/>
          <w:color w:val="44546A" w:themeColor="text2"/>
          <w:sz w:val="24"/>
          <w:szCs w:val="24"/>
        </w:rPr>
        <w:t xml:space="preserve">To do this, we are seeking a </w:t>
      </w:r>
      <w:r w:rsidR="066DD8F2" w:rsidRPr="3C2B2080">
        <w:rPr>
          <w:rFonts w:ascii="Ingra SCVO" w:hAnsi="Ingra SCVO"/>
          <w:b w:val="0"/>
          <w:color w:val="44546A" w:themeColor="text2"/>
          <w:sz w:val="24"/>
          <w:szCs w:val="24"/>
        </w:rPr>
        <w:t>Research Assistant</w:t>
      </w:r>
      <w:r w:rsidR="00217554" w:rsidRPr="3C2B2080">
        <w:rPr>
          <w:rFonts w:ascii="Ingra SCVO" w:hAnsi="Ingra SCVO"/>
          <w:b w:val="0"/>
          <w:color w:val="44546A" w:themeColor="text2"/>
          <w:sz w:val="24"/>
          <w:szCs w:val="24"/>
        </w:rPr>
        <w:t xml:space="preserve"> </w:t>
      </w:r>
      <w:r w:rsidRPr="00217554">
        <w:rPr>
          <w:rFonts w:ascii="Ingra SCVO" w:hAnsi="Ingra SCVO"/>
          <w:b w:val="0"/>
          <w:bCs/>
          <w:color w:val="44546A" w:themeColor="text2"/>
          <w:sz w:val="24"/>
          <w:szCs w:val="24"/>
        </w:rPr>
        <w:t xml:space="preserve">to work with stakeholders to understand their needs, develop new ways of disseminating information, and lead our evaluation of the Tracker’s usage and impact. </w:t>
      </w:r>
    </w:p>
    <w:p w14:paraId="5A334762" w14:textId="3A705F25" w:rsidR="00FF31E2" w:rsidRPr="001B200B" w:rsidRDefault="00FF31E2" w:rsidP="001B200B">
      <w:pPr>
        <w:ind w:left="1134"/>
        <w:rPr>
          <w:rFonts w:ascii="Ingra SCVO" w:hAnsi="Ingra SCVO" w:cs="Arial"/>
          <w:color w:val="44546A" w:themeColor="text2"/>
          <w:sz w:val="24"/>
          <w:szCs w:val="24"/>
        </w:rPr>
      </w:pPr>
    </w:p>
    <w:p w14:paraId="4A804C20" w14:textId="15D77A84" w:rsidR="003401B3" w:rsidRPr="00DD71F4" w:rsidRDefault="003401B3" w:rsidP="00A5182A">
      <w:pPr>
        <w:pStyle w:val="SCVOSubheadRed"/>
        <w:rPr>
          <w:rFonts w:ascii="Ingra SCVO Semi Bold" w:hAnsi="Ingra SCVO Semi Bold"/>
          <w:b w:val="0"/>
          <w:bCs/>
          <w:sz w:val="24"/>
          <w:szCs w:val="24"/>
        </w:rPr>
      </w:pPr>
      <w:r w:rsidRPr="00DD71F4">
        <w:rPr>
          <w:rFonts w:ascii="Ingra SCVO Semi Bold" w:hAnsi="Ingra SCVO Semi Bold"/>
          <w:b w:val="0"/>
          <w:bCs/>
          <w:sz w:val="24"/>
          <w:szCs w:val="24"/>
        </w:rPr>
        <w:t>3</w:t>
      </w:r>
      <w:r w:rsidRPr="00DD71F4">
        <w:rPr>
          <w:rFonts w:ascii="Ingra SCVO Semi Bold" w:hAnsi="Ingra SCVO Semi Bold"/>
          <w:b w:val="0"/>
          <w:bCs/>
          <w:sz w:val="24"/>
          <w:szCs w:val="24"/>
        </w:rPr>
        <w:tab/>
      </w:r>
      <w:r w:rsidR="000E68D4" w:rsidRPr="00DD71F4">
        <w:rPr>
          <w:rFonts w:ascii="Ingra SCVO Semi Bold" w:hAnsi="Ingra SCVO Semi Bold"/>
          <w:b w:val="0"/>
          <w:bCs/>
          <w:sz w:val="24"/>
          <w:szCs w:val="24"/>
        </w:rPr>
        <w:t>Values, skills, experience</w:t>
      </w:r>
      <w:r w:rsidR="008157D0" w:rsidRPr="00DD71F4">
        <w:rPr>
          <w:rFonts w:ascii="Ingra SCVO Semi Bold" w:hAnsi="Ingra SCVO Semi Bold"/>
          <w:b w:val="0"/>
          <w:bCs/>
          <w:sz w:val="24"/>
          <w:szCs w:val="24"/>
        </w:rPr>
        <w:t>,</w:t>
      </w:r>
      <w:r w:rsidR="000E68D4" w:rsidRPr="00DD71F4">
        <w:rPr>
          <w:rFonts w:ascii="Ingra SCVO Semi Bold" w:hAnsi="Ingra SCVO Semi Bold"/>
          <w:b w:val="0"/>
          <w:bCs/>
          <w:sz w:val="24"/>
          <w:szCs w:val="24"/>
        </w:rPr>
        <w:t xml:space="preserve"> and knowledge</w:t>
      </w:r>
      <w:r w:rsidRPr="00DD71F4">
        <w:rPr>
          <w:rFonts w:ascii="Ingra SCVO Semi Bold" w:hAnsi="Ingra SCVO Semi Bold"/>
          <w:b w:val="0"/>
          <w:bCs/>
          <w:sz w:val="24"/>
          <w:szCs w:val="24"/>
        </w:rPr>
        <w:t xml:space="preserve"> </w:t>
      </w:r>
    </w:p>
    <w:p w14:paraId="51EA6520" w14:textId="458D37C1" w:rsidR="00DA7C3B" w:rsidRDefault="003401B3" w:rsidP="00A5182A">
      <w:pPr>
        <w:pStyle w:val="SCVOBodyText"/>
      </w:pPr>
      <w:r w:rsidRPr="00D33E92">
        <w:t>The post holder will be expected to demonstrate the following range of skills and experience on a regular basis:</w:t>
      </w:r>
    </w:p>
    <w:p w14:paraId="625B78B5" w14:textId="77777777" w:rsidR="00217554" w:rsidRDefault="00217554" w:rsidP="007C48CA">
      <w:pPr>
        <w:pStyle w:val="SCVOBodyText"/>
        <w:ind w:left="0"/>
      </w:pPr>
    </w:p>
    <w:p w14:paraId="1ADD6622" w14:textId="2799559F" w:rsidR="009C1A92" w:rsidRDefault="003401B3" w:rsidP="00F01B97">
      <w:pPr>
        <w:pStyle w:val="SCVOBodyText"/>
        <w:rPr>
          <w:b/>
          <w:color w:val="FF5959"/>
        </w:rPr>
      </w:pPr>
      <w:r w:rsidRPr="00A5182A">
        <w:rPr>
          <w:b/>
          <w:color w:val="FF5959"/>
        </w:rPr>
        <w:t>Essential</w:t>
      </w:r>
    </w:p>
    <w:p w14:paraId="2B46593E" w14:textId="6A8D95EA" w:rsidR="00135A72" w:rsidRPr="00135A72" w:rsidRDefault="005E177D" w:rsidP="00135A72">
      <w:pPr>
        <w:pStyle w:val="SCVOBodyText"/>
        <w:numPr>
          <w:ilvl w:val="0"/>
          <w:numId w:val="23"/>
        </w:numPr>
        <w:rPr>
          <w:bCs/>
        </w:rPr>
      </w:pPr>
      <w:r>
        <w:rPr>
          <w:bCs/>
        </w:rPr>
        <w:t>Experience of a</w:t>
      </w:r>
      <w:r w:rsidR="00135A72" w:rsidRPr="00135A72">
        <w:rPr>
          <w:bCs/>
        </w:rPr>
        <w:t>nalysing quantitative and qualitative data</w:t>
      </w:r>
    </w:p>
    <w:p w14:paraId="44DA5E63" w14:textId="38486B14" w:rsidR="00135A72" w:rsidRDefault="007E2988" w:rsidP="00135A72">
      <w:pPr>
        <w:pStyle w:val="SCVOBodyText"/>
        <w:numPr>
          <w:ilvl w:val="0"/>
          <w:numId w:val="23"/>
        </w:numPr>
        <w:rPr>
          <w:bCs/>
        </w:rPr>
      </w:pPr>
      <w:r>
        <w:rPr>
          <w:bCs/>
        </w:rPr>
        <w:t>Experience of w</w:t>
      </w:r>
      <w:r w:rsidR="00135A72" w:rsidRPr="00135A72">
        <w:rPr>
          <w:bCs/>
        </w:rPr>
        <w:t>riting research reports</w:t>
      </w:r>
    </w:p>
    <w:p w14:paraId="44099654" w14:textId="653633BA" w:rsidR="007E2988" w:rsidRPr="00135A72" w:rsidRDefault="007E2988" w:rsidP="00135A72">
      <w:pPr>
        <w:pStyle w:val="SCVOBodyText"/>
        <w:numPr>
          <w:ilvl w:val="0"/>
          <w:numId w:val="23"/>
        </w:numPr>
        <w:rPr>
          <w:bCs/>
        </w:rPr>
      </w:pPr>
      <w:r>
        <w:rPr>
          <w:bCs/>
        </w:rPr>
        <w:t>Experience of presenting data and analysis in accessible ways, including, but not limited to, research reports</w:t>
      </w:r>
      <w:r w:rsidR="007C48CA">
        <w:rPr>
          <w:bCs/>
        </w:rPr>
        <w:t xml:space="preserve"> and data visualisation.</w:t>
      </w:r>
    </w:p>
    <w:p w14:paraId="0863E505" w14:textId="0DB907A3" w:rsidR="00135A72" w:rsidRPr="00135A72" w:rsidRDefault="007C48CA" w:rsidP="00135A72">
      <w:pPr>
        <w:pStyle w:val="SCVOBodyText"/>
        <w:numPr>
          <w:ilvl w:val="0"/>
          <w:numId w:val="23"/>
        </w:numPr>
        <w:rPr>
          <w:bCs/>
        </w:rPr>
      </w:pPr>
      <w:r>
        <w:rPr>
          <w:bCs/>
        </w:rPr>
        <w:t>Experience of e</w:t>
      </w:r>
      <w:r w:rsidR="00135A72" w:rsidRPr="00135A72">
        <w:rPr>
          <w:bCs/>
        </w:rPr>
        <w:t>ngaging with stakeholders (ideally to understand their research needs and/or to collaborate on developing solutions)</w:t>
      </w:r>
    </w:p>
    <w:p w14:paraId="2AA64EF0" w14:textId="7B559740" w:rsidR="00CD4A82" w:rsidRDefault="00135A72" w:rsidP="00135A72">
      <w:pPr>
        <w:pStyle w:val="SCVOBodyText"/>
        <w:numPr>
          <w:ilvl w:val="0"/>
          <w:numId w:val="23"/>
        </w:numPr>
        <w:rPr>
          <w:bCs/>
        </w:rPr>
      </w:pPr>
      <w:r w:rsidRPr="00135A72">
        <w:rPr>
          <w:bCs/>
        </w:rPr>
        <w:t>Using creative ways to disseminate research findings or other data</w:t>
      </w:r>
    </w:p>
    <w:p w14:paraId="62CC2E4F" w14:textId="77777777" w:rsidR="00135A72" w:rsidRDefault="00135A72" w:rsidP="00135A72">
      <w:pPr>
        <w:pStyle w:val="SCVOBodyText"/>
        <w:numPr>
          <w:ilvl w:val="0"/>
          <w:numId w:val="23"/>
        </w:numPr>
        <w:rPr>
          <w:bCs/>
        </w:rPr>
      </w:pPr>
      <w:r>
        <w:rPr>
          <w:bCs/>
        </w:rPr>
        <w:t>Strong relationship building skills, with both internal and external stakeholders</w:t>
      </w:r>
    </w:p>
    <w:p w14:paraId="33D58D9D" w14:textId="77777777" w:rsidR="009646D9" w:rsidRDefault="009646D9" w:rsidP="001D3200">
      <w:pPr>
        <w:pStyle w:val="SCVOBodyText"/>
        <w:numPr>
          <w:ilvl w:val="0"/>
          <w:numId w:val="23"/>
        </w:numPr>
        <w:rPr>
          <w:bCs/>
        </w:rPr>
      </w:pPr>
      <w:r>
        <w:rPr>
          <w:bCs/>
        </w:rPr>
        <w:t>The ability to independently manage a diverse workload</w:t>
      </w:r>
    </w:p>
    <w:p w14:paraId="5BBD7302" w14:textId="77777777" w:rsidR="009646D9" w:rsidRDefault="009646D9" w:rsidP="001D3200">
      <w:pPr>
        <w:pStyle w:val="SCVOBodyText"/>
        <w:numPr>
          <w:ilvl w:val="0"/>
          <w:numId w:val="23"/>
        </w:numPr>
        <w:rPr>
          <w:bCs/>
        </w:rPr>
      </w:pPr>
      <w:r>
        <w:rPr>
          <w:bCs/>
        </w:rPr>
        <w:t>Good working knowledge of Microsoft Office 365 and familiarity with a range of online platforms (including but not limited to Zoom (including Zoom webinars), Wordpress, Slack, MS Teams, Google Docs, Survey Gizmo, Doodle)</w:t>
      </w:r>
    </w:p>
    <w:p w14:paraId="6AA7114F" w14:textId="6D22394F" w:rsidR="000A7E94" w:rsidRPr="001D3200" w:rsidRDefault="001C0FA5" w:rsidP="00D877E7">
      <w:pPr>
        <w:pStyle w:val="ListParagraph"/>
        <w:numPr>
          <w:ilvl w:val="0"/>
          <w:numId w:val="23"/>
        </w:numPr>
        <w:rPr>
          <w:rFonts w:ascii="Ingra SCVO" w:hAnsi="Ingra SCVO"/>
          <w:color w:val="44546A" w:themeColor="text2"/>
        </w:rPr>
      </w:pPr>
      <w:r>
        <w:rPr>
          <w:rFonts w:ascii="Ingra SCVO" w:hAnsi="Ingra SCVO"/>
          <w:color w:val="44546A" w:themeColor="text2"/>
        </w:rPr>
        <w:t>A c</w:t>
      </w:r>
      <w:r w:rsidR="000A7E94" w:rsidRPr="001D3200">
        <w:rPr>
          <w:rFonts w:ascii="Ingra SCVO" w:hAnsi="Ingra SCVO"/>
          <w:color w:val="44546A" w:themeColor="text2"/>
        </w:rPr>
        <w:t xml:space="preserve">ommitment to SCVO’s </w:t>
      </w:r>
      <w:hyperlink r:id="rId11" w:history="1">
        <w:r w:rsidR="004E417B" w:rsidRPr="001D3200">
          <w:rPr>
            <w:rStyle w:val="Hyperlink"/>
            <w:rFonts w:ascii="Ingra SCVO" w:hAnsi="Ingra SCVO"/>
          </w:rPr>
          <w:t>service charter</w:t>
        </w:r>
      </w:hyperlink>
      <w:r w:rsidR="000A7E94" w:rsidRPr="001D3200">
        <w:rPr>
          <w:rFonts w:ascii="Ingra SCVO" w:hAnsi="Ingra SCVO"/>
          <w:color w:val="44546A" w:themeColor="text2"/>
        </w:rPr>
        <w:t xml:space="preserve"> </w:t>
      </w:r>
    </w:p>
    <w:p w14:paraId="746BE7C3" w14:textId="06B902D7" w:rsidR="000A7E94" w:rsidRDefault="009056FA" w:rsidP="00D877E7">
      <w:pPr>
        <w:pStyle w:val="SCVOBodyText"/>
        <w:numPr>
          <w:ilvl w:val="0"/>
          <w:numId w:val="23"/>
        </w:numPr>
        <w:spacing w:line="240" w:lineRule="auto"/>
        <w:rPr>
          <w:color w:val="44546A" w:themeColor="text2"/>
        </w:rPr>
      </w:pPr>
      <w:r w:rsidRPr="0029120B">
        <w:rPr>
          <w:color w:val="44546A" w:themeColor="text2"/>
        </w:rPr>
        <w:t xml:space="preserve">Ability to </w:t>
      </w:r>
      <w:r w:rsidR="005E5053" w:rsidRPr="0029120B">
        <w:rPr>
          <w:color w:val="44546A" w:themeColor="text2"/>
        </w:rPr>
        <w:t>uphold our values and principles, contri</w:t>
      </w:r>
      <w:r w:rsidR="00ED2EF0" w:rsidRPr="0029120B">
        <w:rPr>
          <w:color w:val="44546A" w:themeColor="text2"/>
        </w:rPr>
        <w:t>but</w:t>
      </w:r>
      <w:r w:rsidR="001C0FA5">
        <w:rPr>
          <w:color w:val="44546A" w:themeColor="text2"/>
        </w:rPr>
        <w:t>e</w:t>
      </w:r>
      <w:r w:rsidR="00ED2EF0" w:rsidRPr="0029120B">
        <w:rPr>
          <w:color w:val="44546A" w:themeColor="text2"/>
        </w:rPr>
        <w:t xml:space="preserve"> to an inclusive working environment, striving for environmental sustainability.</w:t>
      </w:r>
      <w:r w:rsidR="004E417B" w:rsidRPr="0029120B">
        <w:rPr>
          <w:color w:val="44546A" w:themeColor="text2"/>
        </w:rPr>
        <w:t xml:space="preserve"> </w:t>
      </w:r>
    </w:p>
    <w:p w14:paraId="74B2C91D" w14:textId="77777777" w:rsidR="009B6A8B" w:rsidRDefault="009B6A8B" w:rsidP="00D84EA0">
      <w:pPr>
        <w:pStyle w:val="SCVOBodyText"/>
        <w:ind w:left="0"/>
        <w:rPr>
          <w:b/>
          <w:color w:val="FF5959"/>
        </w:rPr>
      </w:pPr>
    </w:p>
    <w:p w14:paraId="1B6007A1" w14:textId="2401D0C5" w:rsidR="004065A5" w:rsidRDefault="004065A5" w:rsidP="004065A5">
      <w:pPr>
        <w:pStyle w:val="SCVOBodyText"/>
        <w:rPr>
          <w:b/>
          <w:color w:val="FF5959"/>
        </w:rPr>
      </w:pPr>
      <w:r>
        <w:rPr>
          <w:b/>
          <w:color w:val="FF5959"/>
        </w:rPr>
        <w:t>Desirable</w:t>
      </w:r>
    </w:p>
    <w:p w14:paraId="76592C48" w14:textId="77777777" w:rsidR="00B15DDE" w:rsidRPr="00B15DDE" w:rsidRDefault="00B15DDE" w:rsidP="00A7662A">
      <w:pPr>
        <w:pStyle w:val="SCVOBodyText"/>
        <w:numPr>
          <w:ilvl w:val="0"/>
          <w:numId w:val="27"/>
        </w:numPr>
        <w:ind w:left="1560" w:hanging="426"/>
        <w:rPr>
          <w:rFonts w:cs="Times New Roman"/>
          <w:color w:val="44546A" w:themeColor="text2"/>
        </w:rPr>
      </w:pPr>
      <w:r w:rsidRPr="00B15DDE">
        <w:rPr>
          <w:rFonts w:cs="Times New Roman"/>
          <w:color w:val="44546A" w:themeColor="text2"/>
        </w:rPr>
        <w:t xml:space="preserve">Data visualisation </w:t>
      </w:r>
    </w:p>
    <w:p w14:paraId="5604BB0B" w14:textId="77777777" w:rsidR="00B15DDE" w:rsidRPr="00B15DDE" w:rsidRDefault="00B15DDE" w:rsidP="00A7662A">
      <w:pPr>
        <w:pStyle w:val="SCVOBodyText"/>
        <w:numPr>
          <w:ilvl w:val="0"/>
          <w:numId w:val="27"/>
        </w:numPr>
        <w:ind w:left="1560" w:hanging="426"/>
        <w:rPr>
          <w:rFonts w:cs="Times New Roman"/>
          <w:color w:val="44546A" w:themeColor="text2"/>
        </w:rPr>
      </w:pPr>
      <w:r w:rsidRPr="00B15DDE">
        <w:rPr>
          <w:rFonts w:cs="Times New Roman"/>
          <w:color w:val="44546A" w:themeColor="text2"/>
        </w:rPr>
        <w:t xml:space="preserve">Writing for the web </w:t>
      </w:r>
    </w:p>
    <w:p w14:paraId="0E887CA0" w14:textId="77777777" w:rsidR="00B15DDE" w:rsidRPr="00B15DDE" w:rsidRDefault="00B15DDE" w:rsidP="00A7662A">
      <w:pPr>
        <w:pStyle w:val="SCVOBodyText"/>
        <w:numPr>
          <w:ilvl w:val="0"/>
          <w:numId w:val="27"/>
        </w:numPr>
        <w:ind w:left="1560" w:hanging="426"/>
        <w:rPr>
          <w:rFonts w:cs="Times New Roman"/>
          <w:color w:val="44546A" w:themeColor="text2"/>
        </w:rPr>
      </w:pPr>
      <w:r w:rsidRPr="00B15DDE">
        <w:rPr>
          <w:rFonts w:cs="Times New Roman"/>
          <w:color w:val="44546A" w:themeColor="text2"/>
        </w:rPr>
        <w:t>Website updating via WordPress</w:t>
      </w:r>
    </w:p>
    <w:p w14:paraId="55F5AE6C" w14:textId="77777777" w:rsidR="000A7E94" w:rsidRPr="0082545A" w:rsidRDefault="000A7E94" w:rsidP="005F4D62">
      <w:pPr>
        <w:pStyle w:val="SCVOBodyText"/>
        <w:spacing w:after="0" w:line="240" w:lineRule="auto"/>
        <w:rPr>
          <w:color w:val="44546A" w:themeColor="text2"/>
        </w:rPr>
      </w:pPr>
    </w:p>
    <w:p w14:paraId="1C301BB1" w14:textId="25B1633F" w:rsidR="003401B3" w:rsidRPr="00DD71F4" w:rsidRDefault="003401B3" w:rsidP="005F4D62">
      <w:pPr>
        <w:pStyle w:val="SCVOSubheadRed"/>
        <w:spacing w:after="0" w:line="240" w:lineRule="auto"/>
        <w:rPr>
          <w:rFonts w:ascii="Ingra SCVO Semi Bold" w:hAnsi="Ingra SCVO Semi Bold"/>
          <w:b w:val="0"/>
          <w:bCs/>
          <w:sz w:val="24"/>
          <w:szCs w:val="24"/>
        </w:rPr>
      </w:pPr>
      <w:r w:rsidRPr="00DD71F4">
        <w:rPr>
          <w:rFonts w:ascii="Ingra SCVO Semi Bold" w:hAnsi="Ingra SCVO Semi Bold"/>
          <w:b w:val="0"/>
          <w:bCs/>
          <w:sz w:val="24"/>
          <w:szCs w:val="24"/>
        </w:rPr>
        <w:t>4</w:t>
      </w:r>
      <w:r w:rsidRPr="00DD71F4">
        <w:rPr>
          <w:rFonts w:ascii="Ingra SCVO Semi Bold" w:hAnsi="Ingra SCVO Semi Bold"/>
          <w:b w:val="0"/>
          <w:bCs/>
          <w:sz w:val="24"/>
          <w:szCs w:val="24"/>
        </w:rPr>
        <w:tab/>
      </w:r>
      <w:r w:rsidR="00300DB9" w:rsidRPr="00DD71F4">
        <w:rPr>
          <w:rFonts w:ascii="Ingra SCVO Semi Bold" w:hAnsi="Ingra SCVO Semi Bold"/>
          <w:b w:val="0"/>
          <w:bCs/>
          <w:sz w:val="24"/>
          <w:szCs w:val="24"/>
        </w:rPr>
        <w:t>Key accountabilities</w:t>
      </w:r>
    </w:p>
    <w:p w14:paraId="43ED4D6D" w14:textId="77777777" w:rsidR="008E1D53" w:rsidRPr="00A31BA7" w:rsidRDefault="008E1D53" w:rsidP="005F4D62">
      <w:pPr>
        <w:pStyle w:val="SCVOBodyText"/>
        <w:spacing w:after="0" w:line="240" w:lineRule="auto"/>
      </w:pPr>
    </w:p>
    <w:p w14:paraId="01B93B2A" w14:textId="20120122" w:rsidR="00AC06C4" w:rsidRPr="00AC06C4" w:rsidRDefault="00AC06C4" w:rsidP="005F4D62">
      <w:pPr>
        <w:pStyle w:val="SCVOBodyText"/>
        <w:numPr>
          <w:ilvl w:val="0"/>
          <w:numId w:val="19"/>
        </w:numPr>
        <w:spacing w:after="0" w:line="240" w:lineRule="auto"/>
        <w:ind w:left="1560" w:hanging="426"/>
        <w:rPr>
          <w:bCs/>
        </w:rPr>
      </w:pPr>
      <w:r w:rsidRPr="00AC06C4">
        <w:rPr>
          <w:bCs/>
        </w:rPr>
        <w:t xml:space="preserve">Work alongside the </w:t>
      </w:r>
      <w:r w:rsidR="00F64C7F">
        <w:rPr>
          <w:bCs/>
        </w:rPr>
        <w:t>Research Officer</w:t>
      </w:r>
      <w:r w:rsidRPr="00AC06C4">
        <w:rPr>
          <w:bCs/>
        </w:rPr>
        <w:t xml:space="preserve"> to gather and analyse feedback from existing and potential users of the Third Sector Tracker, </w:t>
      </w:r>
      <w:r w:rsidR="0016006C" w:rsidRPr="00AC06C4">
        <w:rPr>
          <w:bCs/>
        </w:rPr>
        <w:t>to</w:t>
      </w:r>
      <w:r w:rsidRPr="00AC06C4">
        <w:rPr>
          <w:bCs/>
        </w:rPr>
        <w:t xml:space="preserve"> better understand users</w:t>
      </w:r>
      <w:r w:rsidRPr="00AC06C4">
        <w:rPr>
          <w:rFonts w:hint="eastAsia"/>
          <w:bCs/>
        </w:rPr>
        <w:t>’</w:t>
      </w:r>
      <w:r w:rsidRPr="00AC06C4">
        <w:rPr>
          <w:bCs/>
        </w:rPr>
        <w:t xml:space="preserve"> needs</w:t>
      </w:r>
    </w:p>
    <w:p w14:paraId="3A1F5BC0" w14:textId="77777777" w:rsidR="00AC06C4" w:rsidRPr="00AC06C4" w:rsidRDefault="00AC06C4" w:rsidP="005F4D62">
      <w:pPr>
        <w:pStyle w:val="SCVOBodyText"/>
        <w:numPr>
          <w:ilvl w:val="0"/>
          <w:numId w:val="19"/>
        </w:numPr>
        <w:spacing w:after="0" w:line="240" w:lineRule="auto"/>
        <w:ind w:left="1560" w:hanging="426"/>
        <w:rPr>
          <w:bCs/>
        </w:rPr>
      </w:pPr>
      <w:r w:rsidRPr="00AC06C4">
        <w:rPr>
          <w:bCs/>
        </w:rPr>
        <w:t>Use this feedback to develop and implement new ways of communicating Tracker findings</w:t>
      </w:r>
    </w:p>
    <w:p w14:paraId="600FB602" w14:textId="4765F5D4" w:rsidR="00AC06C4" w:rsidRPr="00AC06C4" w:rsidRDefault="00AC06C4" w:rsidP="005F4D62">
      <w:pPr>
        <w:pStyle w:val="SCVOBodyText"/>
        <w:numPr>
          <w:ilvl w:val="0"/>
          <w:numId w:val="19"/>
        </w:numPr>
        <w:spacing w:after="0" w:line="240" w:lineRule="auto"/>
        <w:ind w:left="1560" w:hanging="426"/>
        <w:rPr>
          <w:bCs/>
        </w:rPr>
      </w:pPr>
      <w:r w:rsidRPr="00AC06C4">
        <w:rPr>
          <w:bCs/>
        </w:rPr>
        <w:t>Work alongside the Tracker lead officer to analyse qualitative and quantitative data from the Scottish Third Sector Tracker, to produce research reports</w:t>
      </w:r>
      <w:r w:rsidR="00B46E18">
        <w:rPr>
          <w:bCs/>
        </w:rPr>
        <w:t xml:space="preserve"> and other outputs</w:t>
      </w:r>
    </w:p>
    <w:p w14:paraId="276BFF25" w14:textId="77777777" w:rsidR="00B46E18" w:rsidRPr="00B46E18" w:rsidRDefault="00AC06C4" w:rsidP="005F4D62">
      <w:pPr>
        <w:pStyle w:val="SCVOBodyText"/>
        <w:numPr>
          <w:ilvl w:val="0"/>
          <w:numId w:val="19"/>
        </w:numPr>
        <w:spacing w:after="0" w:line="240" w:lineRule="auto"/>
        <w:ind w:left="1560" w:hanging="426"/>
      </w:pPr>
      <w:r w:rsidRPr="00AC06C4">
        <w:rPr>
          <w:bCs/>
        </w:rPr>
        <w:t>Develop and maintain systems to track the use and impact of Third Sector Tracker findings, allowing for ongoing evaluation of the project</w:t>
      </w:r>
    </w:p>
    <w:p w14:paraId="433569DC" w14:textId="06558A15" w:rsidR="008E1D53" w:rsidRPr="00E14DCC" w:rsidRDefault="00AF54B6" w:rsidP="005F4D62">
      <w:pPr>
        <w:pStyle w:val="SCVOBodyText"/>
        <w:numPr>
          <w:ilvl w:val="0"/>
          <w:numId w:val="19"/>
        </w:numPr>
        <w:spacing w:after="0" w:line="240" w:lineRule="auto"/>
        <w:ind w:left="1560" w:hanging="426"/>
      </w:pPr>
      <w:r>
        <w:rPr>
          <w:bCs/>
        </w:rPr>
        <w:t>M</w:t>
      </w:r>
      <w:r w:rsidR="008E1D53" w:rsidRPr="00A31BA7">
        <w:rPr>
          <w:bCs/>
        </w:rPr>
        <w:t xml:space="preserve">anage your own workload, ensuring that deadlines are met and </w:t>
      </w:r>
      <w:r w:rsidR="004E14CC" w:rsidRPr="00A31BA7">
        <w:rPr>
          <w:bCs/>
        </w:rPr>
        <w:t>high</w:t>
      </w:r>
      <w:r w:rsidR="004E14CC">
        <w:rPr>
          <w:bCs/>
        </w:rPr>
        <w:t>-quality</w:t>
      </w:r>
      <w:r w:rsidR="008E1D53" w:rsidRPr="00A31BA7">
        <w:rPr>
          <w:bCs/>
        </w:rPr>
        <w:t xml:space="preserve"> work is produced.</w:t>
      </w:r>
    </w:p>
    <w:p w14:paraId="20B30AA2" w14:textId="77777777" w:rsidR="00E14DCC" w:rsidRPr="00D33E92" w:rsidRDefault="00E14DCC" w:rsidP="00E14DCC">
      <w:pPr>
        <w:pStyle w:val="SCVOBodyText"/>
        <w:numPr>
          <w:ilvl w:val="0"/>
          <w:numId w:val="19"/>
        </w:numPr>
        <w:spacing w:after="0" w:line="240" w:lineRule="auto"/>
        <w:ind w:left="1560" w:hanging="426"/>
      </w:pPr>
      <w:r w:rsidRPr="00D33E92">
        <w:t xml:space="preserve">Any other general duties as may be required by </w:t>
      </w:r>
      <w:r>
        <w:t>SCVO</w:t>
      </w:r>
      <w:r w:rsidRPr="00D33E92">
        <w:t>.</w:t>
      </w:r>
    </w:p>
    <w:p w14:paraId="6F7212B8" w14:textId="77777777" w:rsidR="000339FD" w:rsidRPr="00D33E92" w:rsidRDefault="000339FD" w:rsidP="00E14DCC">
      <w:pPr>
        <w:pStyle w:val="SCVOSubheadRed"/>
        <w:spacing w:after="0" w:line="240" w:lineRule="auto"/>
        <w:ind w:left="0"/>
      </w:pPr>
    </w:p>
    <w:p w14:paraId="669DFAF3" w14:textId="0E03ED6D" w:rsidR="003401B3" w:rsidRDefault="003401B3" w:rsidP="00470304">
      <w:pPr>
        <w:pStyle w:val="SCVOBodyText"/>
        <w:spacing w:after="0" w:line="240" w:lineRule="auto"/>
      </w:pPr>
      <w:r w:rsidRPr="00D33E92">
        <w:t xml:space="preserve">Any other general duties as may be required by </w:t>
      </w:r>
      <w:r w:rsidR="005F4D62">
        <w:t>SCVO</w:t>
      </w:r>
      <w:r w:rsidRPr="00D33E92">
        <w:t>.</w:t>
      </w:r>
    </w:p>
    <w:p w14:paraId="2480B8C2" w14:textId="77777777" w:rsidR="002419A6" w:rsidRDefault="002419A6" w:rsidP="00470304">
      <w:pPr>
        <w:pStyle w:val="SCVOBodyText"/>
        <w:spacing w:after="0" w:line="240" w:lineRule="auto"/>
      </w:pPr>
    </w:p>
    <w:p w14:paraId="47C1A510" w14:textId="77777777" w:rsidR="002419A6" w:rsidRPr="00D33E92" w:rsidRDefault="002419A6" w:rsidP="002419A6">
      <w:pPr>
        <w:pStyle w:val="SCVOSubheadRed"/>
      </w:pPr>
      <w:r w:rsidRPr="00D33E92">
        <w:t>5</w:t>
      </w:r>
      <w:r w:rsidRPr="00D33E92">
        <w:tab/>
        <w:t>Other duties</w:t>
      </w:r>
    </w:p>
    <w:p w14:paraId="6AE623B0" w14:textId="77777777" w:rsidR="002419A6" w:rsidRPr="00D33E92" w:rsidRDefault="002419A6" w:rsidP="002419A6">
      <w:pPr>
        <w:pStyle w:val="SCVOBodyText"/>
      </w:pPr>
      <w:r w:rsidRPr="00D33E92">
        <w:t>Any other general duties as may be required by the line manager.</w:t>
      </w:r>
    </w:p>
    <w:p w14:paraId="55B1355C" w14:textId="77777777" w:rsidR="003401B3" w:rsidRPr="00D33E92" w:rsidRDefault="003401B3" w:rsidP="00470304">
      <w:pPr>
        <w:pStyle w:val="SCVOBodyText"/>
        <w:spacing w:after="0" w:line="240" w:lineRule="auto"/>
      </w:pPr>
    </w:p>
    <w:p w14:paraId="0A58F8A5" w14:textId="366DD1A7" w:rsidR="003401B3" w:rsidRPr="00DD71F4" w:rsidRDefault="002419A6" w:rsidP="00470304">
      <w:pPr>
        <w:pStyle w:val="SCVOSubheadRed"/>
        <w:spacing w:after="0" w:line="240" w:lineRule="auto"/>
        <w:rPr>
          <w:rFonts w:ascii="Ingra SCVO Semi Bold" w:hAnsi="Ingra SCVO Semi Bold"/>
          <w:b w:val="0"/>
          <w:bCs/>
          <w:sz w:val="24"/>
          <w:szCs w:val="24"/>
        </w:rPr>
      </w:pPr>
      <w:r>
        <w:rPr>
          <w:rFonts w:ascii="Ingra SCVO Semi Bold" w:hAnsi="Ingra SCVO Semi Bold"/>
          <w:b w:val="0"/>
          <w:bCs/>
          <w:sz w:val="24"/>
          <w:szCs w:val="24"/>
        </w:rPr>
        <w:t>6</w:t>
      </w:r>
      <w:r w:rsidR="00A5182A" w:rsidRPr="00C154D2">
        <w:rPr>
          <w:rFonts w:ascii="Ingra SCVO Semi Bold" w:hAnsi="Ingra SCVO Semi Bold"/>
          <w:b w:val="0"/>
          <w:bCs/>
          <w:sz w:val="24"/>
          <w:szCs w:val="24"/>
        </w:rPr>
        <w:tab/>
      </w:r>
      <w:r w:rsidR="003401B3" w:rsidRPr="00C154D2">
        <w:rPr>
          <w:rFonts w:ascii="Ingra SCVO Semi Bold" w:hAnsi="Ingra SCVO Semi Bold"/>
          <w:b w:val="0"/>
          <w:bCs/>
          <w:sz w:val="24"/>
          <w:szCs w:val="24"/>
        </w:rPr>
        <w:t>Location</w:t>
      </w:r>
      <w:r w:rsidR="00821821" w:rsidRPr="00C154D2">
        <w:rPr>
          <w:rFonts w:ascii="Ingra SCVO Semi Bold" w:hAnsi="Ingra SCVO Semi Bold"/>
          <w:b w:val="0"/>
          <w:bCs/>
          <w:sz w:val="24"/>
          <w:szCs w:val="24"/>
        </w:rPr>
        <w:t xml:space="preserve"> and </w:t>
      </w:r>
      <w:r w:rsidR="00E01C90" w:rsidRPr="00C154D2">
        <w:rPr>
          <w:rFonts w:ascii="Ingra SCVO Semi Bold" w:hAnsi="Ingra SCVO Semi Bold"/>
          <w:b w:val="0"/>
          <w:bCs/>
          <w:sz w:val="24"/>
          <w:szCs w:val="24"/>
        </w:rPr>
        <w:t>accountability</w:t>
      </w:r>
    </w:p>
    <w:p w14:paraId="250AC096" w14:textId="77777777" w:rsidR="000339FD" w:rsidRPr="00D33E92" w:rsidRDefault="000339FD" w:rsidP="00470304">
      <w:pPr>
        <w:pStyle w:val="SCVOSubheadRed"/>
        <w:spacing w:after="0" w:line="240" w:lineRule="auto"/>
      </w:pPr>
    </w:p>
    <w:p w14:paraId="294E890C" w14:textId="77777777" w:rsidR="004E241C" w:rsidRDefault="004E241C" w:rsidP="004E241C">
      <w:pPr>
        <w:pStyle w:val="SCVOHeadingMainBlue"/>
        <w:spacing w:line="259" w:lineRule="auto"/>
        <w:rPr>
          <w:rFonts w:ascii="Ingra SCVO" w:hAnsi="Ingra SCVO"/>
          <w:b w:val="0"/>
          <w:bCs/>
          <w:color w:val="44546A" w:themeColor="text2"/>
          <w:sz w:val="24"/>
          <w:szCs w:val="24"/>
        </w:rPr>
      </w:pPr>
      <w:r w:rsidRPr="4671C845">
        <w:rPr>
          <w:rFonts w:ascii="Ingra SCVO" w:hAnsi="Ingra SCVO"/>
          <w:b w:val="0"/>
          <w:color w:val="44546A" w:themeColor="text2"/>
          <w:sz w:val="24"/>
          <w:szCs w:val="24"/>
        </w:rPr>
        <w:t>This post can be based in Edinburgh or Glasgow. SCVO staff can work a blend of office and home on agreement with their team and line manager, and within the parameters of our blended working policy.</w:t>
      </w:r>
      <w:r w:rsidRPr="4671C845">
        <w:rPr>
          <w:rFonts w:ascii="Ingra SCVO" w:hAnsi="Ingra SCVO"/>
          <w:color w:val="44546A" w:themeColor="text2"/>
          <w:sz w:val="24"/>
          <w:szCs w:val="24"/>
        </w:rPr>
        <w:t xml:space="preserve"> </w:t>
      </w:r>
      <w:r>
        <w:rPr>
          <w:rFonts w:ascii="Ingra SCVO" w:hAnsi="Ingra SCVO"/>
          <w:b w:val="0"/>
          <w:bCs/>
          <w:color w:val="44546A" w:themeColor="text2"/>
          <w:sz w:val="24"/>
          <w:szCs w:val="24"/>
        </w:rPr>
        <w:t>Full remote working may be available, subject to a flexible working request.</w:t>
      </w:r>
    </w:p>
    <w:p w14:paraId="25488BFF" w14:textId="77777777" w:rsidR="001E7AAC" w:rsidRDefault="001E7AAC" w:rsidP="004E241C">
      <w:pPr>
        <w:pStyle w:val="SCVOHeadingMainBlue"/>
        <w:spacing w:line="259" w:lineRule="auto"/>
        <w:rPr>
          <w:rFonts w:ascii="Ingra SCVO" w:hAnsi="Ingra SCVO"/>
          <w:b w:val="0"/>
          <w:bCs/>
          <w:color w:val="44546A" w:themeColor="text2"/>
          <w:sz w:val="24"/>
          <w:szCs w:val="24"/>
        </w:rPr>
      </w:pPr>
    </w:p>
    <w:p w14:paraId="05935D16" w14:textId="357D9B4F" w:rsidR="008A3565" w:rsidRDefault="008A3565" w:rsidP="004E241C">
      <w:pPr>
        <w:pStyle w:val="SCVOHeadingMainBlue"/>
        <w:spacing w:line="259" w:lineRule="auto"/>
        <w:rPr>
          <w:rFonts w:ascii="Ingra SCVO" w:hAnsi="Ingra SCVO"/>
          <w:b w:val="0"/>
          <w:bCs/>
          <w:color w:val="44546A" w:themeColor="text2"/>
          <w:sz w:val="24"/>
          <w:szCs w:val="24"/>
        </w:rPr>
      </w:pPr>
      <w:r>
        <w:rPr>
          <w:rFonts w:ascii="Ingra SCVO" w:hAnsi="Ingra SCVO"/>
          <w:b w:val="0"/>
          <w:bCs/>
          <w:color w:val="44546A" w:themeColor="text2"/>
          <w:sz w:val="24"/>
          <w:szCs w:val="24"/>
        </w:rPr>
        <w:t xml:space="preserve">The post holder will be line managed by the </w:t>
      </w:r>
      <w:r w:rsidR="00046244">
        <w:rPr>
          <w:rFonts w:ascii="Ingra SCVO" w:hAnsi="Ingra SCVO"/>
          <w:b w:val="0"/>
          <w:bCs/>
          <w:color w:val="44546A" w:themeColor="text2"/>
          <w:sz w:val="24"/>
          <w:szCs w:val="24"/>
        </w:rPr>
        <w:t xml:space="preserve">Research Officer.  </w:t>
      </w:r>
    </w:p>
    <w:p w14:paraId="220386B6" w14:textId="77777777" w:rsidR="00525CB3" w:rsidRDefault="00525CB3" w:rsidP="004E241C">
      <w:pPr>
        <w:pStyle w:val="SCVOHeadingMainBlue"/>
        <w:spacing w:line="259" w:lineRule="auto"/>
        <w:rPr>
          <w:rFonts w:ascii="Ingra SCVO" w:hAnsi="Ingra SCVO"/>
          <w:b w:val="0"/>
          <w:bCs/>
          <w:color w:val="44546A" w:themeColor="text2"/>
          <w:sz w:val="24"/>
          <w:szCs w:val="24"/>
        </w:rPr>
      </w:pPr>
    </w:p>
    <w:p w14:paraId="34B9760F" w14:textId="6D0DCA23" w:rsidR="00525CB3" w:rsidRPr="00D33E92" w:rsidRDefault="00525CB3" w:rsidP="00525CB3">
      <w:pPr>
        <w:pStyle w:val="SCVOSubheadRed"/>
        <w:numPr>
          <w:ilvl w:val="0"/>
          <w:numId w:val="30"/>
        </w:numPr>
      </w:pPr>
      <w:r w:rsidRPr="00D33E92">
        <w:t>Further Information</w:t>
      </w:r>
    </w:p>
    <w:p w14:paraId="63A81214" w14:textId="0FDE1D8B" w:rsidR="00073FD3" w:rsidRDefault="00073FD3" w:rsidP="00073FD3">
      <w:pPr>
        <w:pStyle w:val="SCVOBodyText"/>
        <w:spacing w:line="240" w:lineRule="auto"/>
      </w:pPr>
      <w:r w:rsidRPr="00B033A3">
        <w:t xml:space="preserve">Informal discussion of this position is welcome.  Potential candidates looking for further information should contact </w:t>
      </w:r>
      <w:hyperlink r:id="rId12" w:history="1">
        <w:r w:rsidR="002C2A80" w:rsidRPr="00EC24C0">
          <w:rPr>
            <w:rStyle w:val="Hyperlink"/>
          </w:rPr>
          <w:t>hr@scvo.scot</w:t>
        </w:r>
      </w:hyperlink>
      <w:r>
        <w:t>.</w:t>
      </w:r>
    </w:p>
    <w:p w14:paraId="60C082C5" w14:textId="77777777" w:rsidR="008A3565" w:rsidRDefault="008A3565" w:rsidP="004E241C">
      <w:pPr>
        <w:pStyle w:val="SCVOHeadingMainBlue"/>
        <w:spacing w:line="259" w:lineRule="auto"/>
        <w:rPr>
          <w:rFonts w:ascii="Ingra SCVO" w:hAnsi="Ingra SCVO"/>
          <w:b w:val="0"/>
          <w:bCs/>
          <w:color w:val="44546A" w:themeColor="text2"/>
          <w:sz w:val="24"/>
          <w:szCs w:val="24"/>
        </w:rPr>
      </w:pPr>
    </w:p>
    <w:p w14:paraId="533C71D9" w14:textId="25BB5D92" w:rsidR="00E213AF" w:rsidRDefault="00525CB3" w:rsidP="00525CB3">
      <w:pPr>
        <w:pStyle w:val="SCVOHeadingMainBlue"/>
        <w:numPr>
          <w:ilvl w:val="0"/>
          <w:numId w:val="30"/>
        </w:numPr>
        <w:rPr>
          <w:rFonts w:ascii="Ingra SCVO Semi Bold" w:hAnsi="Ingra SCVO Semi Bold"/>
          <w:b w:val="0"/>
          <w:bCs/>
          <w:color w:val="FF5959"/>
          <w:sz w:val="24"/>
          <w:szCs w:val="24"/>
        </w:rPr>
      </w:pPr>
      <w:r>
        <w:rPr>
          <w:rFonts w:ascii="Ingra SCVO Semi Bold" w:hAnsi="Ingra SCVO Semi Bold"/>
          <w:b w:val="0"/>
          <w:bCs/>
          <w:color w:val="FF5959"/>
          <w:sz w:val="24"/>
          <w:szCs w:val="24"/>
        </w:rPr>
        <w:t>To apply</w:t>
      </w:r>
    </w:p>
    <w:p w14:paraId="044D54D0" w14:textId="77777777" w:rsidR="00525CB3" w:rsidRPr="008A6CCA" w:rsidRDefault="00525CB3" w:rsidP="00525CB3">
      <w:pPr>
        <w:pStyle w:val="SCVOHeadingMainBlue"/>
        <w:ind w:left="1494"/>
        <w:rPr>
          <w:rFonts w:ascii="Ingra SCVO" w:hAnsi="Ingra SCVO"/>
          <w:b w:val="0"/>
          <w:color w:val="44546A" w:themeColor="text2"/>
          <w:sz w:val="24"/>
          <w:szCs w:val="24"/>
        </w:rPr>
      </w:pPr>
    </w:p>
    <w:p w14:paraId="66376E2F" w14:textId="77777777" w:rsidR="003F1A73" w:rsidRDefault="003F1A73" w:rsidP="003F1A73">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3"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5CAFFADA" w14:textId="77777777" w:rsidR="003F1A73" w:rsidRDefault="003F1A73" w:rsidP="00E213AF">
      <w:pPr>
        <w:ind w:firstLine="1134"/>
        <w:rPr>
          <w:rFonts w:ascii="Ingra SCVO" w:hAnsi="Ingra SCVO"/>
          <w:color w:val="44546A" w:themeColor="text2"/>
          <w:sz w:val="24"/>
          <w:szCs w:val="24"/>
        </w:rPr>
      </w:pPr>
    </w:p>
    <w:p w14:paraId="50E87017" w14:textId="6C9F6120" w:rsidR="00E213AF" w:rsidRPr="008A6CCA" w:rsidRDefault="00E213AF" w:rsidP="00E213AF">
      <w:pPr>
        <w:ind w:firstLine="1134"/>
        <w:rPr>
          <w:rFonts w:ascii="Ingra SCVO" w:hAnsi="Ingra SCVO"/>
          <w:color w:val="44546A" w:themeColor="text2"/>
          <w:sz w:val="24"/>
          <w:szCs w:val="24"/>
        </w:rPr>
      </w:pPr>
      <w:r w:rsidRPr="008A6CCA">
        <w:rPr>
          <w:rFonts w:ascii="Ingra SCVO" w:hAnsi="Ingra SCVO"/>
          <w:color w:val="44546A" w:themeColor="text2"/>
          <w:sz w:val="24"/>
          <w:szCs w:val="24"/>
        </w:rPr>
        <w:t>Closing date:</w:t>
      </w:r>
      <w:r w:rsidR="00CA7D2D">
        <w:rPr>
          <w:rFonts w:ascii="Ingra SCVO" w:hAnsi="Ingra SCVO"/>
          <w:color w:val="44546A" w:themeColor="text2"/>
          <w:sz w:val="24"/>
          <w:szCs w:val="24"/>
        </w:rPr>
        <w:tab/>
      </w:r>
      <w:r w:rsidR="00851BA9">
        <w:rPr>
          <w:rFonts w:ascii="Ingra SCVO" w:hAnsi="Ingra SCVO"/>
          <w:color w:val="44546A" w:themeColor="text2"/>
          <w:sz w:val="24"/>
          <w:szCs w:val="24"/>
        </w:rPr>
        <w:t>Monday 29 September</w:t>
      </w:r>
      <w:r w:rsidR="00A653C2">
        <w:rPr>
          <w:rFonts w:ascii="Ingra SCVO" w:hAnsi="Ingra SCVO"/>
          <w:color w:val="44546A" w:themeColor="text2"/>
          <w:sz w:val="24"/>
          <w:szCs w:val="24"/>
        </w:rPr>
        <w:t xml:space="preserve"> 2025</w:t>
      </w:r>
    </w:p>
    <w:p w14:paraId="00210F88" w14:textId="77777777" w:rsidR="00E213AF" w:rsidRPr="008A6CCA" w:rsidRDefault="00E213AF" w:rsidP="00E213AF">
      <w:pPr>
        <w:ind w:firstLine="1134"/>
        <w:rPr>
          <w:rFonts w:ascii="Ingra SCVO" w:hAnsi="Ingra SCVO"/>
          <w:color w:val="44546A" w:themeColor="text2"/>
          <w:sz w:val="24"/>
          <w:szCs w:val="24"/>
        </w:rPr>
      </w:pPr>
    </w:p>
    <w:p w14:paraId="0F5D7A79" w14:textId="3829EE13" w:rsidR="00E213AF" w:rsidRDefault="00E213AF" w:rsidP="00E213AF">
      <w:pPr>
        <w:ind w:firstLine="1134"/>
        <w:rPr>
          <w:rFonts w:ascii="Ingra SCVO" w:hAnsi="Ingra SCVO"/>
          <w:color w:val="44546A" w:themeColor="text2"/>
          <w:sz w:val="24"/>
          <w:szCs w:val="24"/>
        </w:rPr>
      </w:pPr>
      <w:r w:rsidRPr="008A6CCA">
        <w:rPr>
          <w:rFonts w:ascii="Ingra SCVO" w:hAnsi="Ingra SCVO"/>
          <w:color w:val="44546A" w:themeColor="text2"/>
          <w:sz w:val="24"/>
          <w:szCs w:val="24"/>
        </w:rPr>
        <w:t>Interviews:</w:t>
      </w:r>
      <w:r w:rsidR="00A653C2">
        <w:rPr>
          <w:rFonts w:ascii="Ingra SCVO" w:hAnsi="Ingra SCVO"/>
          <w:color w:val="44546A" w:themeColor="text2"/>
          <w:sz w:val="24"/>
          <w:szCs w:val="24"/>
        </w:rPr>
        <w:tab/>
      </w:r>
      <w:r w:rsidR="00851BA9">
        <w:rPr>
          <w:rFonts w:ascii="Ingra SCVO" w:hAnsi="Ingra SCVO"/>
          <w:color w:val="44546A" w:themeColor="text2"/>
          <w:sz w:val="24"/>
          <w:szCs w:val="24"/>
        </w:rPr>
        <w:t>w/b</w:t>
      </w:r>
      <w:r w:rsidR="008D230B">
        <w:rPr>
          <w:rFonts w:ascii="Ingra SCVO" w:hAnsi="Ingra SCVO"/>
          <w:color w:val="44546A" w:themeColor="text2"/>
          <w:sz w:val="24"/>
          <w:szCs w:val="24"/>
        </w:rPr>
        <w:t xml:space="preserve"> 27 October 2025</w:t>
      </w:r>
    </w:p>
    <w:p w14:paraId="103031ED" w14:textId="77777777" w:rsidR="00E213AF" w:rsidRDefault="00E213AF" w:rsidP="00E213AF">
      <w:pPr>
        <w:ind w:firstLine="1134"/>
        <w:rPr>
          <w:rFonts w:ascii="Ingra SCVO" w:hAnsi="Ingra SCVO"/>
          <w:color w:val="44546A" w:themeColor="text2"/>
          <w:sz w:val="24"/>
          <w:szCs w:val="24"/>
        </w:rPr>
      </w:pPr>
    </w:p>
    <w:p w14:paraId="36309602" w14:textId="77777777" w:rsidR="006A692E" w:rsidRDefault="006A692E" w:rsidP="00E213AF">
      <w:pPr>
        <w:ind w:left="1134"/>
        <w:rPr>
          <w:rFonts w:ascii="Ingra SCVO" w:hAnsi="Ingra SCVO"/>
          <w:color w:val="44546A" w:themeColor="text2"/>
          <w:sz w:val="24"/>
          <w:szCs w:val="24"/>
        </w:rPr>
      </w:pPr>
    </w:p>
    <w:p w14:paraId="6292244B" w14:textId="77777777" w:rsidR="00D61BE5" w:rsidRDefault="00D61BE5" w:rsidP="00D61BE5">
      <w:pPr>
        <w:pStyle w:val="SCVOSubheadRed"/>
      </w:pPr>
      <w:r>
        <w:t>9 SCVO salary scale</w:t>
      </w:r>
    </w:p>
    <w:p w14:paraId="1B874C22" w14:textId="77777777" w:rsidR="00D61BE5" w:rsidRPr="00730C73" w:rsidRDefault="00D61BE5" w:rsidP="00D61BE5">
      <w:pPr>
        <w:pStyle w:val="SCVOSubheadRed"/>
        <w:rPr>
          <w:rFonts w:ascii="Ingra SCVO" w:hAnsi="Ingra SCVO"/>
          <w:b w:val="0"/>
          <w:bCs/>
          <w:sz w:val="24"/>
          <w:szCs w:val="24"/>
        </w:rPr>
      </w:pPr>
      <w:r w:rsidRPr="00730C73">
        <w:rPr>
          <w:rFonts w:ascii="Ingra SCVO" w:hAnsi="Ingra SCVO"/>
          <w:b w:val="0"/>
          <w:bCs/>
          <w:color w:val="44546A" w:themeColor="text2"/>
          <w:sz w:val="24"/>
          <w:szCs w:val="24"/>
        </w:rPr>
        <w:t>SCVO’s salary scale has six increments.  Appointments are made on the 1</w:t>
      </w:r>
      <w:r w:rsidRPr="00730C73">
        <w:rPr>
          <w:rFonts w:ascii="Ingra SCVO" w:hAnsi="Ingra SCVO"/>
          <w:b w:val="0"/>
          <w:bCs/>
          <w:color w:val="44546A" w:themeColor="text2"/>
          <w:sz w:val="24"/>
          <w:szCs w:val="24"/>
          <w:vertAlign w:val="superscript"/>
        </w:rPr>
        <w:t>st</w:t>
      </w:r>
      <w:r w:rsidRPr="00730C73">
        <w:rPr>
          <w:rFonts w:ascii="Ingra SCVO" w:hAnsi="Ingra SCVO"/>
          <w:b w:val="0"/>
          <w:bCs/>
          <w:color w:val="44546A" w:themeColor="text2"/>
          <w:sz w:val="24"/>
          <w:szCs w:val="24"/>
        </w:rPr>
        <w:t xml:space="preserve"> increment.</w:t>
      </w:r>
      <w:r>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shd w:val="clear" w:color="auto" w:fill="FAF9F8"/>
        </w:rPr>
        <w:t>Staff move up an increment on an annual basis</w:t>
      </w:r>
      <w:r>
        <w:rPr>
          <w:rFonts w:ascii="Ingra SCVO" w:hAnsi="Ingra SCVO"/>
          <w:b w:val="0"/>
          <w:bCs/>
          <w:color w:val="44546A" w:themeColor="text2"/>
          <w:sz w:val="24"/>
          <w:szCs w:val="24"/>
          <w:shd w:val="clear" w:color="auto" w:fill="FAF9F8"/>
        </w:rPr>
        <w:t xml:space="preserve"> (</w:t>
      </w:r>
      <w:r w:rsidRPr="00D95B00">
        <w:rPr>
          <w:rFonts w:ascii="Ingra SCVO" w:hAnsi="Ingra SCVO"/>
          <w:b w:val="0"/>
          <w:bCs/>
          <w:color w:val="44546A" w:themeColor="text2"/>
          <w:sz w:val="24"/>
          <w:szCs w:val="24"/>
          <w:shd w:val="clear" w:color="auto" w:fill="FAF9F8"/>
        </w:rPr>
        <w:t xml:space="preserve">unless </w:t>
      </w:r>
      <w:r>
        <w:rPr>
          <w:rFonts w:ascii="Ingra SCVO" w:hAnsi="Ingra SCVO"/>
          <w:b w:val="0"/>
          <w:bCs/>
          <w:color w:val="44546A" w:themeColor="text2"/>
          <w:sz w:val="24"/>
          <w:szCs w:val="24"/>
          <w:shd w:val="clear" w:color="auto" w:fill="FAF9F8"/>
        </w:rPr>
        <w:t>you</w:t>
      </w:r>
      <w:r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Pr>
          <w:rFonts w:ascii="Ingra SCVO" w:hAnsi="Ingra SCVO"/>
          <w:b w:val="0"/>
          <w:bCs/>
          <w:color w:val="44546A" w:themeColor="text2"/>
          <w:sz w:val="24"/>
          <w:szCs w:val="24"/>
          <w:shd w:val="clear" w:color="auto" w:fill="FAF9F8"/>
        </w:rPr>
        <w:t>)</w:t>
      </w:r>
      <w:r w:rsidRPr="00D95B00">
        <w:rPr>
          <w:rFonts w:ascii="Ingra SCVO" w:hAnsi="Ingra SCVO"/>
          <w:b w:val="0"/>
          <w:bCs/>
          <w:color w:val="44546A" w:themeColor="text2"/>
          <w:sz w:val="24"/>
          <w:szCs w:val="24"/>
          <w:shd w:val="clear" w:color="auto" w:fill="FAF9F8"/>
        </w:rPr>
        <w:t>.</w:t>
      </w:r>
    </w:p>
    <w:p w14:paraId="308063A2" w14:textId="77777777" w:rsidR="00D61BE5" w:rsidRDefault="00D61BE5" w:rsidP="00D61BE5">
      <w:pPr>
        <w:pStyle w:val="SCVOSubheadRed"/>
        <w:ind w:left="0"/>
      </w:pPr>
    </w:p>
    <w:p w14:paraId="487B08EE" w14:textId="77777777" w:rsidR="00D61BE5" w:rsidRDefault="00D61BE5" w:rsidP="00D61BE5">
      <w:pPr>
        <w:pStyle w:val="SCVOSubheadRed"/>
        <w:spacing w:after="0" w:line="240" w:lineRule="auto"/>
      </w:pPr>
      <w:r>
        <w:t xml:space="preserve">10  </w:t>
      </w:r>
      <w:r w:rsidRPr="00D33E92">
        <w:t xml:space="preserve">Major </w:t>
      </w:r>
      <w:r>
        <w:t>t</w:t>
      </w:r>
      <w:r w:rsidRPr="00D33E92">
        <w:t xml:space="preserve">erms and </w:t>
      </w:r>
      <w:r>
        <w:t>c</w:t>
      </w:r>
      <w:r w:rsidRPr="00D33E92">
        <w:t>onditions</w:t>
      </w:r>
    </w:p>
    <w:p w14:paraId="33126C73" w14:textId="77777777" w:rsidR="00D61BE5" w:rsidRPr="00D33E92" w:rsidRDefault="00D61BE5" w:rsidP="00D61BE5">
      <w:pPr>
        <w:pStyle w:val="SCVOSubheadRed"/>
        <w:spacing w:after="0" w:line="240" w:lineRule="auto"/>
      </w:pPr>
      <w:r w:rsidRPr="00D33E92">
        <w:tab/>
      </w:r>
    </w:p>
    <w:p w14:paraId="64D75762" w14:textId="77777777" w:rsidR="00D61BE5" w:rsidRDefault="00D61BE5" w:rsidP="00D61BE5">
      <w:pPr>
        <w:pStyle w:val="SCVOBodyText"/>
        <w:spacing w:after="0" w:line="240" w:lineRule="auto"/>
      </w:pPr>
      <w:r w:rsidRPr="00D33E92">
        <w:t>A full package of Terms and Conditions is available.  Key features include:</w:t>
      </w:r>
    </w:p>
    <w:p w14:paraId="3440421D" w14:textId="77777777" w:rsidR="00D61BE5" w:rsidRPr="00D33E92" w:rsidRDefault="00D61BE5" w:rsidP="00D61BE5">
      <w:pPr>
        <w:pStyle w:val="SCVOBodyText"/>
        <w:spacing w:after="0" w:line="240" w:lineRule="auto"/>
      </w:pPr>
    </w:p>
    <w:p w14:paraId="20352183" w14:textId="7CBE6815" w:rsidR="00D61BE5" w:rsidRDefault="00D61BE5" w:rsidP="00D61BE5">
      <w:pPr>
        <w:pStyle w:val="SCVOBodyText"/>
        <w:spacing w:after="0" w:line="240" w:lineRule="auto"/>
      </w:pPr>
      <w:r w:rsidRPr="00C93FDC">
        <w:t>Salary:</w:t>
      </w:r>
      <w:r>
        <w:t xml:space="preserve"> </w:t>
      </w:r>
      <w:r>
        <w:tab/>
      </w:r>
      <w:r>
        <w:tab/>
      </w:r>
      <w:r>
        <w:tab/>
      </w:r>
      <w:r>
        <w:tab/>
        <w:t>SCVO Grade</w:t>
      </w:r>
      <w:r w:rsidR="00A11BB9">
        <w:t xml:space="preserve"> 4 </w:t>
      </w:r>
      <w:r w:rsidR="00CB3E30" w:rsidRPr="00CB3E30">
        <w:t>(£33,098 - £36,775)</w:t>
      </w:r>
      <w:r w:rsidR="003A44E1">
        <w:t xml:space="preserve"> pro rata</w:t>
      </w:r>
    </w:p>
    <w:p w14:paraId="3153634D" w14:textId="77777777" w:rsidR="00D61BE5" w:rsidRDefault="00D61BE5" w:rsidP="00D61BE5">
      <w:pPr>
        <w:pStyle w:val="SCVOBodyText"/>
        <w:spacing w:after="0" w:line="240" w:lineRule="auto"/>
      </w:pPr>
      <w:r>
        <w:tab/>
      </w:r>
      <w:r>
        <w:tab/>
      </w:r>
      <w:r>
        <w:tab/>
      </w:r>
      <w:r>
        <w:tab/>
      </w:r>
      <w:r>
        <w:tab/>
        <w:t>(appointments are made on the 1</w:t>
      </w:r>
      <w:r w:rsidRPr="00D043D3">
        <w:rPr>
          <w:vertAlign w:val="superscript"/>
        </w:rPr>
        <w:t>st</w:t>
      </w:r>
      <w:r>
        <w:t xml:space="preserve"> increment)</w:t>
      </w:r>
    </w:p>
    <w:p w14:paraId="67154A1A" w14:textId="77777777" w:rsidR="00D61BE5" w:rsidRPr="00D33E92" w:rsidRDefault="00D61BE5" w:rsidP="00D61BE5">
      <w:pPr>
        <w:pStyle w:val="SCVOBodyText"/>
        <w:spacing w:after="0" w:line="240" w:lineRule="auto"/>
      </w:pPr>
      <w:r>
        <w:t xml:space="preserve"> </w:t>
      </w:r>
    </w:p>
    <w:p w14:paraId="36C8AC13" w14:textId="77777777" w:rsidR="00D61BE5" w:rsidRDefault="00D61BE5" w:rsidP="00D61BE5">
      <w:pPr>
        <w:pStyle w:val="SCVOBodyText"/>
        <w:spacing w:after="0" w:line="240" w:lineRule="auto"/>
      </w:pPr>
      <w:r w:rsidRPr="00C93FDC">
        <w:t>Annual leave:</w:t>
      </w:r>
      <w:r>
        <w:t xml:space="preserve"> </w:t>
      </w:r>
      <w:r>
        <w:tab/>
      </w:r>
      <w:r>
        <w:tab/>
      </w:r>
      <w:r>
        <w:tab/>
        <w:t>33</w:t>
      </w:r>
      <w:r w:rsidRPr="00D33E92">
        <w:t xml:space="preserve"> days plus </w:t>
      </w:r>
      <w:r>
        <w:t>6</w:t>
      </w:r>
      <w:r w:rsidRPr="00D33E92">
        <w:t xml:space="preserve"> public holidays (pro</w:t>
      </w:r>
      <w:r>
        <w:t xml:space="preserve"> </w:t>
      </w:r>
      <w:r w:rsidRPr="00D33E92">
        <w:t>rat</w:t>
      </w:r>
      <w:r>
        <w:t>a</w:t>
      </w:r>
      <w:r w:rsidRPr="00D33E92">
        <w:t>)</w:t>
      </w:r>
    </w:p>
    <w:p w14:paraId="4B7E2C91" w14:textId="77777777" w:rsidR="00D61BE5" w:rsidRPr="00D33E92" w:rsidRDefault="00D61BE5" w:rsidP="00D61BE5">
      <w:pPr>
        <w:pStyle w:val="SCVOBodyText"/>
        <w:spacing w:after="0" w:line="240" w:lineRule="auto"/>
      </w:pPr>
    </w:p>
    <w:p w14:paraId="4280A472" w14:textId="77777777" w:rsidR="00D61BE5" w:rsidRDefault="00D61BE5" w:rsidP="00D61BE5">
      <w:pPr>
        <w:pStyle w:val="SCVOBodyText"/>
        <w:spacing w:after="0" w:line="240" w:lineRule="auto"/>
        <w:ind w:left="4314" w:hanging="3180"/>
      </w:pPr>
      <w:r w:rsidRPr="00C93FDC">
        <w:t>Pension:</w:t>
      </w:r>
      <w:r w:rsidRPr="00FA4007">
        <w:rPr>
          <w:rFonts w:ascii="Ingra SemiBold" w:hAnsi="Ingra SemiBold"/>
        </w:rPr>
        <w:tab/>
      </w:r>
      <w:r>
        <w:rPr>
          <w:rFonts w:ascii="Ingra SemiBold" w:hAnsi="Ingra SemiBold"/>
        </w:rPr>
        <w:tab/>
      </w:r>
      <w:r w:rsidRPr="00D33E92">
        <w:t xml:space="preserve">SCVO offers a Defined Contribution Pension Scheme </w:t>
      </w:r>
      <w:r>
        <w:br/>
      </w:r>
      <w:r w:rsidRPr="00D33E92">
        <w:t>to its staff.  Employee contributions are 6% or 3%, SCVO contributes 9% or 4.5%.  A salary exchange option is available.</w:t>
      </w:r>
    </w:p>
    <w:p w14:paraId="5C318739" w14:textId="77777777" w:rsidR="00D61BE5" w:rsidRDefault="00D61BE5" w:rsidP="00D61BE5">
      <w:pPr>
        <w:pStyle w:val="SCVOBodyText"/>
        <w:spacing w:after="0" w:line="240" w:lineRule="auto"/>
        <w:ind w:left="4314" w:hanging="3180"/>
      </w:pPr>
    </w:p>
    <w:p w14:paraId="731D7F6E" w14:textId="77777777" w:rsidR="00D61BE5" w:rsidRDefault="00D61BE5" w:rsidP="00D61BE5">
      <w:pPr>
        <w:pStyle w:val="SCVOBodyText"/>
        <w:spacing w:after="0" w:line="240" w:lineRule="auto"/>
      </w:pPr>
      <w:r w:rsidRPr="00C93FDC">
        <w:t>Probationary period:</w:t>
      </w:r>
      <w:r w:rsidRPr="003E6BB0">
        <w:t xml:space="preserve"> </w:t>
      </w:r>
      <w:r>
        <w:tab/>
      </w:r>
      <w:r>
        <w:tab/>
      </w:r>
      <w:r w:rsidRPr="00D33E92">
        <w:t>6 months</w:t>
      </w:r>
    </w:p>
    <w:p w14:paraId="4DAE841D" w14:textId="77777777" w:rsidR="00D61BE5" w:rsidRPr="00D33E92" w:rsidRDefault="00D61BE5" w:rsidP="00D61BE5">
      <w:pPr>
        <w:pStyle w:val="SCVOBodyText"/>
        <w:spacing w:after="0" w:line="240" w:lineRule="auto"/>
      </w:pPr>
    </w:p>
    <w:p w14:paraId="3B0F2EC4" w14:textId="216400B3" w:rsidR="00D61BE5" w:rsidRPr="00D33E92" w:rsidRDefault="00D61BE5" w:rsidP="00D61BE5">
      <w:pPr>
        <w:pStyle w:val="SCVOBodyText"/>
        <w:spacing w:after="0" w:line="240" w:lineRule="auto"/>
        <w:ind w:left="4314" w:hanging="3180"/>
      </w:pPr>
      <w:r w:rsidRPr="00C93FDC">
        <w:t>Hours:</w:t>
      </w:r>
      <w:r>
        <w:t xml:space="preserve"> </w:t>
      </w:r>
      <w:r>
        <w:tab/>
      </w:r>
      <w:r w:rsidR="003A44E1">
        <w:t>17.5</w:t>
      </w:r>
      <w:r w:rsidRPr="00D33E92">
        <w:t xml:space="preserve"> hours per week</w:t>
      </w:r>
      <w:r>
        <w:t xml:space="preserve"> (flexible working options are available including part-time hours and home working).</w:t>
      </w:r>
    </w:p>
    <w:p w14:paraId="5081F410" w14:textId="77777777" w:rsidR="00D61BE5" w:rsidRPr="00FE2E6B" w:rsidRDefault="00D61BE5" w:rsidP="00D61BE5">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247CE201" wp14:editId="65F7122F">
            <wp:simplePos x="0" y="0"/>
            <wp:positionH relativeFrom="column">
              <wp:posOffset>4274024</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A8DED" w14:textId="77777777" w:rsidR="00E213AF" w:rsidRDefault="00E213AF" w:rsidP="00E213AF">
      <w:pPr>
        <w:ind w:left="1134"/>
        <w:rPr>
          <w:rFonts w:ascii="Ingra SCVO" w:hAnsi="Ingra SCVO"/>
          <w:color w:val="44546A" w:themeColor="text2"/>
          <w:sz w:val="24"/>
          <w:szCs w:val="24"/>
        </w:rPr>
      </w:pPr>
    </w:p>
    <w:p w14:paraId="6B066C23" w14:textId="5701D764" w:rsidR="00C056FE" w:rsidRDefault="00C056FE" w:rsidP="006A692E">
      <w:pPr>
        <w:rPr>
          <w:rFonts w:ascii="Ingra SCVO" w:hAnsi="Ingra SCVO"/>
          <w:color w:val="44546A" w:themeColor="text2"/>
          <w:sz w:val="24"/>
          <w:szCs w:val="24"/>
        </w:rPr>
      </w:pPr>
    </w:p>
    <w:p w14:paraId="15506A2B" w14:textId="77777777" w:rsidR="001E7AAC" w:rsidRPr="00EC6D55" w:rsidRDefault="001E7AAC" w:rsidP="004E241C">
      <w:pPr>
        <w:pStyle w:val="SCVOHeadingMainBlue"/>
        <w:spacing w:line="259" w:lineRule="auto"/>
        <w:rPr>
          <w:rFonts w:ascii="Ingra SCVO" w:hAnsi="Ingra SCVO"/>
          <w:b w:val="0"/>
          <w:bCs/>
          <w:color w:val="44546A" w:themeColor="text2"/>
          <w:sz w:val="24"/>
          <w:szCs w:val="24"/>
        </w:rPr>
      </w:pPr>
    </w:p>
    <w:p w14:paraId="4C68F249" w14:textId="74672FBF" w:rsidR="004A08E6" w:rsidRPr="0048454E" w:rsidRDefault="004A08E6" w:rsidP="0048454E">
      <w:pPr>
        <w:pStyle w:val="paragraph"/>
        <w:spacing w:before="0" w:beforeAutospacing="0" w:after="0" w:afterAutospacing="0"/>
        <w:textAlignment w:val="baseline"/>
        <w:rPr>
          <w:rFonts w:ascii="Ingra SCVO" w:hAnsi="Ingra SCVO" w:cs="Segoe UI"/>
          <w:sz w:val="18"/>
          <w:szCs w:val="18"/>
        </w:rPr>
      </w:pPr>
    </w:p>
    <w:sectPr w:rsidR="004A08E6" w:rsidRPr="0048454E" w:rsidSect="00462FA7">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868F4" w14:textId="77777777" w:rsidR="003722EF" w:rsidRDefault="003722EF" w:rsidP="004B4E9E">
      <w:r>
        <w:separator/>
      </w:r>
    </w:p>
  </w:endnote>
  <w:endnote w:type="continuationSeparator" w:id="0">
    <w:p w14:paraId="43566002" w14:textId="77777777" w:rsidR="003722EF" w:rsidRDefault="003722EF" w:rsidP="004B4E9E">
      <w:r>
        <w:continuationSeparator/>
      </w:r>
    </w:p>
  </w:endnote>
  <w:endnote w:type="continuationNotice" w:id="1">
    <w:p w14:paraId="2883603A" w14:textId="77777777" w:rsidR="003722EF" w:rsidRDefault="00372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3880393-FD85-44FC-B070-2A1A1624DE1B}"/>
    <w:embedBold r:id="rId2" w:fontKey="{7BA88C99-8DD3-458A-B711-CA00DE0CFE9D}"/>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FEE9C3FD-BFEC-490C-ADE0-D4CBE861FD5F}"/>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FD01A487-ADD5-40E6-AFE8-2D6AEE55DAAE}"/>
  </w:font>
  <w:font w:name="Ingra SCVO">
    <w:altName w:val="Calibri"/>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5" w:fontKey="{3F907FFE-39C2-4FB9-AA7F-81F3148BB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212DC" w14:textId="77777777" w:rsidR="003722EF" w:rsidRDefault="003722EF" w:rsidP="004B4E9E">
      <w:r>
        <w:separator/>
      </w:r>
    </w:p>
  </w:footnote>
  <w:footnote w:type="continuationSeparator" w:id="0">
    <w:p w14:paraId="5DD0CEF6" w14:textId="77777777" w:rsidR="003722EF" w:rsidRDefault="003722EF" w:rsidP="004B4E9E">
      <w:r>
        <w:continuationSeparator/>
      </w:r>
    </w:p>
  </w:footnote>
  <w:footnote w:type="continuationNotice" w:id="1">
    <w:p w14:paraId="641050FD" w14:textId="77777777" w:rsidR="003722EF" w:rsidRDefault="003722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4F3"/>
    <w:multiLevelType w:val="hybridMultilevel"/>
    <w:tmpl w:val="86701A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8327E"/>
    <w:multiLevelType w:val="hybridMultilevel"/>
    <w:tmpl w:val="BDCA7E40"/>
    <w:lvl w:ilvl="0" w:tplc="08090001">
      <w:start w:val="1"/>
      <w:numFmt w:val="bullet"/>
      <w:lvlText w:val=""/>
      <w:lvlJc w:val="left"/>
      <w:pPr>
        <w:ind w:left="1494" w:hanging="360"/>
      </w:pPr>
      <w:rPr>
        <w:rFonts w:ascii="Symbol" w:hAnsi="Symbol" w:hint="default"/>
      </w:rPr>
    </w:lvl>
    <w:lvl w:ilvl="1" w:tplc="FFFFFFFF">
      <w:start w:val="1"/>
      <w:numFmt w:val="bullet"/>
      <w:lvlText w:val="o"/>
      <w:lvlJc w:val="left"/>
      <w:pPr>
        <w:ind w:left="2214" w:hanging="360"/>
      </w:pPr>
      <w:rPr>
        <w:rFonts w:ascii="Courier New" w:hAnsi="Courier New" w:cs="Courier New" w:hint="default"/>
      </w:rPr>
    </w:lvl>
    <w:lvl w:ilvl="2" w:tplc="08090001">
      <w:start w:val="1"/>
      <w:numFmt w:val="bullet"/>
      <w:lvlText w:val=""/>
      <w:lvlJc w:val="left"/>
      <w:pPr>
        <w:ind w:left="2934" w:hanging="360"/>
      </w:pPr>
      <w:rPr>
        <w:rFonts w:ascii="Symbol" w:hAnsi="Symbol"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E26FBD"/>
    <w:multiLevelType w:val="hybridMultilevel"/>
    <w:tmpl w:val="EC2CF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A282846"/>
    <w:multiLevelType w:val="hybridMultilevel"/>
    <w:tmpl w:val="71C88FB8"/>
    <w:lvl w:ilvl="0" w:tplc="C7163C16">
      <w:start w:val="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1AA9019D"/>
    <w:multiLevelType w:val="hybridMultilevel"/>
    <w:tmpl w:val="41B2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1ED62F80"/>
    <w:multiLevelType w:val="hybridMultilevel"/>
    <w:tmpl w:val="63FAF12E"/>
    <w:lvl w:ilvl="0" w:tplc="A462C3B4">
      <w:start w:val="6"/>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9" w15:restartNumberingAfterBreak="0">
    <w:nsid w:val="26D0325A"/>
    <w:multiLevelType w:val="hybridMultilevel"/>
    <w:tmpl w:val="DB18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EE2382"/>
    <w:multiLevelType w:val="hybridMultilevel"/>
    <w:tmpl w:val="4C361E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41ED5DF1"/>
    <w:multiLevelType w:val="hybridMultilevel"/>
    <w:tmpl w:val="4AB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C138C"/>
    <w:multiLevelType w:val="hybridMultilevel"/>
    <w:tmpl w:val="3634E45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6"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6D52C9"/>
    <w:multiLevelType w:val="hybridMultilevel"/>
    <w:tmpl w:val="81089394"/>
    <w:lvl w:ilvl="0" w:tplc="7438F4D0">
      <w:start w:val="2"/>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9"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69617055"/>
    <w:multiLevelType w:val="hybridMultilevel"/>
    <w:tmpl w:val="9A649EE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A57DF"/>
    <w:multiLevelType w:val="hybridMultilevel"/>
    <w:tmpl w:val="85E6648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16cid:durableId="831681954">
    <w:abstractNumId w:val="3"/>
  </w:num>
  <w:num w:numId="2" w16cid:durableId="295256281">
    <w:abstractNumId w:val="26"/>
  </w:num>
  <w:num w:numId="3" w16cid:durableId="466557491">
    <w:abstractNumId w:val="16"/>
  </w:num>
  <w:num w:numId="4" w16cid:durableId="618226449">
    <w:abstractNumId w:val="27"/>
  </w:num>
  <w:num w:numId="5" w16cid:durableId="1826507296">
    <w:abstractNumId w:val="25"/>
  </w:num>
  <w:num w:numId="6" w16cid:durableId="484124075">
    <w:abstractNumId w:val="22"/>
  </w:num>
  <w:num w:numId="7" w16cid:durableId="131598291">
    <w:abstractNumId w:val="7"/>
  </w:num>
  <w:num w:numId="8" w16cid:durableId="451173914">
    <w:abstractNumId w:val="20"/>
  </w:num>
  <w:num w:numId="9" w16cid:durableId="723020109">
    <w:abstractNumId w:val="14"/>
  </w:num>
  <w:num w:numId="10" w16cid:durableId="239338583">
    <w:abstractNumId w:val="15"/>
  </w:num>
  <w:num w:numId="11" w16cid:durableId="1249775448">
    <w:abstractNumId w:val="24"/>
  </w:num>
  <w:num w:numId="12" w16cid:durableId="1124302546">
    <w:abstractNumId w:val="1"/>
  </w:num>
  <w:num w:numId="13" w16cid:durableId="441147056">
    <w:abstractNumId w:val="23"/>
  </w:num>
  <w:num w:numId="14" w16cid:durableId="1785535710">
    <w:abstractNumId w:val="29"/>
  </w:num>
  <w:num w:numId="15" w16cid:durableId="2014070057">
    <w:abstractNumId w:val="21"/>
  </w:num>
  <w:num w:numId="16" w16cid:durableId="664630251">
    <w:abstractNumId w:val="17"/>
  </w:num>
  <w:num w:numId="17" w16cid:durableId="2078547580">
    <w:abstractNumId w:val="10"/>
  </w:num>
  <w:num w:numId="18" w16cid:durableId="2074041196">
    <w:abstractNumId w:val="19"/>
  </w:num>
  <w:num w:numId="19" w16cid:durableId="282423091">
    <w:abstractNumId w:val="0"/>
  </w:num>
  <w:num w:numId="20" w16cid:durableId="39478984">
    <w:abstractNumId w:val="12"/>
  </w:num>
  <w:num w:numId="21" w16cid:durableId="293755292">
    <w:abstractNumId w:val="11"/>
  </w:num>
  <w:num w:numId="22" w16cid:durableId="1918903802">
    <w:abstractNumId w:val="9"/>
  </w:num>
  <w:num w:numId="23" w16cid:durableId="1110205250">
    <w:abstractNumId w:val="2"/>
  </w:num>
  <w:num w:numId="24" w16cid:durableId="454905634">
    <w:abstractNumId w:val="6"/>
  </w:num>
  <w:num w:numId="25" w16cid:durableId="1558736328">
    <w:abstractNumId w:val="13"/>
  </w:num>
  <w:num w:numId="26" w16cid:durableId="1729954331">
    <w:abstractNumId w:val="28"/>
  </w:num>
  <w:num w:numId="27" w16cid:durableId="1931497824">
    <w:abstractNumId w:val="4"/>
  </w:num>
  <w:num w:numId="28" w16cid:durableId="430662089">
    <w:abstractNumId w:val="18"/>
  </w:num>
  <w:num w:numId="29" w16cid:durableId="1875267574">
    <w:abstractNumId w:val="8"/>
  </w:num>
  <w:num w:numId="30" w16cid:durableId="2522094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4B10"/>
    <w:rsid w:val="00016288"/>
    <w:rsid w:val="0002687E"/>
    <w:rsid w:val="000339FD"/>
    <w:rsid w:val="00046244"/>
    <w:rsid w:val="000473A4"/>
    <w:rsid w:val="00055ED6"/>
    <w:rsid w:val="00062DAD"/>
    <w:rsid w:val="000651DA"/>
    <w:rsid w:val="00073181"/>
    <w:rsid w:val="00073FD3"/>
    <w:rsid w:val="00081C07"/>
    <w:rsid w:val="00085372"/>
    <w:rsid w:val="0009610A"/>
    <w:rsid w:val="000A50C8"/>
    <w:rsid w:val="000A7E94"/>
    <w:rsid w:val="000B05EE"/>
    <w:rsid w:val="000B395E"/>
    <w:rsid w:val="000B5843"/>
    <w:rsid w:val="000B5F5A"/>
    <w:rsid w:val="000B782D"/>
    <w:rsid w:val="000C2698"/>
    <w:rsid w:val="000D2264"/>
    <w:rsid w:val="000D6A96"/>
    <w:rsid w:val="000E68D4"/>
    <w:rsid w:val="000F009E"/>
    <w:rsid w:val="000F0168"/>
    <w:rsid w:val="00100A39"/>
    <w:rsid w:val="001010B9"/>
    <w:rsid w:val="00106BF7"/>
    <w:rsid w:val="0011258F"/>
    <w:rsid w:val="0011624C"/>
    <w:rsid w:val="00130B3E"/>
    <w:rsid w:val="00135A72"/>
    <w:rsid w:val="00141CB3"/>
    <w:rsid w:val="00152795"/>
    <w:rsid w:val="0015404C"/>
    <w:rsid w:val="001553F5"/>
    <w:rsid w:val="0016006C"/>
    <w:rsid w:val="00166E2F"/>
    <w:rsid w:val="001717BD"/>
    <w:rsid w:val="0017289F"/>
    <w:rsid w:val="0017374C"/>
    <w:rsid w:val="00175032"/>
    <w:rsid w:val="00176327"/>
    <w:rsid w:val="00184333"/>
    <w:rsid w:val="00184F27"/>
    <w:rsid w:val="001860A8"/>
    <w:rsid w:val="00191B42"/>
    <w:rsid w:val="001B1D69"/>
    <w:rsid w:val="001B200B"/>
    <w:rsid w:val="001B509C"/>
    <w:rsid w:val="001C0FA5"/>
    <w:rsid w:val="001C1800"/>
    <w:rsid w:val="001C35AF"/>
    <w:rsid w:val="001C5E82"/>
    <w:rsid w:val="001D3200"/>
    <w:rsid w:val="001D48C5"/>
    <w:rsid w:val="001D732E"/>
    <w:rsid w:val="001E07C9"/>
    <w:rsid w:val="001E6E43"/>
    <w:rsid w:val="001E7AAC"/>
    <w:rsid w:val="001F3367"/>
    <w:rsid w:val="0020163A"/>
    <w:rsid w:val="00205389"/>
    <w:rsid w:val="002130DB"/>
    <w:rsid w:val="00217554"/>
    <w:rsid w:val="0022369F"/>
    <w:rsid w:val="002336C7"/>
    <w:rsid w:val="00234B60"/>
    <w:rsid w:val="00241885"/>
    <w:rsid w:val="002419A6"/>
    <w:rsid w:val="0024283E"/>
    <w:rsid w:val="002442D5"/>
    <w:rsid w:val="0025575A"/>
    <w:rsid w:val="00257CCE"/>
    <w:rsid w:val="0026599D"/>
    <w:rsid w:val="00274A9B"/>
    <w:rsid w:val="0028583A"/>
    <w:rsid w:val="00285EC7"/>
    <w:rsid w:val="00287F1D"/>
    <w:rsid w:val="0029120B"/>
    <w:rsid w:val="002C1FD9"/>
    <w:rsid w:val="002C2A80"/>
    <w:rsid w:val="002C2C24"/>
    <w:rsid w:val="002D09FB"/>
    <w:rsid w:val="002D36AC"/>
    <w:rsid w:val="002D4828"/>
    <w:rsid w:val="002D76A5"/>
    <w:rsid w:val="002E3AA0"/>
    <w:rsid w:val="002F0DE3"/>
    <w:rsid w:val="002F5640"/>
    <w:rsid w:val="00300DB9"/>
    <w:rsid w:val="003016B2"/>
    <w:rsid w:val="003074FA"/>
    <w:rsid w:val="00312CBA"/>
    <w:rsid w:val="00313EEE"/>
    <w:rsid w:val="00315341"/>
    <w:rsid w:val="00321315"/>
    <w:rsid w:val="00327B5D"/>
    <w:rsid w:val="003401B3"/>
    <w:rsid w:val="00342A5D"/>
    <w:rsid w:val="0035522D"/>
    <w:rsid w:val="00362262"/>
    <w:rsid w:val="003651E7"/>
    <w:rsid w:val="003722EF"/>
    <w:rsid w:val="003736F8"/>
    <w:rsid w:val="00373B12"/>
    <w:rsid w:val="0038590F"/>
    <w:rsid w:val="00396820"/>
    <w:rsid w:val="003A44E1"/>
    <w:rsid w:val="003B25F1"/>
    <w:rsid w:val="003C3A15"/>
    <w:rsid w:val="003D0AC2"/>
    <w:rsid w:val="003D0F98"/>
    <w:rsid w:val="003E03DD"/>
    <w:rsid w:val="003E1D8D"/>
    <w:rsid w:val="003E513D"/>
    <w:rsid w:val="003E6BB0"/>
    <w:rsid w:val="003F1A73"/>
    <w:rsid w:val="003F2C1B"/>
    <w:rsid w:val="003F320A"/>
    <w:rsid w:val="003F456A"/>
    <w:rsid w:val="003F56B2"/>
    <w:rsid w:val="00400E74"/>
    <w:rsid w:val="00405EB1"/>
    <w:rsid w:val="004065A5"/>
    <w:rsid w:val="00410D57"/>
    <w:rsid w:val="004138AA"/>
    <w:rsid w:val="00423641"/>
    <w:rsid w:val="00427FE2"/>
    <w:rsid w:val="00434AE2"/>
    <w:rsid w:val="00435F95"/>
    <w:rsid w:val="00441301"/>
    <w:rsid w:val="004413E9"/>
    <w:rsid w:val="00443ED8"/>
    <w:rsid w:val="004441DE"/>
    <w:rsid w:val="00456609"/>
    <w:rsid w:val="00456D1E"/>
    <w:rsid w:val="0046181E"/>
    <w:rsid w:val="00462FA7"/>
    <w:rsid w:val="00470304"/>
    <w:rsid w:val="0048454E"/>
    <w:rsid w:val="00485AA9"/>
    <w:rsid w:val="00490346"/>
    <w:rsid w:val="004A08E6"/>
    <w:rsid w:val="004B3102"/>
    <w:rsid w:val="004B4E9E"/>
    <w:rsid w:val="004C2725"/>
    <w:rsid w:val="004C4EED"/>
    <w:rsid w:val="004C4F4F"/>
    <w:rsid w:val="004D31B6"/>
    <w:rsid w:val="004D32D7"/>
    <w:rsid w:val="004E14CC"/>
    <w:rsid w:val="004E23AA"/>
    <w:rsid w:val="004E241C"/>
    <w:rsid w:val="004E3AAE"/>
    <w:rsid w:val="004E417B"/>
    <w:rsid w:val="00501688"/>
    <w:rsid w:val="00521472"/>
    <w:rsid w:val="00525CB3"/>
    <w:rsid w:val="005264A2"/>
    <w:rsid w:val="005336E4"/>
    <w:rsid w:val="005413C7"/>
    <w:rsid w:val="005414A9"/>
    <w:rsid w:val="00551A2E"/>
    <w:rsid w:val="00557987"/>
    <w:rsid w:val="005610CA"/>
    <w:rsid w:val="00561DAA"/>
    <w:rsid w:val="00587FDB"/>
    <w:rsid w:val="00592288"/>
    <w:rsid w:val="00594BDF"/>
    <w:rsid w:val="005A1809"/>
    <w:rsid w:val="005A432B"/>
    <w:rsid w:val="005B58AC"/>
    <w:rsid w:val="005B662B"/>
    <w:rsid w:val="005C209F"/>
    <w:rsid w:val="005C3177"/>
    <w:rsid w:val="005C39CB"/>
    <w:rsid w:val="005C465B"/>
    <w:rsid w:val="005D2A95"/>
    <w:rsid w:val="005E177D"/>
    <w:rsid w:val="005E1DD3"/>
    <w:rsid w:val="005E21F0"/>
    <w:rsid w:val="005E5053"/>
    <w:rsid w:val="005F4D62"/>
    <w:rsid w:val="00601598"/>
    <w:rsid w:val="0060536E"/>
    <w:rsid w:val="00605AB3"/>
    <w:rsid w:val="006112AC"/>
    <w:rsid w:val="006155EE"/>
    <w:rsid w:val="006335B4"/>
    <w:rsid w:val="00640E12"/>
    <w:rsid w:val="00643388"/>
    <w:rsid w:val="00644F4F"/>
    <w:rsid w:val="00647F3B"/>
    <w:rsid w:val="00650348"/>
    <w:rsid w:val="00650D64"/>
    <w:rsid w:val="00652183"/>
    <w:rsid w:val="0066362C"/>
    <w:rsid w:val="00670225"/>
    <w:rsid w:val="00676E86"/>
    <w:rsid w:val="00677464"/>
    <w:rsid w:val="00677CC6"/>
    <w:rsid w:val="00691934"/>
    <w:rsid w:val="00694B60"/>
    <w:rsid w:val="006A27E2"/>
    <w:rsid w:val="006A692E"/>
    <w:rsid w:val="006A78D6"/>
    <w:rsid w:val="006B0DDD"/>
    <w:rsid w:val="006B534E"/>
    <w:rsid w:val="006C4083"/>
    <w:rsid w:val="006C4912"/>
    <w:rsid w:val="006D27D9"/>
    <w:rsid w:val="006E01C5"/>
    <w:rsid w:val="006F78B2"/>
    <w:rsid w:val="007022E2"/>
    <w:rsid w:val="0070612D"/>
    <w:rsid w:val="00706D79"/>
    <w:rsid w:val="007179C9"/>
    <w:rsid w:val="00725F6A"/>
    <w:rsid w:val="00727931"/>
    <w:rsid w:val="00730C73"/>
    <w:rsid w:val="00734220"/>
    <w:rsid w:val="007412BC"/>
    <w:rsid w:val="00746BF9"/>
    <w:rsid w:val="00752CD7"/>
    <w:rsid w:val="00753777"/>
    <w:rsid w:val="007621B7"/>
    <w:rsid w:val="0076289C"/>
    <w:rsid w:val="007665A9"/>
    <w:rsid w:val="00772073"/>
    <w:rsid w:val="00774ED8"/>
    <w:rsid w:val="007805F9"/>
    <w:rsid w:val="00795E3C"/>
    <w:rsid w:val="007A1E1D"/>
    <w:rsid w:val="007A422F"/>
    <w:rsid w:val="007A50A0"/>
    <w:rsid w:val="007B1778"/>
    <w:rsid w:val="007B2E6F"/>
    <w:rsid w:val="007B46DB"/>
    <w:rsid w:val="007C4194"/>
    <w:rsid w:val="007C48CA"/>
    <w:rsid w:val="007C55B9"/>
    <w:rsid w:val="007C75B2"/>
    <w:rsid w:val="007D0BA4"/>
    <w:rsid w:val="007D3735"/>
    <w:rsid w:val="007D3ACD"/>
    <w:rsid w:val="007D4AF7"/>
    <w:rsid w:val="007D539E"/>
    <w:rsid w:val="007E153E"/>
    <w:rsid w:val="007E1FC1"/>
    <w:rsid w:val="007E2988"/>
    <w:rsid w:val="007E7EB5"/>
    <w:rsid w:val="007F3F6E"/>
    <w:rsid w:val="007F4BE0"/>
    <w:rsid w:val="008025E6"/>
    <w:rsid w:val="00804A08"/>
    <w:rsid w:val="00811E65"/>
    <w:rsid w:val="008157D0"/>
    <w:rsid w:val="0081625F"/>
    <w:rsid w:val="00821821"/>
    <w:rsid w:val="0082384B"/>
    <w:rsid w:val="0082545A"/>
    <w:rsid w:val="00832FD2"/>
    <w:rsid w:val="008349BA"/>
    <w:rsid w:val="00846645"/>
    <w:rsid w:val="008511C7"/>
    <w:rsid w:val="00851BA9"/>
    <w:rsid w:val="00881749"/>
    <w:rsid w:val="00885778"/>
    <w:rsid w:val="00890BB9"/>
    <w:rsid w:val="0089178F"/>
    <w:rsid w:val="008A3549"/>
    <w:rsid w:val="008A3565"/>
    <w:rsid w:val="008A42AA"/>
    <w:rsid w:val="008B4306"/>
    <w:rsid w:val="008C176E"/>
    <w:rsid w:val="008C638C"/>
    <w:rsid w:val="008D230B"/>
    <w:rsid w:val="008E1D53"/>
    <w:rsid w:val="008E44B1"/>
    <w:rsid w:val="008E75D0"/>
    <w:rsid w:val="008F1D9B"/>
    <w:rsid w:val="008F38B6"/>
    <w:rsid w:val="009056FA"/>
    <w:rsid w:val="00915879"/>
    <w:rsid w:val="00920340"/>
    <w:rsid w:val="0093142D"/>
    <w:rsid w:val="00935A44"/>
    <w:rsid w:val="009424F6"/>
    <w:rsid w:val="00946986"/>
    <w:rsid w:val="00952A29"/>
    <w:rsid w:val="00954319"/>
    <w:rsid w:val="00957D90"/>
    <w:rsid w:val="00962CAB"/>
    <w:rsid w:val="009639F6"/>
    <w:rsid w:val="009646D9"/>
    <w:rsid w:val="00973304"/>
    <w:rsid w:val="0098289C"/>
    <w:rsid w:val="00997312"/>
    <w:rsid w:val="009975D7"/>
    <w:rsid w:val="009A0810"/>
    <w:rsid w:val="009B0169"/>
    <w:rsid w:val="009B0ECD"/>
    <w:rsid w:val="009B6A8B"/>
    <w:rsid w:val="009C1A92"/>
    <w:rsid w:val="009D1665"/>
    <w:rsid w:val="009D4075"/>
    <w:rsid w:val="009D75A6"/>
    <w:rsid w:val="009E3899"/>
    <w:rsid w:val="009F02C1"/>
    <w:rsid w:val="009F231D"/>
    <w:rsid w:val="009F2D2A"/>
    <w:rsid w:val="009F5A70"/>
    <w:rsid w:val="009F7A73"/>
    <w:rsid w:val="00A01879"/>
    <w:rsid w:val="00A021C3"/>
    <w:rsid w:val="00A11B22"/>
    <w:rsid w:val="00A11BB9"/>
    <w:rsid w:val="00A164AE"/>
    <w:rsid w:val="00A21414"/>
    <w:rsid w:val="00A23A3F"/>
    <w:rsid w:val="00A31BA7"/>
    <w:rsid w:val="00A37A8F"/>
    <w:rsid w:val="00A37B16"/>
    <w:rsid w:val="00A5182A"/>
    <w:rsid w:val="00A51C30"/>
    <w:rsid w:val="00A653C2"/>
    <w:rsid w:val="00A660E9"/>
    <w:rsid w:val="00A7662A"/>
    <w:rsid w:val="00A8073D"/>
    <w:rsid w:val="00A82046"/>
    <w:rsid w:val="00A90400"/>
    <w:rsid w:val="00A92B26"/>
    <w:rsid w:val="00A93A18"/>
    <w:rsid w:val="00AA286B"/>
    <w:rsid w:val="00AB0918"/>
    <w:rsid w:val="00AB24F7"/>
    <w:rsid w:val="00AB4CDE"/>
    <w:rsid w:val="00AC06C4"/>
    <w:rsid w:val="00AD1637"/>
    <w:rsid w:val="00AF46AD"/>
    <w:rsid w:val="00AF54B6"/>
    <w:rsid w:val="00B033A3"/>
    <w:rsid w:val="00B15DDE"/>
    <w:rsid w:val="00B21565"/>
    <w:rsid w:val="00B21990"/>
    <w:rsid w:val="00B336C1"/>
    <w:rsid w:val="00B44E2B"/>
    <w:rsid w:val="00B465A6"/>
    <w:rsid w:val="00B46E18"/>
    <w:rsid w:val="00B544C9"/>
    <w:rsid w:val="00B55013"/>
    <w:rsid w:val="00B57299"/>
    <w:rsid w:val="00B62BD2"/>
    <w:rsid w:val="00B633F7"/>
    <w:rsid w:val="00B822CA"/>
    <w:rsid w:val="00B84272"/>
    <w:rsid w:val="00B85D60"/>
    <w:rsid w:val="00BA1021"/>
    <w:rsid w:val="00BA4DD6"/>
    <w:rsid w:val="00BB1F63"/>
    <w:rsid w:val="00BC06BC"/>
    <w:rsid w:val="00BC67BF"/>
    <w:rsid w:val="00BD4C30"/>
    <w:rsid w:val="00BD5B50"/>
    <w:rsid w:val="00BE31AE"/>
    <w:rsid w:val="00BE3CFE"/>
    <w:rsid w:val="00BE51C1"/>
    <w:rsid w:val="00C04F2F"/>
    <w:rsid w:val="00C056FE"/>
    <w:rsid w:val="00C0684E"/>
    <w:rsid w:val="00C06D5E"/>
    <w:rsid w:val="00C13C36"/>
    <w:rsid w:val="00C154D2"/>
    <w:rsid w:val="00C15BC7"/>
    <w:rsid w:val="00C20B35"/>
    <w:rsid w:val="00C26679"/>
    <w:rsid w:val="00C26EDA"/>
    <w:rsid w:val="00C26EE2"/>
    <w:rsid w:val="00C33B9C"/>
    <w:rsid w:val="00C57475"/>
    <w:rsid w:val="00C637C5"/>
    <w:rsid w:val="00C712AB"/>
    <w:rsid w:val="00C76B50"/>
    <w:rsid w:val="00C8735A"/>
    <w:rsid w:val="00C90C6D"/>
    <w:rsid w:val="00C93FDC"/>
    <w:rsid w:val="00C95939"/>
    <w:rsid w:val="00CA0398"/>
    <w:rsid w:val="00CA341C"/>
    <w:rsid w:val="00CA53F2"/>
    <w:rsid w:val="00CA781D"/>
    <w:rsid w:val="00CA7D2D"/>
    <w:rsid w:val="00CB3123"/>
    <w:rsid w:val="00CB3E30"/>
    <w:rsid w:val="00CD1A84"/>
    <w:rsid w:val="00CD216B"/>
    <w:rsid w:val="00CD4A82"/>
    <w:rsid w:val="00CE41F1"/>
    <w:rsid w:val="00CE7D5C"/>
    <w:rsid w:val="00CF0278"/>
    <w:rsid w:val="00CF061F"/>
    <w:rsid w:val="00CF0CAC"/>
    <w:rsid w:val="00D043D3"/>
    <w:rsid w:val="00D1125E"/>
    <w:rsid w:val="00D156DA"/>
    <w:rsid w:val="00D27A00"/>
    <w:rsid w:val="00D300A0"/>
    <w:rsid w:val="00D4200B"/>
    <w:rsid w:val="00D42F59"/>
    <w:rsid w:val="00D44A10"/>
    <w:rsid w:val="00D50270"/>
    <w:rsid w:val="00D5228B"/>
    <w:rsid w:val="00D61BE5"/>
    <w:rsid w:val="00D63D3D"/>
    <w:rsid w:val="00D7147A"/>
    <w:rsid w:val="00D83056"/>
    <w:rsid w:val="00D83D56"/>
    <w:rsid w:val="00D84EA0"/>
    <w:rsid w:val="00D86019"/>
    <w:rsid w:val="00D877E7"/>
    <w:rsid w:val="00D92A83"/>
    <w:rsid w:val="00D95B00"/>
    <w:rsid w:val="00DA1322"/>
    <w:rsid w:val="00DA7C3B"/>
    <w:rsid w:val="00DB6010"/>
    <w:rsid w:val="00DD199F"/>
    <w:rsid w:val="00DD44EC"/>
    <w:rsid w:val="00DD71F4"/>
    <w:rsid w:val="00DE26BA"/>
    <w:rsid w:val="00DE3D8C"/>
    <w:rsid w:val="00DE3F6A"/>
    <w:rsid w:val="00DE75ED"/>
    <w:rsid w:val="00E01C90"/>
    <w:rsid w:val="00E026E3"/>
    <w:rsid w:val="00E04CC0"/>
    <w:rsid w:val="00E13EC2"/>
    <w:rsid w:val="00E14DCC"/>
    <w:rsid w:val="00E213AF"/>
    <w:rsid w:val="00E27A26"/>
    <w:rsid w:val="00E30DA0"/>
    <w:rsid w:val="00E31A90"/>
    <w:rsid w:val="00E409D5"/>
    <w:rsid w:val="00E4628D"/>
    <w:rsid w:val="00E465C2"/>
    <w:rsid w:val="00E50616"/>
    <w:rsid w:val="00E5123E"/>
    <w:rsid w:val="00E5784E"/>
    <w:rsid w:val="00E651A2"/>
    <w:rsid w:val="00E671A1"/>
    <w:rsid w:val="00E676EB"/>
    <w:rsid w:val="00E721B9"/>
    <w:rsid w:val="00E8101C"/>
    <w:rsid w:val="00E952BE"/>
    <w:rsid w:val="00E953FC"/>
    <w:rsid w:val="00EA45F1"/>
    <w:rsid w:val="00EA4F22"/>
    <w:rsid w:val="00EA739A"/>
    <w:rsid w:val="00EB02D0"/>
    <w:rsid w:val="00EB1902"/>
    <w:rsid w:val="00EB2084"/>
    <w:rsid w:val="00ED2EF0"/>
    <w:rsid w:val="00ED3F57"/>
    <w:rsid w:val="00ED45E5"/>
    <w:rsid w:val="00EE73FC"/>
    <w:rsid w:val="00EF6AAE"/>
    <w:rsid w:val="00EF78D6"/>
    <w:rsid w:val="00F01B97"/>
    <w:rsid w:val="00F10BEC"/>
    <w:rsid w:val="00F15536"/>
    <w:rsid w:val="00F200C7"/>
    <w:rsid w:val="00F344CB"/>
    <w:rsid w:val="00F37C4A"/>
    <w:rsid w:val="00F44910"/>
    <w:rsid w:val="00F475E6"/>
    <w:rsid w:val="00F565B1"/>
    <w:rsid w:val="00F64C7F"/>
    <w:rsid w:val="00F65718"/>
    <w:rsid w:val="00F70026"/>
    <w:rsid w:val="00F700DE"/>
    <w:rsid w:val="00F8722A"/>
    <w:rsid w:val="00F9617F"/>
    <w:rsid w:val="00FA4007"/>
    <w:rsid w:val="00FA6CA4"/>
    <w:rsid w:val="00FB44FD"/>
    <w:rsid w:val="00FC230E"/>
    <w:rsid w:val="00FD01C4"/>
    <w:rsid w:val="00FE2E6B"/>
    <w:rsid w:val="00FF31E2"/>
    <w:rsid w:val="00FF5DA0"/>
    <w:rsid w:val="066DD8F2"/>
    <w:rsid w:val="0A00A91F"/>
    <w:rsid w:val="0A53E3DE"/>
    <w:rsid w:val="3C2B2080"/>
    <w:rsid w:val="61CC5B90"/>
    <w:rsid w:val="749EE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character" w:styleId="FollowedHyperlink">
    <w:name w:val="FollowedHyperlink"/>
    <w:basedOn w:val="DefaultParagraphFont"/>
    <w:uiPriority w:val="99"/>
    <w:semiHidden/>
    <w:unhideWhenUsed/>
    <w:rsid w:val="005A432B"/>
    <w:rPr>
      <w:color w:val="954F72" w:themeColor="followedHyperlink"/>
      <w:u w:val="single"/>
    </w:rPr>
  </w:style>
  <w:style w:type="character" w:styleId="CommentReference">
    <w:name w:val="annotation reference"/>
    <w:basedOn w:val="DefaultParagraphFont"/>
    <w:uiPriority w:val="99"/>
    <w:semiHidden/>
    <w:unhideWhenUsed/>
    <w:rsid w:val="009F02C1"/>
    <w:rPr>
      <w:sz w:val="16"/>
      <w:szCs w:val="16"/>
    </w:rPr>
  </w:style>
  <w:style w:type="paragraph" w:styleId="CommentText">
    <w:name w:val="annotation text"/>
    <w:basedOn w:val="Normal"/>
    <w:link w:val="CommentTextChar"/>
    <w:uiPriority w:val="99"/>
    <w:unhideWhenUsed/>
    <w:rsid w:val="009F02C1"/>
    <w:rPr>
      <w:sz w:val="20"/>
      <w:szCs w:val="20"/>
    </w:rPr>
  </w:style>
  <w:style w:type="character" w:customStyle="1" w:styleId="CommentTextChar">
    <w:name w:val="Comment Text Char"/>
    <w:basedOn w:val="DefaultParagraphFont"/>
    <w:link w:val="CommentText"/>
    <w:uiPriority w:val="99"/>
    <w:rsid w:val="009F02C1"/>
    <w:rPr>
      <w:sz w:val="20"/>
      <w:szCs w:val="20"/>
    </w:rPr>
  </w:style>
  <w:style w:type="paragraph" w:styleId="CommentSubject">
    <w:name w:val="annotation subject"/>
    <w:basedOn w:val="CommentText"/>
    <w:next w:val="CommentText"/>
    <w:link w:val="CommentSubjectChar"/>
    <w:uiPriority w:val="99"/>
    <w:semiHidden/>
    <w:unhideWhenUsed/>
    <w:rsid w:val="009F02C1"/>
    <w:rPr>
      <w:b/>
      <w:bCs/>
    </w:rPr>
  </w:style>
  <w:style w:type="character" w:customStyle="1" w:styleId="CommentSubjectChar">
    <w:name w:val="Comment Subject Char"/>
    <w:basedOn w:val="CommentTextChar"/>
    <w:link w:val="CommentSubject"/>
    <w:uiPriority w:val="99"/>
    <w:semiHidden/>
    <w:rsid w:val="009F02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cvo.sc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scvo.sco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ervice-chart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93bb6ee-ddc6-4c5c-988d-d27208970a9f" xsi:nil="true"/>
    <SharedWithUsers xmlns="493bb6ee-ddc6-4c5c-988d-d27208970a9f">
      <UserInfo>
        <DisplayName>Jane Griffin</DisplayName>
        <AccountId>5031</AccountId>
        <AccountType/>
      </UserInfo>
    </SharedWithUsers>
    <MediaLengthInSeconds xmlns="9bc38c86-bb7d-46e1-b1a8-a7bccfc4a84c" xsi:nil="true"/>
    <_ip_UnifiedCompliancePolicyUIAction xmlns="http://schemas.microsoft.com/sharepoint/v3" xsi:nil="true"/>
    <lcf76f155ced4ddcb4097134ff3c332f xmlns="9bc38c86-bb7d-46e1-b1a8-a7bccfc4a84c">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C6372-703D-4F7B-B9A9-649A33153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3.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 ds:uri="http://schemas.microsoft.com/sharepoint/v3"/>
  </ds:schemaRefs>
</ds:datastoreItem>
</file>

<file path=customXml/itemProps4.xml><?xml version="1.0" encoding="utf-8"?>
<ds:datastoreItem xmlns:ds="http://schemas.openxmlformats.org/officeDocument/2006/customXml" ds:itemID="{5D71ED21-FD0E-43C4-B235-172F7C5FFA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111</TotalTime>
  <Pages>4</Pages>
  <Words>968</Words>
  <Characters>5395</Characters>
  <Application>Microsoft Office Word</Application>
  <DocSecurity>0</DocSecurity>
  <Lines>158</Lines>
  <Paragraphs>69</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37</cp:revision>
  <cp:lastPrinted>2020-02-27T14:53:00Z</cp:lastPrinted>
  <dcterms:created xsi:type="dcterms:W3CDTF">2025-07-25T09:00:00Z</dcterms:created>
  <dcterms:modified xsi:type="dcterms:W3CDTF">2025-09-03T09:43:00Z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GrammarlyDocumentId">
    <vt:lpwstr>9a31b8ae5204fc571667a011ee6094e930a35955a630565140cd28bfdcbf1f55</vt:lpwstr>
  </property>
  <property fmtid="{D5CDD505-2E9C-101B-9397-08002B2CF9AE}" pid="5" name="Order">
    <vt:r8>5709400</vt:r8>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Taxonomy">
    <vt:lpwstr>1;#HR Policy|e34e2d24-4a49-4369-8a02-2e1f0fdfaf39</vt:lpwstr>
  </property>
</Properties>
</file>