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2332"/>
      </w:tblGrid>
      <w:tr w:rsidR="00933C11" w:rsidRPr="00DF047F" w14:paraId="70E78DBA" w14:textId="77777777" w:rsidTr="00096A63">
        <w:tc>
          <w:tcPr>
            <w:tcW w:w="15593" w:type="dxa"/>
            <w:gridSpan w:val="2"/>
            <w:shd w:val="clear" w:color="auto" w:fill="E2EFD9" w:themeFill="accent6" w:themeFillTint="33"/>
          </w:tcPr>
          <w:p w14:paraId="6C8CCED4" w14:textId="77777777" w:rsidR="00933C11" w:rsidRPr="00F62D84" w:rsidRDefault="00933C11" w:rsidP="00A0027A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rFonts w:ascii="Aptos" w:hAnsi="Aptos" w:cs="Arial"/>
                <w:b/>
                <w:bCs/>
                <w:smallCaps/>
                <w:sz w:val="28"/>
                <w:szCs w:val="28"/>
              </w:rPr>
            </w:pPr>
            <w:r w:rsidRPr="00F62D84">
              <w:rPr>
                <w:rFonts w:ascii="Aptos" w:hAnsi="Aptos" w:cs="Arial"/>
                <w:b/>
                <w:bCs/>
                <w:sz w:val="28"/>
                <w:szCs w:val="28"/>
              </w:rPr>
              <w:t>JOB DESCRIPTION</w:t>
            </w:r>
          </w:p>
        </w:tc>
      </w:tr>
      <w:tr w:rsidR="00933C11" w:rsidRPr="00DF047F" w14:paraId="27BFE909" w14:textId="77777777" w:rsidTr="00096A63">
        <w:tc>
          <w:tcPr>
            <w:tcW w:w="3261" w:type="dxa"/>
          </w:tcPr>
          <w:p w14:paraId="7E351C5E" w14:textId="3DA2C8F2" w:rsidR="00933C11" w:rsidRPr="00F62D84" w:rsidRDefault="00933C11" w:rsidP="00933C11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="Aptos" w:hAnsi="Aptos" w:cs="Arial"/>
                <w:b/>
                <w:iCs/>
                <w:smallCaps/>
                <w:szCs w:val="24"/>
              </w:rPr>
            </w:pPr>
            <w:r w:rsidRPr="00F62D84">
              <w:rPr>
                <w:rFonts w:ascii="Aptos" w:hAnsi="Aptos" w:cs="Arial"/>
                <w:b/>
                <w:bCs/>
                <w:iCs/>
                <w:szCs w:val="24"/>
              </w:rPr>
              <w:t>Role Title</w:t>
            </w:r>
          </w:p>
        </w:tc>
        <w:tc>
          <w:tcPr>
            <w:tcW w:w="12332" w:type="dxa"/>
          </w:tcPr>
          <w:p w14:paraId="568E2F78" w14:textId="55A22A07" w:rsidR="00933C11" w:rsidRPr="00F62D84" w:rsidRDefault="004B7966" w:rsidP="00933C11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="Aptos" w:hAnsi="Aptos" w:cs="Arial"/>
                <w:smallCaps/>
                <w:szCs w:val="24"/>
              </w:rPr>
            </w:pPr>
            <w:r w:rsidRPr="00F62D84">
              <w:rPr>
                <w:rFonts w:ascii="Aptos" w:hAnsi="Aptos" w:cs="Arial"/>
                <w:szCs w:val="24"/>
              </w:rPr>
              <w:t xml:space="preserve">Refuge and Outreach Support </w:t>
            </w:r>
          </w:p>
        </w:tc>
      </w:tr>
      <w:tr w:rsidR="0038042B" w:rsidRPr="00DF047F" w14:paraId="6C62FF63" w14:textId="77777777" w:rsidTr="00096A63">
        <w:tc>
          <w:tcPr>
            <w:tcW w:w="3261" w:type="dxa"/>
          </w:tcPr>
          <w:p w14:paraId="085BBAF7" w14:textId="77777777" w:rsidR="0038042B" w:rsidRPr="00F62D84" w:rsidRDefault="0038042B" w:rsidP="00A0027A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="Aptos" w:hAnsi="Aptos" w:cs="Arial"/>
                <w:iCs/>
                <w:smallCaps/>
                <w:szCs w:val="24"/>
              </w:rPr>
            </w:pPr>
            <w:r w:rsidRPr="00F62D84">
              <w:rPr>
                <w:rFonts w:ascii="Aptos" w:hAnsi="Aptos" w:cs="Arial"/>
                <w:b/>
                <w:bCs/>
                <w:iCs/>
                <w:szCs w:val="24"/>
              </w:rPr>
              <w:t>Contract of Employment</w:t>
            </w:r>
          </w:p>
        </w:tc>
        <w:tc>
          <w:tcPr>
            <w:tcW w:w="12332" w:type="dxa"/>
          </w:tcPr>
          <w:p w14:paraId="42204E27" w14:textId="7A61A534" w:rsidR="0038042B" w:rsidRPr="00F62D84" w:rsidRDefault="00DB03FB" w:rsidP="00A0027A">
            <w:pPr>
              <w:rPr>
                <w:rFonts w:ascii="Aptos" w:hAnsi="Aptos" w:cs="Arial"/>
                <w:szCs w:val="24"/>
              </w:rPr>
            </w:pPr>
            <w:r w:rsidRPr="00F62D84">
              <w:rPr>
                <w:rFonts w:ascii="Aptos" w:hAnsi="Aptos" w:cs="Arial"/>
                <w:szCs w:val="24"/>
              </w:rPr>
              <w:t xml:space="preserve">Permanent </w:t>
            </w:r>
            <w:r w:rsidR="00A025F5" w:rsidRPr="00F62D84">
              <w:rPr>
                <w:rFonts w:ascii="Aptos" w:hAnsi="Aptos" w:cs="Arial"/>
                <w:szCs w:val="24"/>
              </w:rPr>
              <w:t xml:space="preserve">(funding dependent) </w:t>
            </w:r>
            <w:r w:rsidR="0007667B" w:rsidRPr="00F62D84">
              <w:rPr>
                <w:rFonts w:ascii="Aptos" w:hAnsi="Aptos" w:cs="Arial"/>
                <w:szCs w:val="24"/>
              </w:rPr>
              <w:t xml:space="preserve"> </w:t>
            </w:r>
          </w:p>
        </w:tc>
      </w:tr>
      <w:tr w:rsidR="0038042B" w:rsidRPr="00DF047F" w14:paraId="08BECC32" w14:textId="77777777" w:rsidTr="00096A63">
        <w:tc>
          <w:tcPr>
            <w:tcW w:w="3261" w:type="dxa"/>
          </w:tcPr>
          <w:p w14:paraId="2CEC7546" w14:textId="1B216E6D" w:rsidR="0038042B" w:rsidRPr="00F62D84" w:rsidRDefault="0038042B" w:rsidP="00A0027A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="Aptos" w:hAnsi="Aptos" w:cs="Arial"/>
                <w:iCs/>
                <w:smallCaps/>
                <w:szCs w:val="24"/>
              </w:rPr>
            </w:pPr>
            <w:r w:rsidRPr="00F62D84">
              <w:rPr>
                <w:rFonts w:ascii="Aptos" w:hAnsi="Aptos" w:cs="Arial"/>
                <w:b/>
                <w:bCs/>
                <w:iCs/>
                <w:szCs w:val="24"/>
              </w:rPr>
              <w:t xml:space="preserve">Reporting </w:t>
            </w:r>
            <w:r w:rsidR="00933C11" w:rsidRPr="00F62D84">
              <w:rPr>
                <w:rFonts w:ascii="Aptos" w:hAnsi="Aptos" w:cs="Arial"/>
                <w:b/>
                <w:bCs/>
                <w:iCs/>
                <w:szCs w:val="24"/>
              </w:rPr>
              <w:t>t</w:t>
            </w:r>
            <w:r w:rsidRPr="00F62D84">
              <w:rPr>
                <w:rFonts w:ascii="Aptos" w:hAnsi="Aptos" w:cs="Arial"/>
                <w:b/>
                <w:bCs/>
                <w:iCs/>
                <w:szCs w:val="24"/>
              </w:rPr>
              <w:t>o:</w:t>
            </w:r>
          </w:p>
        </w:tc>
        <w:tc>
          <w:tcPr>
            <w:tcW w:w="12332" w:type="dxa"/>
          </w:tcPr>
          <w:p w14:paraId="065BBF19" w14:textId="53E1F9FA" w:rsidR="0038042B" w:rsidRPr="00F62D84" w:rsidRDefault="00287803" w:rsidP="00A0027A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="Aptos" w:hAnsi="Aptos" w:cs="Arial"/>
                <w:smallCaps/>
                <w:szCs w:val="24"/>
              </w:rPr>
            </w:pPr>
            <w:r w:rsidRPr="00F62D84">
              <w:rPr>
                <w:rFonts w:ascii="Aptos" w:hAnsi="Aptos" w:cs="Arial"/>
                <w:szCs w:val="24"/>
              </w:rPr>
              <w:t xml:space="preserve">Team Leader </w:t>
            </w:r>
          </w:p>
        </w:tc>
      </w:tr>
      <w:tr w:rsidR="0038042B" w:rsidRPr="00DF047F" w14:paraId="3558F60C" w14:textId="77777777" w:rsidTr="00096A63">
        <w:tc>
          <w:tcPr>
            <w:tcW w:w="3261" w:type="dxa"/>
          </w:tcPr>
          <w:p w14:paraId="1AAC50CA" w14:textId="77777777" w:rsidR="0038042B" w:rsidRPr="00F62D84" w:rsidRDefault="0038042B" w:rsidP="00A0027A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="Aptos" w:hAnsi="Aptos" w:cs="Arial"/>
                <w:iCs/>
                <w:smallCaps/>
                <w:szCs w:val="24"/>
              </w:rPr>
            </w:pPr>
            <w:r w:rsidRPr="00F62D84">
              <w:rPr>
                <w:rFonts w:ascii="Aptos" w:hAnsi="Aptos" w:cs="Arial"/>
                <w:b/>
                <w:bCs/>
                <w:iCs/>
                <w:szCs w:val="24"/>
              </w:rPr>
              <w:t>Location:</w:t>
            </w:r>
          </w:p>
        </w:tc>
        <w:tc>
          <w:tcPr>
            <w:tcW w:w="12332" w:type="dxa"/>
          </w:tcPr>
          <w:p w14:paraId="5FA418D1" w14:textId="221FBF42" w:rsidR="0038042B" w:rsidRPr="00E41A0B" w:rsidRDefault="004B7966" w:rsidP="00A0027A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="Aptos" w:hAnsi="Aptos" w:cs="Arial"/>
                <w:smallCaps/>
                <w:szCs w:val="24"/>
              </w:rPr>
            </w:pPr>
            <w:r w:rsidRPr="00E41A0B">
              <w:rPr>
                <w:rFonts w:ascii="Aptos" w:hAnsi="Aptos" w:cs="Arial"/>
                <w:szCs w:val="24"/>
              </w:rPr>
              <w:t>Refuge</w:t>
            </w:r>
            <w:r w:rsidR="00435474" w:rsidRPr="00E41A0B">
              <w:rPr>
                <w:rFonts w:ascii="Aptos" w:hAnsi="Aptos" w:cs="Arial"/>
                <w:szCs w:val="24"/>
              </w:rPr>
              <w:t xml:space="preserve"> and </w:t>
            </w:r>
            <w:r w:rsidR="006C1158" w:rsidRPr="00E41A0B">
              <w:rPr>
                <w:rFonts w:ascii="Aptos" w:hAnsi="Aptos" w:cs="Arial"/>
                <w:szCs w:val="24"/>
              </w:rPr>
              <w:t xml:space="preserve">Outreach support </w:t>
            </w:r>
            <w:r w:rsidR="00E718E5">
              <w:rPr>
                <w:rFonts w:ascii="Aptos" w:hAnsi="Aptos" w:cs="Arial"/>
                <w:szCs w:val="24"/>
              </w:rPr>
              <w:t xml:space="preserve">in </w:t>
            </w:r>
            <w:r w:rsidR="00E85811" w:rsidRPr="00E41A0B">
              <w:rPr>
                <w:rFonts w:ascii="Aptos" w:hAnsi="Aptos" w:cs="Arial"/>
                <w:szCs w:val="24"/>
              </w:rPr>
              <w:t>Dunoon</w:t>
            </w:r>
            <w:r w:rsidR="00923E7B" w:rsidRPr="00E41A0B">
              <w:rPr>
                <w:rFonts w:ascii="Aptos" w:hAnsi="Aptos" w:cs="Arial"/>
                <w:szCs w:val="24"/>
              </w:rPr>
              <w:t xml:space="preserve">, </w:t>
            </w:r>
            <w:r w:rsidR="008737AE" w:rsidRPr="00E41A0B">
              <w:rPr>
                <w:rFonts w:ascii="Aptos" w:hAnsi="Aptos" w:cs="Arial"/>
                <w:szCs w:val="24"/>
              </w:rPr>
              <w:t xml:space="preserve">Cowal </w:t>
            </w:r>
            <w:r w:rsidR="00E85811" w:rsidRPr="00E41A0B">
              <w:rPr>
                <w:rFonts w:ascii="Aptos" w:hAnsi="Aptos" w:cs="Arial"/>
                <w:szCs w:val="24"/>
              </w:rPr>
              <w:t xml:space="preserve">and </w:t>
            </w:r>
            <w:r w:rsidR="00E41A0B" w:rsidRPr="00E41A0B">
              <w:rPr>
                <w:rFonts w:ascii="Aptos" w:hAnsi="Aptos" w:cs="Arial"/>
                <w:szCs w:val="24"/>
              </w:rPr>
              <w:t>Bute</w:t>
            </w:r>
            <w:r w:rsidR="008737AE" w:rsidRPr="00E41A0B">
              <w:rPr>
                <w:rFonts w:ascii="Aptos" w:hAnsi="Aptos" w:cs="Arial"/>
                <w:szCs w:val="24"/>
              </w:rPr>
              <w:t xml:space="preserve"> </w:t>
            </w:r>
            <w:r w:rsidR="00E85811" w:rsidRPr="00E41A0B">
              <w:rPr>
                <w:rFonts w:ascii="Aptos" w:hAnsi="Aptos" w:cs="Arial"/>
                <w:szCs w:val="24"/>
              </w:rPr>
              <w:t xml:space="preserve"> </w:t>
            </w:r>
            <w:r w:rsidR="000F5527" w:rsidRPr="00E41A0B">
              <w:rPr>
                <w:rFonts w:ascii="Aptos" w:hAnsi="Aptos" w:cs="Arial"/>
                <w:szCs w:val="24"/>
              </w:rPr>
              <w:t xml:space="preserve"> </w:t>
            </w:r>
            <w:r w:rsidR="006C1158" w:rsidRPr="00E41A0B">
              <w:rPr>
                <w:rFonts w:ascii="Aptos" w:hAnsi="Aptos" w:cs="Arial"/>
                <w:szCs w:val="24"/>
              </w:rPr>
              <w:t xml:space="preserve"> </w:t>
            </w:r>
          </w:p>
        </w:tc>
      </w:tr>
      <w:tr w:rsidR="0038042B" w:rsidRPr="00DF047F" w14:paraId="62233FE7" w14:textId="77777777" w:rsidTr="00096A63">
        <w:tc>
          <w:tcPr>
            <w:tcW w:w="3261" w:type="dxa"/>
          </w:tcPr>
          <w:p w14:paraId="30E40852" w14:textId="77777777" w:rsidR="0038042B" w:rsidRPr="00F62D84" w:rsidRDefault="0038042B" w:rsidP="00A0027A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="Aptos" w:hAnsi="Aptos" w:cs="Arial"/>
                <w:iCs/>
                <w:smallCaps/>
                <w:szCs w:val="24"/>
              </w:rPr>
            </w:pPr>
            <w:r w:rsidRPr="00F62D84">
              <w:rPr>
                <w:rFonts w:ascii="Aptos" w:hAnsi="Aptos" w:cs="Arial"/>
                <w:b/>
                <w:iCs/>
                <w:szCs w:val="24"/>
              </w:rPr>
              <w:t>Responsible to:</w:t>
            </w:r>
          </w:p>
        </w:tc>
        <w:tc>
          <w:tcPr>
            <w:tcW w:w="12332" w:type="dxa"/>
          </w:tcPr>
          <w:p w14:paraId="37200316" w14:textId="3EF84818" w:rsidR="0038042B" w:rsidRPr="00F62D84" w:rsidRDefault="0038042B" w:rsidP="00A0027A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="Aptos" w:hAnsi="Aptos" w:cs="Arial"/>
                <w:smallCaps/>
                <w:szCs w:val="24"/>
              </w:rPr>
            </w:pPr>
            <w:r w:rsidRPr="00F62D84">
              <w:rPr>
                <w:rFonts w:ascii="Aptos" w:hAnsi="Aptos" w:cs="Arial"/>
                <w:szCs w:val="24"/>
              </w:rPr>
              <w:t xml:space="preserve">Direct responsibility to </w:t>
            </w:r>
            <w:r w:rsidR="00FE4B30" w:rsidRPr="00F62D84">
              <w:rPr>
                <w:rFonts w:ascii="Aptos" w:hAnsi="Aptos" w:cs="Arial"/>
                <w:szCs w:val="24"/>
              </w:rPr>
              <w:t xml:space="preserve">Team Leader </w:t>
            </w:r>
            <w:r w:rsidR="00FE4B30" w:rsidRPr="008718B3">
              <w:rPr>
                <w:rFonts w:ascii="Aptos" w:hAnsi="Aptos" w:cs="Arial"/>
                <w:szCs w:val="24"/>
              </w:rPr>
              <w:t xml:space="preserve">and Service </w:t>
            </w:r>
            <w:r w:rsidR="00933C11" w:rsidRPr="008718B3">
              <w:rPr>
                <w:rFonts w:ascii="Aptos" w:hAnsi="Aptos" w:cs="Arial"/>
                <w:szCs w:val="24"/>
              </w:rPr>
              <w:t>M</w:t>
            </w:r>
            <w:r w:rsidR="00AB6392" w:rsidRPr="008718B3">
              <w:rPr>
                <w:rFonts w:ascii="Aptos" w:hAnsi="Aptos" w:cs="Arial"/>
                <w:szCs w:val="24"/>
              </w:rPr>
              <w:t>anager</w:t>
            </w:r>
            <w:r w:rsidR="00AF6710" w:rsidRPr="00F62D84">
              <w:rPr>
                <w:rFonts w:ascii="Aptos" w:hAnsi="Aptos" w:cs="Arial"/>
                <w:szCs w:val="24"/>
              </w:rPr>
              <w:t xml:space="preserve"> </w:t>
            </w:r>
          </w:p>
        </w:tc>
      </w:tr>
      <w:tr w:rsidR="0038042B" w:rsidRPr="00DF047F" w14:paraId="6F2BAC39" w14:textId="77777777" w:rsidTr="00096A63">
        <w:tc>
          <w:tcPr>
            <w:tcW w:w="3261" w:type="dxa"/>
          </w:tcPr>
          <w:p w14:paraId="7D5763BF" w14:textId="77777777" w:rsidR="0038042B" w:rsidRPr="00F62D84" w:rsidRDefault="0038042B" w:rsidP="00A0027A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="Aptos" w:hAnsi="Aptos" w:cs="Arial"/>
                <w:iCs/>
                <w:smallCaps/>
                <w:szCs w:val="24"/>
              </w:rPr>
            </w:pPr>
            <w:r w:rsidRPr="00F62D84">
              <w:rPr>
                <w:rFonts w:ascii="Aptos" w:hAnsi="Aptos" w:cs="Arial"/>
                <w:b/>
                <w:bCs/>
                <w:iCs/>
                <w:szCs w:val="24"/>
              </w:rPr>
              <w:t>Role Purpose:</w:t>
            </w:r>
          </w:p>
        </w:tc>
        <w:tc>
          <w:tcPr>
            <w:tcW w:w="12332" w:type="dxa"/>
          </w:tcPr>
          <w:p w14:paraId="1C9A86A2" w14:textId="6EA3FA07" w:rsidR="0038042B" w:rsidRPr="00F62D84" w:rsidRDefault="0038042B" w:rsidP="00A0027A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="Aptos" w:hAnsi="Aptos" w:cs="Arial"/>
                <w:smallCaps/>
                <w:szCs w:val="24"/>
              </w:rPr>
            </w:pPr>
            <w:r w:rsidRPr="00F62D84">
              <w:rPr>
                <w:rFonts w:ascii="Aptos" w:hAnsi="Aptos" w:cs="Arial"/>
                <w:szCs w:val="24"/>
                <w:lang w:val="en-US"/>
              </w:rPr>
              <w:t xml:space="preserve">Provide dedicated </w:t>
            </w:r>
            <w:r w:rsidR="00CD5130" w:rsidRPr="00F62D84">
              <w:rPr>
                <w:rFonts w:ascii="Aptos" w:hAnsi="Aptos" w:cs="Arial"/>
                <w:szCs w:val="24"/>
                <w:lang w:val="en-US"/>
              </w:rPr>
              <w:t xml:space="preserve">refuge based and </w:t>
            </w:r>
            <w:r w:rsidR="000261A8">
              <w:rPr>
                <w:rFonts w:ascii="Aptos" w:hAnsi="Aptos" w:cs="Arial"/>
                <w:szCs w:val="24"/>
                <w:lang w:val="en-US"/>
              </w:rPr>
              <w:t>O</w:t>
            </w:r>
            <w:r w:rsidR="00CA78BF" w:rsidRPr="00F62D84">
              <w:rPr>
                <w:rFonts w:ascii="Aptos" w:hAnsi="Aptos" w:cs="Arial"/>
                <w:szCs w:val="24"/>
                <w:lang w:val="en-US"/>
              </w:rPr>
              <w:t xml:space="preserve">utreach </w:t>
            </w:r>
            <w:r w:rsidRPr="00F62D84">
              <w:rPr>
                <w:rFonts w:ascii="Aptos" w:hAnsi="Aptos" w:cs="Arial"/>
                <w:szCs w:val="24"/>
                <w:lang w:val="en-US"/>
              </w:rPr>
              <w:t>support</w:t>
            </w:r>
            <w:r w:rsidR="00CA78BF" w:rsidRPr="00F62D84">
              <w:rPr>
                <w:rFonts w:ascii="Aptos" w:hAnsi="Aptos" w:cs="Arial"/>
                <w:szCs w:val="24"/>
                <w:lang w:val="en-US"/>
              </w:rPr>
              <w:t xml:space="preserve"> </w:t>
            </w:r>
            <w:r w:rsidRPr="00F62D84">
              <w:rPr>
                <w:rFonts w:ascii="Aptos" w:hAnsi="Aptos" w:cs="Arial"/>
                <w:szCs w:val="24"/>
                <w:lang w:val="en-US"/>
              </w:rPr>
              <w:t xml:space="preserve">to </w:t>
            </w:r>
            <w:r w:rsidR="00CA78BF" w:rsidRPr="00F62D84">
              <w:rPr>
                <w:rFonts w:ascii="Aptos" w:hAnsi="Aptos" w:cs="Arial"/>
                <w:szCs w:val="24"/>
                <w:lang w:val="en-US"/>
              </w:rPr>
              <w:t xml:space="preserve">women using </w:t>
            </w:r>
            <w:r w:rsidR="00523219" w:rsidRPr="00F62D84">
              <w:rPr>
                <w:rFonts w:ascii="Aptos" w:hAnsi="Aptos" w:cs="Arial"/>
                <w:szCs w:val="24"/>
                <w:lang w:val="en-US"/>
              </w:rPr>
              <w:t>ABWA</w:t>
            </w:r>
            <w:r w:rsidRPr="00F62D84">
              <w:rPr>
                <w:rFonts w:ascii="Aptos" w:hAnsi="Aptos" w:cs="Arial"/>
                <w:szCs w:val="24"/>
                <w:lang w:val="en-US"/>
              </w:rPr>
              <w:t xml:space="preserve"> </w:t>
            </w:r>
            <w:r w:rsidR="00CA78BF" w:rsidRPr="00F62D84">
              <w:rPr>
                <w:rFonts w:ascii="Aptos" w:hAnsi="Aptos" w:cs="Arial"/>
                <w:szCs w:val="24"/>
                <w:lang w:val="en-US"/>
              </w:rPr>
              <w:t xml:space="preserve">service. </w:t>
            </w:r>
          </w:p>
        </w:tc>
      </w:tr>
      <w:tr w:rsidR="00933C11" w:rsidRPr="00DF047F" w14:paraId="628D092E" w14:textId="77777777" w:rsidTr="00096A63">
        <w:trPr>
          <w:trHeight w:val="447"/>
        </w:trPr>
        <w:tc>
          <w:tcPr>
            <w:tcW w:w="3261" w:type="dxa"/>
          </w:tcPr>
          <w:p w14:paraId="797AE976" w14:textId="7C99839E" w:rsidR="00933C11" w:rsidRPr="00F62D84" w:rsidRDefault="00933C11" w:rsidP="00A0027A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="Aptos" w:hAnsi="Aptos" w:cs="Arial"/>
                <w:iCs/>
                <w:smallCaps/>
                <w:szCs w:val="24"/>
              </w:rPr>
            </w:pPr>
            <w:r w:rsidRPr="00F62D84">
              <w:rPr>
                <w:rFonts w:ascii="Aptos" w:hAnsi="Aptos" w:cs="Arial"/>
                <w:b/>
                <w:bCs/>
                <w:iCs/>
                <w:szCs w:val="24"/>
              </w:rPr>
              <w:t>Salary</w:t>
            </w:r>
          </w:p>
        </w:tc>
        <w:tc>
          <w:tcPr>
            <w:tcW w:w="12332" w:type="dxa"/>
          </w:tcPr>
          <w:p w14:paraId="28C56318" w14:textId="77777777" w:rsidR="00724B81" w:rsidRDefault="00724B81" w:rsidP="00724B81">
            <w:pPr>
              <w:rPr>
                <w:rFonts w:ascii="Aptos" w:hAnsi="Aptos"/>
                <w:szCs w:val="24"/>
              </w:rPr>
            </w:pPr>
            <w:r w:rsidRPr="00724B81">
              <w:rPr>
                <w:rFonts w:ascii="Aptos" w:hAnsi="Aptos"/>
                <w:szCs w:val="24"/>
              </w:rPr>
              <w:t>Qualified: £27,405 + 8% pension (35 hours)</w:t>
            </w:r>
          </w:p>
          <w:p w14:paraId="7B500D54" w14:textId="77777777" w:rsidR="00724B81" w:rsidRPr="00724B81" w:rsidRDefault="00724B81" w:rsidP="00724B81">
            <w:pPr>
              <w:rPr>
                <w:rFonts w:ascii="Aptos" w:hAnsi="Aptos"/>
                <w:szCs w:val="24"/>
              </w:rPr>
            </w:pPr>
          </w:p>
          <w:p w14:paraId="3F23FC26" w14:textId="302C48E9" w:rsidR="00655D3A" w:rsidRPr="00F62D84" w:rsidRDefault="00724B81" w:rsidP="00724B81">
            <w:pPr>
              <w:rPr>
                <w:rFonts w:ascii="Aptos" w:hAnsi="Aptos" w:cs="Arial"/>
                <w:szCs w:val="24"/>
              </w:rPr>
            </w:pPr>
            <w:r w:rsidRPr="00724B81">
              <w:rPr>
                <w:rFonts w:ascii="Aptos" w:hAnsi="Aptos"/>
                <w:szCs w:val="24"/>
              </w:rPr>
              <w:t>Unqualified: £25,200 + 8% pension (35 hours)</w:t>
            </w:r>
          </w:p>
        </w:tc>
      </w:tr>
      <w:tr w:rsidR="00933C11" w:rsidRPr="00DF047F" w14:paraId="6AB2D0B3" w14:textId="77777777" w:rsidTr="00096A63">
        <w:tc>
          <w:tcPr>
            <w:tcW w:w="3261" w:type="dxa"/>
          </w:tcPr>
          <w:p w14:paraId="58BCBC03" w14:textId="77777777" w:rsidR="00933C11" w:rsidRPr="00F62D84" w:rsidRDefault="00933C11" w:rsidP="00A0027A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="Aptos" w:hAnsi="Aptos" w:cs="Arial"/>
                <w:b/>
                <w:bCs/>
                <w:iCs/>
                <w:szCs w:val="24"/>
              </w:rPr>
            </w:pPr>
            <w:r w:rsidRPr="00F62D84">
              <w:rPr>
                <w:rFonts w:ascii="Aptos" w:hAnsi="Aptos" w:cs="Arial"/>
                <w:b/>
                <w:bCs/>
                <w:iCs/>
                <w:szCs w:val="24"/>
              </w:rPr>
              <w:t>Hours of work</w:t>
            </w:r>
          </w:p>
          <w:p w14:paraId="6D8BDE49" w14:textId="3F5B065B" w:rsidR="00F40EA3" w:rsidRPr="00F62D84" w:rsidRDefault="00F40EA3" w:rsidP="00A0027A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="Aptos" w:hAnsi="Aptos" w:cs="Arial"/>
                <w:b/>
                <w:bCs/>
                <w:iCs/>
                <w:szCs w:val="24"/>
              </w:rPr>
            </w:pPr>
            <w:r w:rsidRPr="00F62D84">
              <w:rPr>
                <w:rFonts w:ascii="Aptos" w:hAnsi="Aptos" w:cs="Arial"/>
                <w:b/>
                <w:bCs/>
                <w:iCs/>
                <w:szCs w:val="24"/>
              </w:rPr>
              <w:t>1 x 35 hour</w:t>
            </w:r>
            <w:r w:rsidR="00B32F5F" w:rsidRPr="00F62D84">
              <w:rPr>
                <w:rFonts w:ascii="Aptos" w:hAnsi="Aptos" w:cs="Arial"/>
                <w:b/>
                <w:bCs/>
                <w:iCs/>
                <w:szCs w:val="24"/>
              </w:rPr>
              <w:t>s</w:t>
            </w:r>
            <w:r w:rsidRPr="00F62D84">
              <w:rPr>
                <w:rFonts w:ascii="Aptos" w:hAnsi="Aptos" w:cs="Arial"/>
                <w:b/>
                <w:bCs/>
                <w:iCs/>
                <w:szCs w:val="24"/>
              </w:rPr>
              <w:t xml:space="preserve"> post </w:t>
            </w:r>
          </w:p>
          <w:p w14:paraId="2B2B67D4" w14:textId="6E9A1841" w:rsidR="009E38B9" w:rsidRPr="00F62D84" w:rsidRDefault="009E38B9" w:rsidP="00A0027A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="Aptos" w:hAnsi="Aptos" w:cs="Arial"/>
                <w:b/>
                <w:bCs/>
                <w:iCs/>
                <w:szCs w:val="24"/>
              </w:rPr>
            </w:pPr>
          </w:p>
          <w:p w14:paraId="5B95FDD3" w14:textId="286484F1" w:rsidR="00F40EA3" w:rsidRPr="00F62D84" w:rsidRDefault="00C62005" w:rsidP="00A0027A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="Aptos" w:hAnsi="Aptos" w:cs="Arial"/>
                <w:b/>
                <w:bCs/>
                <w:iCs/>
                <w:szCs w:val="24"/>
              </w:rPr>
            </w:pPr>
            <w:r>
              <w:rPr>
                <w:rFonts w:ascii="Aptos" w:hAnsi="Aptos" w:cs="Arial"/>
                <w:b/>
                <w:bCs/>
                <w:iCs/>
                <w:szCs w:val="24"/>
              </w:rPr>
              <w:t>2</w:t>
            </w:r>
            <w:r w:rsidR="000F6653" w:rsidRPr="00F62D84">
              <w:rPr>
                <w:rFonts w:ascii="Aptos" w:hAnsi="Aptos" w:cs="Arial"/>
                <w:b/>
                <w:bCs/>
                <w:iCs/>
                <w:szCs w:val="24"/>
              </w:rPr>
              <w:t xml:space="preserve"> x 17.5 hours</w:t>
            </w:r>
            <w:r w:rsidR="00B32F5F" w:rsidRPr="00F62D84">
              <w:rPr>
                <w:rFonts w:ascii="Aptos" w:hAnsi="Aptos" w:cs="Arial"/>
                <w:b/>
                <w:bCs/>
                <w:iCs/>
                <w:szCs w:val="24"/>
              </w:rPr>
              <w:t xml:space="preserve"> post</w:t>
            </w:r>
          </w:p>
        </w:tc>
        <w:tc>
          <w:tcPr>
            <w:tcW w:w="12332" w:type="dxa"/>
          </w:tcPr>
          <w:p w14:paraId="54358B90" w14:textId="77777777" w:rsidR="00BB0312" w:rsidRDefault="00BB0312" w:rsidP="00BB0312">
            <w:pPr>
              <w:rPr>
                <w:szCs w:val="24"/>
              </w:rPr>
            </w:pPr>
          </w:p>
          <w:p w14:paraId="481D1183" w14:textId="109F8ECA" w:rsidR="00CF4C23" w:rsidRPr="00BB0312" w:rsidRDefault="00BB0312" w:rsidP="00BB0312">
            <w:pPr>
              <w:rPr>
                <w:rFonts w:ascii="Aptos" w:hAnsi="Aptos"/>
                <w:szCs w:val="24"/>
              </w:rPr>
            </w:pPr>
            <w:r w:rsidRPr="00BB0312">
              <w:rPr>
                <w:rFonts w:ascii="Aptos" w:hAnsi="Aptos"/>
                <w:szCs w:val="24"/>
              </w:rPr>
              <w:t xml:space="preserve">Monday - </w:t>
            </w:r>
            <w:r w:rsidR="00CF4C23" w:rsidRPr="00BB0312">
              <w:rPr>
                <w:rFonts w:ascii="Aptos" w:hAnsi="Aptos"/>
                <w:szCs w:val="24"/>
              </w:rPr>
              <w:t>Friday 10am – 5.30pm (flexible)</w:t>
            </w:r>
          </w:p>
          <w:p w14:paraId="17F44248" w14:textId="77777777" w:rsidR="00BB0312" w:rsidRPr="00BB0312" w:rsidRDefault="00BB0312" w:rsidP="00CF4C23">
            <w:pPr>
              <w:ind w:left="720"/>
              <w:jc w:val="center"/>
              <w:rPr>
                <w:rFonts w:ascii="Aptos" w:hAnsi="Aptos"/>
                <w:szCs w:val="24"/>
              </w:rPr>
            </w:pPr>
          </w:p>
          <w:p w14:paraId="1E35B6E4" w14:textId="32637013" w:rsidR="00CF4C23" w:rsidRPr="00BB0312" w:rsidRDefault="00CF4C23" w:rsidP="00BB0312">
            <w:pPr>
              <w:ind w:left="720"/>
              <w:rPr>
                <w:rFonts w:ascii="Aptos" w:hAnsi="Aptos"/>
                <w:szCs w:val="24"/>
              </w:rPr>
            </w:pPr>
          </w:p>
          <w:p w14:paraId="32C7BDAE" w14:textId="77777777" w:rsidR="00BB0312" w:rsidRPr="00BB0312" w:rsidRDefault="00BB0312" w:rsidP="00BB0312">
            <w:pPr>
              <w:rPr>
                <w:rFonts w:ascii="Aptos" w:hAnsi="Aptos"/>
                <w:szCs w:val="24"/>
              </w:rPr>
            </w:pPr>
          </w:p>
          <w:p w14:paraId="0DB61CAD" w14:textId="57500C42" w:rsidR="00CF4C23" w:rsidRDefault="00CF4C23" w:rsidP="00BB0312">
            <w:pPr>
              <w:rPr>
                <w:rFonts w:ascii="Aptos" w:hAnsi="Aptos"/>
                <w:szCs w:val="24"/>
              </w:rPr>
            </w:pPr>
            <w:r w:rsidRPr="00BB0312">
              <w:rPr>
                <w:rFonts w:ascii="Aptos" w:hAnsi="Aptos"/>
                <w:szCs w:val="24"/>
              </w:rPr>
              <w:t>2 x 17.5-hour posts: one to cover daytime support and one for afternoon</w:t>
            </w:r>
            <w:r w:rsidR="00894624">
              <w:rPr>
                <w:rFonts w:ascii="Aptos" w:hAnsi="Aptos"/>
                <w:szCs w:val="24"/>
              </w:rPr>
              <w:t xml:space="preserve"> and </w:t>
            </w:r>
            <w:r w:rsidRPr="00BB0312">
              <w:rPr>
                <w:rFonts w:ascii="Aptos" w:hAnsi="Aptos"/>
                <w:szCs w:val="24"/>
              </w:rPr>
              <w:t xml:space="preserve">early evening </w:t>
            </w:r>
            <w:r w:rsidR="005954E5">
              <w:rPr>
                <w:rFonts w:ascii="Aptos" w:hAnsi="Aptos"/>
                <w:szCs w:val="24"/>
              </w:rPr>
              <w:t xml:space="preserve">support </w:t>
            </w:r>
            <w:r w:rsidRPr="00BB0312">
              <w:rPr>
                <w:rFonts w:ascii="Aptos" w:hAnsi="Aptos"/>
                <w:szCs w:val="24"/>
              </w:rPr>
              <w:t>(flexible)</w:t>
            </w:r>
          </w:p>
          <w:p w14:paraId="127C39B0" w14:textId="77777777" w:rsidR="00C16466" w:rsidRDefault="00C16466" w:rsidP="00C16466">
            <w:pPr>
              <w:pStyle w:val="Default"/>
              <w:ind w:left="720"/>
              <w:jc w:val="both"/>
              <w:rPr>
                <w:rFonts w:asciiTheme="minorHAnsi" w:hAnsiTheme="minorHAnsi"/>
              </w:rPr>
            </w:pPr>
          </w:p>
          <w:p w14:paraId="7E09C9CF" w14:textId="47A14FB9" w:rsidR="00C16466" w:rsidRPr="00C16466" w:rsidRDefault="00C16466" w:rsidP="00C16466">
            <w:pPr>
              <w:jc w:val="both"/>
              <w:rPr>
                <w:rFonts w:ascii="Aptos" w:hAnsi="Aptos"/>
                <w:szCs w:val="24"/>
              </w:rPr>
            </w:pPr>
            <w:r w:rsidRPr="00C16466">
              <w:rPr>
                <w:rFonts w:ascii="Aptos" w:hAnsi="Aptos"/>
                <w:szCs w:val="24"/>
              </w:rPr>
              <w:t xml:space="preserve">Health and Social Care SVQ level 3, </w:t>
            </w:r>
            <w:r w:rsidRPr="00C16466">
              <w:rPr>
                <w:rFonts w:ascii="Aptos" w:hAnsi="Aptos"/>
                <w:b/>
                <w:bCs/>
                <w:szCs w:val="24"/>
              </w:rPr>
              <w:t>or</w:t>
            </w:r>
          </w:p>
          <w:p w14:paraId="5890120B" w14:textId="77777777" w:rsidR="00C16466" w:rsidRPr="00C16466" w:rsidRDefault="00C16466" w:rsidP="00C16466">
            <w:pPr>
              <w:jc w:val="both"/>
              <w:rPr>
                <w:rFonts w:ascii="Aptos" w:hAnsi="Aptos"/>
                <w:szCs w:val="24"/>
              </w:rPr>
            </w:pPr>
            <w:r w:rsidRPr="00C16466">
              <w:rPr>
                <w:rFonts w:ascii="Aptos" w:hAnsi="Aptos"/>
                <w:szCs w:val="24"/>
              </w:rPr>
              <w:t xml:space="preserve">A recognised qualification in Social Work, or Community Education </w:t>
            </w:r>
            <w:r w:rsidRPr="00C16466">
              <w:rPr>
                <w:rFonts w:ascii="Aptos" w:hAnsi="Aptos"/>
                <w:b/>
                <w:bCs/>
                <w:szCs w:val="24"/>
              </w:rPr>
              <w:t xml:space="preserve">or </w:t>
            </w:r>
            <w:r w:rsidRPr="00C16466">
              <w:rPr>
                <w:rFonts w:ascii="Aptos" w:hAnsi="Aptos"/>
                <w:szCs w:val="24"/>
              </w:rPr>
              <w:t>willingness to work towards this.</w:t>
            </w:r>
          </w:p>
          <w:p w14:paraId="37A63346" w14:textId="77777777" w:rsidR="00C16466" w:rsidRPr="00BB0312" w:rsidRDefault="00C16466" w:rsidP="00BB0312">
            <w:pPr>
              <w:rPr>
                <w:rFonts w:ascii="Aptos" w:hAnsi="Aptos"/>
                <w:szCs w:val="24"/>
              </w:rPr>
            </w:pPr>
          </w:p>
          <w:p w14:paraId="2FFF281E" w14:textId="4E3AFD87" w:rsidR="009015D3" w:rsidRPr="00F62D84" w:rsidRDefault="00A7414D" w:rsidP="00A7414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="Aptos" w:hAnsi="Aptos" w:cs="Arial"/>
                <w:szCs w:val="24"/>
              </w:rPr>
            </w:pPr>
            <w:r w:rsidRPr="00F62D84">
              <w:rPr>
                <w:rFonts w:ascii="Aptos" w:hAnsi="Aptos" w:cs="Arial"/>
                <w:szCs w:val="24"/>
              </w:rPr>
              <w:t xml:space="preserve"> </w:t>
            </w:r>
          </w:p>
        </w:tc>
      </w:tr>
    </w:tbl>
    <w:p w14:paraId="24AF8A7D" w14:textId="77777777" w:rsidR="00073BC2" w:rsidRDefault="00073BC2" w:rsidP="0038042B">
      <w:pPr>
        <w:rPr>
          <w:rFonts w:ascii="Aptos" w:hAnsi="Aptos" w:cs="Arial"/>
          <w:sz w:val="22"/>
          <w:szCs w:val="22"/>
        </w:rPr>
      </w:pPr>
    </w:p>
    <w:p w14:paraId="3817A8BF" w14:textId="671AD37F" w:rsidR="000864AC" w:rsidRDefault="0038042B" w:rsidP="000864AC">
      <w:pPr>
        <w:jc w:val="both"/>
        <w:rPr>
          <w:rFonts w:ascii="Aptos" w:hAnsi="Aptos" w:cs="Arial"/>
          <w:szCs w:val="24"/>
        </w:rPr>
      </w:pPr>
      <w:r w:rsidRPr="00F62D84">
        <w:rPr>
          <w:rFonts w:ascii="Aptos" w:hAnsi="Aptos" w:cs="Arial"/>
          <w:szCs w:val="24"/>
        </w:rPr>
        <w:t xml:space="preserve">This post is subject to </w:t>
      </w:r>
      <w:r w:rsidR="000864AC" w:rsidRPr="00F62D84">
        <w:rPr>
          <w:rFonts w:ascii="Aptos" w:hAnsi="Aptos" w:cs="Arial"/>
          <w:szCs w:val="24"/>
        </w:rPr>
        <w:t>a</w:t>
      </w:r>
      <w:r w:rsidR="005E10EC">
        <w:rPr>
          <w:rFonts w:ascii="Aptos" w:hAnsi="Aptos" w:cs="Arial"/>
          <w:szCs w:val="24"/>
        </w:rPr>
        <w:t xml:space="preserve">n Enhanced </w:t>
      </w:r>
      <w:r w:rsidR="00BC6306" w:rsidRPr="00F62D84">
        <w:rPr>
          <w:rFonts w:ascii="Aptos" w:hAnsi="Aptos" w:cs="Arial"/>
          <w:szCs w:val="24"/>
        </w:rPr>
        <w:t>Disclosure</w:t>
      </w:r>
      <w:r w:rsidR="00054E86" w:rsidRPr="00F62D84">
        <w:rPr>
          <w:rFonts w:ascii="Aptos" w:hAnsi="Aptos" w:cs="Arial"/>
          <w:szCs w:val="24"/>
        </w:rPr>
        <w:t xml:space="preserve">. </w:t>
      </w:r>
    </w:p>
    <w:p w14:paraId="2B97816A" w14:textId="77777777" w:rsidR="00955233" w:rsidRDefault="00955233" w:rsidP="000864AC">
      <w:pPr>
        <w:jc w:val="both"/>
        <w:rPr>
          <w:rFonts w:ascii="Aptos" w:hAnsi="Aptos" w:cs="Arial"/>
          <w:szCs w:val="24"/>
        </w:rPr>
      </w:pPr>
    </w:p>
    <w:p w14:paraId="4A80CDA6" w14:textId="4EBBC246" w:rsidR="00955233" w:rsidRPr="007D6E8C" w:rsidRDefault="00955233" w:rsidP="00955233">
      <w:pPr>
        <w:rPr>
          <w:rFonts w:ascii="Aptos" w:hAnsi="Aptos"/>
        </w:rPr>
      </w:pPr>
      <w:r w:rsidRPr="007D6E8C">
        <w:rPr>
          <w:rFonts w:ascii="Aptos" w:hAnsi="Aptos"/>
          <w:b/>
        </w:rPr>
        <w:lastRenderedPageBreak/>
        <w:t xml:space="preserve">ABWA is an Equal Opportunities Employer: </w:t>
      </w:r>
      <w:r w:rsidRPr="007D6E8C">
        <w:rPr>
          <w:rFonts w:ascii="Aptos" w:hAnsi="Aptos"/>
        </w:rPr>
        <w:t xml:space="preserve">This post is restricted to female applicants under the Equality Act 2010, schedule 9.  </w:t>
      </w:r>
    </w:p>
    <w:p w14:paraId="0126D9DE" w14:textId="77777777" w:rsidR="00955233" w:rsidRPr="00F62D84" w:rsidRDefault="00955233" w:rsidP="000864AC">
      <w:pPr>
        <w:jc w:val="both"/>
        <w:rPr>
          <w:rFonts w:ascii="Aptos" w:hAnsi="Aptos" w:cs="Arial"/>
          <w:szCs w:val="24"/>
        </w:rPr>
      </w:pPr>
    </w:p>
    <w:p w14:paraId="05A35C95" w14:textId="77777777" w:rsidR="00E839ED" w:rsidRDefault="00E839ED" w:rsidP="00073BC2">
      <w:pPr>
        <w:spacing w:after="150"/>
        <w:jc w:val="both"/>
        <w:rPr>
          <w:rFonts w:ascii="Aptos" w:hAnsi="Aptos" w:cs="Arial"/>
          <w:b/>
          <w:szCs w:val="24"/>
          <w:lang w:eastAsia="en-GB"/>
        </w:rPr>
      </w:pPr>
    </w:p>
    <w:p w14:paraId="19E5A131" w14:textId="00EC55C7" w:rsidR="0038042B" w:rsidRPr="00F62D84" w:rsidRDefault="0038042B" w:rsidP="00073BC2">
      <w:pPr>
        <w:spacing w:after="150"/>
        <w:jc w:val="both"/>
        <w:rPr>
          <w:rFonts w:ascii="Aptos" w:hAnsi="Aptos" w:cs="Arial"/>
          <w:b/>
          <w:szCs w:val="24"/>
          <w:lang w:eastAsia="en-GB"/>
        </w:rPr>
      </w:pPr>
      <w:r w:rsidRPr="00F62D84">
        <w:rPr>
          <w:rFonts w:ascii="Aptos" w:hAnsi="Aptos" w:cs="Arial"/>
          <w:b/>
          <w:szCs w:val="24"/>
          <w:lang w:eastAsia="en-GB"/>
        </w:rPr>
        <w:t xml:space="preserve">Organisation profile: </w:t>
      </w:r>
    </w:p>
    <w:p w14:paraId="54C14097" w14:textId="1CE6CC5C" w:rsidR="00325E5C" w:rsidRPr="00F62D84" w:rsidRDefault="00523219" w:rsidP="00073BC2">
      <w:pPr>
        <w:spacing w:after="150"/>
        <w:jc w:val="both"/>
        <w:rPr>
          <w:rFonts w:ascii="Aptos" w:hAnsi="Aptos" w:cs="Arial"/>
          <w:szCs w:val="24"/>
          <w:lang w:val="en-US"/>
        </w:rPr>
      </w:pPr>
      <w:r w:rsidRPr="00BC3D56">
        <w:rPr>
          <w:rFonts w:ascii="Aptos" w:hAnsi="Aptos" w:cs="Arial"/>
          <w:szCs w:val="24"/>
          <w:lang w:eastAsia="en-GB"/>
        </w:rPr>
        <w:t>A</w:t>
      </w:r>
      <w:r w:rsidR="00767089" w:rsidRPr="00BC3D56">
        <w:rPr>
          <w:rFonts w:ascii="Aptos" w:hAnsi="Aptos" w:cs="Arial"/>
          <w:szCs w:val="24"/>
          <w:lang w:eastAsia="en-GB"/>
        </w:rPr>
        <w:t>rgyll and Bute Women’s A</w:t>
      </w:r>
      <w:r w:rsidR="0038042B" w:rsidRPr="00BC3D56">
        <w:rPr>
          <w:rFonts w:ascii="Aptos" w:hAnsi="Aptos" w:cs="Arial"/>
          <w:szCs w:val="24"/>
          <w:lang w:eastAsia="en-GB"/>
        </w:rPr>
        <w:t>id</w:t>
      </w:r>
      <w:r w:rsidR="00767089" w:rsidRPr="00BC3D56">
        <w:rPr>
          <w:rFonts w:ascii="Aptos" w:hAnsi="Aptos" w:cs="Arial"/>
          <w:szCs w:val="24"/>
          <w:lang w:eastAsia="en-GB"/>
        </w:rPr>
        <w:t xml:space="preserve"> (ABWA) </w:t>
      </w:r>
      <w:r w:rsidR="0038042B" w:rsidRPr="00BC3D56">
        <w:rPr>
          <w:rFonts w:ascii="Aptos" w:hAnsi="Aptos" w:cs="Arial"/>
          <w:szCs w:val="24"/>
          <w:lang w:eastAsia="en-GB"/>
        </w:rPr>
        <w:t>provides information, emotional</w:t>
      </w:r>
      <w:r w:rsidR="004C58EA" w:rsidRPr="00BC3D56">
        <w:rPr>
          <w:rFonts w:ascii="Aptos" w:hAnsi="Aptos" w:cs="Arial"/>
          <w:szCs w:val="24"/>
          <w:lang w:eastAsia="en-GB"/>
        </w:rPr>
        <w:t>/</w:t>
      </w:r>
      <w:r w:rsidR="0038042B" w:rsidRPr="00BC3D56">
        <w:rPr>
          <w:rFonts w:ascii="Aptos" w:hAnsi="Aptos" w:cs="Arial"/>
          <w:szCs w:val="24"/>
          <w:lang w:eastAsia="en-GB"/>
        </w:rPr>
        <w:t>practical support, and refuge</w:t>
      </w:r>
      <w:r w:rsidR="004E5CDE" w:rsidRPr="00BC3D56">
        <w:rPr>
          <w:rFonts w:ascii="Aptos" w:hAnsi="Aptos" w:cs="Arial"/>
          <w:szCs w:val="24"/>
          <w:lang w:eastAsia="en-GB"/>
        </w:rPr>
        <w:t xml:space="preserve"> </w:t>
      </w:r>
      <w:r w:rsidR="0038042B" w:rsidRPr="00BC3D56">
        <w:rPr>
          <w:rFonts w:ascii="Aptos" w:hAnsi="Aptos" w:cs="Arial"/>
          <w:szCs w:val="24"/>
          <w:lang w:eastAsia="en-GB"/>
        </w:rPr>
        <w:t>accommodation</w:t>
      </w:r>
      <w:r w:rsidR="008718B3" w:rsidRPr="00BC3D56">
        <w:rPr>
          <w:rFonts w:ascii="Aptos" w:hAnsi="Aptos" w:cs="Arial"/>
          <w:szCs w:val="24"/>
          <w:lang w:eastAsia="en-GB"/>
        </w:rPr>
        <w:t xml:space="preserve">, </w:t>
      </w:r>
      <w:r w:rsidR="008959B8" w:rsidRPr="00BC3D56">
        <w:rPr>
          <w:rFonts w:ascii="Aptos" w:hAnsi="Aptos" w:cs="Arial"/>
          <w:szCs w:val="24"/>
          <w:lang w:eastAsia="en-GB"/>
        </w:rPr>
        <w:t xml:space="preserve">accommodation advice </w:t>
      </w:r>
      <w:r w:rsidR="00E369A9" w:rsidRPr="00BC3D56">
        <w:rPr>
          <w:rFonts w:ascii="Aptos" w:hAnsi="Aptos" w:cs="Arial"/>
          <w:szCs w:val="24"/>
          <w:lang w:eastAsia="en-GB"/>
        </w:rPr>
        <w:t xml:space="preserve">and </w:t>
      </w:r>
      <w:r w:rsidR="006C0CB7" w:rsidRPr="00BC3D56">
        <w:rPr>
          <w:rFonts w:ascii="Aptos" w:hAnsi="Aptos" w:cs="Arial"/>
          <w:szCs w:val="24"/>
          <w:lang w:eastAsia="en-GB"/>
        </w:rPr>
        <w:t xml:space="preserve">outreach </w:t>
      </w:r>
      <w:r w:rsidR="00E369A9" w:rsidRPr="00BC3D56">
        <w:rPr>
          <w:rFonts w:ascii="Aptos" w:hAnsi="Aptos" w:cs="Arial"/>
          <w:szCs w:val="24"/>
          <w:lang w:eastAsia="en-GB"/>
        </w:rPr>
        <w:t xml:space="preserve">support </w:t>
      </w:r>
      <w:r w:rsidR="0038042B" w:rsidRPr="00F62D84">
        <w:rPr>
          <w:rFonts w:ascii="Aptos" w:hAnsi="Aptos" w:cs="Arial"/>
          <w:szCs w:val="24"/>
          <w:lang w:eastAsia="en-GB"/>
        </w:rPr>
        <w:t>to all</w:t>
      </w:r>
      <w:r w:rsidR="00767089" w:rsidRPr="00F62D84">
        <w:rPr>
          <w:rFonts w:ascii="Aptos" w:hAnsi="Aptos" w:cs="Arial"/>
          <w:szCs w:val="24"/>
          <w:lang w:eastAsia="en-GB"/>
        </w:rPr>
        <w:t xml:space="preserve"> </w:t>
      </w:r>
      <w:r w:rsidR="0038042B" w:rsidRPr="00F62D84">
        <w:rPr>
          <w:rFonts w:ascii="Aptos" w:hAnsi="Aptos" w:cs="Arial"/>
          <w:szCs w:val="24"/>
          <w:lang w:eastAsia="en-GB"/>
        </w:rPr>
        <w:t xml:space="preserve">women, their children and young people who are experiencing or fleeing domestic abuse </w:t>
      </w:r>
      <w:r w:rsidR="0038042B" w:rsidRPr="00F62D84">
        <w:rPr>
          <w:rFonts w:ascii="Aptos" w:hAnsi="Aptos" w:cs="Arial"/>
          <w:szCs w:val="24"/>
          <w:lang w:val="en-US"/>
        </w:rPr>
        <w:t>from their</w:t>
      </w:r>
      <w:r w:rsidR="00325E5C" w:rsidRPr="00F62D84">
        <w:rPr>
          <w:rFonts w:ascii="Aptos" w:hAnsi="Aptos" w:cs="Arial"/>
          <w:szCs w:val="24"/>
          <w:lang w:val="en-US"/>
        </w:rPr>
        <w:t xml:space="preserve"> current or ex-</w:t>
      </w:r>
      <w:r w:rsidR="0038042B" w:rsidRPr="00F62D84">
        <w:rPr>
          <w:rFonts w:ascii="Aptos" w:hAnsi="Aptos" w:cs="Arial"/>
          <w:szCs w:val="24"/>
          <w:lang w:val="en-US"/>
        </w:rPr>
        <w:t xml:space="preserve"> partner</w:t>
      </w:r>
      <w:r w:rsidR="00325E5C" w:rsidRPr="00F62D84">
        <w:rPr>
          <w:rFonts w:ascii="Aptos" w:hAnsi="Aptos" w:cs="Arial"/>
          <w:szCs w:val="24"/>
          <w:lang w:val="en-US"/>
        </w:rPr>
        <w:t xml:space="preserve">. </w:t>
      </w:r>
    </w:p>
    <w:p w14:paraId="04CF560C" w14:textId="77777777" w:rsidR="00325E5C" w:rsidRPr="00F62D84" w:rsidRDefault="00325E5C" w:rsidP="00073BC2">
      <w:pPr>
        <w:pStyle w:val="BodyText"/>
        <w:tabs>
          <w:tab w:val="clear" w:pos="1560"/>
          <w:tab w:val="left" w:pos="1843"/>
        </w:tabs>
        <w:jc w:val="both"/>
        <w:rPr>
          <w:rFonts w:ascii="Aptos" w:hAnsi="Aptos" w:cs="Arial"/>
        </w:rPr>
      </w:pPr>
    </w:p>
    <w:p w14:paraId="227DAAC9" w14:textId="4AAA5172" w:rsidR="0038042B" w:rsidRPr="00F62D84" w:rsidRDefault="0007390E" w:rsidP="00073BC2">
      <w:pPr>
        <w:pStyle w:val="BodyText"/>
        <w:tabs>
          <w:tab w:val="clear" w:pos="1560"/>
          <w:tab w:val="left" w:pos="1843"/>
        </w:tabs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Main Job Purpose </w:t>
      </w:r>
    </w:p>
    <w:p w14:paraId="30BDD4E5" w14:textId="36158CD2" w:rsidR="0007390E" w:rsidRDefault="00523219" w:rsidP="00073BC2">
      <w:pPr>
        <w:widowControl w:val="0"/>
        <w:tabs>
          <w:tab w:val="left" w:pos="3163"/>
          <w:tab w:val="left" w:pos="3639"/>
        </w:tabs>
        <w:autoSpaceDE w:val="0"/>
        <w:autoSpaceDN w:val="0"/>
        <w:adjustRightInd w:val="0"/>
        <w:spacing w:line="272" w:lineRule="atLeast"/>
        <w:jc w:val="both"/>
        <w:rPr>
          <w:rFonts w:ascii="Aptos" w:hAnsi="Aptos" w:cs="Arial"/>
          <w:szCs w:val="24"/>
        </w:rPr>
      </w:pPr>
      <w:r w:rsidRPr="00F62D84">
        <w:rPr>
          <w:rFonts w:ascii="Aptos" w:hAnsi="Aptos" w:cs="Arial"/>
          <w:szCs w:val="24"/>
          <w:lang w:eastAsia="en-GB"/>
        </w:rPr>
        <w:t>ABWA</w:t>
      </w:r>
      <w:r w:rsidR="00767089" w:rsidRPr="00F62D84">
        <w:rPr>
          <w:rFonts w:ascii="Aptos" w:hAnsi="Aptos" w:cs="Arial"/>
          <w:szCs w:val="24"/>
          <w:lang w:eastAsia="en-GB"/>
        </w:rPr>
        <w:t xml:space="preserve"> </w:t>
      </w:r>
      <w:r w:rsidR="0038042B" w:rsidRPr="00F62D84">
        <w:rPr>
          <w:rFonts w:ascii="Aptos" w:hAnsi="Aptos" w:cs="Arial"/>
          <w:szCs w:val="24"/>
          <w:lang w:eastAsia="en-GB"/>
        </w:rPr>
        <w:t>is</w:t>
      </w:r>
      <w:r w:rsidR="0038042B" w:rsidRPr="00F62D84">
        <w:rPr>
          <w:rFonts w:ascii="Aptos" w:hAnsi="Aptos" w:cs="Arial"/>
          <w:szCs w:val="24"/>
        </w:rPr>
        <w:t xml:space="preserve"> seeking to recruit </w:t>
      </w:r>
      <w:r w:rsidR="0068751F" w:rsidRPr="00F62D84">
        <w:rPr>
          <w:rFonts w:ascii="Aptos" w:hAnsi="Aptos" w:cs="Arial"/>
          <w:szCs w:val="24"/>
        </w:rPr>
        <w:t xml:space="preserve">Refuge and </w:t>
      </w:r>
      <w:r w:rsidR="004E28A9" w:rsidRPr="00B42CE1">
        <w:rPr>
          <w:rFonts w:ascii="Aptos" w:hAnsi="Aptos" w:cs="Arial"/>
          <w:szCs w:val="24"/>
        </w:rPr>
        <w:t xml:space="preserve">Outreach </w:t>
      </w:r>
      <w:r w:rsidR="0068751F" w:rsidRPr="00B42CE1">
        <w:rPr>
          <w:rFonts w:ascii="Aptos" w:hAnsi="Aptos" w:cs="Arial"/>
          <w:szCs w:val="24"/>
        </w:rPr>
        <w:t>S</w:t>
      </w:r>
      <w:r w:rsidR="0068751F" w:rsidRPr="00F62D84">
        <w:rPr>
          <w:rFonts w:ascii="Aptos" w:hAnsi="Aptos" w:cs="Arial"/>
          <w:szCs w:val="24"/>
        </w:rPr>
        <w:t xml:space="preserve">upport </w:t>
      </w:r>
      <w:r w:rsidR="00C26A2F" w:rsidRPr="00F62D84">
        <w:rPr>
          <w:rFonts w:ascii="Aptos" w:hAnsi="Aptos" w:cs="Arial"/>
          <w:szCs w:val="24"/>
        </w:rPr>
        <w:t>W</w:t>
      </w:r>
      <w:r w:rsidR="0038042B" w:rsidRPr="00F62D84">
        <w:rPr>
          <w:rFonts w:ascii="Aptos" w:hAnsi="Aptos" w:cs="Arial"/>
          <w:szCs w:val="24"/>
        </w:rPr>
        <w:t>orker</w:t>
      </w:r>
      <w:r w:rsidR="008718B3">
        <w:rPr>
          <w:rFonts w:ascii="Aptos" w:hAnsi="Aptos" w:cs="Arial"/>
          <w:szCs w:val="24"/>
        </w:rPr>
        <w:t>s</w:t>
      </w:r>
      <w:r w:rsidR="0038042B" w:rsidRPr="00F62D84">
        <w:rPr>
          <w:rFonts w:ascii="Aptos" w:hAnsi="Aptos" w:cs="Arial"/>
          <w:szCs w:val="24"/>
        </w:rPr>
        <w:t xml:space="preserve">. </w:t>
      </w:r>
    </w:p>
    <w:p w14:paraId="71E1F924" w14:textId="3C532A25" w:rsidR="00974099" w:rsidRDefault="0038042B" w:rsidP="00073BC2">
      <w:pPr>
        <w:widowControl w:val="0"/>
        <w:tabs>
          <w:tab w:val="left" w:pos="3163"/>
          <w:tab w:val="left" w:pos="3639"/>
        </w:tabs>
        <w:autoSpaceDE w:val="0"/>
        <w:autoSpaceDN w:val="0"/>
        <w:adjustRightInd w:val="0"/>
        <w:spacing w:line="272" w:lineRule="atLeast"/>
        <w:jc w:val="both"/>
        <w:rPr>
          <w:rFonts w:ascii="Aptos" w:hAnsi="Aptos" w:cs="Arial"/>
          <w:szCs w:val="24"/>
        </w:rPr>
      </w:pPr>
      <w:r w:rsidRPr="00F62D84">
        <w:rPr>
          <w:rFonts w:ascii="Aptos" w:hAnsi="Aptos" w:cs="Arial"/>
          <w:szCs w:val="24"/>
        </w:rPr>
        <w:t xml:space="preserve">Reporting to the </w:t>
      </w:r>
      <w:r w:rsidR="00C26A2F" w:rsidRPr="00F62D84">
        <w:rPr>
          <w:rFonts w:ascii="Aptos" w:hAnsi="Aptos" w:cs="Arial"/>
          <w:szCs w:val="24"/>
        </w:rPr>
        <w:t>Team Leader</w:t>
      </w:r>
      <w:r w:rsidR="009C1D6D" w:rsidRPr="00F62D84">
        <w:rPr>
          <w:rFonts w:ascii="Aptos" w:hAnsi="Aptos" w:cs="Arial"/>
          <w:szCs w:val="24"/>
        </w:rPr>
        <w:t xml:space="preserve">, </w:t>
      </w:r>
      <w:r w:rsidRPr="00F62D84">
        <w:rPr>
          <w:rFonts w:ascii="Aptos" w:hAnsi="Aptos" w:cs="Arial"/>
          <w:szCs w:val="24"/>
        </w:rPr>
        <w:t xml:space="preserve">your role </w:t>
      </w:r>
      <w:r w:rsidR="00973F73">
        <w:rPr>
          <w:rFonts w:ascii="Aptos" w:hAnsi="Aptos" w:cs="Arial"/>
          <w:szCs w:val="24"/>
        </w:rPr>
        <w:t xml:space="preserve">is to support women </w:t>
      </w:r>
      <w:r w:rsidR="00465A40">
        <w:rPr>
          <w:rFonts w:ascii="Aptos" w:hAnsi="Aptos" w:cs="Arial"/>
          <w:szCs w:val="24"/>
        </w:rPr>
        <w:t>living i</w:t>
      </w:r>
      <w:r w:rsidR="00973F73">
        <w:rPr>
          <w:rFonts w:ascii="Aptos" w:hAnsi="Aptos" w:cs="Arial"/>
          <w:szCs w:val="24"/>
        </w:rPr>
        <w:t xml:space="preserve">n refuge and </w:t>
      </w:r>
      <w:r w:rsidR="00140719">
        <w:rPr>
          <w:rFonts w:ascii="Aptos" w:hAnsi="Aptos" w:cs="Arial"/>
          <w:szCs w:val="24"/>
        </w:rPr>
        <w:t xml:space="preserve">the </w:t>
      </w:r>
      <w:r w:rsidR="00973F73">
        <w:rPr>
          <w:rFonts w:ascii="Aptos" w:hAnsi="Aptos" w:cs="Arial"/>
          <w:szCs w:val="24"/>
        </w:rPr>
        <w:t xml:space="preserve">local area to </w:t>
      </w:r>
      <w:r w:rsidR="00465A40">
        <w:rPr>
          <w:rFonts w:ascii="Aptos" w:hAnsi="Aptos" w:cs="Arial"/>
          <w:szCs w:val="24"/>
        </w:rPr>
        <w:t xml:space="preserve">engage </w:t>
      </w:r>
      <w:r w:rsidR="00A26A75">
        <w:rPr>
          <w:rFonts w:ascii="Aptos" w:hAnsi="Aptos" w:cs="Arial"/>
          <w:szCs w:val="24"/>
        </w:rPr>
        <w:t>with ABWA support</w:t>
      </w:r>
      <w:r w:rsidR="00140719">
        <w:rPr>
          <w:rFonts w:ascii="Aptos" w:hAnsi="Aptos" w:cs="Arial"/>
          <w:szCs w:val="24"/>
        </w:rPr>
        <w:t xml:space="preserve">. By providing </w:t>
      </w:r>
      <w:r w:rsidR="00D05D86">
        <w:rPr>
          <w:rFonts w:ascii="Aptos" w:hAnsi="Aptos" w:cs="Arial"/>
          <w:szCs w:val="24"/>
        </w:rPr>
        <w:t xml:space="preserve">flexible and </w:t>
      </w:r>
      <w:r w:rsidR="00576EF8" w:rsidRPr="00B42CE1">
        <w:rPr>
          <w:rFonts w:ascii="Aptos" w:hAnsi="Aptos" w:cs="Arial"/>
          <w:szCs w:val="24"/>
        </w:rPr>
        <w:t xml:space="preserve">person </w:t>
      </w:r>
      <w:r w:rsidR="00B42CE1" w:rsidRPr="00B42CE1">
        <w:rPr>
          <w:rFonts w:ascii="Aptos" w:hAnsi="Aptos" w:cs="Arial"/>
          <w:szCs w:val="24"/>
        </w:rPr>
        <w:t>centred</w:t>
      </w:r>
      <w:r w:rsidR="00576EF8" w:rsidRPr="00B42CE1">
        <w:rPr>
          <w:rFonts w:ascii="Aptos" w:hAnsi="Aptos" w:cs="Arial"/>
          <w:szCs w:val="24"/>
        </w:rPr>
        <w:t xml:space="preserve"> </w:t>
      </w:r>
      <w:r w:rsidR="00974099" w:rsidRPr="00B42CE1">
        <w:rPr>
          <w:rFonts w:ascii="Aptos" w:hAnsi="Aptos" w:cs="Arial"/>
          <w:szCs w:val="24"/>
        </w:rPr>
        <w:t>one</w:t>
      </w:r>
      <w:r w:rsidR="00974099">
        <w:rPr>
          <w:rFonts w:ascii="Aptos" w:hAnsi="Aptos" w:cs="Arial"/>
          <w:szCs w:val="24"/>
        </w:rPr>
        <w:t xml:space="preserve"> to one and group work support </w:t>
      </w:r>
      <w:r w:rsidR="007C1EB4">
        <w:rPr>
          <w:rFonts w:ascii="Aptos" w:hAnsi="Aptos" w:cs="Arial"/>
          <w:szCs w:val="24"/>
        </w:rPr>
        <w:t xml:space="preserve">to increase empowerment and </w:t>
      </w:r>
      <w:r w:rsidR="00504264">
        <w:rPr>
          <w:rFonts w:ascii="Aptos" w:hAnsi="Aptos" w:cs="Arial"/>
          <w:szCs w:val="24"/>
        </w:rPr>
        <w:t>opportunities</w:t>
      </w:r>
      <w:r w:rsidR="00FF37AC">
        <w:rPr>
          <w:rFonts w:ascii="Aptos" w:hAnsi="Aptos" w:cs="Arial"/>
          <w:szCs w:val="24"/>
        </w:rPr>
        <w:t xml:space="preserve"> for </w:t>
      </w:r>
      <w:r w:rsidR="00974099">
        <w:rPr>
          <w:rFonts w:ascii="Aptos" w:hAnsi="Aptos" w:cs="Arial"/>
          <w:szCs w:val="24"/>
        </w:rPr>
        <w:t xml:space="preserve">women in refuge and the local area. </w:t>
      </w:r>
      <w:r w:rsidR="00FF37AC">
        <w:rPr>
          <w:rFonts w:ascii="Aptos" w:hAnsi="Aptos" w:cs="Arial"/>
          <w:szCs w:val="24"/>
        </w:rPr>
        <w:t xml:space="preserve"> </w:t>
      </w:r>
    </w:p>
    <w:p w14:paraId="2A658B7B" w14:textId="7DB0140A" w:rsidR="00AF6C2E" w:rsidRDefault="00FF37AC" w:rsidP="00073BC2">
      <w:pPr>
        <w:widowControl w:val="0"/>
        <w:tabs>
          <w:tab w:val="left" w:pos="3163"/>
          <w:tab w:val="left" w:pos="3639"/>
        </w:tabs>
        <w:autoSpaceDE w:val="0"/>
        <w:autoSpaceDN w:val="0"/>
        <w:adjustRightInd w:val="0"/>
        <w:spacing w:line="272" w:lineRule="atLeast"/>
        <w:jc w:val="both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>Supporting women from the</w:t>
      </w:r>
      <w:r w:rsidR="00974099">
        <w:rPr>
          <w:rFonts w:ascii="Aptos" w:hAnsi="Aptos" w:cs="Arial"/>
          <w:szCs w:val="24"/>
        </w:rPr>
        <w:t xml:space="preserve">ir </w:t>
      </w:r>
      <w:r>
        <w:rPr>
          <w:rFonts w:ascii="Aptos" w:hAnsi="Aptos" w:cs="Arial"/>
          <w:szCs w:val="24"/>
        </w:rPr>
        <w:t xml:space="preserve">admission to </w:t>
      </w:r>
      <w:r w:rsidR="00AF6C2E">
        <w:rPr>
          <w:rFonts w:ascii="Aptos" w:hAnsi="Aptos" w:cs="Arial"/>
          <w:szCs w:val="24"/>
        </w:rPr>
        <w:t>follow on</w:t>
      </w:r>
      <w:r w:rsidR="00071F6A">
        <w:rPr>
          <w:rFonts w:ascii="Aptos" w:hAnsi="Aptos" w:cs="Arial"/>
          <w:szCs w:val="24"/>
        </w:rPr>
        <w:t xml:space="preserve">. </w:t>
      </w:r>
    </w:p>
    <w:p w14:paraId="1051012A" w14:textId="1A88D8DB" w:rsidR="00E757F6" w:rsidRPr="00F62D84" w:rsidRDefault="00AF6C2E" w:rsidP="00073BC2">
      <w:pPr>
        <w:widowControl w:val="0"/>
        <w:tabs>
          <w:tab w:val="left" w:pos="3163"/>
          <w:tab w:val="left" w:pos="3639"/>
        </w:tabs>
        <w:autoSpaceDE w:val="0"/>
        <w:autoSpaceDN w:val="0"/>
        <w:adjustRightInd w:val="0"/>
        <w:spacing w:line="272" w:lineRule="atLeast"/>
        <w:jc w:val="both"/>
        <w:rPr>
          <w:rFonts w:ascii="Aptos" w:hAnsi="Aptos" w:cs="Arial"/>
          <w:szCs w:val="24"/>
          <w:lang w:val="en-US"/>
        </w:rPr>
      </w:pPr>
      <w:r>
        <w:rPr>
          <w:rFonts w:ascii="Aptos" w:hAnsi="Aptos" w:cs="Arial"/>
          <w:szCs w:val="24"/>
        </w:rPr>
        <w:t xml:space="preserve"> </w:t>
      </w:r>
    </w:p>
    <w:p w14:paraId="414CF72D" w14:textId="1795AC96" w:rsidR="00AC225D" w:rsidRPr="00F62D84" w:rsidRDefault="0038042B" w:rsidP="00AC225D">
      <w:pPr>
        <w:widowControl w:val="0"/>
        <w:tabs>
          <w:tab w:val="left" w:pos="3163"/>
          <w:tab w:val="left" w:pos="3639"/>
        </w:tabs>
        <w:autoSpaceDE w:val="0"/>
        <w:autoSpaceDN w:val="0"/>
        <w:adjustRightInd w:val="0"/>
        <w:spacing w:line="272" w:lineRule="atLeast"/>
        <w:jc w:val="both"/>
        <w:rPr>
          <w:rFonts w:ascii="Aptos" w:hAnsi="Aptos" w:cs="Arial"/>
          <w:color w:val="00B0F0"/>
          <w:szCs w:val="24"/>
          <w:lang w:val="en-US"/>
        </w:rPr>
      </w:pPr>
      <w:r w:rsidRPr="00F62D84">
        <w:rPr>
          <w:rFonts w:ascii="Aptos" w:hAnsi="Aptos" w:cs="Arial"/>
          <w:szCs w:val="24"/>
          <w:lang w:val="en-US"/>
        </w:rPr>
        <w:t>The post holde</w:t>
      </w:r>
      <w:r w:rsidR="00071F6A">
        <w:rPr>
          <w:rFonts w:ascii="Aptos" w:hAnsi="Aptos" w:cs="Arial"/>
          <w:szCs w:val="24"/>
          <w:lang w:val="en-US"/>
        </w:rPr>
        <w:t>r</w:t>
      </w:r>
      <w:r w:rsidRPr="00F62D84">
        <w:rPr>
          <w:rFonts w:ascii="Aptos" w:hAnsi="Aptos" w:cs="Arial"/>
          <w:szCs w:val="24"/>
          <w:lang w:val="en-US"/>
        </w:rPr>
        <w:t xml:space="preserve"> </w:t>
      </w:r>
      <w:r w:rsidR="00071F6A" w:rsidRPr="00071F6A">
        <w:rPr>
          <w:rFonts w:ascii="Aptos" w:hAnsi="Aptos" w:cs="Arial"/>
          <w:szCs w:val="24"/>
        </w:rPr>
        <w:t>will be an active member</w:t>
      </w:r>
      <w:r w:rsidR="00071F6A" w:rsidRPr="00071F6A">
        <w:rPr>
          <w:rFonts w:ascii="Aptos" w:hAnsi="Aptos" w:cs="Arial"/>
          <w:szCs w:val="24"/>
          <w:lang w:val="en-US"/>
        </w:rPr>
        <w:t xml:space="preserve"> of</w:t>
      </w:r>
      <w:r w:rsidR="00071F6A">
        <w:rPr>
          <w:rFonts w:ascii="Aptos" w:hAnsi="Aptos" w:cs="Arial"/>
          <w:szCs w:val="24"/>
          <w:lang w:val="en-US"/>
        </w:rPr>
        <w:t xml:space="preserve"> the team, </w:t>
      </w:r>
      <w:r w:rsidRPr="00F62D84">
        <w:rPr>
          <w:rFonts w:ascii="Aptos" w:hAnsi="Aptos" w:cs="Arial"/>
          <w:szCs w:val="24"/>
          <w:lang w:val="en-US"/>
        </w:rPr>
        <w:t>work</w:t>
      </w:r>
      <w:r w:rsidR="00071F6A">
        <w:rPr>
          <w:rFonts w:ascii="Aptos" w:hAnsi="Aptos" w:cs="Arial"/>
          <w:szCs w:val="24"/>
          <w:lang w:val="en-US"/>
        </w:rPr>
        <w:t xml:space="preserve">ing </w:t>
      </w:r>
      <w:r w:rsidR="00974099">
        <w:rPr>
          <w:rFonts w:ascii="Aptos" w:hAnsi="Aptos" w:cs="Arial"/>
          <w:szCs w:val="24"/>
          <w:lang w:val="en-US"/>
        </w:rPr>
        <w:t xml:space="preserve">closely </w:t>
      </w:r>
      <w:r w:rsidRPr="00F62D84">
        <w:rPr>
          <w:rFonts w:ascii="Aptos" w:hAnsi="Aptos" w:cs="Arial"/>
          <w:szCs w:val="24"/>
          <w:lang w:val="en-US"/>
        </w:rPr>
        <w:t xml:space="preserve">with other </w:t>
      </w:r>
      <w:r w:rsidR="00F50A3A" w:rsidRPr="00F62D84">
        <w:rPr>
          <w:rFonts w:ascii="Aptos" w:hAnsi="Aptos" w:cs="Arial"/>
          <w:szCs w:val="24"/>
          <w:lang w:val="en-US"/>
        </w:rPr>
        <w:t>ABWA</w:t>
      </w:r>
      <w:r w:rsidR="007A2E50" w:rsidRPr="00F62D84">
        <w:rPr>
          <w:rFonts w:ascii="Aptos" w:hAnsi="Aptos" w:cs="Arial"/>
          <w:szCs w:val="24"/>
          <w:lang w:val="en-US"/>
        </w:rPr>
        <w:t xml:space="preserve"> </w:t>
      </w:r>
      <w:r w:rsidRPr="00F62D84">
        <w:rPr>
          <w:rFonts w:ascii="Aptos" w:hAnsi="Aptos" w:cs="Arial"/>
          <w:szCs w:val="24"/>
          <w:lang w:val="en-US"/>
        </w:rPr>
        <w:t xml:space="preserve">staff </w:t>
      </w:r>
      <w:r w:rsidR="007A2E50" w:rsidRPr="00F62D84">
        <w:rPr>
          <w:rFonts w:ascii="Aptos" w:hAnsi="Aptos" w:cs="Arial"/>
          <w:szCs w:val="24"/>
          <w:lang w:val="en-US"/>
        </w:rPr>
        <w:t xml:space="preserve">members and Children’s Workers </w:t>
      </w:r>
      <w:r w:rsidRPr="00F62D84">
        <w:rPr>
          <w:rFonts w:ascii="Aptos" w:hAnsi="Aptos" w:cs="Arial"/>
          <w:szCs w:val="24"/>
          <w:lang w:val="en-US"/>
        </w:rPr>
        <w:t xml:space="preserve">to provide the best possible service </w:t>
      </w:r>
      <w:r w:rsidR="005052A0">
        <w:rPr>
          <w:rFonts w:ascii="Aptos" w:hAnsi="Aptos" w:cs="Arial"/>
          <w:szCs w:val="24"/>
          <w:lang w:val="en-US"/>
        </w:rPr>
        <w:t xml:space="preserve">for its </w:t>
      </w:r>
      <w:r w:rsidRPr="00F62D84">
        <w:rPr>
          <w:rFonts w:ascii="Aptos" w:hAnsi="Aptos" w:cs="Arial"/>
          <w:szCs w:val="24"/>
          <w:lang w:val="en-US"/>
        </w:rPr>
        <w:t>service users</w:t>
      </w:r>
      <w:r w:rsidR="007A2E50" w:rsidRPr="00F62D84">
        <w:rPr>
          <w:rFonts w:ascii="Aptos" w:hAnsi="Aptos" w:cs="Arial"/>
          <w:szCs w:val="24"/>
          <w:lang w:val="en-US"/>
        </w:rPr>
        <w:t xml:space="preserve"> in line with </w:t>
      </w:r>
      <w:r w:rsidR="007A2E50" w:rsidRPr="003176FF">
        <w:rPr>
          <w:rFonts w:ascii="Aptos" w:hAnsi="Aptos" w:cs="Arial"/>
          <w:szCs w:val="24"/>
          <w:lang w:val="en-US"/>
        </w:rPr>
        <w:t>their needs</w:t>
      </w:r>
      <w:r w:rsidR="00A5350A" w:rsidRPr="003176FF">
        <w:rPr>
          <w:rFonts w:ascii="Aptos" w:hAnsi="Aptos" w:cs="Arial"/>
          <w:szCs w:val="24"/>
          <w:lang w:val="en-US"/>
        </w:rPr>
        <w:t xml:space="preserve">, service </w:t>
      </w:r>
      <w:r w:rsidR="00C6512F" w:rsidRPr="003176FF">
        <w:rPr>
          <w:rFonts w:ascii="Aptos" w:hAnsi="Aptos" w:cs="Arial"/>
          <w:szCs w:val="24"/>
          <w:lang w:val="en-US"/>
        </w:rPr>
        <w:t xml:space="preserve">requirements </w:t>
      </w:r>
      <w:r w:rsidR="007A2E50" w:rsidRPr="003176FF">
        <w:rPr>
          <w:rFonts w:ascii="Aptos" w:hAnsi="Aptos" w:cs="Arial"/>
          <w:szCs w:val="24"/>
          <w:lang w:val="en-US"/>
        </w:rPr>
        <w:t xml:space="preserve">and </w:t>
      </w:r>
      <w:r w:rsidR="00A5350A" w:rsidRPr="003176FF">
        <w:rPr>
          <w:rFonts w:ascii="Aptos" w:hAnsi="Aptos" w:cs="Arial"/>
          <w:szCs w:val="24"/>
          <w:lang w:val="en-US"/>
        </w:rPr>
        <w:t xml:space="preserve">SSSC </w:t>
      </w:r>
      <w:r w:rsidR="00F50A3A" w:rsidRPr="003176FF">
        <w:rPr>
          <w:rFonts w:ascii="Aptos" w:hAnsi="Aptos" w:cs="Arial"/>
          <w:szCs w:val="24"/>
          <w:lang w:val="en-US"/>
        </w:rPr>
        <w:t xml:space="preserve">Codes of Practice. </w:t>
      </w:r>
    </w:p>
    <w:p w14:paraId="180D9B1C" w14:textId="7C11350D" w:rsidR="00C6512F" w:rsidRPr="00F62D84" w:rsidRDefault="00C6512F" w:rsidP="00073BC2">
      <w:pPr>
        <w:jc w:val="both"/>
        <w:rPr>
          <w:rFonts w:ascii="Aptos" w:hAnsi="Aptos" w:cs="Arial"/>
          <w:szCs w:val="24"/>
        </w:rPr>
      </w:pPr>
    </w:p>
    <w:p w14:paraId="10D59EF8" w14:textId="77777777" w:rsidR="0038042B" w:rsidRPr="00F62D84" w:rsidRDefault="0038042B" w:rsidP="00073BC2">
      <w:pPr>
        <w:widowControl w:val="0"/>
        <w:tabs>
          <w:tab w:val="left" w:pos="3163"/>
          <w:tab w:val="left" w:pos="3639"/>
        </w:tabs>
        <w:autoSpaceDE w:val="0"/>
        <w:autoSpaceDN w:val="0"/>
        <w:adjustRightInd w:val="0"/>
        <w:spacing w:line="272" w:lineRule="atLeast"/>
        <w:jc w:val="both"/>
        <w:rPr>
          <w:rFonts w:ascii="Aptos" w:hAnsi="Aptos" w:cs="Arial"/>
          <w:szCs w:val="24"/>
          <w:lang w:val="en-US"/>
        </w:rPr>
      </w:pPr>
    </w:p>
    <w:p w14:paraId="20A493E3" w14:textId="77777777" w:rsidR="003D4875" w:rsidRPr="003D4875" w:rsidRDefault="003D4875" w:rsidP="003D4875">
      <w:pPr>
        <w:pStyle w:val="Heading4"/>
        <w:jc w:val="both"/>
        <w:rPr>
          <w:rFonts w:ascii="Aptos" w:hAnsi="Aptos" w:cs="Arial"/>
          <w:b w:val="0"/>
          <w:bCs/>
          <w:i/>
          <w:iCs/>
          <w:sz w:val="24"/>
          <w:szCs w:val="24"/>
        </w:rPr>
      </w:pPr>
      <w:r w:rsidRPr="003D4875">
        <w:rPr>
          <w:rFonts w:ascii="Aptos" w:hAnsi="Aptos" w:cs="Arial"/>
          <w:bCs/>
          <w:sz w:val="24"/>
          <w:szCs w:val="24"/>
        </w:rPr>
        <w:t>Main Tasks and Responsibilities</w:t>
      </w:r>
    </w:p>
    <w:p w14:paraId="64CA374A" w14:textId="77777777" w:rsidR="003D4875" w:rsidRPr="00D901C2" w:rsidRDefault="003D4875" w:rsidP="003D4875">
      <w:pPr>
        <w:pStyle w:val="ListParagraph"/>
        <w:numPr>
          <w:ilvl w:val="0"/>
          <w:numId w:val="27"/>
        </w:numPr>
        <w:jc w:val="both"/>
        <w:rPr>
          <w:rFonts w:ascii="Aptos" w:hAnsi="Aptos" w:cs="Arial"/>
          <w:szCs w:val="24"/>
          <w:lang w:val="en-US"/>
        </w:rPr>
      </w:pPr>
      <w:r w:rsidRPr="00D901C2">
        <w:rPr>
          <w:rFonts w:ascii="Aptos" w:hAnsi="Aptos" w:cs="Arial"/>
          <w:szCs w:val="24"/>
          <w:lang w:val="en-US"/>
        </w:rPr>
        <w:t>Ensure rooms are cleaned and ready for admissions</w:t>
      </w:r>
    </w:p>
    <w:p w14:paraId="3CB80B31" w14:textId="3B753263" w:rsidR="003D4875" w:rsidRPr="003176FF" w:rsidRDefault="003D4875" w:rsidP="003176FF">
      <w:pPr>
        <w:pStyle w:val="ListParagraph"/>
        <w:numPr>
          <w:ilvl w:val="0"/>
          <w:numId w:val="27"/>
        </w:numPr>
        <w:jc w:val="both"/>
        <w:rPr>
          <w:rFonts w:ascii="Aptos" w:hAnsi="Aptos" w:cs="Arial"/>
          <w:szCs w:val="24"/>
          <w:lang w:val="en-US"/>
        </w:rPr>
      </w:pPr>
      <w:r w:rsidRPr="00D901C2">
        <w:rPr>
          <w:rFonts w:ascii="Aptos" w:hAnsi="Aptos" w:cs="Arial"/>
          <w:szCs w:val="24"/>
          <w:lang w:val="en-US"/>
        </w:rPr>
        <w:t xml:space="preserve">Admit women and their child/ren to refuge </w:t>
      </w:r>
      <w:r w:rsidRPr="003176FF">
        <w:rPr>
          <w:rFonts w:ascii="Aptos" w:hAnsi="Aptos" w:cs="Arial"/>
          <w:szCs w:val="24"/>
          <w:lang w:val="en-US"/>
        </w:rPr>
        <w:t xml:space="preserve">– (including comfort phone call </w:t>
      </w:r>
      <w:r w:rsidR="003176FF">
        <w:rPr>
          <w:rFonts w:ascii="Aptos" w:hAnsi="Aptos" w:cs="Arial"/>
          <w:szCs w:val="24"/>
          <w:lang w:val="en-US"/>
        </w:rPr>
        <w:t xml:space="preserve">on </w:t>
      </w:r>
      <w:r w:rsidRPr="003176FF">
        <w:rPr>
          <w:rFonts w:ascii="Aptos" w:hAnsi="Aptos" w:cs="Arial"/>
          <w:szCs w:val="24"/>
          <w:lang w:val="en-US"/>
        </w:rPr>
        <w:t>1</w:t>
      </w:r>
      <w:r w:rsidRPr="003176FF">
        <w:rPr>
          <w:rFonts w:ascii="Aptos" w:hAnsi="Aptos" w:cs="Arial"/>
          <w:szCs w:val="24"/>
          <w:vertAlign w:val="superscript"/>
          <w:lang w:val="en-US"/>
        </w:rPr>
        <w:t>st</w:t>
      </w:r>
      <w:r w:rsidRPr="003176FF">
        <w:rPr>
          <w:rFonts w:ascii="Aptos" w:hAnsi="Aptos" w:cs="Arial"/>
          <w:szCs w:val="24"/>
          <w:lang w:val="en-US"/>
        </w:rPr>
        <w:t xml:space="preserve"> night</w:t>
      </w:r>
      <w:r w:rsidR="003176FF">
        <w:rPr>
          <w:rFonts w:ascii="Aptos" w:hAnsi="Aptos" w:cs="Arial"/>
          <w:szCs w:val="24"/>
          <w:lang w:val="en-US"/>
        </w:rPr>
        <w:t xml:space="preserve"> in refuge</w:t>
      </w:r>
      <w:r w:rsidRPr="003176FF">
        <w:rPr>
          <w:rFonts w:ascii="Aptos" w:hAnsi="Aptos" w:cs="Arial"/>
          <w:szCs w:val="24"/>
          <w:lang w:val="en-US"/>
        </w:rPr>
        <w:t>)</w:t>
      </w:r>
    </w:p>
    <w:p w14:paraId="7B92338F" w14:textId="77777777" w:rsidR="003D4875" w:rsidRPr="00D901C2" w:rsidRDefault="003D4875" w:rsidP="003D4875">
      <w:pPr>
        <w:pStyle w:val="ListParagraph"/>
        <w:numPr>
          <w:ilvl w:val="0"/>
          <w:numId w:val="27"/>
        </w:numPr>
        <w:jc w:val="both"/>
        <w:rPr>
          <w:rFonts w:ascii="Aptos" w:hAnsi="Aptos" w:cs="Arial"/>
          <w:szCs w:val="24"/>
          <w:lang w:val="en-US"/>
        </w:rPr>
      </w:pPr>
      <w:r w:rsidRPr="003176FF">
        <w:rPr>
          <w:rFonts w:ascii="Aptos" w:hAnsi="Aptos" w:cs="Arial"/>
          <w:szCs w:val="24"/>
          <w:lang w:val="en-US"/>
        </w:rPr>
        <w:t>Support women to engage fully with ABWA services</w:t>
      </w:r>
      <w:r w:rsidRPr="00D901C2">
        <w:rPr>
          <w:rFonts w:ascii="Aptos" w:hAnsi="Aptos" w:cs="Arial"/>
          <w:szCs w:val="24"/>
          <w:lang w:val="en-US"/>
        </w:rPr>
        <w:t xml:space="preserve">  </w:t>
      </w:r>
    </w:p>
    <w:p w14:paraId="32D0F035" w14:textId="77777777" w:rsidR="003D4875" w:rsidRPr="00D901C2" w:rsidRDefault="003D4875" w:rsidP="003D4875">
      <w:pPr>
        <w:pStyle w:val="ListParagraph"/>
        <w:numPr>
          <w:ilvl w:val="0"/>
          <w:numId w:val="27"/>
        </w:numPr>
        <w:jc w:val="both"/>
        <w:rPr>
          <w:rFonts w:ascii="Aptos" w:hAnsi="Aptos" w:cs="Arial"/>
          <w:szCs w:val="24"/>
          <w:lang w:val="en-US"/>
        </w:rPr>
      </w:pPr>
      <w:r w:rsidRPr="00D901C2">
        <w:rPr>
          <w:rFonts w:ascii="Aptos" w:hAnsi="Aptos" w:cs="Arial"/>
          <w:szCs w:val="24"/>
          <w:lang w:val="en-US"/>
        </w:rPr>
        <w:t>Pr</w:t>
      </w:r>
      <w:r>
        <w:rPr>
          <w:rFonts w:ascii="Aptos" w:hAnsi="Aptos" w:cs="Arial"/>
          <w:szCs w:val="24"/>
          <w:lang w:val="en-US"/>
        </w:rPr>
        <w:t xml:space="preserve">ovide </w:t>
      </w:r>
      <w:r w:rsidRPr="00D901C2">
        <w:rPr>
          <w:rFonts w:ascii="Aptos" w:hAnsi="Aptos" w:cs="Arial"/>
          <w:szCs w:val="24"/>
          <w:lang w:val="en-US"/>
        </w:rPr>
        <w:t>regular</w:t>
      </w:r>
      <w:r>
        <w:rPr>
          <w:rFonts w:ascii="Aptos" w:hAnsi="Aptos" w:cs="Arial"/>
          <w:szCs w:val="24"/>
          <w:lang w:val="en-US"/>
        </w:rPr>
        <w:t xml:space="preserve">, person centered </w:t>
      </w:r>
      <w:r w:rsidRPr="00D901C2">
        <w:rPr>
          <w:rFonts w:ascii="Aptos" w:hAnsi="Aptos" w:cs="Arial"/>
          <w:szCs w:val="24"/>
          <w:lang w:val="en-US"/>
        </w:rPr>
        <w:t>and innovative support for women in refuge, and the local area</w:t>
      </w:r>
    </w:p>
    <w:p w14:paraId="149BF374" w14:textId="77777777" w:rsidR="003D4875" w:rsidRPr="00D901C2" w:rsidRDefault="003D4875" w:rsidP="003D4875">
      <w:pPr>
        <w:pStyle w:val="ListParagraph"/>
        <w:numPr>
          <w:ilvl w:val="0"/>
          <w:numId w:val="27"/>
        </w:numPr>
        <w:jc w:val="both"/>
        <w:rPr>
          <w:rFonts w:ascii="Aptos" w:hAnsi="Aptos" w:cs="Arial"/>
          <w:szCs w:val="24"/>
          <w:lang w:val="en-US"/>
        </w:rPr>
      </w:pPr>
      <w:r>
        <w:rPr>
          <w:rFonts w:ascii="Aptos" w:hAnsi="Aptos" w:cs="Arial"/>
          <w:szCs w:val="24"/>
          <w:lang w:val="en-US"/>
        </w:rPr>
        <w:t>Develop and f</w:t>
      </w:r>
      <w:r w:rsidRPr="00D901C2">
        <w:rPr>
          <w:rFonts w:ascii="Aptos" w:hAnsi="Aptos" w:cs="Arial"/>
          <w:szCs w:val="24"/>
          <w:lang w:val="en-US"/>
        </w:rPr>
        <w:t xml:space="preserve">acilitate </w:t>
      </w:r>
      <w:r>
        <w:rPr>
          <w:rFonts w:ascii="Aptos" w:hAnsi="Aptos" w:cs="Arial"/>
          <w:szCs w:val="24"/>
          <w:lang w:val="en-US"/>
        </w:rPr>
        <w:t xml:space="preserve">creative </w:t>
      </w:r>
      <w:r w:rsidRPr="00D901C2">
        <w:rPr>
          <w:rFonts w:ascii="Aptos" w:hAnsi="Aptos" w:cs="Arial"/>
          <w:szCs w:val="24"/>
          <w:lang w:val="en-US"/>
        </w:rPr>
        <w:t>group work sessions</w:t>
      </w:r>
      <w:r>
        <w:rPr>
          <w:rFonts w:ascii="Aptos" w:hAnsi="Aptos" w:cs="Arial"/>
          <w:szCs w:val="24"/>
          <w:lang w:val="en-US"/>
        </w:rPr>
        <w:t xml:space="preserve"> </w:t>
      </w:r>
    </w:p>
    <w:p w14:paraId="3DD76695" w14:textId="77777777" w:rsidR="003D4875" w:rsidRPr="00D901C2" w:rsidRDefault="003D4875" w:rsidP="003D4875">
      <w:pPr>
        <w:pStyle w:val="ListParagraph"/>
        <w:numPr>
          <w:ilvl w:val="0"/>
          <w:numId w:val="27"/>
        </w:numPr>
        <w:jc w:val="both"/>
        <w:rPr>
          <w:rFonts w:ascii="Aptos" w:hAnsi="Aptos" w:cs="Arial"/>
          <w:szCs w:val="24"/>
          <w:lang w:val="en-US"/>
        </w:rPr>
      </w:pPr>
      <w:r w:rsidRPr="00D901C2">
        <w:rPr>
          <w:rFonts w:ascii="Aptos" w:hAnsi="Aptos" w:cs="Arial"/>
          <w:szCs w:val="24"/>
          <w:lang w:val="en-US"/>
        </w:rPr>
        <w:t>Sourcing activities for women in refuge and the local area, including support to attend such activities if requested or need is identified</w:t>
      </w:r>
    </w:p>
    <w:p w14:paraId="0B8739E0" w14:textId="34E03851" w:rsidR="003D4875" w:rsidRPr="002F31C4" w:rsidRDefault="003D4875" w:rsidP="003D4875">
      <w:pPr>
        <w:pStyle w:val="ListParagraph"/>
        <w:numPr>
          <w:ilvl w:val="0"/>
          <w:numId w:val="27"/>
        </w:numPr>
        <w:jc w:val="both"/>
        <w:rPr>
          <w:rFonts w:ascii="Aptos" w:hAnsi="Aptos" w:cs="Arial"/>
          <w:szCs w:val="24"/>
          <w:lang w:val="en-US"/>
        </w:rPr>
      </w:pPr>
      <w:r w:rsidRPr="00D901C2">
        <w:rPr>
          <w:rFonts w:ascii="Aptos" w:hAnsi="Aptos" w:cs="Arial"/>
          <w:szCs w:val="24"/>
          <w:lang w:val="en-US"/>
        </w:rPr>
        <w:t xml:space="preserve">Support women to maximise their income. Where required acknowledge </w:t>
      </w:r>
      <w:r w:rsidR="002F31C4">
        <w:rPr>
          <w:rFonts w:ascii="Aptos" w:hAnsi="Aptos" w:cs="Arial"/>
          <w:szCs w:val="24"/>
          <w:lang w:val="en-US"/>
        </w:rPr>
        <w:t xml:space="preserve">their own financial support needs </w:t>
      </w:r>
      <w:r w:rsidRPr="002F31C4">
        <w:rPr>
          <w:rFonts w:ascii="Aptos" w:hAnsi="Aptos" w:cs="Arial"/>
          <w:szCs w:val="24"/>
          <w:lang w:val="en-US"/>
        </w:rPr>
        <w:t xml:space="preserve">and liaise with </w:t>
      </w:r>
      <w:r w:rsidR="00337B9A">
        <w:rPr>
          <w:rFonts w:ascii="Aptos" w:hAnsi="Aptos" w:cs="Arial"/>
          <w:szCs w:val="24"/>
          <w:lang w:val="en-US"/>
        </w:rPr>
        <w:t xml:space="preserve">welfare and </w:t>
      </w:r>
      <w:r w:rsidRPr="002F31C4">
        <w:rPr>
          <w:rFonts w:ascii="Aptos" w:hAnsi="Aptos" w:cs="Arial"/>
          <w:szCs w:val="24"/>
          <w:lang w:val="en-US"/>
        </w:rPr>
        <w:t xml:space="preserve">money advice services to increase financial wellbeing </w:t>
      </w:r>
    </w:p>
    <w:p w14:paraId="78B98AC0" w14:textId="492C6A6D" w:rsidR="00816767" w:rsidRPr="00626B40" w:rsidRDefault="003176FF" w:rsidP="003D4875">
      <w:pPr>
        <w:pStyle w:val="ListParagraph"/>
        <w:numPr>
          <w:ilvl w:val="0"/>
          <w:numId w:val="27"/>
        </w:numPr>
        <w:jc w:val="both"/>
        <w:rPr>
          <w:rFonts w:ascii="Aptos" w:hAnsi="Aptos" w:cs="Arial"/>
          <w:szCs w:val="24"/>
          <w:lang w:val="en-US"/>
        </w:rPr>
      </w:pPr>
      <w:r w:rsidRPr="00626B40">
        <w:rPr>
          <w:rFonts w:ascii="Aptos" w:hAnsi="Aptos" w:cs="Arial"/>
          <w:szCs w:val="24"/>
          <w:lang w:val="en-US"/>
        </w:rPr>
        <w:lastRenderedPageBreak/>
        <w:t>Support women</w:t>
      </w:r>
      <w:r w:rsidR="00626B40" w:rsidRPr="00626B40">
        <w:rPr>
          <w:rFonts w:ascii="Aptos" w:hAnsi="Aptos" w:cs="Arial"/>
          <w:szCs w:val="24"/>
          <w:lang w:val="en-US"/>
        </w:rPr>
        <w:t xml:space="preserve"> to </w:t>
      </w:r>
      <w:r w:rsidRPr="00626B40">
        <w:rPr>
          <w:rFonts w:ascii="Aptos" w:hAnsi="Aptos" w:cs="Arial"/>
          <w:szCs w:val="24"/>
          <w:lang w:val="en-US"/>
        </w:rPr>
        <w:t>engag</w:t>
      </w:r>
      <w:r w:rsidR="00626B40" w:rsidRPr="00626B40">
        <w:rPr>
          <w:rFonts w:ascii="Aptos" w:hAnsi="Aptos" w:cs="Arial"/>
          <w:szCs w:val="24"/>
          <w:lang w:val="en-US"/>
        </w:rPr>
        <w:t xml:space="preserve">e </w:t>
      </w:r>
      <w:r w:rsidRPr="00626B40">
        <w:rPr>
          <w:rFonts w:ascii="Aptos" w:hAnsi="Aptos" w:cs="Arial"/>
          <w:szCs w:val="24"/>
          <w:lang w:val="en-US"/>
        </w:rPr>
        <w:t>with h</w:t>
      </w:r>
      <w:r w:rsidR="00816767" w:rsidRPr="00626B40">
        <w:rPr>
          <w:rFonts w:ascii="Aptos" w:hAnsi="Aptos" w:cs="Arial"/>
          <w:szCs w:val="24"/>
          <w:lang w:val="en-US"/>
        </w:rPr>
        <w:t xml:space="preserve">ousing </w:t>
      </w:r>
      <w:r w:rsidRPr="00626B40">
        <w:rPr>
          <w:rFonts w:ascii="Aptos" w:hAnsi="Aptos" w:cs="Arial"/>
          <w:szCs w:val="24"/>
          <w:lang w:val="en-US"/>
        </w:rPr>
        <w:t>p</w:t>
      </w:r>
      <w:r w:rsidR="00324225" w:rsidRPr="00626B40">
        <w:rPr>
          <w:rFonts w:ascii="Aptos" w:hAnsi="Aptos" w:cs="Arial"/>
          <w:szCs w:val="24"/>
          <w:lang w:val="en-US"/>
        </w:rPr>
        <w:t xml:space="preserve">roviders to </w:t>
      </w:r>
      <w:r w:rsidRPr="00626B40">
        <w:rPr>
          <w:rFonts w:ascii="Aptos" w:hAnsi="Aptos" w:cs="Arial"/>
          <w:szCs w:val="24"/>
          <w:lang w:val="en-US"/>
        </w:rPr>
        <w:t xml:space="preserve">secure </w:t>
      </w:r>
      <w:r w:rsidR="00324225" w:rsidRPr="00626B40">
        <w:rPr>
          <w:rFonts w:ascii="Aptos" w:hAnsi="Aptos" w:cs="Arial"/>
          <w:szCs w:val="24"/>
          <w:lang w:val="en-US"/>
        </w:rPr>
        <w:t xml:space="preserve">future </w:t>
      </w:r>
      <w:r w:rsidR="00626B40" w:rsidRPr="00626B40">
        <w:rPr>
          <w:rFonts w:ascii="Aptos" w:hAnsi="Aptos" w:cs="Arial"/>
          <w:szCs w:val="24"/>
          <w:lang w:val="en-US"/>
        </w:rPr>
        <w:t xml:space="preserve">accommodation </w:t>
      </w:r>
    </w:p>
    <w:p w14:paraId="5DC3EE63" w14:textId="77777777" w:rsidR="003D4875" w:rsidRPr="00D901C2" w:rsidRDefault="003D4875" w:rsidP="003D4875">
      <w:pPr>
        <w:pStyle w:val="ListParagraph"/>
        <w:numPr>
          <w:ilvl w:val="0"/>
          <w:numId w:val="27"/>
        </w:numPr>
        <w:jc w:val="both"/>
        <w:rPr>
          <w:rFonts w:ascii="Aptos" w:hAnsi="Aptos" w:cs="Arial"/>
          <w:szCs w:val="24"/>
          <w:lang w:val="en-US"/>
        </w:rPr>
      </w:pPr>
      <w:r w:rsidRPr="00D901C2">
        <w:rPr>
          <w:rFonts w:ascii="Aptos" w:hAnsi="Aptos" w:cs="Arial"/>
          <w:szCs w:val="24"/>
          <w:lang w:val="en-US"/>
        </w:rPr>
        <w:t>Signposting to external agencies</w:t>
      </w:r>
    </w:p>
    <w:p w14:paraId="409D25A8" w14:textId="77777777" w:rsidR="003D4875" w:rsidRPr="00D901C2" w:rsidRDefault="003D4875" w:rsidP="003D4875">
      <w:pPr>
        <w:pStyle w:val="ListParagraph"/>
        <w:numPr>
          <w:ilvl w:val="0"/>
          <w:numId w:val="27"/>
        </w:numPr>
        <w:jc w:val="both"/>
        <w:rPr>
          <w:rFonts w:ascii="Aptos" w:hAnsi="Aptos" w:cs="Arial"/>
          <w:szCs w:val="24"/>
          <w:lang w:val="en-US"/>
        </w:rPr>
      </w:pPr>
      <w:r w:rsidRPr="00D901C2">
        <w:rPr>
          <w:rFonts w:ascii="Aptos" w:hAnsi="Aptos" w:cs="Arial"/>
          <w:szCs w:val="24"/>
          <w:lang w:val="en-US"/>
        </w:rPr>
        <w:t xml:space="preserve">Accompany </w:t>
      </w:r>
      <w:r>
        <w:rPr>
          <w:rFonts w:ascii="Aptos" w:hAnsi="Aptos" w:cs="Arial"/>
          <w:szCs w:val="24"/>
          <w:lang w:val="en-US"/>
        </w:rPr>
        <w:t xml:space="preserve">women </w:t>
      </w:r>
      <w:r w:rsidRPr="00D901C2">
        <w:rPr>
          <w:rFonts w:ascii="Aptos" w:hAnsi="Aptos" w:cs="Arial"/>
          <w:szCs w:val="24"/>
          <w:lang w:val="en-US"/>
        </w:rPr>
        <w:t xml:space="preserve">to appointments and liaise with professionals </w:t>
      </w:r>
    </w:p>
    <w:p w14:paraId="67BA61C4" w14:textId="77777777" w:rsidR="003D4875" w:rsidRDefault="003D4875" w:rsidP="003D4875">
      <w:pPr>
        <w:pStyle w:val="ListParagraph"/>
        <w:numPr>
          <w:ilvl w:val="0"/>
          <w:numId w:val="27"/>
        </w:numPr>
        <w:jc w:val="both"/>
        <w:rPr>
          <w:rFonts w:ascii="Aptos" w:hAnsi="Aptos" w:cs="Arial"/>
          <w:szCs w:val="24"/>
          <w:lang w:val="en-US"/>
        </w:rPr>
      </w:pPr>
      <w:r w:rsidRPr="00D901C2">
        <w:rPr>
          <w:rFonts w:ascii="Aptos" w:hAnsi="Aptos" w:cs="Arial"/>
          <w:szCs w:val="24"/>
          <w:lang w:val="en-US"/>
        </w:rPr>
        <w:t xml:space="preserve">Excellent record keeping – including case notes, support planning and reviews and safety planning  </w:t>
      </w:r>
    </w:p>
    <w:p w14:paraId="74457DD5" w14:textId="4CE2A0D6" w:rsidR="003D4875" w:rsidRDefault="003D4875" w:rsidP="003D4875">
      <w:pPr>
        <w:pStyle w:val="ListParagraph"/>
        <w:numPr>
          <w:ilvl w:val="0"/>
          <w:numId w:val="27"/>
        </w:numPr>
        <w:jc w:val="both"/>
        <w:rPr>
          <w:rFonts w:ascii="Aptos" w:hAnsi="Aptos" w:cs="Arial"/>
          <w:szCs w:val="24"/>
          <w:lang w:val="en-US"/>
        </w:rPr>
      </w:pPr>
      <w:r>
        <w:rPr>
          <w:rFonts w:ascii="Aptos" w:hAnsi="Aptos" w:cs="Arial"/>
          <w:szCs w:val="24"/>
          <w:lang w:val="en-US"/>
        </w:rPr>
        <w:t xml:space="preserve">Time limited ‘Follow On’ support for women leaving refuge to </w:t>
      </w:r>
      <w:r w:rsidR="00626B40">
        <w:rPr>
          <w:rFonts w:ascii="Aptos" w:hAnsi="Aptos" w:cs="Arial"/>
          <w:szCs w:val="24"/>
          <w:lang w:val="en-US"/>
        </w:rPr>
        <w:t xml:space="preserve">facilitate </w:t>
      </w:r>
      <w:r>
        <w:rPr>
          <w:rFonts w:ascii="Aptos" w:hAnsi="Aptos" w:cs="Arial"/>
          <w:szCs w:val="24"/>
          <w:lang w:val="en-US"/>
        </w:rPr>
        <w:t>transition</w:t>
      </w:r>
    </w:p>
    <w:p w14:paraId="28F94838" w14:textId="77777777" w:rsidR="003D4875" w:rsidRDefault="003D4875" w:rsidP="003D4875">
      <w:pPr>
        <w:pStyle w:val="ListParagraph"/>
        <w:numPr>
          <w:ilvl w:val="0"/>
          <w:numId w:val="27"/>
        </w:numPr>
        <w:jc w:val="both"/>
        <w:rPr>
          <w:rFonts w:ascii="Aptos" w:hAnsi="Aptos" w:cs="Arial"/>
          <w:szCs w:val="24"/>
          <w:lang w:val="en-US"/>
        </w:rPr>
      </w:pPr>
      <w:r>
        <w:rPr>
          <w:rFonts w:ascii="Aptos" w:hAnsi="Aptos" w:cs="Arial"/>
          <w:szCs w:val="24"/>
          <w:lang w:val="en-US"/>
        </w:rPr>
        <w:t xml:space="preserve">Support women to adhere to ABWA’s Refuge Rules and Occupancy Agreement </w:t>
      </w:r>
    </w:p>
    <w:p w14:paraId="40E17CA6" w14:textId="77777777" w:rsidR="000125F6" w:rsidRDefault="000125F6" w:rsidP="004228CC">
      <w:pPr>
        <w:widowControl w:val="0"/>
        <w:tabs>
          <w:tab w:val="left" w:pos="3163"/>
          <w:tab w:val="left" w:pos="3639"/>
        </w:tabs>
        <w:autoSpaceDE w:val="0"/>
        <w:autoSpaceDN w:val="0"/>
        <w:adjustRightInd w:val="0"/>
        <w:spacing w:line="272" w:lineRule="atLeast"/>
        <w:jc w:val="both"/>
        <w:rPr>
          <w:rFonts w:ascii="Aptos" w:hAnsi="Aptos" w:cs="Arial"/>
          <w:szCs w:val="24"/>
          <w:lang w:val="en-US"/>
        </w:rPr>
      </w:pPr>
    </w:p>
    <w:p w14:paraId="1B257989" w14:textId="77777777" w:rsidR="000125F6" w:rsidRDefault="000125F6" w:rsidP="004228CC">
      <w:pPr>
        <w:widowControl w:val="0"/>
        <w:tabs>
          <w:tab w:val="left" w:pos="3163"/>
          <w:tab w:val="left" w:pos="3639"/>
        </w:tabs>
        <w:autoSpaceDE w:val="0"/>
        <w:autoSpaceDN w:val="0"/>
        <w:adjustRightInd w:val="0"/>
        <w:spacing w:line="272" w:lineRule="atLeast"/>
        <w:jc w:val="both"/>
        <w:rPr>
          <w:rFonts w:ascii="Aptos" w:hAnsi="Aptos" w:cs="Arial"/>
          <w:szCs w:val="24"/>
          <w:lang w:val="en-US"/>
        </w:rPr>
      </w:pPr>
    </w:p>
    <w:p w14:paraId="0F7EDD4A" w14:textId="77777777" w:rsidR="003D4875" w:rsidRPr="00553955" w:rsidRDefault="003D4875" w:rsidP="003D4875">
      <w:pPr>
        <w:jc w:val="both"/>
        <w:rPr>
          <w:rFonts w:ascii="Aptos" w:hAnsi="Aptos"/>
          <w:b/>
          <w:bCs/>
          <w:szCs w:val="24"/>
        </w:rPr>
      </w:pPr>
      <w:r w:rsidRPr="00553955">
        <w:rPr>
          <w:rFonts w:ascii="Aptos" w:hAnsi="Aptos"/>
          <w:b/>
          <w:bCs/>
          <w:szCs w:val="24"/>
        </w:rPr>
        <w:t>General Tasks and Responsibilities</w:t>
      </w:r>
    </w:p>
    <w:p w14:paraId="10FC25CB" w14:textId="77777777" w:rsidR="003D4875" w:rsidRPr="00553955" w:rsidRDefault="003D4875" w:rsidP="003D4875">
      <w:pPr>
        <w:pStyle w:val="ListParagraph"/>
        <w:widowControl w:val="0"/>
        <w:numPr>
          <w:ilvl w:val="0"/>
          <w:numId w:val="28"/>
        </w:numPr>
        <w:tabs>
          <w:tab w:val="left" w:pos="7605"/>
        </w:tabs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szCs w:val="24"/>
        </w:rPr>
      </w:pPr>
      <w:r w:rsidRPr="00553955">
        <w:rPr>
          <w:rFonts w:ascii="Aptos" w:hAnsi="Aptos" w:cs="Arial"/>
          <w:bCs/>
          <w:szCs w:val="24"/>
          <w:lang w:val="en-US"/>
        </w:rPr>
        <w:t xml:space="preserve">To </w:t>
      </w:r>
      <w:r>
        <w:rPr>
          <w:rFonts w:ascii="Aptos" w:hAnsi="Aptos" w:cs="Arial"/>
          <w:bCs/>
          <w:szCs w:val="24"/>
          <w:lang w:val="en-US"/>
        </w:rPr>
        <w:t xml:space="preserve">follow </w:t>
      </w:r>
      <w:r w:rsidRPr="00553955">
        <w:rPr>
          <w:rFonts w:ascii="Aptos" w:hAnsi="Aptos" w:cs="Arial"/>
          <w:szCs w:val="24"/>
        </w:rPr>
        <w:t>ABWA’s policies and procedures in all day-to-day duties</w:t>
      </w:r>
    </w:p>
    <w:p w14:paraId="3442A248" w14:textId="77777777" w:rsidR="003D4875" w:rsidRPr="00553955" w:rsidRDefault="003D4875" w:rsidP="003D4875">
      <w:pPr>
        <w:pStyle w:val="ListParagraph"/>
        <w:widowControl w:val="0"/>
        <w:numPr>
          <w:ilvl w:val="0"/>
          <w:numId w:val="28"/>
        </w:numPr>
        <w:tabs>
          <w:tab w:val="left" w:pos="7605"/>
        </w:tabs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szCs w:val="24"/>
          <w:lang w:val="en-US"/>
        </w:rPr>
      </w:pPr>
      <w:r w:rsidRPr="00F62D84">
        <w:rPr>
          <w:rFonts w:ascii="Aptos" w:hAnsi="Aptos" w:cs="Arial"/>
          <w:szCs w:val="24"/>
          <w:lang w:val="en-US"/>
        </w:rPr>
        <w:t xml:space="preserve">Knowledge </w:t>
      </w:r>
      <w:r>
        <w:rPr>
          <w:rFonts w:ascii="Aptos" w:hAnsi="Aptos" w:cs="Arial"/>
          <w:szCs w:val="24"/>
          <w:lang w:val="en-US"/>
        </w:rPr>
        <w:t xml:space="preserve">of gender-based violence </w:t>
      </w:r>
      <w:r w:rsidRPr="00F62D84">
        <w:rPr>
          <w:rFonts w:ascii="Aptos" w:hAnsi="Aptos" w:cs="Arial"/>
          <w:szCs w:val="24"/>
          <w:lang w:val="en-US"/>
        </w:rPr>
        <w:t>and commitment to the feminist analysis of domestic abuse</w:t>
      </w:r>
    </w:p>
    <w:p w14:paraId="7B586D35" w14:textId="77777777" w:rsidR="003D4875" w:rsidRPr="00553955" w:rsidRDefault="003D4875" w:rsidP="003D4875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bCs/>
          <w:szCs w:val="24"/>
          <w:lang w:val="en-US"/>
        </w:rPr>
      </w:pPr>
      <w:r w:rsidRPr="00553955">
        <w:rPr>
          <w:rFonts w:ascii="Aptos" w:hAnsi="Aptos" w:cs="Arial"/>
          <w:bCs/>
          <w:szCs w:val="24"/>
          <w:lang w:val="en-US"/>
        </w:rPr>
        <w:t>Liaise with colleagues to provide an effective and consistent service to women, and/or any children they have</w:t>
      </w:r>
    </w:p>
    <w:p w14:paraId="0A628E48" w14:textId="77777777" w:rsidR="003D4875" w:rsidRPr="003D4875" w:rsidRDefault="003D4875" w:rsidP="003D4875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bCs/>
          <w:szCs w:val="24"/>
          <w:lang w:val="en-US"/>
        </w:rPr>
      </w:pPr>
      <w:r w:rsidRPr="003D4875">
        <w:rPr>
          <w:rFonts w:ascii="Aptos" w:hAnsi="Aptos" w:cs="Arial"/>
          <w:bCs/>
          <w:szCs w:val="24"/>
          <w:lang w:val="en-US"/>
        </w:rPr>
        <w:t>Adhere to ABWA’s values, SSSC Codes of Conduct and the national work of the Scottish Women’s Aid network</w:t>
      </w:r>
    </w:p>
    <w:p w14:paraId="01F915BC" w14:textId="77777777" w:rsidR="003D4875" w:rsidRPr="003D4875" w:rsidRDefault="003D4875" w:rsidP="003D4875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bCs/>
          <w:szCs w:val="24"/>
          <w:lang w:val="en-US"/>
        </w:rPr>
      </w:pPr>
      <w:r w:rsidRPr="003D4875">
        <w:rPr>
          <w:rFonts w:ascii="Aptos" w:hAnsi="Aptos" w:cs="Arial"/>
          <w:bCs/>
          <w:szCs w:val="24"/>
          <w:lang w:val="en-US"/>
        </w:rPr>
        <w:t xml:space="preserve">Promote service user involvement </w:t>
      </w:r>
    </w:p>
    <w:p w14:paraId="4BC37BE7" w14:textId="77777777" w:rsidR="003D4875" w:rsidRPr="003D4875" w:rsidRDefault="003D4875" w:rsidP="003D4875">
      <w:pPr>
        <w:widowControl w:val="0"/>
        <w:numPr>
          <w:ilvl w:val="0"/>
          <w:numId w:val="28"/>
        </w:numPr>
        <w:tabs>
          <w:tab w:val="left" w:pos="3163"/>
          <w:tab w:val="left" w:pos="3639"/>
        </w:tabs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bCs/>
          <w:szCs w:val="24"/>
          <w:lang w:val="en-US"/>
        </w:rPr>
      </w:pPr>
      <w:r w:rsidRPr="003D4875">
        <w:rPr>
          <w:rFonts w:ascii="Aptos" w:hAnsi="Aptos" w:cs="Arial"/>
          <w:bCs/>
          <w:szCs w:val="24"/>
          <w:lang w:val="en-US"/>
        </w:rPr>
        <w:t>To undertake mandatory training and Continual Professional Developmental opportunities as agreed by your line manager</w:t>
      </w:r>
    </w:p>
    <w:p w14:paraId="25752603" w14:textId="77777777" w:rsidR="003D4875" w:rsidRPr="003D4875" w:rsidRDefault="003D4875" w:rsidP="003D4875">
      <w:pPr>
        <w:widowControl w:val="0"/>
        <w:numPr>
          <w:ilvl w:val="0"/>
          <w:numId w:val="28"/>
        </w:numPr>
        <w:tabs>
          <w:tab w:val="left" w:pos="3163"/>
          <w:tab w:val="left" w:pos="3639"/>
        </w:tabs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bCs/>
          <w:szCs w:val="24"/>
          <w:lang w:val="en-US"/>
        </w:rPr>
      </w:pPr>
      <w:r w:rsidRPr="003D4875">
        <w:rPr>
          <w:rFonts w:ascii="Aptos" w:hAnsi="Aptos" w:cs="Arial"/>
          <w:bCs/>
          <w:szCs w:val="24"/>
        </w:rPr>
        <w:t>Actively attend and participate in team meetings</w:t>
      </w:r>
    </w:p>
    <w:p w14:paraId="1A400A73" w14:textId="77777777" w:rsidR="003D4875" w:rsidRPr="001B38D3" w:rsidRDefault="003D4875" w:rsidP="003D4875">
      <w:pPr>
        <w:pStyle w:val="ListParagraph"/>
        <w:numPr>
          <w:ilvl w:val="0"/>
          <w:numId w:val="28"/>
        </w:numPr>
        <w:jc w:val="both"/>
        <w:rPr>
          <w:rFonts w:ascii="Aptos" w:hAnsi="Aptos"/>
          <w:szCs w:val="24"/>
        </w:rPr>
      </w:pPr>
      <w:r w:rsidRPr="003D4875">
        <w:rPr>
          <w:rFonts w:ascii="Aptos" w:hAnsi="Aptos" w:cs="Arial"/>
          <w:bCs/>
          <w:szCs w:val="24"/>
        </w:rPr>
        <w:t>The post holder will receive regular support and supervision</w:t>
      </w:r>
      <w:r w:rsidRPr="00553955">
        <w:rPr>
          <w:rFonts w:ascii="Aptos" w:hAnsi="Aptos" w:cs="Arial"/>
          <w:szCs w:val="24"/>
        </w:rPr>
        <w:t xml:space="preserve"> from the Team Leader</w:t>
      </w:r>
    </w:p>
    <w:p w14:paraId="25DD8A96" w14:textId="77777777" w:rsidR="003D4875" w:rsidRPr="00553955" w:rsidRDefault="003D4875" w:rsidP="003D4875">
      <w:pPr>
        <w:pStyle w:val="ListParagraph"/>
        <w:numPr>
          <w:ilvl w:val="0"/>
          <w:numId w:val="28"/>
        </w:numPr>
        <w:jc w:val="both"/>
        <w:rPr>
          <w:rFonts w:ascii="Aptos" w:hAnsi="Aptos"/>
          <w:szCs w:val="24"/>
        </w:rPr>
      </w:pPr>
      <w:r>
        <w:rPr>
          <w:rFonts w:ascii="Aptos" w:hAnsi="Aptos" w:cs="Arial"/>
          <w:szCs w:val="24"/>
        </w:rPr>
        <w:t xml:space="preserve">Carry out appropriate duties as may be determined by ABWA </w:t>
      </w:r>
    </w:p>
    <w:p w14:paraId="28523F8D" w14:textId="77777777" w:rsidR="000125F6" w:rsidRPr="003D4875" w:rsidRDefault="000125F6" w:rsidP="004228CC">
      <w:pPr>
        <w:widowControl w:val="0"/>
        <w:tabs>
          <w:tab w:val="left" w:pos="3163"/>
          <w:tab w:val="left" w:pos="3639"/>
        </w:tabs>
        <w:autoSpaceDE w:val="0"/>
        <w:autoSpaceDN w:val="0"/>
        <w:adjustRightInd w:val="0"/>
        <w:spacing w:line="272" w:lineRule="atLeast"/>
        <w:jc w:val="both"/>
        <w:rPr>
          <w:rFonts w:ascii="Aptos" w:hAnsi="Aptos" w:cs="Arial"/>
          <w:szCs w:val="24"/>
        </w:rPr>
      </w:pPr>
    </w:p>
    <w:p w14:paraId="6D808650" w14:textId="77777777" w:rsidR="004228CC" w:rsidRPr="00F62D84" w:rsidRDefault="004228CC" w:rsidP="004228CC">
      <w:pPr>
        <w:jc w:val="both"/>
        <w:rPr>
          <w:rFonts w:ascii="Aptos" w:hAnsi="Aptos" w:cs="Arial"/>
          <w:szCs w:val="24"/>
        </w:rPr>
      </w:pPr>
    </w:p>
    <w:tbl>
      <w:tblPr>
        <w:tblStyle w:val="TableGrid"/>
        <w:tblW w:w="14601" w:type="dxa"/>
        <w:tblInd w:w="-5" w:type="dxa"/>
        <w:tblLook w:val="04A0" w:firstRow="1" w:lastRow="0" w:firstColumn="1" w:lastColumn="0" w:noHBand="0" w:noVBand="1"/>
      </w:tblPr>
      <w:tblGrid>
        <w:gridCol w:w="14601"/>
      </w:tblGrid>
      <w:tr w:rsidR="00311B18" w:rsidRPr="00F62D84" w14:paraId="5BDEFFA0" w14:textId="77777777" w:rsidTr="001B4D31">
        <w:tc>
          <w:tcPr>
            <w:tcW w:w="14601" w:type="dxa"/>
            <w:shd w:val="clear" w:color="auto" w:fill="C5E0B3" w:themeFill="accent6" w:themeFillTint="66"/>
          </w:tcPr>
          <w:p w14:paraId="59A2F6B2" w14:textId="6287BFE7" w:rsidR="00311B18" w:rsidRPr="00F62D84" w:rsidRDefault="00311B18" w:rsidP="00073BC2">
            <w:pPr>
              <w:jc w:val="both"/>
              <w:rPr>
                <w:rFonts w:ascii="Aptos" w:hAnsi="Aptos" w:cs="Arial"/>
                <w:b/>
                <w:bCs/>
                <w:szCs w:val="24"/>
                <w:lang w:val="en-US"/>
              </w:rPr>
            </w:pPr>
            <w:r w:rsidRPr="00F62D84">
              <w:rPr>
                <w:rFonts w:ascii="Aptos" w:hAnsi="Aptos" w:cs="Arial"/>
                <w:b/>
                <w:bCs/>
                <w:szCs w:val="24"/>
                <w:lang w:val="en-US"/>
              </w:rPr>
              <w:t xml:space="preserve">Competencies </w:t>
            </w:r>
            <w:r w:rsidR="00E57390" w:rsidRPr="00F62D84">
              <w:rPr>
                <w:rFonts w:ascii="Aptos" w:hAnsi="Aptos" w:cs="Arial"/>
                <w:b/>
                <w:bCs/>
                <w:szCs w:val="24"/>
                <w:lang w:val="en-US"/>
              </w:rPr>
              <w:t xml:space="preserve">– Candidates must clearly demonstrate </w:t>
            </w:r>
            <w:r w:rsidR="00117B2E" w:rsidRPr="00F62D84">
              <w:rPr>
                <w:rFonts w:ascii="Aptos" w:hAnsi="Aptos" w:cs="Arial"/>
                <w:b/>
                <w:bCs/>
                <w:szCs w:val="24"/>
                <w:lang w:val="en-US"/>
              </w:rPr>
              <w:t>the</w:t>
            </w:r>
            <w:r w:rsidR="00C6512F">
              <w:rPr>
                <w:rFonts w:ascii="Aptos" w:hAnsi="Aptos" w:cs="Arial"/>
                <w:b/>
                <w:bCs/>
                <w:szCs w:val="24"/>
                <w:lang w:val="en-US"/>
              </w:rPr>
              <w:t xml:space="preserve"> following areas </w:t>
            </w:r>
            <w:r w:rsidR="00E57390" w:rsidRPr="00F62D84">
              <w:rPr>
                <w:rFonts w:ascii="Aptos" w:hAnsi="Aptos" w:cs="Arial"/>
                <w:b/>
                <w:bCs/>
                <w:szCs w:val="24"/>
                <w:lang w:val="en-US"/>
              </w:rPr>
              <w:t>throughout their application form and</w:t>
            </w:r>
            <w:r w:rsidR="00462069" w:rsidRPr="00F62D84">
              <w:rPr>
                <w:rFonts w:ascii="Aptos" w:hAnsi="Aptos" w:cs="Arial"/>
                <w:b/>
                <w:bCs/>
                <w:szCs w:val="24"/>
                <w:lang w:val="en-US"/>
              </w:rPr>
              <w:t xml:space="preserve"> </w:t>
            </w:r>
            <w:r w:rsidR="00BE7E59" w:rsidRPr="00F62D84">
              <w:rPr>
                <w:rFonts w:ascii="Aptos" w:hAnsi="Aptos" w:cs="Arial"/>
                <w:b/>
                <w:bCs/>
                <w:szCs w:val="24"/>
                <w:lang w:val="en-US"/>
              </w:rPr>
              <w:t xml:space="preserve">interview </w:t>
            </w:r>
            <w:r w:rsidR="00462069" w:rsidRPr="00F62D84">
              <w:rPr>
                <w:rFonts w:ascii="Aptos" w:hAnsi="Aptos" w:cs="Arial"/>
                <w:b/>
                <w:bCs/>
                <w:szCs w:val="24"/>
                <w:lang w:val="en-US"/>
              </w:rPr>
              <w:t>if selecte</w:t>
            </w:r>
            <w:r w:rsidR="00330FF8" w:rsidRPr="00F62D84">
              <w:rPr>
                <w:rFonts w:ascii="Aptos" w:hAnsi="Aptos" w:cs="Arial"/>
                <w:b/>
                <w:bCs/>
                <w:szCs w:val="24"/>
                <w:lang w:val="en-US"/>
              </w:rPr>
              <w:t>d</w:t>
            </w:r>
          </w:p>
        </w:tc>
      </w:tr>
      <w:tr w:rsidR="00311B18" w:rsidRPr="00F62D84" w14:paraId="7759EF93" w14:textId="77777777" w:rsidTr="001B4D31">
        <w:tc>
          <w:tcPr>
            <w:tcW w:w="14601" w:type="dxa"/>
          </w:tcPr>
          <w:p w14:paraId="0497AA81" w14:textId="4627CF56" w:rsidR="00330FF8" w:rsidRPr="00F62D84" w:rsidRDefault="00F376B5" w:rsidP="00CE4928">
            <w:pPr>
              <w:rPr>
                <w:rFonts w:ascii="Aptos" w:hAnsi="Aptos"/>
                <w:b/>
                <w:bCs/>
                <w:szCs w:val="24"/>
              </w:rPr>
            </w:pPr>
            <w:r w:rsidRPr="00F62D84">
              <w:rPr>
                <w:rFonts w:ascii="Aptos" w:hAnsi="Aptos"/>
                <w:b/>
                <w:bCs/>
                <w:szCs w:val="24"/>
              </w:rPr>
              <w:t xml:space="preserve">Be </w:t>
            </w:r>
            <w:r w:rsidR="00137DF1" w:rsidRPr="00F62D84">
              <w:rPr>
                <w:rFonts w:ascii="Aptos" w:hAnsi="Aptos"/>
                <w:b/>
                <w:bCs/>
                <w:szCs w:val="24"/>
              </w:rPr>
              <w:t>p</w:t>
            </w:r>
            <w:r w:rsidR="00CE4928" w:rsidRPr="00F62D84">
              <w:rPr>
                <w:rFonts w:ascii="Aptos" w:hAnsi="Aptos"/>
                <w:b/>
                <w:bCs/>
                <w:szCs w:val="24"/>
              </w:rPr>
              <w:t xml:space="preserve">roactive </w:t>
            </w:r>
          </w:p>
          <w:p w14:paraId="3AC81CFC" w14:textId="77777777" w:rsidR="00820DF4" w:rsidRDefault="00F376B5" w:rsidP="000D5FA5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ptos" w:hAnsi="Aptos"/>
                <w:szCs w:val="24"/>
              </w:rPr>
            </w:pPr>
            <w:r w:rsidRPr="00820DF4">
              <w:rPr>
                <w:rFonts w:ascii="Aptos" w:hAnsi="Aptos"/>
                <w:szCs w:val="24"/>
              </w:rPr>
              <w:t xml:space="preserve">Ability to identify </w:t>
            </w:r>
            <w:r w:rsidR="00CE4928" w:rsidRPr="00820DF4">
              <w:rPr>
                <w:rFonts w:ascii="Aptos" w:hAnsi="Aptos"/>
                <w:szCs w:val="24"/>
              </w:rPr>
              <w:t>new ways to do things</w:t>
            </w:r>
            <w:r w:rsidR="00820DF4" w:rsidRPr="00820DF4">
              <w:rPr>
                <w:rFonts w:ascii="Aptos" w:hAnsi="Aptos"/>
                <w:szCs w:val="24"/>
              </w:rPr>
              <w:t xml:space="preserve"> and explore options </w:t>
            </w:r>
          </w:p>
          <w:p w14:paraId="0AB92610" w14:textId="0544C862" w:rsidR="003558DD" w:rsidRPr="00820DF4" w:rsidRDefault="003558DD" w:rsidP="000D5FA5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ptos" w:hAnsi="Aptos"/>
                <w:szCs w:val="24"/>
              </w:rPr>
            </w:pPr>
            <w:r w:rsidRPr="00820DF4">
              <w:rPr>
                <w:rFonts w:ascii="Aptos" w:hAnsi="Aptos"/>
                <w:szCs w:val="24"/>
              </w:rPr>
              <w:t xml:space="preserve">Innovative </w:t>
            </w:r>
          </w:p>
          <w:p w14:paraId="26BDC402" w14:textId="6CAC0A26" w:rsidR="003558DD" w:rsidRPr="00F62D84" w:rsidRDefault="00820DF4" w:rsidP="000D5FA5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ptos" w:hAnsi="Aptos"/>
                <w:szCs w:val="24"/>
              </w:rPr>
            </w:pPr>
            <w:r>
              <w:rPr>
                <w:rFonts w:ascii="Aptos" w:hAnsi="Aptos"/>
                <w:szCs w:val="24"/>
              </w:rPr>
              <w:t>Ability to p</w:t>
            </w:r>
            <w:r w:rsidR="00F376B5" w:rsidRPr="00F62D84">
              <w:rPr>
                <w:rFonts w:ascii="Aptos" w:hAnsi="Aptos"/>
                <w:szCs w:val="24"/>
              </w:rPr>
              <w:t>roblem</w:t>
            </w:r>
            <w:r w:rsidR="003558DD" w:rsidRPr="00F62D84">
              <w:rPr>
                <w:rFonts w:ascii="Aptos" w:hAnsi="Aptos"/>
                <w:szCs w:val="24"/>
              </w:rPr>
              <w:t>-</w:t>
            </w:r>
            <w:r w:rsidR="00F376B5" w:rsidRPr="00F62D84">
              <w:rPr>
                <w:rFonts w:ascii="Aptos" w:hAnsi="Aptos"/>
                <w:szCs w:val="24"/>
              </w:rPr>
              <w:t xml:space="preserve">solve </w:t>
            </w:r>
          </w:p>
          <w:p w14:paraId="410213B0" w14:textId="78822EB1" w:rsidR="003558DD" w:rsidRPr="00F62D84" w:rsidRDefault="003558DD" w:rsidP="000D5FA5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ptos" w:hAnsi="Aptos"/>
                <w:szCs w:val="24"/>
              </w:rPr>
            </w:pPr>
            <w:r w:rsidRPr="00F62D84">
              <w:rPr>
                <w:rFonts w:ascii="Aptos" w:hAnsi="Aptos"/>
                <w:szCs w:val="24"/>
              </w:rPr>
              <w:t xml:space="preserve">Desire to make a positive </w:t>
            </w:r>
            <w:r w:rsidR="00CE4928" w:rsidRPr="00F62D84">
              <w:rPr>
                <w:rFonts w:ascii="Aptos" w:hAnsi="Aptos"/>
                <w:szCs w:val="24"/>
              </w:rPr>
              <w:t>difference</w:t>
            </w:r>
          </w:p>
          <w:p w14:paraId="15018BB9" w14:textId="35464293" w:rsidR="00311B18" w:rsidRPr="00F62D84" w:rsidRDefault="003558DD" w:rsidP="000D5FA5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ptos" w:hAnsi="Aptos" w:cs="Arial"/>
                <w:szCs w:val="24"/>
              </w:rPr>
            </w:pPr>
            <w:r w:rsidRPr="00F62D84">
              <w:rPr>
                <w:rFonts w:ascii="Aptos" w:hAnsi="Aptos"/>
                <w:szCs w:val="24"/>
              </w:rPr>
              <w:t xml:space="preserve">Complete </w:t>
            </w:r>
            <w:r w:rsidR="00CE4928" w:rsidRPr="00F62D84">
              <w:rPr>
                <w:rFonts w:ascii="Aptos" w:hAnsi="Aptos"/>
                <w:szCs w:val="24"/>
              </w:rPr>
              <w:t>tasks without detailed instructions</w:t>
            </w:r>
          </w:p>
        </w:tc>
      </w:tr>
      <w:tr w:rsidR="00311B18" w:rsidRPr="00F62D84" w14:paraId="174D4EBE" w14:textId="77777777" w:rsidTr="001B4D31">
        <w:tc>
          <w:tcPr>
            <w:tcW w:w="14601" w:type="dxa"/>
          </w:tcPr>
          <w:p w14:paraId="086327AC" w14:textId="060765B8" w:rsidR="00137DF1" w:rsidRPr="00547A29" w:rsidRDefault="00547A29" w:rsidP="00EB49E6">
            <w:pPr>
              <w:rPr>
                <w:rFonts w:ascii="Aptos" w:hAnsi="Aptos"/>
                <w:b/>
                <w:bCs/>
                <w:szCs w:val="24"/>
              </w:rPr>
            </w:pPr>
            <w:r w:rsidRPr="00547A29">
              <w:rPr>
                <w:rFonts w:ascii="Aptos" w:hAnsi="Aptos"/>
                <w:b/>
                <w:bCs/>
                <w:szCs w:val="24"/>
              </w:rPr>
              <w:lastRenderedPageBreak/>
              <w:t xml:space="preserve">Decision Making </w:t>
            </w:r>
            <w:r w:rsidR="00EB49E6" w:rsidRPr="00547A29">
              <w:rPr>
                <w:rFonts w:ascii="Aptos" w:hAnsi="Aptos"/>
                <w:b/>
                <w:bCs/>
                <w:szCs w:val="24"/>
              </w:rPr>
              <w:t xml:space="preserve"> </w:t>
            </w:r>
          </w:p>
          <w:p w14:paraId="1F6E5AA6" w14:textId="592D15EE" w:rsidR="00311B18" w:rsidRPr="000D5FA5" w:rsidRDefault="00751C20" w:rsidP="000D5FA5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ptos" w:hAnsi="Aptos" w:cs="Arial"/>
                <w:szCs w:val="24"/>
              </w:rPr>
            </w:pPr>
            <w:r w:rsidRPr="000D5FA5">
              <w:rPr>
                <w:rFonts w:ascii="Aptos" w:hAnsi="Aptos"/>
                <w:szCs w:val="24"/>
              </w:rPr>
              <w:t>Abilit</w:t>
            </w:r>
            <w:r w:rsidR="002F559E" w:rsidRPr="000D5FA5">
              <w:rPr>
                <w:rFonts w:ascii="Aptos" w:hAnsi="Aptos"/>
                <w:szCs w:val="24"/>
              </w:rPr>
              <w:t>y</w:t>
            </w:r>
            <w:r w:rsidRPr="000D5FA5">
              <w:rPr>
                <w:rFonts w:ascii="Aptos" w:hAnsi="Aptos"/>
                <w:szCs w:val="24"/>
              </w:rPr>
              <w:t xml:space="preserve"> to make </w:t>
            </w:r>
            <w:r w:rsidR="00EB49E6" w:rsidRPr="000D5FA5">
              <w:rPr>
                <w:rFonts w:ascii="Aptos" w:hAnsi="Aptos"/>
                <w:szCs w:val="24"/>
              </w:rPr>
              <w:t>informed decision</w:t>
            </w:r>
            <w:r w:rsidR="002F559E" w:rsidRPr="000D5FA5">
              <w:rPr>
                <w:rFonts w:ascii="Aptos" w:hAnsi="Aptos"/>
                <w:szCs w:val="24"/>
              </w:rPr>
              <w:t>s</w:t>
            </w:r>
            <w:r w:rsidR="00EB49E6" w:rsidRPr="000D5FA5">
              <w:rPr>
                <w:rFonts w:ascii="Aptos" w:hAnsi="Aptos"/>
                <w:szCs w:val="24"/>
              </w:rPr>
              <w:t xml:space="preserve"> that </w:t>
            </w:r>
            <w:r w:rsidR="00137DF1" w:rsidRPr="000D5FA5">
              <w:rPr>
                <w:rFonts w:ascii="Aptos" w:hAnsi="Aptos"/>
                <w:szCs w:val="24"/>
              </w:rPr>
              <w:t>consider</w:t>
            </w:r>
            <w:r w:rsidR="00EB49E6" w:rsidRPr="000D5FA5">
              <w:rPr>
                <w:rFonts w:ascii="Aptos" w:hAnsi="Aptos"/>
                <w:szCs w:val="24"/>
              </w:rPr>
              <w:t xml:space="preserve"> the facts, </w:t>
            </w:r>
            <w:r w:rsidR="00137DF1" w:rsidRPr="000D5FA5">
              <w:rPr>
                <w:rFonts w:ascii="Aptos" w:hAnsi="Aptos"/>
                <w:szCs w:val="24"/>
              </w:rPr>
              <w:t xml:space="preserve">service </w:t>
            </w:r>
            <w:r w:rsidR="00EB49E6" w:rsidRPr="000D5FA5">
              <w:rPr>
                <w:rFonts w:ascii="Aptos" w:hAnsi="Aptos"/>
                <w:szCs w:val="24"/>
              </w:rPr>
              <w:t>constraints and goals</w:t>
            </w:r>
          </w:p>
          <w:p w14:paraId="5048E385" w14:textId="77777777" w:rsidR="002F559E" w:rsidRPr="00F62D84" w:rsidRDefault="002F559E" w:rsidP="00073BC2">
            <w:pPr>
              <w:jc w:val="both"/>
              <w:rPr>
                <w:rFonts w:ascii="Aptos" w:hAnsi="Aptos" w:cs="Arial"/>
                <w:szCs w:val="24"/>
              </w:rPr>
            </w:pPr>
          </w:p>
        </w:tc>
      </w:tr>
      <w:tr w:rsidR="00311B18" w:rsidRPr="00F62D84" w14:paraId="2929B48A" w14:textId="77777777" w:rsidTr="001B4D31">
        <w:tc>
          <w:tcPr>
            <w:tcW w:w="14601" w:type="dxa"/>
          </w:tcPr>
          <w:p w14:paraId="22A2321C" w14:textId="217B7FBA" w:rsidR="00D401CF" w:rsidRPr="00F62D84" w:rsidRDefault="00D401CF" w:rsidP="00E217B5">
            <w:pPr>
              <w:rPr>
                <w:rFonts w:ascii="Aptos" w:hAnsi="Aptos"/>
                <w:b/>
                <w:bCs/>
                <w:szCs w:val="24"/>
              </w:rPr>
            </w:pPr>
            <w:r w:rsidRPr="00F62D84">
              <w:rPr>
                <w:rFonts w:ascii="Aptos" w:hAnsi="Aptos"/>
                <w:b/>
                <w:bCs/>
                <w:szCs w:val="24"/>
              </w:rPr>
              <w:t xml:space="preserve">Teamwork </w:t>
            </w:r>
          </w:p>
          <w:p w14:paraId="7FF04293" w14:textId="45238474" w:rsidR="00F640A0" w:rsidRPr="00F62D84" w:rsidRDefault="00E217B5" w:rsidP="000D5FA5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ptos" w:hAnsi="Aptos"/>
                <w:szCs w:val="24"/>
              </w:rPr>
            </w:pPr>
            <w:r w:rsidRPr="002F559E">
              <w:rPr>
                <w:rFonts w:ascii="Aptos" w:hAnsi="Aptos"/>
                <w:szCs w:val="24"/>
              </w:rPr>
              <w:t>Work</w:t>
            </w:r>
            <w:r w:rsidR="00F640A0" w:rsidRPr="002F559E">
              <w:rPr>
                <w:rFonts w:ascii="Aptos" w:hAnsi="Aptos"/>
                <w:szCs w:val="24"/>
              </w:rPr>
              <w:t xml:space="preserve"> w</w:t>
            </w:r>
            <w:r w:rsidR="00F640A0" w:rsidRPr="00F62D84">
              <w:rPr>
                <w:rFonts w:ascii="Aptos" w:hAnsi="Aptos"/>
                <w:szCs w:val="24"/>
              </w:rPr>
              <w:t xml:space="preserve">ell </w:t>
            </w:r>
            <w:r w:rsidRPr="00F62D84">
              <w:rPr>
                <w:rFonts w:ascii="Aptos" w:hAnsi="Aptos"/>
                <w:szCs w:val="24"/>
              </w:rPr>
              <w:t xml:space="preserve">with </w:t>
            </w:r>
            <w:r w:rsidR="002F559E">
              <w:rPr>
                <w:rFonts w:ascii="Aptos" w:hAnsi="Aptos"/>
                <w:szCs w:val="24"/>
              </w:rPr>
              <w:t xml:space="preserve">ABWA </w:t>
            </w:r>
            <w:r w:rsidR="00D401CF" w:rsidRPr="00F62D84">
              <w:rPr>
                <w:rFonts w:ascii="Aptos" w:hAnsi="Aptos"/>
                <w:szCs w:val="24"/>
              </w:rPr>
              <w:t>team</w:t>
            </w:r>
            <w:r w:rsidR="00F640A0" w:rsidRPr="00F62D84">
              <w:rPr>
                <w:rFonts w:ascii="Aptos" w:hAnsi="Aptos"/>
                <w:szCs w:val="24"/>
              </w:rPr>
              <w:t>, Manager</w:t>
            </w:r>
            <w:r w:rsidR="00DE653B">
              <w:rPr>
                <w:rFonts w:ascii="Aptos" w:hAnsi="Aptos"/>
                <w:szCs w:val="24"/>
              </w:rPr>
              <w:t>s</w:t>
            </w:r>
            <w:r w:rsidR="00F640A0" w:rsidRPr="00F62D84">
              <w:rPr>
                <w:rFonts w:ascii="Aptos" w:hAnsi="Aptos"/>
                <w:szCs w:val="24"/>
              </w:rPr>
              <w:t xml:space="preserve"> and </w:t>
            </w:r>
            <w:r w:rsidR="00D401CF" w:rsidRPr="00F62D84">
              <w:rPr>
                <w:rFonts w:ascii="Aptos" w:hAnsi="Aptos"/>
                <w:szCs w:val="24"/>
              </w:rPr>
              <w:t xml:space="preserve">external agencies </w:t>
            </w:r>
            <w:r w:rsidRPr="00F62D84">
              <w:rPr>
                <w:rFonts w:ascii="Aptos" w:hAnsi="Aptos"/>
                <w:szCs w:val="24"/>
              </w:rPr>
              <w:t xml:space="preserve">to </w:t>
            </w:r>
            <w:r w:rsidR="00F640A0" w:rsidRPr="00F62D84">
              <w:rPr>
                <w:rFonts w:ascii="Aptos" w:hAnsi="Aptos"/>
                <w:szCs w:val="24"/>
              </w:rPr>
              <w:t xml:space="preserve">achieve shared goals </w:t>
            </w:r>
          </w:p>
          <w:p w14:paraId="63714FEF" w14:textId="3A40EEA2" w:rsidR="00F640A0" w:rsidRPr="00F62D84" w:rsidRDefault="00E217B5" w:rsidP="000D5FA5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ptos" w:hAnsi="Aptos"/>
                <w:szCs w:val="24"/>
              </w:rPr>
            </w:pPr>
            <w:r w:rsidRPr="00F62D84">
              <w:rPr>
                <w:rFonts w:ascii="Aptos" w:hAnsi="Aptos"/>
                <w:szCs w:val="24"/>
              </w:rPr>
              <w:t xml:space="preserve">Responds positively to instructions and </w:t>
            </w:r>
            <w:r w:rsidR="00D1105C" w:rsidRPr="00F62D84">
              <w:rPr>
                <w:rFonts w:ascii="Aptos" w:hAnsi="Aptos"/>
                <w:szCs w:val="24"/>
              </w:rPr>
              <w:t>follows pro</w:t>
            </w:r>
            <w:r w:rsidRPr="00F62D84">
              <w:rPr>
                <w:rFonts w:ascii="Aptos" w:hAnsi="Aptos"/>
                <w:szCs w:val="24"/>
              </w:rPr>
              <w:t>cedures</w:t>
            </w:r>
            <w:r w:rsidR="00D1105C" w:rsidRPr="00F62D84">
              <w:rPr>
                <w:rFonts w:ascii="Aptos" w:hAnsi="Aptos"/>
                <w:szCs w:val="24"/>
              </w:rPr>
              <w:t xml:space="preserve"> clearly</w:t>
            </w:r>
          </w:p>
          <w:p w14:paraId="012F5790" w14:textId="5FFA5371" w:rsidR="00C40AF2" w:rsidRPr="00B84A2F" w:rsidRDefault="00E217B5" w:rsidP="000D5FA5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ptos" w:hAnsi="Aptos"/>
                <w:szCs w:val="24"/>
              </w:rPr>
            </w:pPr>
            <w:r w:rsidRPr="00B84A2F">
              <w:rPr>
                <w:rFonts w:ascii="Aptos" w:hAnsi="Aptos"/>
                <w:szCs w:val="24"/>
              </w:rPr>
              <w:t xml:space="preserve">Shares </w:t>
            </w:r>
            <w:r w:rsidR="00C40AF2" w:rsidRPr="00B84A2F">
              <w:rPr>
                <w:rFonts w:ascii="Aptos" w:hAnsi="Aptos"/>
                <w:szCs w:val="24"/>
              </w:rPr>
              <w:t>vital information</w:t>
            </w:r>
            <w:r w:rsidRPr="00B84A2F">
              <w:rPr>
                <w:rFonts w:ascii="Aptos" w:hAnsi="Aptos"/>
                <w:szCs w:val="24"/>
              </w:rPr>
              <w:t xml:space="preserve"> with</w:t>
            </w:r>
            <w:r w:rsidR="00C40AF2" w:rsidRPr="00B84A2F">
              <w:rPr>
                <w:rFonts w:ascii="Aptos" w:hAnsi="Aptos"/>
                <w:szCs w:val="24"/>
              </w:rPr>
              <w:t xml:space="preserve"> </w:t>
            </w:r>
            <w:r w:rsidR="00926362" w:rsidRPr="00B84A2F">
              <w:rPr>
                <w:rFonts w:ascii="Aptos" w:hAnsi="Aptos"/>
                <w:szCs w:val="24"/>
              </w:rPr>
              <w:t>relevant parties</w:t>
            </w:r>
            <w:r w:rsidRPr="00B84A2F">
              <w:rPr>
                <w:rFonts w:ascii="Aptos" w:hAnsi="Aptos"/>
                <w:szCs w:val="24"/>
              </w:rPr>
              <w:t xml:space="preserve"> </w:t>
            </w:r>
          </w:p>
          <w:p w14:paraId="46C7B033" w14:textId="0B31BB9E" w:rsidR="00A00677" w:rsidRPr="00B84A2F" w:rsidRDefault="00C050B4" w:rsidP="000D5FA5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ptos" w:hAnsi="Aptos"/>
                <w:szCs w:val="24"/>
              </w:rPr>
            </w:pPr>
            <w:r w:rsidRPr="00B84A2F">
              <w:rPr>
                <w:rFonts w:ascii="Aptos" w:hAnsi="Aptos"/>
                <w:szCs w:val="24"/>
              </w:rPr>
              <w:t xml:space="preserve">Can </w:t>
            </w:r>
            <w:r w:rsidR="00C40AF2" w:rsidRPr="00B84A2F">
              <w:rPr>
                <w:rFonts w:ascii="Aptos" w:hAnsi="Aptos"/>
                <w:szCs w:val="24"/>
              </w:rPr>
              <w:t>w</w:t>
            </w:r>
            <w:r w:rsidR="00E217B5" w:rsidRPr="00B84A2F">
              <w:rPr>
                <w:rFonts w:ascii="Aptos" w:hAnsi="Aptos"/>
                <w:szCs w:val="24"/>
              </w:rPr>
              <w:t>ork</w:t>
            </w:r>
            <w:r w:rsidR="00005B31" w:rsidRPr="00B84A2F">
              <w:rPr>
                <w:rFonts w:ascii="Aptos" w:hAnsi="Aptos"/>
                <w:szCs w:val="24"/>
              </w:rPr>
              <w:t xml:space="preserve"> </w:t>
            </w:r>
            <w:r w:rsidR="00E217B5" w:rsidRPr="00B84A2F">
              <w:rPr>
                <w:rFonts w:ascii="Aptos" w:hAnsi="Aptos"/>
                <w:szCs w:val="24"/>
              </w:rPr>
              <w:t xml:space="preserve">effectively on </w:t>
            </w:r>
            <w:r w:rsidR="00C40AF2" w:rsidRPr="00B84A2F">
              <w:rPr>
                <w:rFonts w:ascii="Aptos" w:hAnsi="Aptos"/>
                <w:szCs w:val="24"/>
              </w:rPr>
              <w:t xml:space="preserve">service </w:t>
            </w:r>
            <w:r w:rsidR="00E217B5" w:rsidRPr="00B84A2F">
              <w:rPr>
                <w:rFonts w:ascii="Aptos" w:hAnsi="Aptos"/>
                <w:szCs w:val="24"/>
              </w:rPr>
              <w:t xml:space="preserve">projects </w:t>
            </w:r>
            <w:r w:rsidR="00B84A2F" w:rsidRPr="00B84A2F">
              <w:rPr>
                <w:rFonts w:ascii="Aptos" w:hAnsi="Aptos"/>
                <w:szCs w:val="24"/>
              </w:rPr>
              <w:t xml:space="preserve">across ABWA </w:t>
            </w:r>
            <w:r w:rsidR="00E217B5" w:rsidRPr="00B84A2F">
              <w:rPr>
                <w:rFonts w:ascii="Aptos" w:hAnsi="Aptos"/>
                <w:szCs w:val="24"/>
              </w:rPr>
              <w:t xml:space="preserve">teams </w:t>
            </w:r>
          </w:p>
          <w:p w14:paraId="0BD2984F" w14:textId="06C1FEB4" w:rsidR="00311B18" w:rsidRPr="00F62D84" w:rsidRDefault="00E217B5" w:rsidP="000D5FA5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ptos" w:hAnsi="Aptos" w:cs="Arial"/>
                <w:szCs w:val="24"/>
                <w:lang w:val="en-US"/>
              </w:rPr>
            </w:pPr>
            <w:r w:rsidRPr="00F62D84">
              <w:rPr>
                <w:rFonts w:ascii="Aptos" w:hAnsi="Aptos"/>
                <w:szCs w:val="24"/>
              </w:rPr>
              <w:t xml:space="preserve">Values </w:t>
            </w:r>
            <w:r w:rsidR="00FD60DD" w:rsidRPr="003A2831">
              <w:rPr>
                <w:rFonts w:ascii="Aptos" w:hAnsi="Aptos"/>
                <w:szCs w:val="24"/>
              </w:rPr>
              <w:t xml:space="preserve">positive </w:t>
            </w:r>
            <w:r w:rsidR="00DE4FF9" w:rsidRPr="003A2831">
              <w:rPr>
                <w:rFonts w:ascii="Aptos" w:hAnsi="Aptos"/>
                <w:szCs w:val="24"/>
              </w:rPr>
              <w:t xml:space="preserve">and accountable </w:t>
            </w:r>
            <w:r w:rsidR="00FD60DD" w:rsidRPr="003A2831">
              <w:rPr>
                <w:rFonts w:ascii="Aptos" w:hAnsi="Aptos"/>
                <w:szCs w:val="24"/>
              </w:rPr>
              <w:t>team</w:t>
            </w:r>
            <w:r w:rsidR="00FD60DD" w:rsidRPr="00F62D84">
              <w:rPr>
                <w:rFonts w:ascii="Aptos" w:hAnsi="Aptos"/>
                <w:szCs w:val="24"/>
              </w:rPr>
              <w:t xml:space="preserve"> </w:t>
            </w:r>
            <w:r w:rsidRPr="00F62D84">
              <w:rPr>
                <w:rFonts w:ascii="Aptos" w:hAnsi="Aptos"/>
                <w:szCs w:val="24"/>
              </w:rPr>
              <w:t xml:space="preserve">working </w:t>
            </w:r>
            <w:r w:rsidR="00FD60DD" w:rsidRPr="00F62D84">
              <w:rPr>
                <w:rFonts w:ascii="Aptos" w:hAnsi="Aptos"/>
                <w:szCs w:val="24"/>
              </w:rPr>
              <w:t>practices</w:t>
            </w:r>
          </w:p>
        </w:tc>
      </w:tr>
      <w:tr w:rsidR="00311B18" w:rsidRPr="00F62D84" w14:paraId="567CF31B" w14:textId="77777777" w:rsidTr="001B4D31">
        <w:tc>
          <w:tcPr>
            <w:tcW w:w="14601" w:type="dxa"/>
          </w:tcPr>
          <w:p w14:paraId="1D7D56BD" w14:textId="77777777" w:rsidR="00FD60DD" w:rsidRPr="00F62D84" w:rsidRDefault="009740DA" w:rsidP="009740DA">
            <w:pPr>
              <w:rPr>
                <w:rFonts w:ascii="Aptos" w:hAnsi="Aptos"/>
                <w:b/>
                <w:bCs/>
                <w:szCs w:val="24"/>
              </w:rPr>
            </w:pPr>
            <w:r w:rsidRPr="00F62D84">
              <w:rPr>
                <w:rFonts w:ascii="Aptos" w:hAnsi="Aptos"/>
                <w:b/>
                <w:bCs/>
                <w:szCs w:val="24"/>
              </w:rPr>
              <w:t>Communication</w:t>
            </w:r>
          </w:p>
          <w:p w14:paraId="6D93B6AC" w14:textId="77777777" w:rsidR="00EB1F68" w:rsidRPr="005E10EC" w:rsidRDefault="00FD60DD" w:rsidP="000D5FA5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ptos" w:hAnsi="Aptos"/>
                <w:szCs w:val="24"/>
              </w:rPr>
            </w:pPr>
            <w:r w:rsidRPr="005E10EC">
              <w:rPr>
                <w:rFonts w:ascii="Aptos" w:hAnsi="Aptos"/>
                <w:szCs w:val="24"/>
              </w:rPr>
              <w:t xml:space="preserve">Comfortable seeking opinions </w:t>
            </w:r>
            <w:r w:rsidR="00D870AA" w:rsidRPr="005E10EC">
              <w:rPr>
                <w:rFonts w:ascii="Aptos" w:hAnsi="Aptos"/>
                <w:szCs w:val="24"/>
              </w:rPr>
              <w:t>and receiving feedback</w:t>
            </w:r>
            <w:r w:rsidR="00EB1F68" w:rsidRPr="005E10EC">
              <w:rPr>
                <w:rFonts w:ascii="Aptos" w:hAnsi="Aptos"/>
                <w:szCs w:val="24"/>
              </w:rPr>
              <w:t xml:space="preserve"> </w:t>
            </w:r>
          </w:p>
          <w:p w14:paraId="244C00AF" w14:textId="51AF6BFC" w:rsidR="003C26FB" w:rsidRPr="005E10EC" w:rsidRDefault="00EB1F68" w:rsidP="000D5FA5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ptos" w:hAnsi="Aptos"/>
                <w:szCs w:val="24"/>
              </w:rPr>
            </w:pPr>
            <w:r w:rsidRPr="005E10EC">
              <w:rPr>
                <w:rFonts w:ascii="Aptos" w:hAnsi="Aptos"/>
                <w:szCs w:val="24"/>
              </w:rPr>
              <w:t xml:space="preserve">Will ask questions to </w:t>
            </w:r>
            <w:r w:rsidR="00EB0A11" w:rsidRPr="005E10EC">
              <w:rPr>
                <w:rFonts w:ascii="Aptos" w:hAnsi="Aptos"/>
                <w:szCs w:val="24"/>
              </w:rPr>
              <w:t xml:space="preserve">confirm </w:t>
            </w:r>
            <w:r w:rsidRPr="005E10EC">
              <w:rPr>
                <w:rFonts w:ascii="Aptos" w:hAnsi="Aptos"/>
                <w:szCs w:val="24"/>
              </w:rPr>
              <w:t>understanding</w:t>
            </w:r>
            <w:r w:rsidR="00EB0A11" w:rsidRPr="005E10EC">
              <w:rPr>
                <w:rFonts w:ascii="Aptos" w:hAnsi="Aptos"/>
                <w:szCs w:val="24"/>
              </w:rPr>
              <w:t xml:space="preserve"> </w:t>
            </w:r>
          </w:p>
          <w:p w14:paraId="45F0EA4B" w14:textId="4C4FC6AE" w:rsidR="00FD60DD" w:rsidRPr="005E10EC" w:rsidRDefault="003C26FB" w:rsidP="000D5FA5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ptos" w:hAnsi="Aptos"/>
                <w:szCs w:val="24"/>
              </w:rPr>
            </w:pPr>
            <w:r w:rsidRPr="005E10EC">
              <w:rPr>
                <w:rFonts w:ascii="Aptos" w:hAnsi="Aptos"/>
                <w:szCs w:val="24"/>
              </w:rPr>
              <w:t xml:space="preserve">Can clearly discuss planning or </w:t>
            </w:r>
            <w:r w:rsidR="001B0365" w:rsidRPr="005E10EC">
              <w:rPr>
                <w:rFonts w:ascii="Aptos" w:hAnsi="Aptos"/>
                <w:szCs w:val="24"/>
              </w:rPr>
              <w:t xml:space="preserve">feedback </w:t>
            </w:r>
            <w:r w:rsidR="00D870AA" w:rsidRPr="005E10EC">
              <w:rPr>
                <w:rFonts w:ascii="Aptos" w:hAnsi="Aptos"/>
                <w:szCs w:val="24"/>
              </w:rPr>
              <w:t>on service user</w:t>
            </w:r>
            <w:r w:rsidR="00F15A99">
              <w:rPr>
                <w:rFonts w:ascii="Aptos" w:hAnsi="Aptos"/>
                <w:szCs w:val="24"/>
              </w:rPr>
              <w:t xml:space="preserve">s and </w:t>
            </w:r>
            <w:r w:rsidR="00D870AA" w:rsidRPr="005E10EC">
              <w:rPr>
                <w:rFonts w:ascii="Aptos" w:hAnsi="Aptos"/>
                <w:szCs w:val="24"/>
              </w:rPr>
              <w:t xml:space="preserve">meeting information </w:t>
            </w:r>
            <w:r w:rsidR="00FD60DD" w:rsidRPr="005E10EC">
              <w:rPr>
                <w:rFonts w:ascii="Aptos" w:hAnsi="Aptos"/>
                <w:szCs w:val="24"/>
              </w:rPr>
              <w:t xml:space="preserve"> </w:t>
            </w:r>
          </w:p>
          <w:p w14:paraId="77D9719A" w14:textId="51BB032A" w:rsidR="00EB0A11" w:rsidRPr="0062217A" w:rsidRDefault="006A565C" w:rsidP="0062217A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ptos" w:hAnsi="Aptos"/>
                <w:b/>
                <w:bCs/>
                <w:szCs w:val="24"/>
              </w:rPr>
            </w:pPr>
            <w:r>
              <w:rPr>
                <w:rFonts w:ascii="Aptos" w:hAnsi="Aptos"/>
                <w:szCs w:val="24"/>
              </w:rPr>
              <w:t xml:space="preserve">Ability to </w:t>
            </w:r>
            <w:r w:rsidR="00610AA2">
              <w:rPr>
                <w:rFonts w:ascii="Aptos" w:hAnsi="Aptos"/>
                <w:szCs w:val="24"/>
              </w:rPr>
              <w:t xml:space="preserve">listen attentively </w:t>
            </w:r>
            <w:r w:rsidR="00EB0A11" w:rsidRPr="005E10EC">
              <w:rPr>
                <w:rFonts w:ascii="Aptos" w:hAnsi="Aptos"/>
                <w:szCs w:val="24"/>
              </w:rPr>
              <w:t>during meetings</w:t>
            </w:r>
            <w:r w:rsidR="007F396A">
              <w:rPr>
                <w:rFonts w:ascii="Aptos" w:hAnsi="Aptos"/>
                <w:szCs w:val="24"/>
              </w:rPr>
              <w:t xml:space="preserve">, </w:t>
            </w:r>
            <w:r w:rsidR="00610AA2">
              <w:rPr>
                <w:rFonts w:ascii="Aptos" w:hAnsi="Aptos"/>
                <w:szCs w:val="24"/>
              </w:rPr>
              <w:t>valuing c</w:t>
            </w:r>
            <w:r w:rsidR="00913682">
              <w:rPr>
                <w:rFonts w:ascii="Aptos" w:hAnsi="Aptos"/>
                <w:szCs w:val="24"/>
              </w:rPr>
              <w:t>olleagues</w:t>
            </w:r>
            <w:r w:rsidR="00BD1CFE">
              <w:rPr>
                <w:rFonts w:ascii="Aptos" w:hAnsi="Aptos"/>
                <w:szCs w:val="24"/>
              </w:rPr>
              <w:t>’</w:t>
            </w:r>
            <w:r w:rsidR="00610AA2">
              <w:rPr>
                <w:rFonts w:ascii="Aptos" w:hAnsi="Aptos"/>
                <w:szCs w:val="24"/>
              </w:rPr>
              <w:t xml:space="preserve"> </w:t>
            </w:r>
            <w:r w:rsidR="00BD1CFE">
              <w:rPr>
                <w:rFonts w:ascii="Aptos" w:hAnsi="Aptos"/>
                <w:szCs w:val="24"/>
              </w:rPr>
              <w:t xml:space="preserve">contributions </w:t>
            </w:r>
            <w:r w:rsidR="00490D7C">
              <w:rPr>
                <w:rFonts w:ascii="Aptos" w:hAnsi="Aptos"/>
                <w:szCs w:val="24"/>
              </w:rPr>
              <w:t xml:space="preserve">and respecting </w:t>
            </w:r>
            <w:r w:rsidR="0062217A">
              <w:rPr>
                <w:rFonts w:ascii="Aptos" w:hAnsi="Aptos"/>
                <w:szCs w:val="24"/>
              </w:rPr>
              <w:t xml:space="preserve">this </w:t>
            </w:r>
            <w:r w:rsidR="0051779D" w:rsidRPr="0062217A">
              <w:rPr>
                <w:rFonts w:ascii="Aptos" w:hAnsi="Aptos"/>
                <w:szCs w:val="24"/>
              </w:rPr>
              <w:t xml:space="preserve">shared </w:t>
            </w:r>
            <w:r w:rsidR="00E06F33" w:rsidRPr="0062217A">
              <w:rPr>
                <w:rFonts w:ascii="Aptos" w:hAnsi="Aptos"/>
                <w:szCs w:val="24"/>
              </w:rPr>
              <w:t>workspace</w:t>
            </w:r>
            <w:r w:rsidR="00BD1CFE" w:rsidRPr="0062217A">
              <w:rPr>
                <w:rFonts w:ascii="Aptos" w:hAnsi="Aptos"/>
                <w:szCs w:val="24"/>
              </w:rPr>
              <w:t xml:space="preserve"> </w:t>
            </w:r>
          </w:p>
          <w:p w14:paraId="3FFFE18F" w14:textId="7DA48FFF" w:rsidR="00311B18" w:rsidRPr="006A565C" w:rsidRDefault="009740DA" w:rsidP="006A565C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ptos" w:hAnsi="Aptos"/>
                <w:szCs w:val="24"/>
              </w:rPr>
            </w:pPr>
            <w:r w:rsidRPr="005E10EC">
              <w:rPr>
                <w:rFonts w:ascii="Aptos" w:hAnsi="Aptos"/>
                <w:szCs w:val="24"/>
              </w:rPr>
              <w:t>Demonstrate openness and honesty</w:t>
            </w:r>
          </w:p>
        </w:tc>
      </w:tr>
      <w:tr w:rsidR="00311B18" w:rsidRPr="00F62D84" w14:paraId="6652D347" w14:textId="77777777" w:rsidTr="001B4D31">
        <w:tc>
          <w:tcPr>
            <w:tcW w:w="14601" w:type="dxa"/>
          </w:tcPr>
          <w:p w14:paraId="2FE5962F" w14:textId="77777777" w:rsidR="00CE158B" w:rsidRPr="00F62D84" w:rsidRDefault="00BF16B5" w:rsidP="00073BC2">
            <w:pPr>
              <w:jc w:val="both"/>
              <w:rPr>
                <w:rFonts w:ascii="Aptos" w:hAnsi="Aptos"/>
                <w:b/>
                <w:bCs/>
                <w:szCs w:val="24"/>
              </w:rPr>
            </w:pPr>
            <w:r w:rsidRPr="00F62D84">
              <w:rPr>
                <w:rFonts w:ascii="Aptos" w:hAnsi="Aptos"/>
                <w:b/>
                <w:bCs/>
                <w:szCs w:val="24"/>
              </w:rPr>
              <w:t>Problem solving</w:t>
            </w:r>
          </w:p>
          <w:p w14:paraId="52057958" w14:textId="2D3521AC" w:rsidR="00C2399B" w:rsidRDefault="00BF16B5" w:rsidP="000D5FA5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ptos" w:hAnsi="Aptos"/>
                <w:szCs w:val="24"/>
              </w:rPr>
            </w:pPr>
            <w:r w:rsidRPr="005E10EC">
              <w:rPr>
                <w:rFonts w:ascii="Aptos" w:hAnsi="Aptos"/>
                <w:szCs w:val="24"/>
              </w:rPr>
              <w:t xml:space="preserve">Anticipate </w:t>
            </w:r>
            <w:r w:rsidR="007B2C56">
              <w:rPr>
                <w:rFonts w:ascii="Aptos" w:hAnsi="Aptos"/>
                <w:szCs w:val="24"/>
              </w:rPr>
              <w:t xml:space="preserve">or recognise </w:t>
            </w:r>
            <w:r w:rsidRPr="005E10EC">
              <w:rPr>
                <w:rFonts w:ascii="Aptos" w:hAnsi="Aptos"/>
                <w:szCs w:val="24"/>
              </w:rPr>
              <w:t>problems</w:t>
            </w:r>
            <w:r w:rsidR="003D4E90">
              <w:rPr>
                <w:rFonts w:ascii="Aptos" w:hAnsi="Aptos"/>
                <w:szCs w:val="24"/>
              </w:rPr>
              <w:t xml:space="preserve"> and </w:t>
            </w:r>
            <w:r w:rsidR="007B2C56">
              <w:rPr>
                <w:rFonts w:ascii="Aptos" w:hAnsi="Aptos"/>
                <w:szCs w:val="24"/>
              </w:rPr>
              <w:t xml:space="preserve">evaluate </w:t>
            </w:r>
            <w:r w:rsidR="003D4E90">
              <w:rPr>
                <w:rFonts w:ascii="Aptos" w:hAnsi="Aptos"/>
                <w:szCs w:val="24"/>
              </w:rPr>
              <w:t xml:space="preserve">how </w:t>
            </w:r>
            <w:r w:rsidR="003852B1">
              <w:rPr>
                <w:rFonts w:ascii="Aptos" w:hAnsi="Aptos"/>
                <w:szCs w:val="24"/>
              </w:rPr>
              <w:t xml:space="preserve">they </w:t>
            </w:r>
            <w:r w:rsidR="00C2399B">
              <w:rPr>
                <w:rFonts w:ascii="Aptos" w:hAnsi="Aptos"/>
                <w:szCs w:val="24"/>
              </w:rPr>
              <w:t xml:space="preserve">and any </w:t>
            </w:r>
            <w:r w:rsidRPr="005E10EC">
              <w:rPr>
                <w:rFonts w:ascii="Aptos" w:hAnsi="Aptos"/>
                <w:szCs w:val="24"/>
              </w:rPr>
              <w:t>solution</w:t>
            </w:r>
            <w:r w:rsidR="00C2399B">
              <w:rPr>
                <w:rFonts w:ascii="Aptos" w:hAnsi="Aptos"/>
                <w:szCs w:val="24"/>
              </w:rPr>
              <w:t>s</w:t>
            </w:r>
            <w:r w:rsidRPr="005E10EC">
              <w:rPr>
                <w:rFonts w:ascii="Aptos" w:hAnsi="Aptos"/>
                <w:szCs w:val="24"/>
              </w:rPr>
              <w:t xml:space="preserve"> will </w:t>
            </w:r>
            <w:r w:rsidRPr="009927B3">
              <w:rPr>
                <w:rFonts w:ascii="Aptos" w:hAnsi="Aptos"/>
                <w:szCs w:val="24"/>
              </w:rPr>
              <w:t>affect others</w:t>
            </w:r>
            <w:r w:rsidR="00C2399B" w:rsidRPr="009927B3">
              <w:rPr>
                <w:rFonts w:ascii="Aptos" w:hAnsi="Aptos"/>
                <w:szCs w:val="24"/>
              </w:rPr>
              <w:t xml:space="preserve"> and ABWA</w:t>
            </w:r>
            <w:r w:rsidRPr="005E10EC">
              <w:rPr>
                <w:rFonts w:ascii="Aptos" w:hAnsi="Aptos"/>
                <w:szCs w:val="24"/>
              </w:rPr>
              <w:t xml:space="preserve"> </w:t>
            </w:r>
          </w:p>
          <w:p w14:paraId="2F566966" w14:textId="6BDDC961" w:rsidR="00D911CC" w:rsidRPr="00902300" w:rsidRDefault="00BF16B5" w:rsidP="000D5FA5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ptos" w:hAnsi="Aptos"/>
                <w:szCs w:val="24"/>
              </w:rPr>
            </w:pPr>
            <w:r w:rsidRPr="00902300">
              <w:rPr>
                <w:rFonts w:ascii="Aptos" w:hAnsi="Aptos"/>
                <w:szCs w:val="24"/>
              </w:rPr>
              <w:t>Gather information before making decisions</w:t>
            </w:r>
          </w:p>
          <w:p w14:paraId="2853C7C7" w14:textId="6E3067D8" w:rsidR="00B904B6" w:rsidRPr="00902300" w:rsidRDefault="00E83391" w:rsidP="000D5FA5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ptos" w:hAnsi="Aptos"/>
                <w:szCs w:val="24"/>
              </w:rPr>
            </w:pPr>
            <w:r w:rsidRPr="00902300">
              <w:rPr>
                <w:rFonts w:ascii="Aptos" w:hAnsi="Aptos"/>
                <w:szCs w:val="24"/>
              </w:rPr>
              <w:t>P</w:t>
            </w:r>
            <w:r w:rsidR="00B904B6" w:rsidRPr="00902300">
              <w:rPr>
                <w:rFonts w:ascii="Aptos" w:hAnsi="Aptos"/>
                <w:szCs w:val="24"/>
              </w:rPr>
              <w:t>ositively a</w:t>
            </w:r>
            <w:r w:rsidR="00BF16B5" w:rsidRPr="00902300">
              <w:rPr>
                <w:rFonts w:ascii="Aptos" w:hAnsi="Aptos"/>
                <w:szCs w:val="24"/>
              </w:rPr>
              <w:t>dapt</w:t>
            </w:r>
            <w:r w:rsidR="00B904B6" w:rsidRPr="00902300">
              <w:rPr>
                <w:rFonts w:ascii="Aptos" w:hAnsi="Aptos"/>
                <w:szCs w:val="24"/>
              </w:rPr>
              <w:t xml:space="preserve"> </w:t>
            </w:r>
            <w:r w:rsidR="00BF16B5" w:rsidRPr="00902300">
              <w:rPr>
                <w:rFonts w:ascii="Aptos" w:hAnsi="Aptos"/>
                <w:szCs w:val="24"/>
              </w:rPr>
              <w:t>to changing priorities</w:t>
            </w:r>
            <w:r w:rsidR="00FF4B9B" w:rsidRPr="00902300">
              <w:rPr>
                <w:rFonts w:ascii="Aptos" w:hAnsi="Aptos"/>
                <w:szCs w:val="24"/>
              </w:rPr>
              <w:t xml:space="preserve"> and </w:t>
            </w:r>
            <w:r w:rsidR="00BF16B5" w:rsidRPr="00902300">
              <w:rPr>
                <w:rFonts w:ascii="Aptos" w:hAnsi="Aptos"/>
                <w:szCs w:val="24"/>
              </w:rPr>
              <w:t xml:space="preserve">deadlines </w:t>
            </w:r>
          </w:p>
          <w:p w14:paraId="0C1A04E7" w14:textId="011FDBBA" w:rsidR="00F1456B" w:rsidRPr="00902300" w:rsidRDefault="001015F2" w:rsidP="000D5FA5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ptos" w:hAnsi="Aptos"/>
                <w:szCs w:val="24"/>
              </w:rPr>
            </w:pPr>
            <w:r>
              <w:rPr>
                <w:rFonts w:ascii="Aptos" w:hAnsi="Aptos"/>
                <w:szCs w:val="24"/>
              </w:rPr>
              <w:t xml:space="preserve">Ability to work </w:t>
            </w:r>
            <w:r w:rsidR="00BF16B5" w:rsidRPr="00902300">
              <w:rPr>
                <w:rFonts w:ascii="Aptos" w:hAnsi="Aptos"/>
                <w:szCs w:val="24"/>
              </w:rPr>
              <w:t>under pressure or tight deadlines</w:t>
            </w:r>
          </w:p>
          <w:p w14:paraId="12872994" w14:textId="6D1A49A1" w:rsidR="00AE2777" w:rsidRPr="00F62D84" w:rsidRDefault="00AE2777" w:rsidP="001015F2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ptos" w:hAnsi="Aptos" w:cs="Arial"/>
                <w:szCs w:val="24"/>
              </w:rPr>
            </w:pPr>
            <w:r w:rsidRPr="00902300">
              <w:rPr>
                <w:rFonts w:ascii="Aptos" w:hAnsi="Aptos"/>
                <w:szCs w:val="24"/>
              </w:rPr>
              <w:t>Notif</w:t>
            </w:r>
            <w:r w:rsidR="00E83391" w:rsidRPr="00902300">
              <w:rPr>
                <w:rFonts w:ascii="Aptos" w:hAnsi="Aptos"/>
                <w:szCs w:val="24"/>
              </w:rPr>
              <w:t xml:space="preserve">y </w:t>
            </w:r>
            <w:r w:rsidRPr="00902300">
              <w:rPr>
                <w:rFonts w:ascii="Aptos" w:hAnsi="Aptos"/>
                <w:szCs w:val="24"/>
              </w:rPr>
              <w:t>line manager of problems in a timely manne</w:t>
            </w:r>
            <w:r w:rsidR="001015F2">
              <w:rPr>
                <w:rFonts w:ascii="Aptos" w:hAnsi="Aptos"/>
                <w:szCs w:val="24"/>
              </w:rPr>
              <w:t>r</w:t>
            </w:r>
          </w:p>
        </w:tc>
      </w:tr>
      <w:tr w:rsidR="00311B18" w:rsidRPr="00F62D84" w14:paraId="65C4BC1B" w14:textId="77777777" w:rsidTr="001B4D31">
        <w:tc>
          <w:tcPr>
            <w:tcW w:w="14601" w:type="dxa"/>
          </w:tcPr>
          <w:p w14:paraId="6520B83D" w14:textId="77777777" w:rsidR="00902300" w:rsidRPr="00902300" w:rsidRDefault="002870D3" w:rsidP="00902300">
            <w:pPr>
              <w:jc w:val="both"/>
              <w:rPr>
                <w:rFonts w:ascii="Aptos" w:hAnsi="Aptos"/>
                <w:szCs w:val="24"/>
              </w:rPr>
            </w:pPr>
            <w:r w:rsidRPr="00902300">
              <w:rPr>
                <w:rFonts w:ascii="Aptos" w:hAnsi="Aptos"/>
                <w:b/>
                <w:bCs/>
                <w:szCs w:val="24"/>
              </w:rPr>
              <w:t>Making a difference</w:t>
            </w:r>
            <w:r w:rsidRPr="00902300">
              <w:rPr>
                <w:rFonts w:ascii="Aptos" w:hAnsi="Aptos"/>
                <w:szCs w:val="24"/>
              </w:rPr>
              <w:t xml:space="preserve"> </w:t>
            </w:r>
          </w:p>
          <w:p w14:paraId="700AB4BD" w14:textId="6989C392" w:rsidR="00311B18" w:rsidRPr="00902300" w:rsidRDefault="005E10EC" w:rsidP="00902300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Aptos" w:hAnsi="Aptos"/>
                <w:szCs w:val="24"/>
              </w:rPr>
            </w:pPr>
            <w:r w:rsidRPr="00902300">
              <w:rPr>
                <w:rFonts w:ascii="Aptos" w:hAnsi="Aptos"/>
                <w:szCs w:val="24"/>
              </w:rPr>
              <w:t>T</w:t>
            </w:r>
            <w:r w:rsidR="002870D3" w:rsidRPr="00902300">
              <w:rPr>
                <w:rFonts w:ascii="Aptos" w:hAnsi="Aptos"/>
                <w:szCs w:val="24"/>
              </w:rPr>
              <w:t xml:space="preserve">o the service users of </w:t>
            </w:r>
            <w:r w:rsidRPr="00902300">
              <w:rPr>
                <w:rFonts w:ascii="Aptos" w:hAnsi="Aptos"/>
                <w:szCs w:val="24"/>
              </w:rPr>
              <w:t>ABWA</w:t>
            </w:r>
            <w:r w:rsidR="00BC134F" w:rsidRPr="00902300">
              <w:rPr>
                <w:rFonts w:ascii="Aptos" w:hAnsi="Aptos"/>
                <w:szCs w:val="24"/>
              </w:rPr>
              <w:t xml:space="preserve">, </w:t>
            </w:r>
            <w:r w:rsidR="0019457A" w:rsidRPr="00902300">
              <w:rPr>
                <w:rFonts w:ascii="Aptos" w:hAnsi="Aptos"/>
                <w:szCs w:val="24"/>
              </w:rPr>
              <w:t xml:space="preserve">reviewing and </w:t>
            </w:r>
            <w:r w:rsidR="00BC134F" w:rsidRPr="00902300">
              <w:rPr>
                <w:rFonts w:ascii="Aptos" w:hAnsi="Aptos"/>
                <w:szCs w:val="24"/>
              </w:rPr>
              <w:t xml:space="preserve">developing </w:t>
            </w:r>
            <w:r w:rsidR="002870D3" w:rsidRPr="00902300">
              <w:rPr>
                <w:rFonts w:ascii="Aptos" w:hAnsi="Aptos"/>
                <w:szCs w:val="24"/>
              </w:rPr>
              <w:t>ways to evidence making a difference</w:t>
            </w:r>
          </w:p>
        </w:tc>
      </w:tr>
    </w:tbl>
    <w:p w14:paraId="7B428510" w14:textId="4F9C76BA" w:rsidR="009307CF" w:rsidRDefault="009307CF" w:rsidP="00073BC2">
      <w:pPr>
        <w:jc w:val="both"/>
        <w:rPr>
          <w:rFonts w:ascii="Aptos" w:hAnsi="Aptos" w:cs="Arial"/>
          <w:szCs w:val="24"/>
          <w:lang w:val="en-US"/>
        </w:rPr>
      </w:pPr>
    </w:p>
    <w:p w14:paraId="5B8F48EA" w14:textId="77777777" w:rsidR="006B2FAE" w:rsidRPr="00A40490" w:rsidRDefault="006B2FAE" w:rsidP="006B2FAE">
      <w:pPr>
        <w:widowControl w:val="0"/>
        <w:tabs>
          <w:tab w:val="left" w:pos="204"/>
        </w:tabs>
        <w:autoSpaceDE w:val="0"/>
        <w:autoSpaceDN w:val="0"/>
        <w:adjustRightInd w:val="0"/>
        <w:spacing w:line="283" w:lineRule="atLeast"/>
        <w:jc w:val="both"/>
        <w:rPr>
          <w:rFonts w:ascii="Aptos" w:hAnsi="Aptos" w:cs="Arial"/>
          <w:szCs w:val="24"/>
          <w:lang w:val="en-US"/>
        </w:rPr>
      </w:pPr>
      <w:r w:rsidRPr="00A40490">
        <w:rPr>
          <w:rFonts w:ascii="Aptos" w:hAnsi="Aptos" w:cs="Arial"/>
          <w:b/>
          <w:szCs w:val="24"/>
          <w:u w:val="single"/>
          <w:lang w:val="en-US"/>
        </w:rPr>
        <w:t xml:space="preserve">Person Specification - </w:t>
      </w:r>
      <w:r w:rsidRPr="00A40490">
        <w:rPr>
          <w:rFonts w:ascii="Aptos" w:hAnsi="Aptos" w:cs="Arial"/>
          <w:szCs w:val="24"/>
          <w:lang w:val="en-US"/>
        </w:rPr>
        <w:t xml:space="preserve">Candidates must be able to demonstrate the following areas: </w:t>
      </w:r>
    </w:p>
    <w:p w14:paraId="22ED1B64" w14:textId="77777777" w:rsidR="006B2FAE" w:rsidRPr="00A40490" w:rsidRDefault="006B2FAE" w:rsidP="006B2FAE">
      <w:pPr>
        <w:widowControl w:val="0"/>
        <w:tabs>
          <w:tab w:val="left" w:pos="204"/>
        </w:tabs>
        <w:autoSpaceDE w:val="0"/>
        <w:autoSpaceDN w:val="0"/>
        <w:adjustRightInd w:val="0"/>
        <w:spacing w:line="283" w:lineRule="atLeast"/>
        <w:jc w:val="both"/>
        <w:rPr>
          <w:rFonts w:ascii="Aptos" w:hAnsi="Aptos" w:cs="Arial"/>
          <w:szCs w:val="24"/>
          <w:lang w:val="en-US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9350"/>
        <w:gridCol w:w="2230"/>
        <w:gridCol w:w="3016"/>
      </w:tblGrid>
      <w:tr w:rsidR="006B2FAE" w:rsidRPr="00A40490" w14:paraId="19B8C8CC" w14:textId="77777777" w:rsidTr="003D4875">
        <w:tc>
          <w:tcPr>
            <w:tcW w:w="9350" w:type="dxa"/>
            <w:shd w:val="clear" w:color="auto" w:fill="C5E0B3" w:themeFill="accent6" w:themeFillTint="66"/>
          </w:tcPr>
          <w:p w14:paraId="7D4091C2" w14:textId="77777777" w:rsidR="006B2FAE" w:rsidRPr="00A40490" w:rsidRDefault="006B2FAE" w:rsidP="004B4BD2">
            <w:pPr>
              <w:jc w:val="both"/>
              <w:rPr>
                <w:rFonts w:ascii="Aptos" w:hAnsi="Aptos"/>
                <w:b/>
                <w:bCs/>
                <w:szCs w:val="24"/>
              </w:rPr>
            </w:pPr>
            <w:r w:rsidRPr="00A40490">
              <w:rPr>
                <w:rFonts w:ascii="Aptos" w:hAnsi="Aptos"/>
                <w:b/>
                <w:bCs/>
                <w:szCs w:val="24"/>
              </w:rPr>
              <w:t xml:space="preserve">Qualifications, Training and Skills </w:t>
            </w:r>
          </w:p>
        </w:tc>
        <w:tc>
          <w:tcPr>
            <w:tcW w:w="2230" w:type="dxa"/>
            <w:shd w:val="clear" w:color="auto" w:fill="C5E0B3" w:themeFill="accent6" w:themeFillTint="66"/>
          </w:tcPr>
          <w:p w14:paraId="3124B5CA" w14:textId="77777777" w:rsidR="006B2FAE" w:rsidRPr="00A40490" w:rsidRDefault="006B2FAE" w:rsidP="004B4BD2">
            <w:pPr>
              <w:jc w:val="both"/>
              <w:rPr>
                <w:rFonts w:ascii="Aptos" w:hAnsi="Aptos"/>
                <w:b/>
                <w:bCs/>
                <w:szCs w:val="24"/>
              </w:rPr>
            </w:pPr>
            <w:r w:rsidRPr="00A40490">
              <w:rPr>
                <w:rFonts w:ascii="Aptos" w:hAnsi="Aptos"/>
                <w:b/>
                <w:bCs/>
                <w:szCs w:val="24"/>
              </w:rPr>
              <w:t xml:space="preserve">Essential </w:t>
            </w:r>
          </w:p>
        </w:tc>
        <w:tc>
          <w:tcPr>
            <w:tcW w:w="3016" w:type="dxa"/>
            <w:shd w:val="clear" w:color="auto" w:fill="C5E0B3" w:themeFill="accent6" w:themeFillTint="66"/>
          </w:tcPr>
          <w:p w14:paraId="685ED907" w14:textId="77777777" w:rsidR="006B2FAE" w:rsidRPr="00A40490" w:rsidRDefault="006B2FAE" w:rsidP="004B4BD2">
            <w:pPr>
              <w:jc w:val="both"/>
              <w:rPr>
                <w:rFonts w:ascii="Aptos" w:hAnsi="Aptos"/>
                <w:b/>
                <w:bCs/>
                <w:szCs w:val="24"/>
              </w:rPr>
            </w:pPr>
            <w:r w:rsidRPr="00A40490">
              <w:rPr>
                <w:rFonts w:ascii="Aptos" w:hAnsi="Aptos"/>
                <w:b/>
                <w:bCs/>
                <w:szCs w:val="24"/>
              </w:rPr>
              <w:t xml:space="preserve">Desirable </w:t>
            </w:r>
          </w:p>
        </w:tc>
      </w:tr>
      <w:tr w:rsidR="006B2FAE" w:rsidRPr="00A40490" w14:paraId="351A2EFC" w14:textId="77777777" w:rsidTr="004B4BD2">
        <w:tc>
          <w:tcPr>
            <w:tcW w:w="9350" w:type="dxa"/>
          </w:tcPr>
          <w:p w14:paraId="60FBF91F" w14:textId="77777777" w:rsidR="006B2FAE" w:rsidRPr="00902FC1" w:rsidRDefault="006B2FAE" w:rsidP="004B4BD2">
            <w:pPr>
              <w:pStyle w:val="Default"/>
              <w:jc w:val="both"/>
              <w:rPr>
                <w:rFonts w:ascii="Aptos" w:hAnsi="Aptos"/>
              </w:rPr>
            </w:pPr>
            <w:r w:rsidRPr="00902FC1">
              <w:rPr>
                <w:rFonts w:ascii="Aptos" w:hAnsi="Aptos"/>
              </w:rPr>
              <w:lastRenderedPageBreak/>
              <w:t xml:space="preserve">Health and Social Care SVQ level 3, </w:t>
            </w:r>
            <w:r w:rsidRPr="00902FC1">
              <w:rPr>
                <w:rFonts w:ascii="Aptos" w:hAnsi="Aptos"/>
                <w:b/>
                <w:bCs/>
              </w:rPr>
              <w:t xml:space="preserve">or </w:t>
            </w:r>
          </w:p>
          <w:p w14:paraId="3D911140" w14:textId="167940C8" w:rsidR="006B2FAE" w:rsidRPr="00471087" w:rsidRDefault="006B2FAE" w:rsidP="004B4BD2">
            <w:pPr>
              <w:pStyle w:val="Default"/>
              <w:jc w:val="both"/>
              <w:rPr>
                <w:rFonts w:ascii="Aptos" w:hAnsi="Aptos"/>
              </w:rPr>
            </w:pPr>
            <w:r w:rsidRPr="00902FC1">
              <w:rPr>
                <w:rFonts w:ascii="Aptos" w:hAnsi="Aptos"/>
              </w:rPr>
              <w:t>A recognised qualification in Social Work, or Community Education</w:t>
            </w:r>
            <w:r w:rsidR="00471087">
              <w:rPr>
                <w:rFonts w:ascii="Aptos" w:hAnsi="Aptos"/>
              </w:rPr>
              <w:t xml:space="preserve"> </w:t>
            </w:r>
            <w:r w:rsidR="00471087">
              <w:rPr>
                <w:rFonts w:ascii="Aptos" w:hAnsi="Aptos"/>
                <w:b/>
                <w:bCs/>
              </w:rPr>
              <w:t xml:space="preserve">or </w:t>
            </w:r>
            <w:r w:rsidR="00471087">
              <w:rPr>
                <w:rFonts w:ascii="Aptos" w:hAnsi="Aptos"/>
              </w:rPr>
              <w:t>willingness to work towards this</w:t>
            </w:r>
            <w:r w:rsidR="00EE7E21">
              <w:rPr>
                <w:rFonts w:ascii="Aptos" w:hAnsi="Aptos"/>
              </w:rPr>
              <w:t>.</w:t>
            </w:r>
          </w:p>
        </w:tc>
        <w:tc>
          <w:tcPr>
            <w:tcW w:w="2230" w:type="dxa"/>
          </w:tcPr>
          <w:p w14:paraId="014F88D0" w14:textId="2E899D35" w:rsidR="006B2FAE" w:rsidRPr="00A40490" w:rsidRDefault="006B2FAE" w:rsidP="004B4BD2">
            <w:pPr>
              <w:jc w:val="both"/>
              <w:rPr>
                <w:rFonts w:ascii="Aptos" w:hAnsi="Aptos"/>
                <w:b/>
                <w:bCs/>
                <w:szCs w:val="24"/>
              </w:rPr>
            </w:pPr>
          </w:p>
        </w:tc>
        <w:tc>
          <w:tcPr>
            <w:tcW w:w="3016" w:type="dxa"/>
          </w:tcPr>
          <w:p w14:paraId="63404EC1" w14:textId="701B830B" w:rsidR="006B2FAE" w:rsidRPr="002B65BE" w:rsidRDefault="002B65BE" w:rsidP="004B4BD2">
            <w:pPr>
              <w:jc w:val="both"/>
              <w:rPr>
                <w:rFonts w:ascii="Aptos" w:hAnsi="Aptos"/>
                <w:b/>
                <w:bCs/>
                <w:szCs w:val="24"/>
              </w:rPr>
            </w:pPr>
            <w:r w:rsidRPr="002B65BE">
              <w:rPr>
                <w:rFonts w:ascii="Aptos" w:hAnsi="Aptos"/>
                <w:b/>
                <w:bCs/>
                <w:szCs w:val="24"/>
              </w:rPr>
              <w:t xml:space="preserve">D </w:t>
            </w:r>
          </w:p>
        </w:tc>
      </w:tr>
      <w:tr w:rsidR="006B2FAE" w:rsidRPr="00A40490" w14:paraId="6095EBA6" w14:textId="77777777" w:rsidTr="004B4BD2">
        <w:tc>
          <w:tcPr>
            <w:tcW w:w="9350" w:type="dxa"/>
          </w:tcPr>
          <w:p w14:paraId="48895BED" w14:textId="69A91008" w:rsidR="00C36327" w:rsidRPr="00902FC1" w:rsidRDefault="00E114EE" w:rsidP="004B4BD2">
            <w:pPr>
              <w:pStyle w:val="Default"/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1</w:t>
            </w:r>
            <w:r w:rsidR="006B2FAE" w:rsidRPr="00902FC1">
              <w:rPr>
                <w:rFonts w:ascii="Aptos" w:hAnsi="Aptos"/>
              </w:rPr>
              <w:t xml:space="preserve"> years’ experience of providing direct </w:t>
            </w:r>
            <w:r w:rsidR="006B2FAE" w:rsidRPr="00FA1051">
              <w:rPr>
                <w:rFonts w:ascii="Aptos" w:hAnsi="Aptos"/>
              </w:rPr>
              <w:t xml:space="preserve">support </w:t>
            </w:r>
            <w:r w:rsidR="00EE7E21" w:rsidRPr="00FA1051">
              <w:rPr>
                <w:rFonts w:ascii="Aptos" w:hAnsi="Aptos"/>
              </w:rPr>
              <w:t xml:space="preserve">to </w:t>
            </w:r>
            <w:r w:rsidR="006B2FAE" w:rsidRPr="00FA1051">
              <w:rPr>
                <w:rFonts w:ascii="Aptos" w:hAnsi="Aptos"/>
              </w:rPr>
              <w:t>service user</w:t>
            </w:r>
            <w:r w:rsidR="00EE7E21" w:rsidRPr="00FA1051">
              <w:rPr>
                <w:rFonts w:ascii="Aptos" w:hAnsi="Aptos"/>
              </w:rPr>
              <w:t>s.</w:t>
            </w:r>
          </w:p>
        </w:tc>
        <w:tc>
          <w:tcPr>
            <w:tcW w:w="2230" w:type="dxa"/>
          </w:tcPr>
          <w:p w14:paraId="58987FE4" w14:textId="77777777" w:rsidR="006B2FAE" w:rsidRPr="00A40490" w:rsidRDefault="006B2FAE" w:rsidP="004B4BD2">
            <w:pPr>
              <w:jc w:val="both"/>
              <w:rPr>
                <w:rFonts w:ascii="Aptos" w:hAnsi="Aptos"/>
                <w:b/>
                <w:bCs/>
                <w:szCs w:val="24"/>
              </w:rPr>
            </w:pPr>
            <w:r w:rsidRPr="00A40490">
              <w:rPr>
                <w:rFonts w:ascii="Aptos" w:hAnsi="Aptos"/>
                <w:b/>
                <w:bCs/>
                <w:szCs w:val="24"/>
              </w:rPr>
              <w:t xml:space="preserve">E </w:t>
            </w:r>
          </w:p>
        </w:tc>
        <w:tc>
          <w:tcPr>
            <w:tcW w:w="3016" w:type="dxa"/>
          </w:tcPr>
          <w:p w14:paraId="6D6F4423" w14:textId="77777777" w:rsidR="006B2FAE" w:rsidRPr="00A40490" w:rsidRDefault="006B2FAE" w:rsidP="004B4BD2">
            <w:pPr>
              <w:jc w:val="both"/>
              <w:rPr>
                <w:rFonts w:ascii="Aptos" w:hAnsi="Aptos"/>
                <w:szCs w:val="24"/>
              </w:rPr>
            </w:pPr>
          </w:p>
        </w:tc>
      </w:tr>
      <w:tr w:rsidR="00C36327" w:rsidRPr="00A40490" w14:paraId="631E51AE" w14:textId="77777777" w:rsidTr="004B4BD2">
        <w:tc>
          <w:tcPr>
            <w:tcW w:w="9350" w:type="dxa"/>
          </w:tcPr>
          <w:p w14:paraId="7579BF8B" w14:textId="322CC902" w:rsidR="00C36327" w:rsidRPr="00902FC1" w:rsidRDefault="00C36327" w:rsidP="004B4BD2">
            <w:pPr>
              <w:pStyle w:val="Default"/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Post holder must demonstrate an understanding of </w:t>
            </w:r>
            <w:r w:rsidR="0087758E">
              <w:rPr>
                <w:rFonts w:ascii="Aptos" w:hAnsi="Aptos"/>
              </w:rPr>
              <w:t xml:space="preserve">domestic abuse </w:t>
            </w:r>
          </w:p>
        </w:tc>
        <w:tc>
          <w:tcPr>
            <w:tcW w:w="2230" w:type="dxa"/>
          </w:tcPr>
          <w:p w14:paraId="5AB622DE" w14:textId="43686887" w:rsidR="00C36327" w:rsidRPr="00A40490" w:rsidRDefault="0080254A" w:rsidP="004B4BD2">
            <w:pPr>
              <w:jc w:val="both"/>
              <w:rPr>
                <w:rFonts w:ascii="Aptos" w:hAnsi="Aptos"/>
                <w:b/>
                <w:bCs/>
                <w:szCs w:val="24"/>
              </w:rPr>
            </w:pPr>
            <w:r>
              <w:rPr>
                <w:rFonts w:ascii="Aptos" w:hAnsi="Aptos"/>
                <w:b/>
                <w:bCs/>
                <w:szCs w:val="24"/>
              </w:rPr>
              <w:t>E</w:t>
            </w:r>
          </w:p>
        </w:tc>
        <w:tc>
          <w:tcPr>
            <w:tcW w:w="3016" w:type="dxa"/>
          </w:tcPr>
          <w:p w14:paraId="186483BB" w14:textId="177ED58B" w:rsidR="00C36327" w:rsidRPr="00F74101" w:rsidRDefault="00C36327" w:rsidP="004B4BD2">
            <w:pPr>
              <w:jc w:val="both"/>
              <w:rPr>
                <w:rFonts w:ascii="Aptos" w:hAnsi="Aptos"/>
                <w:b/>
                <w:bCs/>
                <w:szCs w:val="24"/>
              </w:rPr>
            </w:pPr>
          </w:p>
        </w:tc>
      </w:tr>
      <w:tr w:rsidR="006B2FAE" w:rsidRPr="00A40490" w14:paraId="2E08F2FC" w14:textId="77777777" w:rsidTr="004B4BD2">
        <w:tc>
          <w:tcPr>
            <w:tcW w:w="9350" w:type="dxa"/>
          </w:tcPr>
          <w:p w14:paraId="727E1FBC" w14:textId="0BA6647F" w:rsidR="006B2FAE" w:rsidRPr="00902FC1" w:rsidRDefault="007D3844" w:rsidP="004B4BD2">
            <w:pPr>
              <w:pStyle w:val="Default"/>
              <w:jc w:val="both"/>
              <w:rPr>
                <w:rFonts w:ascii="Aptos" w:hAnsi="Aptos"/>
              </w:rPr>
            </w:pPr>
            <w:r w:rsidRPr="00902FC1">
              <w:rPr>
                <w:rFonts w:ascii="Aptos" w:hAnsi="Aptos" w:cs="Calibri"/>
              </w:rPr>
              <w:t>Post holder will be required to register with the Scottish Social Services Council (SSSC</w:t>
            </w:r>
            <w:r w:rsidR="00471D12">
              <w:rPr>
                <w:rFonts w:ascii="Aptos" w:hAnsi="Aptos" w:cs="Calibri"/>
              </w:rPr>
              <w:t>)</w:t>
            </w:r>
          </w:p>
        </w:tc>
        <w:tc>
          <w:tcPr>
            <w:tcW w:w="2230" w:type="dxa"/>
          </w:tcPr>
          <w:p w14:paraId="6B9466BB" w14:textId="77777777" w:rsidR="006B2FAE" w:rsidRPr="00A40490" w:rsidRDefault="006B2FAE" w:rsidP="004B4BD2">
            <w:pPr>
              <w:jc w:val="both"/>
              <w:rPr>
                <w:rFonts w:ascii="Aptos" w:hAnsi="Aptos"/>
                <w:b/>
                <w:bCs/>
                <w:szCs w:val="24"/>
              </w:rPr>
            </w:pPr>
            <w:r w:rsidRPr="00A40490">
              <w:rPr>
                <w:rFonts w:ascii="Aptos" w:hAnsi="Aptos"/>
                <w:b/>
                <w:bCs/>
                <w:szCs w:val="24"/>
              </w:rPr>
              <w:t xml:space="preserve">E </w:t>
            </w:r>
          </w:p>
        </w:tc>
        <w:tc>
          <w:tcPr>
            <w:tcW w:w="3016" w:type="dxa"/>
          </w:tcPr>
          <w:p w14:paraId="37360274" w14:textId="77777777" w:rsidR="006B2FAE" w:rsidRPr="00A40490" w:rsidRDefault="006B2FAE" w:rsidP="004B4BD2">
            <w:pPr>
              <w:jc w:val="both"/>
              <w:rPr>
                <w:rFonts w:ascii="Aptos" w:hAnsi="Aptos"/>
                <w:szCs w:val="24"/>
              </w:rPr>
            </w:pPr>
          </w:p>
        </w:tc>
      </w:tr>
      <w:tr w:rsidR="006B2FAE" w:rsidRPr="00A40490" w14:paraId="0C5B76DC" w14:textId="77777777" w:rsidTr="004B4BD2">
        <w:tc>
          <w:tcPr>
            <w:tcW w:w="9350" w:type="dxa"/>
          </w:tcPr>
          <w:p w14:paraId="285E7508" w14:textId="77777777" w:rsidR="006B2FAE" w:rsidRPr="00902FC1" w:rsidRDefault="006B2FAE" w:rsidP="004B4BD2">
            <w:pPr>
              <w:pStyle w:val="Default"/>
              <w:jc w:val="both"/>
              <w:rPr>
                <w:rFonts w:ascii="Aptos" w:hAnsi="Aptos"/>
              </w:rPr>
            </w:pPr>
            <w:r w:rsidRPr="00902FC1">
              <w:rPr>
                <w:rFonts w:ascii="Aptos" w:hAnsi="Aptos"/>
              </w:rPr>
              <w:t>Demonstrate ability to appropriately and professionally support service users who may at times present as distressed or challenging due to their circumstances.</w:t>
            </w:r>
          </w:p>
        </w:tc>
        <w:tc>
          <w:tcPr>
            <w:tcW w:w="2230" w:type="dxa"/>
          </w:tcPr>
          <w:p w14:paraId="4ABC7252" w14:textId="627E14C1" w:rsidR="006B2FAE" w:rsidRPr="00A40490" w:rsidRDefault="006B2FAE" w:rsidP="004B4BD2">
            <w:pPr>
              <w:jc w:val="both"/>
              <w:rPr>
                <w:rFonts w:ascii="Aptos" w:hAnsi="Aptos"/>
                <w:b/>
                <w:bCs/>
                <w:szCs w:val="24"/>
              </w:rPr>
            </w:pPr>
          </w:p>
        </w:tc>
        <w:tc>
          <w:tcPr>
            <w:tcW w:w="3016" w:type="dxa"/>
          </w:tcPr>
          <w:p w14:paraId="3A7A9964" w14:textId="5584CB74" w:rsidR="006B2FAE" w:rsidRPr="00F74101" w:rsidRDefault="00F74101" w:rsidP="004B4BD2">
            <w:pPr>
              <w:jc w:val="both"/>
              <w:rPr>
                <w:rFonts w:ascii="Aptos" w:hAnsi="Aptos"/>
                <w:b/>
                <w:bCs/>
                <w:szCs w:val="24"/>
              </w:rPr>
            </w:pPr>
            <w:r w:rsidRPr="00494705">
              <w:rPr>
                <w:rFonts w:ascii="Aptos" w:hAnsi="Aptos"/>
                <w:b/>
                <w:bCs/>
                <w:szCs w:val="24"/>
              </w:rPr>
              <w:t>D</w:t>
            </w:r>
          </w:p>
        </w:tc>
      </w:tr>
      <w:tr w:rsidR="006B2FAE" w:rsidRPr="00A40490" w14:paraId="0BF8575F" w14:textId="77777777" w:rsidTr="004B4BD2">
        <w:tc>
          <w:tcPr>
            <w:tcW w:w="9350" w:type="dxa"/>
          </w:tcPr>
          <w:p w14:paraId="2BEB8E1F" w14:textId="77777777" w:rsidR="006B2FAE" w:rsidRPr="00902FC1" w:rsidRDefault="006B2FAE" w:rsidP="004B4BD2">
            <w:pPr>
              <w:pStyle w:val="Default"/>
              <w:jc w:val="both"/>
              <w:rPr>
                <w:rFonts w:ascii="Aptos" w:hAnsi="Aptos"/>
              </w:rPr>
            </w:pPr>
            <w:r w:rsidRPr="00902FC1">
              <w:rPr>
                <w:rFonts w:ascii="Aptos" w:hAnsi="Aptos"/>
              </w:rPr>
              <w:t>Demonstrate excellent, effective problem solving skills.</w:t>
            </w:r>
          </w:p>
        </w:tc>
        <w:tc>
          <w:tcPr>
            <w:tcW w:w="2230" w:type="dxa"/>
          </w:tcPr>
          <w:p w14:paraId="06B7F795" w14:textId="77777777" w:rsidR="006B2FAE" w:rsidRPr="00A40490" w:rsidRDefault="006B2FAE" w:rsidP="004B4BD2">
            <w:pPr>
              <w:jc w:val="both"/>
              <w:rPr>
                <w:rFonts w:ascii="Aptos" w:hAnsi="Aptos"/>
                <w:b/>
                <w:bCs/>
                <w:szCs w:val="24"/>
              </w:rPr>
            </w:pPr>
            <w:r w:rsidRPr="00A40490">
              <w:rPr>
                <w:rFonts w:ascii="Aptos" w:hAnsi="Aptos"/>
                <w:b/>
                <w:bCs/>
                <w:szCs w:val="24"/>
              </w:rPr>
              <w:t>E</w:t>
            </w:r>
          </w:p>
        </w:tc>
        <w:tc>
          <w:tcPr>
            <w:tcW w:w="3016" w:type="dxa"/>
          </w:tcPr>
          <w:p w14:paraId="5AA1CB12" w14:textId="77777777" w:rsidR="006B2FAE" w:rsidRPr="00A40490" w:rsidRDefault="006B2FAE" w:rsidP="004B4BD2">
            <w:pPr>
              <w:jc w:val="both"/>
              <w:rPr>
                <w:rFonts w:ascii="Aptos" w:hAnsi="Aptos"/>
                <w:szCs w:val="24"/>
              </w:rPr>
            </w:pPr>
          </w:p>
        </w:tc>
      </w:tr>
      <w:tr w:rsidR="006B2FAE" w:rsidRPr="00A40490" w14:paraId="25847AEE" w14:textId="77777777" w:rsidTr="004B4BD2">
        <w:tc>
          <w:tcPr>
            <w:tcW w:w="9350" w:type="dxa"/>
          </w:tcPr>
          <w:p w14:paraId="513C8538" w14:textId="77777777" w:rsidR="006B2FAE" w:rsidRPr="00902FC1" w:rsidRDefault="006B2FAE" w:rsidP="004B4BD2">
            <w:pPr>
              <w:pStyle w:val="Default"/>
              <w:jc w:val="both"/>
              <w:rPr>
                <w:rFonts w:ascii="Aptos" w:hAnsi="Aptos"/>
              </w:rPr>
            </w:pPr>
            <w:r w:rsidRPr="00902FC1">
              <w:rPr>
                <w:rFonts w:ascii="Aptos" w:hAnsi="Aptos"/>
              </w:rPr>
              <w:t>Demonstrate excellent IT skills – Word, and Excel.</w:t>
            </w:r>
          </w:p>
        </w:tc>
        <w:tc>
          <w:tcPr>
            <w:tcW w:w="2230" w:type="dxa"/>
          </w:tcPr>
          <w:p w14:paraId="19CF878B" w14:textId="77777777" w:rsidR="006B2FAE" w:rsidRPr="00A40490" w:rsidRDefault="006B2FAE" w:rsidP="004B4BD2">
            <w:pPr>
              <w:jc w:val="both"/>
              <w:rPr>
                <w:rFonts w:ascii="Aptos" w:hAnsi="Aptos"/>
                <w:b/>
                <w:bCs/>
                <w:szCs w:val="24"/>
              </w:rPr>
            </w:pPr>
            <w:r w:rsidRPr="00A40490">
              <w:rPr>
                <w:rFonts w:ascii="Aptos" w:hAnsi="Aptos"/>
                <w:b/>
                <w:bCs/>
                <w:szCs w:val="24"/>
              </w:rPr>
              <w:t>E</w:t>
            </w:r>
          </w:p>
        </w:tc>
        <w:tc>
          <w:tcPr>
            <w:tcW w:w="3016" w:type="dxa"/>
          </w:tcPr>
          <w:p w14:paraId="498F9CF0" w14:textId="77777777" w:rsidR="006B2FAE" w:rsidRPr="00A40490" w:rsidRDefault="006B2FAE" w:rsidP="004B4BD2">
            <w:pPr>
              <w:jc w:val="both"/>
              <w:rPr>
                <w:rFonts w:ascii="Aptos" w:hAnsi="Aptos"/>
                <w:szCs w:val="24"/>
              </w:rPr>
            </w:pPr>
          </w:p>
        </w:tc>
      </w:tr>
      <w:tr w:rsidR="00625108" w:rsidRPr="00A40490" w14:paraId="1ADFC5AB" w14:textId="77777777" w:rsidTr="004B4BD2">
        <w:tc>
          <w:tcPr>
            <w:tcW w:w="9350" w:type="dxa"/>
          </w:tcPr>
          <w:p w14:paraId="02F5C460" w14:textId="2C48C63E" w:rsidR="00625108" w:rsidRPr="00902FC1" w:rsidRDefault="0021324D" w:rsidP="004B4BD2">
            <w:pPr>
              <w:pStyle w:val="Default"/>
              <w:jc w:val="both"/>
              <w:rPr>
                <w:rFonts w:ascii="Aptos" w:hAnsi="Aptos"/>
              </w:rPr>
            </w:pPr>
            <w:r w:rsidRPr="00902FC1">
              <w:rPr>
                <w:rFonts w:ascii="Aptos" w:hAnsi="Aptos" w:cs="Calibri"/>
              </w:rPr>
              <w:t>Demonstrate strong listening and interpersonal communication skills.</w:t>
            </w:r>
          </w:p>
        </w:tc>
        <w:tc>
          <w:tcPr>
            <w:tcW w:w="2230" w:type="dxa"/>
          </w:tcPr>
          <w:p w14:paraId="297B4AF4" w14:textId="1F6E0ECA" w:rsidR="00625108" w:rsidRPr="00A40490" w:rsidRDefault="0021324D" w:rsidP="004B4BD2">
            <w:pPr>
              <w:jc w:val="both"/>
              <w:rPr>
                <w:rFonts w:ascii="Aptos" w:hAnsi="Aptos"/>
                <w:b/>
                <w:bCs/>
                <w:szCs w:val="24"/>
              </w:rPr>
            </w:pPr>
            <w:r>
              <w:rPr>
                <w:rFonts w:ascii="Aptos" w:hAnsi="Aptos"/>
                <w:b/>
                <w:bCs/>
                <w:szCs w:val="24"/>
              </w:rPr>
              <w:t>E</w:t>
            </w:r>
          </w:p>
        </w:tc>
        <w:tc>
          <w:tcPr>
            <w:tcW w:w="3016" w:type="dxa"/>
          </w:tcPr>
          <w:p w14:paraId="79F72F55" w14:textId="77777777" w:rsidR="00625108" w:rsidRPr="00A40490" w:rsidRDefault="00625108" w:rsidP="004B4BD2">
            <w:pPr>
              <w:jc w:val="both"/>
              <w:rPr>
                <w:rFonts w:ascii="Aptos" w:hAnsi="Aptos"/>
                <w:szCs w:val="24"/>
              </w:rPr>
            </w:pPr>
          </w:p>
        </w:tc>
      </w:tr>
      <w:tr w:rsidR="00FE5D56" w:rsidRPr="00A40490" w14:paraId="221ADF3B" w14:textId="77777777" w:rsidTr="004B4BD2">
        <w:tc>
          <w:tcPr>
            <w:tcW w:w="9350" w:type="dxa"/>
          </w:tcPr>
          <w:p w14:paraId="5DAEC1B5" w14:textId="7EE9F630" w:rsidR="00FE5D56" w:rsidRPr="00902FC1" w:rsidRDefault="0021324D" w:rsidP="00FE5D56">
            <w:pPr>
              <w:pStyle w:val="Default"/>
              <w:jc w:val="both"/>
              <w:rPr>
                <w:rFonts w:ascii="Aptos" w:hAnsi="Aptos"/>
              </w:rPr>
            </w:pPr>
            <w:r w:rsidRPr="00902FC1">
              <w:rPr>
                <w:rFonts w:ascii="Aptos" w:hAnsi="Aptos"/>
              </w:rPr>
              <w:t>Experience of OASIS database.</w:t>
            </w:r>
          </w:p>
        </w:tc>
        <w:tc>
          <w:tcPr>
            <w:tcW w:w="2230" w:type="dxa"/>
          </w:tcPr>
          <w:p w14:paraId="144A2E93" w14:textId="5C3A2184" w:rsidR="00FE5D56" w:rsidRPr="00A40490" w:rsidRDefault="00FE5D56" w:rsidP="00FE5D56">
            <w:pPr>
              <w:jc w:val="both"/>
              <w:rPr>
                <w:rFonts w:ascii="Aptos" w:hAnsi="Aptos"/>
                <w:b/>
                <w:bCs/>
                <w:szCs w:val="24"/>
              </w:rPr>
            </w:pPr>
          </w:p>
        </w:tc>
        <w:tc>
          <w:tcPr>
            <w:tcW w:w="3016" w:type="dxa"/>
          </w:tcPr>
          <w:p w14:paraId="7CE96D81" w14:textId="3D249F64" w:rsidR="00FE5D56" w:rsidRPr="001B5256" w:rsidRDefault="0021324D" w:rsidP="00FE5D56">
            <w:pPr>
              <w:jc w:val="both"/>
              <w:rPr>
                <w:rFonts w:ascii="Aptos" w:hAnsi="Aptos"/>
                <w:b/>
                <w:bCs/>
                <w:szCs w:val="24"/>
              </w:rPr>
            </w:pPr>
            <w:r w:rsidRPr="001B5256">
              <w:rPr>
                <w:rFonts w:ascii="Aptos" w:hAnsi="Aptos"/>
                <w:b/>
                <w:bCs/>
                <w:szCs w:val="24"/>
              </w:rPr>
              <w:t>D</w:t>
            </w:r>
          </w:p>
        </w:tc>
      </w:tr>
      <w:tr w:rsidR="00FE5D56" w:rsidRPr="003D4875" w14:paraId="3E290D61" w14:textId="77777777" w:rsidTr="003D4875">
        <w:tc>
          <w:tcPr>
            <w:tcW w:w="9350" w:type="dxa"/>
            <w:shd w:val="clear" w:color="auto" w:fill="C5E0B3" w:themeFill="accent6" w:themeFillTint="66"/>
          </w:tcPr>
          <w:p w14:paraId="29F10723" w14:textId="47F32239" w:rsidR="00FE5D56" w:rsidRPr="003D4875" w:rsidRDefault="00FE5D56" w:rsidP="00FE5D56">
            <w:pPr>
              <w:pStyle w:val="Default"/>
              <w:jc w:val="both"/>
              <w:rPr>
                <w:rFonts w:ascii="Aptos" w:hAnsi="Aptos" w:cs="Calibri"/>
              </w:rPr>
            </w:pPr>
            <w:r w:rsidRPr="003D4875">
              <w:rPr>
                <w:rFonts w:ascii="Aptos" w:hAnsi="Aptos"/>
                <w:b/>
                <w:bCs/>
              </w:rPr>
              <w:t xml:space="preserve">Knowledge and Experience  </w:t>
            </w:r>
          </w:p>
        </w:tc>
        <w:tc>
          <w:tcPr>
            <w:tcW w:w="2230" w:type="dxa"/>
            <w:shd w:val="clear" w:color="auto" w:fill="C5E0B3" w:themeFill="accent6" w:themeFillTint="66"/>
          </w:tcPr>
          <w:p w14:paraId="1EAB9F6F" w14:textId="77777777" w:rsidR="00FE5D56" w:rsidRPr="003D4875" w:rsidRDefault="00FE5D56" w:rsidP="00FE5D56">
            <w:pPr>
              <w:jc w:val="both"/>
              <w:rPr>
                <w:rFonts w:ascii="Aptos" w:hAnsi="Aptos"/>
                <w:b/>
                <w:bCs/>
                <w:szCs w:val="24"/>
              </w:rPr>
            </w:pPr>
          </w:p>
        </w:tc>
        <w:tc>
          <w:tcPr>
            <w:tcW w:w="3016" w:type="dxa"/>
            <w:shd w:val="clear" w:color="auto" w:fill="C5E0B3" w:themeFill="accent6" w:themeFillTint="66"/>
          </w:tcPr>
          <w:p w14:paraId="3910375F" w14:textId="77777777" w:rsidR="00FE5D56" w:rsidRPr="003D4875" w:rsidRDefault="00FE5D56" w:rsidP="00FE5D56">
            <w:pPr>
              <w:jc w:val="both"/>
              <w:rPr>
                <w:rFonts w:ascii="Aptos" w:hAnsi="Aptos"/>
                <w:szCs w:val="24"/>
              </w:rPr>
            </w:pPr>
          </w:p>
        </w:tc>
      </w:tr>
      <w:tr w:rsidR="003A3919" w:rsidRPr="003D4875" w14:paraId="5EEA3910" w14:textId="77777777" w:rsidTr="004B4BD2">
        <w:tc>
          <w:tcPr>
            <w:tcW w:w="9350" w:type="dxa"/>
          </w:tcPr>
          <w:p w14:paraId="577AC3FA" w14:textId="665C974B" w:rsidR="003A3919" w:rsidRPr="00494705" w:rsidRDefault="00FA1051" w:rsidP="00FE5D56">
            <w:pPr>
              <w:pStyle w:val="Default"/>
              <w:jc w:val="both"/>
              <w:rPr>
                <w:rFonts w:ascii="Aptos" w:hAnsi="Aptos"/>
              </w:rPr>
            </w:pPr>
            <w:r w:rsidRPr="00494705">
              <w:rPr>
                <w:rFonts w:ascii="Aptos" w:hAnsi="Aptos"/>
              </w:rPr>
              <w:t>1 years’ e</w:t>
            </w:r>
            <w:r w:rsidR="00980447" w:rsidRPr="00494705">
              <w:rPr>
                <w:rFonts w:ascii="Aptos" w:hAnsi="Aptos"/>
              </w:rPr>
              <w:t>xperience of</w:t>
            </w:r>
            <w:r w:rsidR="004D4010" w:rsidRPr="00494705">
              <w:rPr>
                <w:rFonts w:ascii="Aptos" w:hAnsi="Aptos"/>
              </w:rPr>
              <w:t xml:space="preserve"> working in </w:t>
            </w:r>
            <w:r w:rsidR="00B87DD3" w:rsidRPr="00494705">
              <w:rPr>
                <w:rFonts w:ascii="Aptos" w:hAnsi="Aptos"/>
              </w:rPr>
              <w:t>a</w:t>
            </w:r>
            <w:r w:rsidR="00C869C1" w:rsidRPr="00494705">
              <w:rPr>
                <w:rFonts w:ascii="Aptos" w:hAnsi="Aptos"/>
              </w:rPr>
              <w:t xml:space="preserve"> refuge or </w:t>
            </w:r>
            <w:r w:rsidR="00494705">
              <w:rPr>
                <w:rFonts w:ascii="Aptos" w:hAnsi="Aptos"/>
              </w:rPr>
              <w:t xml:space="preserve">other </w:t>
            </w:r>
            <w:r w:rsidR="00C869C1" w:rsidRPr="00494705">
              <w:rPr>
                <w:rFonts w:ascii="Aptos" w:hAnsi="Aptos"/>
              </w:rPr>
              <w:t>supported accommodation</w:t>
            </w:r>
            <w:r w:rsidR="00075836" w:rsidRPr="00494705">
              <w:rPr>
                <w:rFonts w:ascii="Aptos" w:hAnsi="Aptos"/>
              </w:rPr>
              <w:t>.</w:t>
            </w:r>
          </w:p>
        </w:tc>
        <w:tc>
          <w:tcPr>
            <w:tcW w:w="2230" w:type="dxa"/>
          </w:tcPr>
          <w:p w14:paraId="1BBD2544" w14:textId="3C552686" w:rsidR="003A3919" w:rsidRPr="003D4875" w:rsidRDefault="003A3919" w:rsidP="00FE5D56">
            <w:pPr>
              <w:jc w:val="both"/>
              <w:rPr>
                <w:rFonts w:ascii="Aptos" w:hAnsi="Aptos"/>
                <w:b/>
                <w:bCs/>
                <w:szCs w:val="24"/>
              </w:rPr>
            </w:pPr>
          </w:p>
        </w:tc>
        <w:tc>
          <w:tcPr>
            <w:tcW w:w="3016" w:type="dxa"/>
          </w:tcPr>
          <w:p w14:paraId="424B5434" w14:textId="0924FFBA" w:rsidR="003A3919" w:rsidRPr="00494705" w:rsidRDefault="00FA1051" w:rsidP="00FE5D56">
            <w:pPr>
              <w:jc w:val="both"/>
              <w:rPr>
                <w:rFonts w:ascii="Aptos" w:hAnsi="Aptos"/>
                <w:b/>
                <w:bCs/>
                <w:szCs w:val="24"/>
              </w:rPr>
            </w:pPr>
            <w:r w:rsidRPr="00494705">
              <w:rPr>
                <w:rFonts w:ascii="Aptos" w:hAnsi="Aptos"/>
                <w:b/>
                <w:bCs/>
                <w:szCs w:val="24"/>
              </w:rPr>
              <w:t>D</w:t>
            </w:r>
            <w:r w:rsidR="00494705">
              <w:rPr>
                <w:rFonts w:ascii="Aptos" w:hAnsi="Aptos"/>
                <w:b/>
                <w:bCs/>
                <w:szCs w:val="24"/>
              </w:rPr>
              <w:t xml:space="preserve"> </w:t>
            </w:r>
          </w:p>
        </w:tc>
      </w:tr>
      <w:tr w:rsidR="006E6739" w:rsidRPr="003D4875" w14:paraId="10B896E8" w14:textId="77777777" w:rsidTr="004B4BD2">
        <w:tc>
          <w:tcPr>
            <w:tcW w:w="9350" w:type="dxa"/>
          </w:tcPr>
          <w:p w14:paraId="34315187" w14:textId="4D5E2668" w:rsidR="006E6739" w:rsidRPr="006E6739" w:rsidRDefault="008C5A7B" w:rsidP="00FE5D56">
            <w:pPr>
              <w:pStyle w:val="Default"/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Demonstrate k</w:t>
            </w:r>
            <w:r w:rsidR="006E6739" w:rsidRPr="006E6739">
              <w:rPr>
                <w:rFonts w:ascii="Aptos" w:hAnsi="Aptos"/>
              </w:rPr>
              <w:t>nowledge</w:t>
            </w:r>
            <w:r w:rsidR="006E6739" w:rsidRPr="006E6739">
              <w:rPr>
                <w:rFonts w:ascii="Aptos" w:hAnsi="Aptos"/>
                <w:spacing w:val="-6"/>
              </w:rPr>
              <w:t xml:space="preserve"> </w:t>
            </w:r>
            <w:r w:rsidR="006E6739" w:rsidRPr="006E6739">
              <w:rPr>
                <w:rFonts w:ascii="Aptos" w:hAnsi="Aptos"/>
              </w:rPr>
              <w:t>and</w:t>
            </w:r>
            <w:r w:rsidR="006E6739" w:rsidRPr="006E6739">
              <w:rPr>
                <w:rFonts w:ascii="Aptos" w:hAnsi="Aptos"/>
                <w:spacing w:val="-3"/>
              </w:rPr>
              <w:t xml:space="preserve"> </w:t>
            </w:r>
            <w:r w:rsidR="006E6739" w:rsidRPr="006E6739">
              <w:rPr>
                <w:rFonts w:ascii="Aptos" w:hAnsi="Aptos"/>
              </w:rPr>
              <w:t>understanding</w:t>
            </w:r>
            <w:r w:rsidR="006E6739" w:rsidRPr="006E6739">
              <w:rPr>
                <w:rFonts w:ascii="Aptos" w:hAnsi="Aptos"/>
                <w:spacing w:val="-6"/>
              </w:rPr>
              <w:t xml:space="preserve"> </w:t>
            </w:r>
            <w:r w:rsidR="006E6739" w:rsidRPr="006E6739">
              <w:rPr>
                <w:rFonts w:ascii="Aptos" w:hAnsi="Aptos"/>
              </w:rPr>
              <w:t>of</w:t>
            </w:r>
            <w:r w:rsidR="006E6739" w:rsidRPr="006E6739">
              <w:rPr>
                <w:rFonts w:ascii="Aptos" w:hAnsi="Aptos"/>
                <w:spacing w:val="-5"/>
              </w:rPr>
              <w:t xml:space="preserve"> adult and </w:t>
            </w:r>
            <w:r w:rsidR="006E6739" w:rsidRPr="006E6739">
              <w:rPr>
                <w:rFonts w:ascii="Aptos" w:hAnsi="Aptos"/>
              </w:rPr>
              <w:t>child</w:t>
            </w:r>
            <w:r w:rsidR="006E6739" w:rsidRPr="006E6739">
              <w:rPr>
                <w:rFonts w:ascii="Aptos" w:hAnsi="Aptos"/>
                <w:spacing w:val="-3"/>
              </w:rPr>
              <w:t xml:space="preserve"> </w:t>
            </w:r>
            <w:r w:rsidR="006E6739" w:rsidRPr="006E6739">
              <w:rPr>
                <w:rFonts w:ascii="Aptos" w:hAnsi="Aptos"/>
              </w:rPr>
              <w:t>protection</w:t>
            </w:r>
            <w:r w:rsidR="006E6739" w:rsidRPr="006E6739">
              <w:rPr>
                <w:rFonts w:ascii="Aptos" w:hAnsi="Aptos"/>
                <w:spacing w:val="-5"/>
              </w:rPr>
              <w:t xml:space="preserve"> </w:t>
            </w:r>
            <w:r w:rsidR="006E6739" w:rsidRPr="006E6739">
              <w:rPr>
                <w:rFonts w:ascii="Aptos" w:hAnsi="Aptos"/>
              </w:rPr>
              <w:t>regulation</w:t>
            </w:r>
            <w:r w:rsidR="006E6739" w:rsidRPr="006E6739">
              <w:rPr>
                <w:rFonts w:ascii="Aptos" w:hAnsi="Aptos"/>
                <w:spacing w:val="-5"/>
              </w:rPr>
              <w:t xml:space="preserve"> </w:t>
            </w:r>
            <w:r w:rsidR="006E6739" w:rsidRPr="006E6739">
              <w:rPr>
                <w:rFonts w:ascii="Aptos" w:hAnsi="Aptos"/>
              </w:rPr>
              <w:t>and</w:t>
            </w:r>
            <w:r w:rsidR="006E6739" w:rsidRPr="006E6739">
              <w:rPr>
                <w:rFonts w:ascii="Aptos" w:hAnsi="Aptos"/>
                <w:spacing w:val="-3"/>
              </w:rPr>
              <w:t xml:space="preserve"> </w:t>
            </w:r>
            <w:r w:rsidR="00B20A75">
              <w:rPr>
                <w:rFonts w:ascii="Aptos" w:hAnsi="Aptos"/>
                <w:spacing w:val="-3"/>
              </w:rPr>
              <w:t xml:space="preserve">the effect </w:t>
            </w:r>
            <w:r w:rsidR="006E6739" w:rsidRPr="006E6739">
              <w:rPr>
                <w:rFonts w:ascii="Aptos" w:hAnsi="Aptos"/>
              </w:rPr>
              <w:t>domestic abuse</w:t>
            </w:r>
            <w:r w:rsidR="002B65BE">
              <w:rPr>
                <w:rFonts w:ascii="Aptos" w:hAnsi="Aptos"/>
              </w:rPr>
              <w:t xml:space="preserve"> has </w:t>
            </w:r>
            <w:r w:rsidR="006E6739" w:rsidRPr="006E6739">
              <w:rPr>
                <w:rFonts w:ascii="Aptos" w:hAnsi="Aptos"/>
              </w:rPr>
              <w:t>on women and their children</w:t>
            </w:r>
            <w:r w:rsidR="00075836">
              <w:rPr>
                <w:rFonts w:ascii="Aptos" w:hAnsi="Aptos"/>
              </w:rPr>
              <w:t>.</w:t>
            </w:r>
          </w:p>
        </w:tc>
        <w:tc>
          <w:tcPr>
            <w:tcW w:w="2230" w:type="dxa"/>
          </w:tcPr>
          <w:p w14:paraId="63117059" w14:textId="7B8B3D32" w:rsidR="006E6739" w:rsidRPr="003D4875" w:rsidRDefault="006E6739" w:rsidP="00FE5D56">
            <w:pPr>
              <w:jc w:val="both"/>
              <w:rPr>
                <w:rFonts w:ascii="Aptos" w:hAnsi="Aptos"/>
                <w:b/>
                <w:bCs/>
                <w:szCs w:val="24"/>
              </w:rPr>
            </w:pPr>
            <w:r>
              <w:rPr>
                <w:rFonts w:ascii="Aptos" w:hAnsi="Aptos"/>
                <w:b/>
                <w:bCs/>
                <w:szCs w:val="24"/>
              </w:rPr>
              <w:t>E</w:t>
            </w:r>
          </w:p>
        </w:tc>
        <w:tc>
          <w:tcPr>
            <w:tcW w:w="3016" w:type="dxa"/>
          </w:tcPr>
          <w:p w14:paraId="2F0FEB09" w14:textId="76BAF971" w:rsidR="006E6739" w:rsidRPr="001B5256" w:rsidRDefault="002B65BE" w:rsidP="00FE5D56">
            <w:pPr>
              <w:jc w:val="both"/>
              <w:rPr>
                <w:rFonts w:ascii="Aptos" w:hAnsi="Aptos"/>
                <w:b/>
                <w:bCs/>
                <w:szCs w:val="24"/>
              </w:rPr>
            </w:pPr>
            <w:r>
              <w:rPr>
                <w:rFonts w:ascii="Aptos" w:hAnsi="Aptos"/>
                <w:b/>
                <w:bCs/>
                <w:szCs w:val="24"/>
              </w:rPr>
              <w:t>D</w:t>
            </w:r>
          </w:p>
        </w:tc>
      </w:tr>
      <w:tr w:rsidR="00CB17B9" w:rsidRPr="003D4875" w14:paraId="23641F1C" w14:textId="77777777" w:rsidTr="004B4BD2">
        <w:tc>
          <w:tcPr>
            <w:tcW w:w="9350" w:type="dxa"/>
          </w:tcPr>
          <w:p w14:paraId="42054EAC" w14:textId="67EC7E6D" w:rsidR="00CB17B9" w:rsidRPr="00902FC1" w:rsidRDefault="002B65BE" w:rsidP="00FE5D56">
            <w:pPr>
              <w:pStyle w:val="Default"/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Demonstrate your unders</w:t>
            </w:r>
            <w:r w:rsidR="00CB17B9">
              <w:rPr>
                <w:rFonts w:ascii="Aptos" w:hAnsi="Aptos"/>
              </w:rPr>
              <w:t>tanding of risk and experience of completing risk assessments</w:t>
            </w:r>
            <w:r w:rsidR="00075836">
              <w:rPr>
                <w:rFonts w:ascii="Aptos" w:hAnsi="Aptos"/>
              </w:rPr>
              <w:t>.</w:t>
            </w:r>
          </w:p>
        </w:tc>
        <w:tc>
          <w:tcPr>
            <w:tcW w:w="2230" w:type="dxa"/>
          </w:tcPr>
          <w:p w14:paraId="60A7F905" w14:textId="7D8AFA95" w:rsidR="00CB17B9" w:rsidRPr="003D4875" w:rsidRDefault="00CB17B9" w:rsidP="00FE5D56">
            <w:pPr>
              <w:jc w:val="both"/>
              <w:rPr>
                <w:rFonts w:ascii="Aptos" w:hAnsi="Aptos"/>
                <w:b/>
                <w:bCs/>
                <w:szCs w:val="24"/>
              </w:rPr>
            </w:pPr>
          </w:p>
        </w:tc>
        <w:tc>
          <w:tcPr>
            <w:tcW w:w="3016" w:type="dxa"/>
          </w:tcPr>
          <w:p w14:paraId="27091B2C" w14:textId="45DE55B6" w:rsidR="00CB17B9" w:rsidRPr="001B5256" w:rsidRDefault="00CD64B9" w:rsidP="00FE5D56">
            <w:pPr>
              <w:jc w:val="both"/>
              <w:rPr>
                <w:rFonts w:ascii="Aptos" w:hAnsi="Aptos"/>
                <w:b/>
                <w:bCs/>
                <w:szCs w:val="24"/>
              </w:rPr>
            </w:pPr>
            <w:r>
              <w:rPr>
                <w:rFonts w:ascii="Aptos" w:hAnsi="Aptos"/>
                <w:b/>
                <w:bCs/>
                <w:szCs w:val="24"/>
              </w:rPr>
              <w:t>D</w:t>
            </w:r>
          </w:p>
        </w:tc>
      </w:tr>
      <w:tr w:rsidR="001F546A" w:rsidRPr="003D4875" w14:paraId="46D4BA87" w14:textId="77777777" w:rsidTr="004B4BD2">
        <w:tc>
          <w:tcPr>
            <w:tcW w:w="9350" w:type="dxa"/>
          </w:tcPr>
          <w:p w14:paraId="4747F104" w14:textId="345A6280" w:rsidR="001F546A" w:rsidRDefault="001F546A" w:rsidP="00FE5D56">
            <w:pPr>
              <w:pStyle w:val="Default"/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Completing and reviewing support plans in conjunction with service user needs and SSSC Codes of Practice</w:t>
            </w:r>
            <w:r w:rsidR="00075836">
              <w:rPr>
                <w:rFonts w:ascii="Aptos" w:hAnsi="Aptos"/>
              </w:rPr>
              <w:t>.</w:t>
            </w:r>
          </w:p>
        </w:tc>
        <w:tc>
          <w:tcPr>
            <w:tcW w:w="2230" w:type="dxa"/>
          </w:tcPr>
          <w:p w14:paraId="46FC5EED" w14:textId="77777777" w:rsidR="001F546A" w:rsidRDefault="001F546A" w:rsidP="00FE5D56">
            <w:pPr>
              <w:jc w:val="both"/>
              <w:rPr>
                <w:rFonts w:ascii="Aptos" w:hAnsi="Aptos"/>
                <w:b/>
                <w:bCs/>
                <w:szCs w:val="24"/>
              </w:rPr>
            </w:pPr>
          </w:p>
          <w:p w14:paraId="2DF60491" w14:textId="6A17059A" w:rsidR="001F546A" w:rsidRDefault="001F546A" w:rsidP="00FE5D56">
            <w:pPr>
              <w:jc w:val="both"/>
              <w:rPr>
                <w:rFonts w:ascii="Aptos" w:hAnsi="Aptos"/>
                <w:b/>
                <w:bCs/>
                <w:szCs w:val="24"/>
              </w:rPr>
            </w:pPr>
          </w:p>
        </w:tc>
        <w:tc>
          <w:tcPr>
            <w:tcW w:w="3016" w:type="dxa"/>
          </w:tcPr>
          <w:p w14:paraId="5219E78C" w14:textId="57BC33AB" w:rsidR="001F546A" w:rsidRPr="001B5256" w:rsidRDefault="00CD64B9" w:rsidP="00FE5D56">
            <w:pPr>
              <w:jc w:val="both"/>
              <w:rPr>
                <w:rFonts w:ascii="Aptos" w:hAnsi="Aptos"/>
                <w:b/>
                <w:bCs/>
                <w:szCs w:val="24"/>
              </w:rPr>
            </w:pPr>
            <w:r>
              <w:rPr>
                <w:rFonts w:ascii="Aptos" w:hAnsi="Aptos"/>
                <w:b/>
                <w:bCs/>
                <w:szCs w:val="24"/>
              </w:rPr>
              <w:t>D</w:t>
            </w:r>
          </w:p>
        </w:tc>
      </w:tr>
      <w:tr w:rsidR="001B5256" w:rsidRPr="003D4875" w14:paraId="0B479C3C" w14:textId="77777777" w:rsidTr="004B4BD2">
        <w:tc>
          <w:tcPr>
            <w:tcW w:w="9350" w:type="dxa"/>
          </w:tcPr>
          <w:p w14:paraId="5304D4CA" w14:textId="0A81966E" w:rsidR="001B5256" w:rsidRPr="00902FC1" w:rsidRDefault="001B5256" w:rsidP="001B5256">
            <w:pPr>
              <w:pStyle w:val="Default"/>
              <w:jc w:val="both"/>
              <w:rPr>
                <w:rFonts w:ascii="Aptos" w:hAnsi="Aptos"/>
                <w:b/>
                <w:bCs/>
              </w:rPr>
            </w:pPr>
            <w:r w:rsidRPr="00902FC1">
              <w:rPr>
                <w:rFonts w:ascii="Aptos" w:hAnsi="Aptos"/>
              </w:rPr>
              <w:t>Experience of developing and delivering group work sessions</w:t>
            </w:r>
            <w:r w:rsidR="00075836">
              <w:rPr>
                <w:rFonts w:ascii="Aptos" w:hAnsi="Aptos"/>
              </w:rPr>
              <w:t>.</w:t>
            </w:r>
            <w:r w:rsidRPr="00902FC1">
              <w:rPr>
                <w:rFonts w:ascii="Aptos" w:hAnsi="Aptos"/>
              </w:rPr>
              <w:t xml:space="preserve"> </w:t>
            </w:r>
          </w:p>
        </w:tc>
        <w:tc>
          <w:tcPr>
            <w:tcW w:w="2230" w:type="dxa"/>
          </w:tcPr>
          <w:p w14:paraId="7B643E45" w14:textId="5831913E" w:rsidR="001B5256" w:rsidRPr="003D4875" w:rsidRDefault="001B5256" w:rsidP="001B5256">
            <w:pPr>
              <w:jc w:val="both"/>
              <w:rPr>
                <w:rFonts w:ascii="Aptos" w:hAnsi="Aptos"/>
                <w:b/>
                <w:bCs/>
                <w:szCs w:val="24"/>
              </w:rPr>
            </w:pPr>
          </w:p>
        </w:tc>
        <w:tc>
          <w:tcPr>
            <w:tcW w:w="3016" w:type="dxa"/>
          </w:tcPr>
          <w:p w14:paraId="4FB5C4B1" w14:textId="103EE706" w:rsidR="001B5256" w:rsidRPr="00CD64B9" w:rsidRDefault="00CD64B9" w:rsidP="001B5256">
            <w:pPr>
              <w:jc w:val="both"/>
              <w:rPr>
                <w:rFonts w:ascii="Aptos" w:hAnsi="Aptos"/>
                <w:b/>
                <w:bCs/>
                <w:szCs w:val="24"/>
              </w:rPr>
            </w:pPr>
            <w:r w:rsidRPr="00CD64B9">
              <w:rPr>
                <w:rFonts w:ascii="Aptos" w:hAnsi="Aptos"/>
                <w:b/>
                <w:bCs/>
                <w:szCs w:val="24"/>
              </w:rPr>
              <w:t>D</w:t>
            </w:r>
          </w:p>
        </w:tc>
      </w:tr>
      <w:tr w:rsidR="001B5256" w:rsidRPr="003D4875" w14:paraId="5E23640D" w14:textId="77777777" w:rsidTr="004B4BD2">
        <w:tc>
          <w:tcPr>
            <w:tcW w:w="9350" w:type="dxa"/>
          </w:tcPr>
          <w:p w14:paraId="64B997F0" w14:textId="2874A9D8" w:rsidR="001B5256" w:rsidRPr="00902FC1" w:rsidRDefault="001B5256" w:rsidP="001B5256">
            <w:pPr>
              <w:pStyle w:val="Default"/>
              <w:jc w:val="both"/>
              <w:rPr>
                <w:rFonts w:ascii="Aptos" w:hAnsi="Aptos"/>
                <w:b/>
                <w:bCs/>
              </w:rPr>
            </w:pPr>
            <w:r w:rsidRPr="00902FC1">
              <w:rPr>
                <w:rFonts w:ascii="Aptos" w:hAnsi="Aptos" w:cs="Calibri"/>
              </w:rPr>
              <w:t>Demonstrate a non-judgemental and empathic approach to service users and their needs</w:t>
            </w:r>
            <w:r w:rsidR="00075836">
              <w:rPr>
                <w:rFonts w:ascii="Aptos" w:hAnsi="Aptos" w:cs="Calibri"/>
              </w:rPr>
              <w:t>.</w:t>
            </w:r>
          </w:p>
        </w:tc>
        <w:tc>
          <w:tcPr>
            <w:tcW w:w="2230" w:type="dxa"/>
          </w:tcPr>
          <w:p w14:paraId="3F06C43B" w14:textId="4103A262" w:rsidR="001B5256" w:rsidRPr="003D4875" w:rsidRDefault="001B5256" w:rsidP="001B5256">
            <w:pPr>
              <w:jc w:val="both"/>
              <w:rPr>
                <w:rFonts w:ascii="Aptos" w:hAnsi="Aptos"/>
                <w:b/>
                <w:bCs/>
                <w:szCs w:val="24"/>
              </w:rPr>
            </w:pPr>
            <w:r>
              <w:rPr>
                <w:rFonts w:ascii="Aptos" w:hAnsi="Aptos"/>
                <w:b/>
                <w:bCs/>
                <w:szCs w:val="24"/>
              </w:rPr>
              <w:t>E</w:t>
            </w:r>
          </w:p>
        </w:tc>
        <w:tc>
          <w:tcPr>
            <w:tcW w:w="3016" w:type="dxa"/>
          </w:tcPr>
          <w:p w14:paraId="01A2D072" w14:textId="77777777" w:rsidR="001B5256" w:rsidRPr="003D4875" w:rsidRDefault="001B5256" w:rsidP="001B5256">
            <w:pPr>
              <w:jc w:val="both"/>
              <w:rPr>
                <w:rFonts w:ascii="Aptos" w:hAnsi="Aptos"/>
                <w:szCs w:val="24"/>
              </w:rPr>
            </w:pPr>
          </w:p>
        </w:tc>
      </w:tr>
      <w:tr w:rsidR="001B5256" w:rsidRPr="003D4875" w14:paraId="66827656" w14:textId="77777777" w:rsidTr="004B4BD2">
        <w:tc>
          <w:tcPr>
            <w:tcW w:w="9350" w:type="dxa"/>
          </w:tcPr>
          <w:p w14:paraId="66264017" w14:textId="599B69BC" w:rsidR="001B5256" w:rsidRPr="00902FC1" w:rsidRDefault="00CD64B9" w:rsidP="001B5256">
            <w:pPr>
              <w:pStyle w:val="Default"/>
              <w:jc w:val="both"/>
              <w:rPr>
                <w:rFonts w:ascii="Aptos" w:hAnsi="Aptos"/>
                <w:b/>
                <w:bCs/>
              </w:rPr>
            </w:pPr>
            <w:r>
              <w:rPr>
                <w:rFonts w:ascii="Aptos" w:hAnsi="Aptos" w:cs="Calibri"/>
              </w:rPr>
              <w:t xml:space="preserve">Demonstrate your understanding and knowledge </w:t>
            </w:r>
            <w:r w:rsidR="001B5256" w:rsidRPr="00902FC1">
              <w:rPr>
                <w:rFonts w:ascii="Aptos" w:hAnsi="Aptos" w:cs="Calibri"/>
              </w:rPr>
              <w:t>of Trauma Informed Practice</w:t>
            </w:r>
            <w:r w:rsidR="00075836">
              <w:rPr>
                <w:rFonts w:ascii="Aptos" w:hAnsi="Aptos" w:cs="Calibri"/>
              </w:rPr>
              <w:t>.</w:t>
            </w:r>
          </w:p>
        </w:tc>
        <w:tc>
          <w:tcPr>
            <w:tcW w:w="2230" w:type="dxa"/>
          </w:tcPr>
          <w:p w14:paraId="6475902A" w14:textId="76E9A102" w:rsidR="001B5256" w:rsidRPr="003D4875" w:rsidRDefault="001B5256" w:rsidP="001B5256">
            <w:pPr>
              <w:jc w:val="both"/>
              <w:rPr>
                <w:rFonts w:ascii="Aptos" w:hAnsi="Aptos"/>
                <w:b/>
                <w:bCs/>
                <w:szCs w:val="24"/>
              </w:rPr>
            </w:pPr>
            <w:r>
              <w:rPr>
                <w:rFonts w:ascii="Aptos" w:hAnsi="Aptos"/>
                <w:b/>
                <w:bCs/>
                <w:szCs w:val="24"/>
              </w:rPr>
              <w:t>E</w:t>
            </w:r>
          </w:p>
        </w:tc>
        <w:tc>
          <w:tcPr>
            <w:tcW w:w="3016" w:type="dxa"/>
          </w:tcPr>
          <w:p w14:paraId="0D2884FC" w14:textId="77777777" w:rsidR="001B5256" w:rsidRPr="003D4875" w:rsidRDefault="001B5256" w:rsidP="001B5256">
            <w:pPr>
              <w:jc w:val="both"/>
              <w:rPr>
                <w:rFonts w:ascii="Aptos" w:hAnsi="Aptos"/>
                <w:szCs w:val="24"/>
              </w:rPr>
            </w:pPr>
          </w:p>
        </w:tc>
      </w:tr>
      <w:tr w:rsidR="001B5256" w:rsidRPr="003D4875" w14:paraId="40E8CE4A" w14:textId="77777777" w:rsidTr="004B4BD2">
        <w:tc>
          <w:tcPr>
            <w:tcW w:w="9350" w:type="dxa"/>
          </w:tcPr>
          <w:p w14:paraId="267C2151" w14:textId="6A542902" w:rsidR="001B5256" w:rsidRPr="006C50C1" w:rsidRDefault="006C50C1" w:rsidP="001B5256">
            <w:pPr>
              <w:pStyle w:val="Default"/>
              <w:jc w:val="both"/>
              <w:rPr>
                <w:rFonts w:ascii="Aptos" w:hAnsi="Aptos"/>
                <w:b/>
                <w:bCs/>
              </w:rPr>
            </w:pPr>
            <w:r w:rsidRPr="006C50C1">
              <w:rPr>
                <w:rFonts w:ascii="Aptos" w:hAnsi="Aptos"/>
              </w:rPr>
              <w:t>Ability to work in a dynamic, fast moving environment with competing deadlines.</w:t>
            </w:r>
          </w:p>
        </w:tc>
        <w:tc>
          <w:tcPr>
            <w:tcW w:w="2230" w:type="dxa"/>
          </w:tcPr>
          <w:p w14:paraId="0316E870" w14:textId="56951C2F" w:rsidR="001B5256" w:rsidRPr="003D4875" w:rsidRDefault="006C50C1" w:rsidP="001B5256">
            <w:pPr>
              <w:jc w:val="both"/>
              <w:rPr>
                <w:rFonts w:ascii="Aptos" w:hAnsi="Aptos"/>
                <w:b/>
                <w:bCs/>
                <w:szCs w:val="24"/>
              </w:rPr>
            </w:pPr>
            <w:r>
              <w:rPr>
                <w:rFonts w:ascii="Aptos" w:hAnsi="Aptos"/>
                <w:b/>
                <w:bCs/>
                <w:szCs w:val="24"/>
              </w:rPr>
              <w:t>E</w:t>
            </w:r>
          </w:p>
        </w:tc>
        <w:tc>
          <w:tcPr>
            <w:tcW w:w="3016" w:type="dxa"/>
          </w:tcPr>
          <w:p w14:paraId="20DFB328" w14:textId="77777777" w:rsidR="001B5256" w:rsidRPr="003D4875" w:rsidRDefault="001B5256" w:rsidP="001B5256">
            <w:pPr>
              <w:jc w:val="both"/>
              <w:rPr>
                <w:rFonts w:ascii="Aptos" w:hAnsi="Aptos"/>
                <w:szCs w:val="24"/>
              </w:rPr>
            </w:pPr>
          </w:p>
        </w:tc>
      </w:tr>
      <w:tr w:rsidR="001B5256" w:rsidRPr="003D4875" w14:paraId="3D31CF20" w14:textId="77777777" w:rsidTr="003D4875">
        <w:tc>
          <w:tcPr>
            <w:tcW w:w="9350" w:type="dxa"/>
            <w:shd w:val="clear" w:color="auto" w:fill="C5E0B3" w:themeFill="accent6" w:themeFillTint="66"/>
          </w:tcPr>
          <w:p w14:paraId="7CA06C18" w14:textId="5A406BFD" w:rsidR="001B5256" w:rsidRPr="003D4875" w:rsidRDefault="001B5256" w:rsidP="001B5256">
            <w:pPr>
              <w:pStyle w:val="Default"/>
              <w:jc w:val="both"/>
              <w:rPr>
                <w:rFonts w:ascii="Aptos" w:hAnsi="Aptos"/>
                <w:b/>
                <w:bCs/>
              </w:rPr>
            </w:pPr>
            <w:r w:rsidRPr="003D4875">
              <w:rPr>
                <w:rFonts w:ascii="Aptos" w:hAnsi="Aptos"/>
                <w:b/>
                <w:bCs/>
              </w:rPr>
              <w:t xml:space="preserve">Additional Requirements </w:t>
            </w:r>
          </w:p>
        </w:tc>
        <w:tc>
          <w:tcPr>
            <w:tcW w:w="2230" w:type="dxa"/>
            <w:shd w:val="clear" w:color="auto" w:fill="C5E0B3" w:themeFill="accent6" w:themeFillTint="66"/>
          </w:tcPr>
          <w:p w14:paraId="315FC0FE" w14:textId="747BA080" w:rsidR="001B5256" w:rsidRPr="003D4875" w:rsidRDefault="001B5256" w:rsidP="001B5256">
            <w:pPr>
              <w:jc w:val="both"/>
              <w:rPr>
                <w:rFonts w:ascii="Aptos" w:hAnsi="Aptos"/>
                <w:b/>
                <w:bCs/>
                <w:szCs w:val="24"/>
              </w:rPr>
            </w:pPr>
            <w:r w:rsidRPr="003D4875">
              <w:rPr>
                <w:rFonts w:ascii="Aptos" w:hAnsi="Aptos" w:cs="Calibri"/>
                <w:b/>
                <w:bCs/>
                <w:szCs w:val="24"/>
              </w:rPr>
              <w:t xml:space="preserve">Essential </w:t>
            </w:r>
          </w:p>
        </w:tc>
        <w:tc>
          <w:tcPr>
            <w:tcW w:w="3016" w:type="dxa"/>
            <w:shd w:val="clear" w:color="auto" w:fill="C5E0B3" w:themeFill="accent6" w:themeFillTint="66"/>
          </w:tcPr>
          <w:p w14:paraId="417B95E2" w14:textId="45C9354D" w:rsidR="001B5256" w:rsidRPr="003D4875" w:rsidRDefault="001B5256" w:rsidP="001B5256">
            <w:pPr>
              <w:jc w:val="both"/>
              <w:rPr>
                <w:rFonts w:ascii="Aptos" w:hAnsi="Aptos"/>
                <w:szCs w:val="24"/>
              </w:rPr>
            </w:pPr>
            <w:r w:rsidRPr="003D4875">
              <w:rPr>
                <w:rFonts w:ascii="Aptos" w:hAnsi="Aptos" w:cs="Calibri"/>
                <w:b/>
                <w:bCs/>
                <w:szCs w:val="24"/>
              </w:rPr>
              <w:t xml:space="preserve">Desirable </w:t>
            </w:r>
          </w:p>
        </w:tc>
      </w:tr>
      <w:tr w:rsidR="001B5256" w:rsidRPr="003D4875" w14:paraId="502415FB" w14:textId="77777777" w:rsidTr="004B4BD2">
        <w:tc>
          <w:tcPr>
            <w:tcW w:w="9350" w:type="dxa"/>
          </w:tcPr>
          <w:p w14:paraId="68F0A2B4" w14:textId="530EACE7" w:rsidR="001B5256" w:rsidRPr="00902FC1" w:rsidRDefault="001B5256" w:rsidP="001B5256">
            <w:pPr>
              <w:pStyle w:val="Default"/>
              <w:jc w:val="both"/>
              <w:rPr>
                <w:rFonts w:ascii="Aptos" w:hAnsi="Aptos"/>
                <w:b/>
                <w:bCs/>
              </w:rPr>
            </w:pPr>
            <w:r w:rsidRPr="00902FC1">
              <w:rPr>
                <w:rFonts w:ascii="Aptos" w:eastAsia="Arial" w:hAnsi="Aptos" w:cs="Calibri"/>
              </w:rPr>
              <w:t>The post holder must have access to a vehicle with Business Insurance.</w:t>
            </w:r>
          </w:p>
        </w:tc>
        <w:tc>
          <w:tcPr>
            <w:tcW w:w="2230" w:type="dxa"/>
          </w:tcPr>
          <w:p w14:paraId="729EBE9C" w14:textId="5CE08C1E" w:rsidR="001B5256" w:rsidRPr="001A3171" w:rsidRDefault="00D86B33" w:rsidP="001B5256">
            <w:pPr>
              <w:jc w:val="both"/>
              <w:rPr>
                <w:rFonts w:ascii="Aptos" w:hAnsi="Aptos" w:cs="Calibri"/>
                <w:b/>
                <w:bCs/>
                <w:szCs w:val="24"/>
              </w:rPr>
            </w:pPr>
            <w:r>
              <w:rPr>
                <w:rFonts w:ascii="Aptos" w:hAnsi="Aptos" w:cs="Calibri"/>
                <w:b/>
                <w:bCs/>
                <w:szCs w:val="24"/>
              </w:rPr>
              <w:t>E</w:t>
            </w:r>
          </w:p>
        </w:tc>
        <w:tc>
          <w:tcPr>
            <w:tcW w:w="3016" w:type="dxa"/>
          </w:tcPr>
          <w:p w14:paraId="4F03641A" w14:textId="2ED35E6F" w:rsidR="001B5256" w:rsidRPr="001A3171" w:rsidRDefault="001B5256" w:rsidP="001B5256">
            <w:pPr>
              <w:jc w:val="both"/>
              <w:rPr>
                <w:rFonts w:ascii="Aptos" w:hAnsi="Aptos" w:cs="Calibri"/>
                <w:b/>
                <w:bCs/>
                <w:szCs w:val="24"/>
              </w:rPr>
            </w:pPr>
          </w:p>
        </w:tc>
      </w:tr>
      <w:tr w:rsidR="001B5256" w:rsidRPr="003D4875" w14:paraId="728D9AA0" w14:textId="77777777" w:rsidTr="004B4BD2">
        <w:tc>
          <w:tcPr>
            <w:tcW w:w="9350" w:type="dxa"/>
          </w:tcPr>
          <w:p w14:paraId="65C8B594" w14:textId="68E63060" w:rsidR="001B5256" w:rsidRPr="00902FC1" w:rsidRDefault="001B5256" w:rsidP="001B5256">
            <w:pPr>
              <w:pStyle w:val="Default"/>
              <w:jc w:val="both"/>
              <w:rPr>
                <w:rFonts w:ascii="Aptos" w:hAnsi="Aptos"/>
                <w:b/>
                <w:bCs/>
              </w:rPr>
            </w:pPr>
            <w:r w:rsidRPr="00902FC1">
              <w:rPr>
                <w:rFonts w:ascii="Aptos" w:eastAsia="Arial" w:hAnsi="Aptos" w:cs="Calibri"/>
              </w:rPr>
              <w:t>Commitment to attend and participate in ABWA team meetings, service development and strategic planning.</w:t>
            </w:r>
          </w:p>
        </w:tc>
        <w:tc>
          <w:tcPr>
            <w:tcW w:w="2230" w:type="dxa"/>
          </w:tcPr>
          <w:p w14:paraId="5FEAD438" w14:textId="61DAC9A2" w:rsidR="001B5256" w:rsidRPr="003D4875" w:rsidRDefault="001B5256" w:rsidP="001B5256">
            <w:pPr>
              <w:jc w:val="both"/>
              <w:rPr>
                <w:rFonts w:ascii="Aptos" w:hAnsi="Aptos" w:cs="Calibri"/>
                <w:b/>
                <w:bCs/>
                <w:szCs w:val="24"/>
              </w:rPr>
            </w:pPr>
            <w:r>
              <w:rPr>
                <w:rFonts w:ascii="Aptos" w:hAnsi="Aptos" w:cs="Calibri"/>
                <w:b/>
                <w:bCs/>
                <w:szCs w:val="24"/>
              </w:rPr>
              <w:t>E</w:t>
            </w:r>
          </w:p>
        </w:tc>
        <w:tc>
          <w:tcPr>
            <w:tcW w:w="3016" w:type="dxa"/>
          </w:tcPr>
          <w:p w14:paraId="4EDC3FEF" w14:textId="77777777" w:rsidR="001B5256" w:rsidRPr="003D4875" w:rsidRDefault="001B5256" w:rsidP="001B5256">
            <w:pPr>
              <w:jc w:val="both"/>
              <w:rPr>
                <w:rFonts w:ascii="Aptos" w:hAnsi="Aptos" w:cs="Calibri"/>
                <w:b/>
                <w:bCs/>
                <w:szCs w:val="24"/>
              </w:rPr>
            </w:pPr>
          </w:p>
        </w:tc>
      </w:tr>
      <w:tr w:rsidR="001B5256" w:rsidRPr="003D4875" w14:paraId="7F4260F3" w14:textId="77777777" w:rsidTr="004B4BD2">
        <w:tc>
          <w:tcPr>
            <w:tcW w:w="9350" w:type="dxa"/>
          </w:tcPr>
          <w:p w14:paraId="185D7CEC" w14:textId="77777777" w:rsidR="001B5256" w:rsidRDefault="001B5256" w:rsidP="001B5256">
            <w:pPr>
              <w:pStyle w:val="Default"/>
              <w:jc w:val="both"/>
              <w:rPr>
                <w:rFonts w:ascii="Aptos" w:hAnsi="Aptos"/>
                <w:lang w:val="en-US"/>
              </w:rPr>
            </w:pPr>
            <w:r w:rsidRPr="00902FC1">
              <w:rPr>
                <w:rFonts w:ascii="Aptos" w:hAnsi="Aptos"/>
              </w:rPr>
              <w:lastRenderedPageBreak/>
              <w:t xml:space="preserve">Demonstrate an understanding and </w:t>
            </w:r>
            <w:r w:rsidRPr="00902FC1">
              <w:rPr>
                <w:rFonts w:ascii="Aptos" w:hAnsi="Aptos"/>
                <w:lang w:val="en-US"/>
              </w:rPr>
              <w:t>commitment to maintain and respect confidentiality internally and externally in relation to the work of ABWA.</w:t>
            </w:r>
          </w:p>
          <w:p w14:paraId="7D1C5136" w14:textId="5EE70742" w:rsidR="005D17C2" w:rsidRPr="00902FC1" w:rsidRDefault="005D17C2" w:rsidP="001B5256">
            <w:pPr>
              <w:pStyle w:val="Default"/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2230" w:type="dxa"/>
          </w:tcPr>
          <w:p w14:paraId="42647A68" w14:textId="1F551CA1" w:rsidR="001B5256" w:rsidRPr="003D4875" w:rsidRDefault="000245C0" w:rsidP="001B5256">
            <w:pPr>
              <w:jc w:val="both"/>
              <w:rPr>
                <w:rFonts w:ascii="Aptos" w:hAnsi="Aptos" w:cs="Calibri"/>
                <w:b/>
                <w:bCs/>
                <w:szCs w:val="24"/>
              </w:rPr>
            </w:pPr>
            <w:r>
              <w:rPr>
                <w:rFonts w:ascii="Aptos" w:hAnsi="Aptos" w:cs="Calibri"/>
                <w:b/>
                <w:bCs/>
                <w:szCs w:val="24"/>
              </w:rPr>
              <w:t>E</w:t>
            </w:r>
          </w:p>
        </w:tc>
        <w:tc>
          <w:tcPr>
            <w:tcW w:w="3016" w:type="dxa"/>
          </w:tcPr>
          <w:p w14:paraId="23B8AFF0" w14:textId="77777777" w:rsidR="001B5256" w:rsidRPr="003D4875" w:rsidRDefault="001B5256" w:rsidP="001B5256">
            <w:pPr>
              <w:jc w:val="both"/>
              <w:rPr>
                <w:rFonts w:ascii="Aptos" w:hAnsi="Aptos" w:cs="Calibri"/>
                <w:b/>
                <w:bCs/>
                <w:szCs w:val="24"/>
              </w:rPr>
            </w:pPr>
          </w:p>
        </w:tc>
      </w:tr>
      <w:tr w:rsidR="001B5256" w:rsidRPr="003D4875" w14:paraId="55D4022F" w14:textId="77777777" w:rsidTr="003D4875">
        <w:tc>
          <w:tcPr>
            <w:tcW w:w="9350" w:type="dxa"/>
            <w:shd w:val="clear" w:color="auto" w:fill="C5E0B3" w:themeFill="accent6" w:themeFillTint="66"/>
          </w:tcPr>
          <w:p w14:paraId="6A1D628E" w14:textId="66FE9F6D" w:rsidR="001B5256" w:rsidRPr="003D4875" w:rsidRDefault="001B5256" w:rsidP="001B5256">
            <w:pPr>
              <w:pStyle w:val="Default"/>
              <w:jc w:val="both"/>
              <w:rPr>
                <w:rFonts w:ascii="Aptos" w:hAnsi="Aptos"/>
                <w:b/>
                <w:bCs/>
              </w:rPr>
            </w:pPr>
            <w:r w:rsidRPr="003D4875">
              <w:rPr>
                <w:rFonts w:ascii="Aptos" w:hAnsi="Aptos" w:cs="Calibri"/>
                <w:b/>
                <w:bCs/>
              </w:rPr>
              <w:t xml:space="preserve">Personal Attributes </w:t>
            </w:r>
          </w:p>
        </w:tc>
        <w:tc>
          <w:tcPr>
            <w:tcW w:w="2230" w:type="dxa"/>
            <w:shd w:val="clear" w:color="auto" w:fill="C5E0B3" w:themeFill="accent6" w:themeFillTint="66"/>
          </w:tcPr>
          <w:p w14:paraId="045ACC10" w14:textId="51371068" w:rsidR="001B5256" w:rsidRPr="003D4875" w:rsidRDefault="001B5256" w:rsidP="001B5256">
            <w:pPr>
              <w:jc w:val="both"/>
              <w:rPr>
                <w:rFonts w:ascii="Aptos" w:hAnsi="Aptos" w:cs="Calibri"/>
                <w:b/>
                <w:bCs/>
                <w:szCs w:val="24"/>
              </w:rPr>
            </w:pPr>
            <w:r w:rsidRPr="003D4875">
              <w:rPr>
                <w:rFonts w:ascii="Aptos" w:hAnsi="Aptos" w:cs="Calibri"/>
                <w:b/>
                <w:bCs/>
                <w:szCs w:val="24"/>
              </w:rPr>
              <w:t xml:space="preserve">Essential </w:t>
            </w:r>
          </w:p>
        </w:tc>
        <w:tc>
          <w:tcPr>
            <w:tcW w:w="3016" w:type="dxa"/>
            <w:shd w:val="clear" w:color="auto" w:fill="C5E0B3" w:themeFill="accent6" w:themeFillTint="66"/>
          </w:tcPr>
          <w:p w14:paraId="2A533990" w14:textId="487D50A1" w:rsidR="001B5256" w:rsidRPr="003D4875" w:rsidRDefault="001B5256" w:rsidP="001B5256">
            <w:pPr>
              <w:jc w:val="both"/>
              <w:rPr>
                <w:rFonts w:ascii="Aptos" w:hAnsi="Aptos" w:cs="Calibri"/>
                <w:b/>
                <w:bCs/>
                <w:szCs w:val="24"/>
              </w:rPr>
            </w:pPr>
            <w:r w:rsidRPr="003D4875">
              <w:rPr>
                <w:rFonts w:ascii="Aptos" w:hAnsi="Aptos" w:cs="Calibri"/>
                <w:b/>
                <w:bCs/>
                <w:szCs w:val="24"/>
              </w:rPr>
              <w:t xml:space="preserve">Desirable </w:t>
            </w:r>
          </w:p>
        </w:tc>
      </w:tr>
      <w:tr w:rsidR="0010660C" w:rsidRPr="003D4875" w14:paraId="0C8B9643" w14:textId="77777777" w:rsidTr="004B4BD2">
        <w:tc>
          <w:tcPr>
            <w:tcW w:w="9350" w:type="dxa"/>
          </w:tcPr>
          <w:p w14:paraId="03E15484" w14:textId="32AD9300" w:rsidR="0010660C" w:rsidRPr="001D73FB" w:rsidRDefault="0010660C" w:rsidP="0010660C">
            <w:pPr>
              <w:pStyle w:val="Default"/>
              <w:jc w:val="both"/>
              <w:rPr>
                <w:rFonts w:ascii="Aptos" w:hAnsi="Aptos" w:cs="Calibri"/>
                <w:b/>
                <w:bCs/>
              </w:rPr>
            </w:pPr>
            <w:r w:rsidRPr="001D73FB">
              <w:rPr>
                <w:rFonts w:ascii="Aptos" w:eastAsia="Arial" w:hAnsi="Aptos" w:cs="Calibri"/>
              </w:rPr>
              <w:t>Demonstrate a commitment to equal opportunities and anti-discriminatory practice and commitment to calling it out when this is not adhered to.</w:t>
            </w:r>
          </w:p>
        </w:tc>
        <w:tc>
          <w:tcPr>
            <w:tcW w:w="2230" w:type="dxa"/>
          </w:tcPr>
          <w:p w14:paraId="7673F071" w14:textId="050B88A4" w:rsidR="0010660C" w:rsidRPr="003D4875" w:rsidRDefault="00FE4C9A" w:rsidP="0010660C">
            <w:pPr>
              <w:jc w:val="both"/>
              <w:rPr>
                <w:rFonts w:ascii="Aptos" w:hAnsi="Aptos" w:cs="Calibri"/>
                <w:b/>
                <w:bCs/>
                <w:szCs w:val="24"/>
              </w:rPr>
            </w:pPr>
            <w:r>
              <w:rPr>
                <w:rFonts w:ascii="Aptos" w:hAnsi="Aptos" w:cs="Calibri"/>
                <w:b/>
                <w:bCs/>
                <w:szCs w:val="24"/>
              </w:rPr>
              <w:t>E</w:t>
            </w:r>
          </w:p>
        </w:tc>
        <w:tc>
          <w:tcPr>
            <w:tcW w:w="3016" w:type="dxa"/>
          </w:tcPr>
          <w:p w14:paraId="58DC0A7F" w14:textId="77777777" w:rsidR="0010660C" w:rsidRPr="003D4875" w:rsidRDefault="0010660C" w:rsidP="0010660C">
            <w:pPr>
              <w:jc w:val="both"/>
              <w:rPr>
                <w:rFonts w:ascii="Aptos" w:hAnsi="Aptos" w:cs="Calibri"/>
                <w:b/>
                <w:bCs/>
                <w:szCs w:val="24"/>
              </w:rPr>
            </w:pPr>
          </w:p>
        </w:tc>
      </w:tr>
      <w:tr w:rsidR="0010660C" w:rsidRPr="003D4875" w14:paraId="010CF828" w14:textId="77777777" w:rsidTr="004B4BD2">
        <w:tc>
          <w:tcPr>
            <w:tcW w:w="9350" w:type="dxa"/>
          </w:tcPr>
          <w:p w14:paraId="3DE1E9D6" w14:textId="02D5F357" w:rsidR="0010660C" w:rsidRPr="001D73FB" w:rsidRDefault="005C20EE" w:rsidP="0010660C">
            <w:pPr>
              <w:pStyle w:val="Default"/>
              <w:jc w:val="both"/>
              <w:rPr>
                <w:rFonts w:ascii="Aptos" w:hAnsi="Aptos" w:cs="Calibri"/>
                <w:b/>
                <w:bCs/>
              </w:rPr>
            </w:pPr>
            <w:r w:rsidRPr="001D73FB">
              <w:rPr>
                <w:rFonts w:ascii="Aptos" w:eastAsia="Arial" w:hAnsi="Aptos" w:cs="Calibri"/>
              </w:rPr>
              <w:t>Adhere to ABWA’s commitment to provide a high standard of service to its service users and other stakeholders.</w:t>
            </w:r>
          </w:p>
        </w:tc>
        <w:tc>
          <w:tcPr>
            <w:tcW w:w="2230" w:type="dxa"/>
          </w:tcPr>
          <w:p w14:paraId="1ED480A0" w14:textId="2685A6BD" w:rsidR="0010660C" w:rsidRPr="003D4875" w:rsidRDefault="00FE4C9A" w:rsidP="0010660C">
            <w:pPr>
              <w:jc w:val="both"/>
              <w:rPr>
                <w:rFonts w:ascii="Aptos" w:hAnsi="Aptos" w:cs="Calibri"/>
                <w:b/>
                <w:bCs/>
                <w:szCs w:val="24"/>
              </w:rPr>
            </w:pPr>
            <w:r>
              <w:rPr>
                <w:rFonts w:ascii="Aptos" w:hAnsi="Aptos" w:cs="Calibri"/>
                <w:b/>
                <w:bCs/>
                <w:szCs w:val="24"/>
              </w:rPr>
              <w:t>E</w:t>
            </w:r>
          </w:p>
        </w:tc>
        <w:tc>
          <w:tcPr>
            <w:tcW w:w="3016" w:type="dxa"/>
          </w:tcPr>
          <w:p w14:paraId="59573159" w14:textId="77777777" w:rsidR="0010660C" w:rsidRPr="003D4875" w:rsidRDefault="0010660C" w:rsidP="0010660C">
            <w:pPr>
              <w:jc w:val="both"/>
              <w:rPr>
                <w:rFonts w:ascii="Aptos" w:hAnsi="Aptos" w:cs="Calibri"/>
                <w:b/>
                <w:bCs/>
                <w:szCs w:val="24"/>
              </w:rPr>
            </w:pPr>
          </w:p>
        </w:tc>
      </w:tr>
      <w:tr w:rsidR="0010660C" w:rsidRPr="003D4875" w14:paraId="6527FB9F" w14:textId="77777777" w:rsidTr="004B4BD2">
        <w:tc>
          <w:tcPr>
            <w:tcW w:w="9350" w:type="dxa"/>
          </w:tcPr>
          <w:p w14:paraId="56EB221C" w14:textId="4B4C98E4" w:rsidR="0010660C" w:rsidRPr="001D73FB" w:rsidRDefault="00653213" w:rsidP="0010660C">
            <w:pPr>
              <w:pStyle w:val="Default"/>
              <w:jc w:val="both"/>
              <w:rPr>
                <w:rFonts w:ascii="Aptos" w:hAnsi="Aptos" w:cs="Calibri"/>
                <w:b/>
                <w:bCs/>
              </w:rPr>
            </w:pPr>
            <w:r w:rsidRPr="001D73FB">
              <w:rPr>
                <w:rFonts w:ascii="Aptos" w:eastAsia="Arial" w:hAnsi="Aptos" w:cs="Calibri"/>
              </w:rPr>
              <w:t>The post holder must understand and adhere to a feminist analysis of domestic abuse and share ABWA’s commitment to achieving its objectives.</w:t>
            </w:r>
          </w:p>
        </w:tc>
        <w:tc>
          <w:tcPr>
            <w:tcW w:w="2230" w:type="dxa"/>
          </w:tcPr>
          <w:p w14:paraId="15886D48" w14:textId="705A6C1C" w:rsidR="0010660C" w:rsidRPr="003D4875" w:rsidRDefault="00FE4C9A" w:rsidP="0010660C">
            <w:pPr>
              <w:jc w:val="both"/>
              <w:rPr>
                <w:rFonts w:ascii="Aptos" w:hAnsi="Aptos" w:cs="Calibri"/>
                <w:b/>
                <w:bCs/>
                <w:szCs w:val="24"/>
              </w:rPr>
            </w:pPr>
            <w:r>
              <w:rPr>
                <w:rFonts w:ascii="Aptos" w:hAnsi="Aptos" w:cs="Calibri"/>
                <w:b/>
                <w:bCs/>
                <w:szCs w:val="24"/>
              </w:rPr>
              <w:t>E</w:t>
            </w:r>
          </w:p>
        </w:tc>
        <w:tc>
          <w:tcPr>
            <w:tcW w:w="3016" w:type="dxa"/>
          </w:tcPr>
          <w:p w14:paraId="2DD52638" w14:textId="77777777" w:rsidR="0010660C" w:rsidRPr="003D4875" w:rsidRDefault="0010660C" w:rsidP="0010660C">
            <w:pPr>
              <w:jc w:val="both"/>
              <w:rPr>
                <w:rFonts w:ascii="Aptos" w:hAnsi="Aptos" w:cs="Calibri"/>
                <w:b/>
                <w:bCs/>
                <w:szCs w:val="24"/>
              </w:rPr>
            </w:pPr>
          </w:p>
        </w:tc>
      </w:tr>
      <w:tr w:rsidR="0010660C" w:rsidRPr="003D4875" w14:paraId="30803A0A" w14:textId="77777777" w:rsidTr="004B4BD2">
        <w:tc>
          <w:tcPr>
            <w:tcW w:w="9350" w:type="dxa"/>
          </w:tcPr>
          <w:p w14:paraId="1F733D86" w14:textId="5A1506B4" w:rsidR="0010660C" w:rsidRPr="001D73FB" w:rsidRDefault="001D73FB" w:rsidP="001D73FB">
            <w:pPr>
              <w:pStyle w:val="Default"/>
              <w:rPr>
                <w:rFonts w:ascii="Aptos" w:hAnsi="Aptos" w:cs="Calibri"/>
                <w:b/>
                <w:bCs/>
              </w:rPr>
            </w:pPr>
            <w:r w:rsidRPr="001D73FB">
              <w:rPr>
                <w:rFonts w:ascii="Aptos" w:hAnsi="Aptos" w:cs="Calibri"/>
              </w:rPr>
              <w:t>Flexible in your approach and carrying out other duties as requested by the Management team, consistent with this post.</w:t>
            </w:r>
          </w:p>
        </w:tc>
        <w:tc>
          <w:tcPr>
            <w:tcW w:w="2230" w:type="dxa"/>
          </w:tcPr>
          <w:p w14:paraId="230BFE58" w14:textId="57F26B00" w:rsidR="0010660C" w:rsidRPr="003D4875" w:rsidRDefault="00FE4C9A" w:rsidP="0010660C">
            <w:pPr>
              <w:jc w:val="both"/>
              <w:rPr>
                <w:rFonts w:ascii="Aptos" w:hAnsi="Aptos" w:cs="Calibri"/>
                <w:b/>
                <w:bCs/>
                <w:szCs w:val="24"/>
              </w:rPr>
            </w:pPr>
            <w:r>
              <w:rPr>
                <w:rFonts w:ascii="Aptos" w:hAnsi="Aptos" w:cs="Calibri"/>
                <w:b/>
                <w:bCs/>
                <w:szCs w:val="24"/>
              </w:rPr>
              <w:t>E</w:t>
            </w:r>
          </w:p>
        </w:tc>
        <w:tc>
          <w:tcPr>
            <w:tcW w:w="3016" w:type="dxa"/>
          </w:tcPr>
          <w:p w14:paraId="1E294672" w14:textId="77777777" w:rsidR="0010660C" w:rsidRPr="003D4875" w:rsidRDefault="0010660C" w:rsidP="0010660C">
            <w:pPr>
              <w:jc w:val="both"/>
              <w:rPr>
                <w:rFonts w:ascii="Aptos" w:hAnsi="Aptos" w:cs="Calibri"/>
                <w:b/>
                <w:bCs/>
                <w:szCs w:val="24"/>
              </w:rPr>
            </w:pPr>
          </w:p>
        </w:tc>
      </w:tr>
    </w:tbl>
    <w:p w14:paraId="549A0434" w14:textId="77777777" w:rsidR="009307CF" w:rsidRPr="00A40490" w:rsidRDefault="009307CF" w:rsidP="00073BC2">
      <w:pPr>
        <w:jc w:val="both"/>
        <w:rPr>
          <w:rFonts w:ascii="Aptos" w:hAnsi="Aptos" w:cs="Arial"/>
          <w:szCs w:val="24"/>
          <w:lang w:val="en-US"/>
        </w:rPr>
      </w:pPr>
    </w:p>
    <w:p w14:paraId="0DF2D47E" w14:textId="77777777" w:rsidR="001B4D31" w:rsidRPr="001B4D31" w:rsidRDefault="001B4D31" w:rsidP="001B4D31">
      <w:pPr>
        <w:widowControl w:val="0"/>
        <w:tabs>
          <w:tab w:val="left" w:pos="3163"/>
          <w:tab w:val="left" w:pos="3639"/>
        </w:tabs>
        <w:autoSpaceDE w:val="0"/>
        <w:autoSpaceDN w:val="0"/>
        <w:adjustRightInd w:val="0"/>
        <w:spacing w:line="240" w:lineRule="atLeast"/>
        <w:jc w:val="both"/>
        <w:rPr>
          <w:rFonts w:ascii="Aptos" w:hAnsi="Aptos" w:cs="Arial"/>
          <w:b/>
          <w:szCs w:val="24"/>
          <w:u w:val="single"/>
          <w:lang w:val="en-US"/>
        </w:rPr>
      </w:pPr>
      <w:r w:rsidRPr="001B4D31">
        <w:rPr>
          <w:rFonts w:ascii="Aptos" w:hAnsi="Aptos" w:cs="Arial"/>
          <w:b/>
          <w:szCs w:val="24"/>
          <w:u w:val="single"/>
          <w:lang w:val="en-US"/>
        </w:rPr>
        <w:t xml:space="preserve">What we offer </w:t>
      </w:r>
    </w:p>
    <w:p w14:paraId="37CE9175" w14:textId="053F7A39" w:rsidR="001B4D31" w:rsidRPr="001B4D31" w:rsidRDefault="001B4D31" w:rsidP="001B4D31">
      <w:pPr>
        <w:widowControl w:val="0"/>
        <w:tabs>
          <w:tab w:val="left" w:pos="3163"/>
          <w:tab w:val="left" w:pos="3639"/>
        </w:tabs>
        <w:autoSpaceDE w:val="0"/>
        <w:autoSpaceDN w:val="0"/>
        <w:adjustRightInd w:val="0"/>
        <w:spacing w:line="240" w:lineRule="atLeast"/>
        <w:jc w:val="both"/>
        <w:rPr>
          <w:rFonts w:ascii="Aptos" w:hAnsi="Aptos" w:cs="Arial"/>
          <w:szCs w:val="24"/>
          <w:lang w:val="en-US"/>
        </w:rPr>
      </w:pPr>
      <w:r w:rsidRPr="001B4D31">
        <w:rPr>
          <w:rFonts w:ascii="Aptos" w:hAnsi="Aptos" w:cs="Arial"/>
          <w:szCs w:val="24"/>
          <w:lang w:val="en-US"/>
        </w:rPr>
        <w:t>Great benefits for our employees which include:</w:t>
      </w:r>
    </w:p>
    <w:p w14:paraId="1C45B12B" w14:textId="19FF50AA" w:rsidR="00FE4C9A" w:rsidRPr="001B4D31" w:rsidRDefault="00FE4C9A" w:rsidP="00FE4C9A">
      <w:pPr>
        <w:pStyle w:val="ListParagraph"/>
        <w:widowControl w:val="0"/>
        <w:numPr>
          <w:ilvl w:val="0"/>
          <w:numId w:val="18"/>
        </w:numPr>
        <w:tabs>
          <w:tab w:val="left" w:pos="3163"/>
          <w:tab w:val="left" w:pos="3639"/>
        </w:tabs>
        <w:autoSpaceDE w:val="0"/>
        <w:autoSpaceDN w:val="0"/>
        <w:adjustRightInd w:val="0"/>
        <w:spacing w:line="240" w:lineRule="atLeast"/>
        <w:jc w:val="both"/>
        <w:rPr>
          <w:rFonts w:ascii="Aptos" w:hAnsi="Aptos" w:cs="Arial"/>
          <w:szCs w:val="24"/>
          <w:lang w:val="en-US"/>
        </w:rPr>
      </w:pPr>
      <w:r w:rsidRPr="001B4D31">
        <w:rPr>
          <w:rFonts w:ascii="Aptos" w:hAnsi="Aptos" w:cs="Arial"/>
          <w:szCs w:val="24"/>
          <w:lang w:val="en-US"/>
        </w:rPr>
        <w:t xml:space="preserve">Training </w:t>
      </w:r>
    </w:p>
    <w:p w14:paraId="0AAF0B60" w14:textId="77777777" w:rsidR="001B4D31" w:rsidRPr="001B4D31" w:rsidRDefault="001B4D31" w:rsidP="001B4D31">
      <w:pPr>
        <w:pStyle w:val="ListParagraph"/>
        <w:widowControl w:val="0"/>
        <w:numPr>
          <w:ilvl w:val="0"/>
          <w:numId w:val="18"/>
        </w:numPr>
        <w:tabs>
          <w:tab w:val="left" w:pos="3163"/>
          <w:tab w:val="left" w:pos="3639"/>
        </w:tabs>
        <w:autoSpaceDE w:val="0"/>
        <w:autoSpaceDN w:val="0"/>
        <w:adjustRightInd w:val="0"/>
        <w:spacing w:line="240" w:lineRule="atLeast"/>
        <w:jc w:val="both"/>
        <w:rPr>
          <w:rFonts w:ascii="Aptos" w:hAnsi="Aptos" w:cs="Arial"/>
          <w:szCs w:val="24"/>
          <w:lang w:val="en-US"/>
        </w:rPr>
      </w:pPr>
      <w:r w:rsidRPr="001B4D31">
        <w:rPr>
          <w:rFonts w:ascii="Aptos" w:hAnsi="Aptos" w:cs="Arial"/>
          <w:szCs w:val="24"/>
          <w:lang w:val="en-US"/>
        </w:rPr>
        <w:t>Flexible working hours (where appropriate)</w:t>
      </w:r>
    </w:p>
    <w:p w14:paraId="78541B7E" w14:textId="77777777" w:rsidR="001B4D31" w:rsidRPr="001B4D31" w:rsidRDefault="001B4D31" w:rsidP="001B4D31">
      <w:pPr>
        <w:pStyle w:val="ListParagraph"/>
        <w:widowControl w:val="0"/>
        <w:numPr>
          <w:ilvl w:val="0"/>
          <w:numId w:val="18"/>
        </w:numPr>
        <w:tabs>
          <w:tab w:val="left" w:pos="3163"/>
          <w:tab w:val="left" w:pos="3639"/>
        </w:tabs>
        <w:autoSpaceDE w:val="0"/>
        <w:autoSpaceDN w:val="0"/>
        <w:adjustRightInd w:val="0"/>
        <w:spacing w:line="240" w:lineRule="atLeast"/>
        <w:jc w:val="both"/>
        <w:rPr>
          <w:rFonts w:ascii="Aptos" w:hAnsi="Aptos" w:cs="Arial"/>
          <w:szCs w:val="24"/>
          <w:lang w:val="en-US"/>
        </w:rPr>
      </w:pPr>
      <w:r w:rsidRPr="001B4D31">
        <w:rPr>
          <w:rFonts w:ascii="Aptos" w:hAnsi="Aptos" w:cs="Arial"/>
          <w:szCs w:val="24"/>
          <w:lang w:val="en-US"/>
        </w:rPr>
        <w:t xml:space="preserve">8% pension </w:t>
      </w:r>
    </w:p>
    <w:p w14:paraId="4DAFA4C3" w14:textId="77777777" w:rsidR="001B4D31" w:rsidRPr="001B4D31" w:rsidRDefault="001B4D31" w:rsidP="001B4D31">
      <w:pPr>
        <w:pStyle w:val="ListParagraph"/>
        <w:widowControl w:val="0"/>
        <w:numPr>
          <w:ilvl w:val="0"/>
          <w:numId w:val="18"/>
        </w:numPr>
        <w:tabs>
          <w:tab w:val="left" w:pos="3163"/>
          <w:tab w:val="left" w:pos="3639"/>
        </w:tabs>
        <w:autoSpaceDE w:val="0"/>
        <w:autoSpaceDN w:val="0"/>
        <w:adjustRightInd w:val="0"/>
        <w:spacing w:line="240" w:lineRule="atLeast"/>
        <w:jc w:val="both"/>
        <w:rPr>
          <w:rFonts w:ascii="Aptos" w:hAnsi="Aptos" w:cs="Arial"/>
          <w:szCs w:val="24"/>
          <w:lang w:val="en-US"/>
        </w:rPr>
      </w:pPr>
      <w:r w:rsidRPr="001B4D31">
        <w:rPr>
          <w:rFonts w:ascii="Aptos" w:hAnsi="Aptos" w:cs="Arial"/>
          <w:szCs w:val="24"/>
          <w:lang w:val="en-US"/>
        </w:rPr>
        <w:t>25 days paid holidays and 12 days public holidays a year – pro rata for part time staff.</w:t>
      </w:r>
    </w:p>
    <w:p w14:paraId="6650AD92" w14:textId="77777777" w:rsidR="001B4D31" w:rsidRPr="001B4D31" w:rsidRDefault="001B4D31" w:rsidP="001B4D31">
      <w:pPr>
        <w:pStyle w:val="ListParagraph"/>
        <w:widowControl w:val="0"/>
        <w:numPr>
          <w:ilvl w:val="0"/>
          <w:numId w:val="18"/>
        </w:numPr>
        <w:tabs>
          <w:tab w:val="left" w:pos="3163"/>
          <w:tab w:val="left" w:pos="3639"/>
        </w:tabs>
        <w:autoSpaceDE w:val="0"/>
        <w:autoSpaceDN w:val="0"/>
        <w:adjustRightInd w:val="0"/>
        <w:spacing w:line="240" w:lineRule="atLeast"/>
        <w:jc w:val="both"/>
        <w:rPr>
          <w:rFonts w:ascii="Aptos" w:hAnsi="Aptos" w:cs="Arial"/>
          <w:szCs w:val="24"/>
          <w:lang w:val="en-US"/>
        </w:rPr>
      </w:pPr>
      <w:r w:rsidRPr="001B4D31">
        <w:rPr>
          <w:rFonts w:ascii="Aptos" w:hAnsi="Aptos" w:cs="Arial"/>
          <w:szCs w:val="24"/>
          <w:lang w:val="en-US"/>
        </w:rPr>
        <w:t xml:space="preserve">Maternity Leave / Parental Share Leave </w:t>
      </w:r>
    </w:p>
    <w:p w14:paraId="7B9FC505" w14:textId="77777777" w:rsidR="00B82619" w:rsidRDefault="00B82619" w:rsidP="009F0A93">
      <w:pPr>
        <w:jc w:val="both"/>
        <w:rPr>
          <w:rFonts w:ascii="Aptos" w:hAnsi="Aptos" w:cs="Arial"/>
          <w:b/>
          <w:szCs w:val="24"/>
        </w:rPr>
      </w:pPr>
    </w:p>
    <w:p w14:paraId="792CF88A" w14:textId="77777777" w:rsidR="00B82619" w:rsidRDefault="00B82619" w:rsidP="009F0A93">
      <w:pPr>
        <w:jc w:val="both"/>
        <w:rPr>
          <w:rFonts w:ascii="Aptos" w:hAnsi="Aptos" w:cs="Arial"/>
          <w:b/>
          <w:szCs w:val="24"/>
        </w:rPr>
      </w:pPr>
    </w:p>
    <w:p w14:paraId="5223EA82" w14:textId="77777777" w:rsidR="00B82619" w:rsidRDefault="00B82619" w:rsidP="009F0A93">
      <w:pPr>
        <w:jc w:val="both"/>
        <w:rPr>
          <w:rFonts w:ascii="Aptos" w:hAnsi="Aptos" w:cs="Arial"/>
          <w:b/>
          <w:szCs w:val="24"/>
        </w:rPr>
      </w:pPr>
    </w:p>
    <w:p w14:paraId="5B0A9137" w14:textId="77777777" w:rsidR="00B82619" w:rsidRDefault="00B82619" w:rsidP="009F0A93">
      <w:pPr>
        <w:jc w:val="both"/>
        <w:rPr>
          <w:rFonts w:ascii="Aptos" w:hAnsi="Aptos" w:cs="Arial"/>
          <w:b/>
          <w:szCs w:val="24"/>
        </w:rPr>
      </w:pPr>
    </w:p>
    <w:p w14:paraId="0E55B2E6" w14:textId="77777777" w:rsidR="00B82619" w:rsidRDefault="00B82619" w:rsidP="009F0A93">
      <w:pPr>
        <w:jc w:val="both"/>
        <w:rPr>
          <w:rFonts w:ascii="Aptos" w:hAnsi="Aptos" w:cs="Arial"/>
          <w:b/>
          <w:szCs w:val="24"/>
        </w:rPr>
      </w:pPr>
    </w:p>
    <w:p w14:paraId="50847739" w14:textId="77777777" w:rsidR="00B82619" w:rsidRDefault="00B82619" w:rsidP="009F0A93">
      <w:pPr>
        <w:jc w:val="both"/>
        <w:rPr>
          <w:rFonts w:ascii="Aptos" w:hAnsi="Aptos" w:cs="Arial"/>
          <w:b/>
          <w:szCs w:val="24"/>
        </w:rPr>
      </w:pPr>
    </w:p>
    <w:p w14:paraId="6BFA6B43" w14:textId="77777777" w:rsidR="00B82619" w:rsidRDefault="00B82619" w:rsidP="009F0A93">
      <w:pPr>
        <w:jc w:val="both"/>
        <w:rPr>
          <w:rFonts w:ascii="Aptos" w:hAnsi="Aptos" w:cs="Arial"/>
          <w:b/>
          <w:szCs w:val="24"/>
        </w:rPr>
      </w:pPr>
    </w:p>
    <w:p w14:paraId="5866102D" w14:textId="77777777" w:rsidR="00B82619" w:rsidRDefault="00B82619" w:rsidP="009F0A93">
      <w:pPr>
        <w:jc w:val="both"/>
        <w:rPr>
          <w:rFonts w:ascii="Aptos" w:hAnsi="Aptos" w:cs="Arial"/>
          <w:b/>
          <w:szCs w:val="24"/>
        </w:rPr>
      </w:pPr>
    </w:p>
    <w:p w14:paraId="0B83F8C7" w14:textId="77777777" w:rsidR="00B82619" w:rsidRDefault="00B82619" w:rsidP="009F0A93">
      <w:pPr>
        <w:jc w:val="both"/>
        <w:rPr>
          <w:rFonts w:ascii="Aptos" w:hAnsi="Aptos" w:cs="Arial"/>
          <w:b/>
          <w:szCs w:val="24"/>
        </w:rPr>
      </w:pPr>
    </w:p>
    <w:p w14:paraId="47CBBA5D" w14:textId="77777777" w:rsidR="00B82619" w:rsidRDefault="00B82619" w:rsidP="009F0A93">
      <w:pPr>
        <w:jc w:val="both"/>
        <w:rPr>
          <w:rFonts w:ascii="Aptos" w:hAnsi="Aptos" w:cs="Arial"/>
          <w:b/>
          <w:szCs w:val="24"/>
        </w:rPr>
      </w:pPr>
    </w:p>
    <w:p w14:paraId="4579E682" w14:textId="77777777" w:rsidR="007260D3" w:rsidRPr="00F62D84" w:rsidRDefault="007260D3">
      <w:pPr>
        <w:pStyle w:val="Heading4"/>
        <w:spacing w:after="200"/>
        <w:jc w:val="both"/>
        <w:rPr>
          <w:rFonts w:ascii="Aptos" w:hAnsi="Aptos"/>
          <w:sz w:val="24"/>
          <w:szCs w:val="24"/>
        </w:rPr>
      </w:pPr>
    </w:p>
    <w:sectPr w:rsidR="007260D3" w:rsidRPr="00F62D84" w:rsidSect="00096A63">
      <w:headerReference w:type="default" r:id="rId10"/>
      <w:footerReference w:type="default" r:id="rId11"/>
      <w:pgSz w:w="16838" w:h="11906" w:orient="landscape"/>
      <w:pgMar w:top="1418" w:right="851" w:bottom="1418" w:left="1134" w:header="57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F71FD" w14:textId="77777777" w:rsidR="00851C23" w:rsidRDefault="00851C23">
      <w:r>
        <w:separator/>
      </w:r>
    </w:p>
  </w:endnote>
  <w:endnote w:type="continuationSeparator" w:id="0">
    <w:p w14:paraId="3E07E833" w14:textId="77777777" w:rsidR="00851C23" w:rsidRDefault="00851C23">
      <w:r>
        <w:continuationSeparator/>
      </w:r>
    </w:p>
  </w:endnote>
  <w:endnote w:type="continuationNotice" w:id="1">
    <w:p w14:paraId="1CA16E23" w14:textId="77777777" w:rsidR="00851C23" w:rsidRDefault="00851C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429F9" w14:textId="0C6B33F2" w:rsidR="00AB6392" w:rsidRDefault="00523219">
    <w:pPr>
      <w:pStyle w:val="Footer"/>
      <w:jc w:val="right"/>
      <w:rPr>
        <w:sz w:val="16"/>
      </w:rPr>
    </w:pPr>
    <w:r>
      <w:rPr>
        <w:sz w:val="16"/>
      </w:rPr>
      <w:t xml:space="preserve">ABWA </w:t>
    </w:r>
    <w:r w:rsidR="00F40EA3">
      <w:rPr>
        <w:sz w:val="16"/>
      </w:rPr>
      <w:t xml:space="preserve">Refuge and Outreach Support </w:t>
    </w:r>
    <w:r w:rsidR="00F22C0D">
      <w:rPr>
        <w:sz w:val="16"/>
      </w:rPr>
      <w:t>Worker</w:t>
    </w:r>
    <w:r w:rsidR="006242DD">
      <w:rPr>
        <w:sz w:val="16"/>
      </w:rPr>
      <w:t>, August 202</w:t>
    </w:r>
    <w:r w:rsidR="00F40EA3">
      <w:rPr>
        <w:sz w:val="16"/>
      </w:rPr>
      <w:t>5</w:t>
    </w:r>
    <w:r w:rsidR="006242DD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678AF" w14:textId="77777777" w:rsidR="00851C23" w:rsidRDefault="00851C23">
      <w:r>
        <w:separator/>
      </w:r>
    </w:p>
  </w:footnote>
  <w:footnote w:type="continuationSeparator" w:id="0">
    <w:p w14:paraId="6E2755A7" w14:textId="77777777" w:rsidR="00851C23" w:rsidRDefault="00851C23">
      <w:r>
        <w:continuationSeparator/>
      </w:r>
    </w:p>
  </w:footnote>
  <w:footnote w:type="continuationNotice" w:id="1">
    <w:p w14:paraId="09F05C87" w14:textId="77777777" w:rsidR="00851C23" w:rsidRDefault="00851C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EB4FF" w14:textId="49BA4987" w:rsidR="00AB6392" w:rsidRDefault="00D86B33" w:rsidP="00F62D84">
    <w:pPr>
      <w:tabs>
        <w:tab w:val="center" w:pos="4535"/>
      </w:tabs>
      <w:spacing w:line="264" w:lineRule="auto"/>
      <w:jc w:val="right"/>
    </w:pPr>
    <w:sdt>
      <w:sdtPr>
        <w:rPr>
          <w:color w:val="5B9BD5" w:themeColor="accent1"/>
          <w:sz w:val="20"/>
        </w:rPr>
        <w:alias w:val="Title"/>
        <w:id w:val="15524250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C000A0">
          <w:rPr>
            <w:color w:val="5B9BD5" w:themeColor="accent1"/>
            <w:sz w:val="20"/>
          </w:rPr>
          <w:t xml:space="preserve">     </w:t>
        </w:r>
      </w:sdtContent>
    </w:sdt>
    <w:r w:rsidR="00F22C0D" w:rsidRPr="00E570B8">
      <w:rPr>
        <w:noProof/>
        <w:lang w:eastAsia="en-GB"/>
      </w:rPr>
      <w:t xml:space="preserve"> </w:t>
    </w:r>
    <w:r w:rsidR="00F22C0D">
      <w:rPr>
        <w:noProof/>
        <w:lang w:eastAsia="en-GB"/>
      </w:rPr>
      <w:t xml:space="preserve">      </w:t>
    </w:r>
    <w:r w:rsidR="004D2979">
      <w:rPr>
        <w:noProof/>
        <w:lang w:eastAsia="en-GB"/>
      </w:rPr>
      <w:tab/>
    </w:r>
    <w:r w:rsidR="004D2979">
      <w:rPr>
        <w:rFonts w:cs="Arial"/>
        <w:iCs/>
        <w:noProof/>
        <w:lang w:eastAsia="en-GB"/>
      </w:rPr>
      <w:tab/>
    </w:r>
    <w:r w:rsidR="004D2979">
      <w:rPr>
        <w:rFonts w:cs="Arial"/>
        <w:iCs/>
        <w:noProof/>
        <w:lang w:eastAsia="en-GB"/>
      </w:rPr>
      <w:tab/>
    </w:r>
    <w:r w:rsidR="004D2979">
      <w:rPr>
        <w:rFonts w:cs="Arial"/>
        <w:iCs/>
        <w:noProof/>
        <w:lang w:eastAsia="en-GB"/>
      </w:rPr>
      <w:tab/>
    </w:r>
  </w:p>
  <w:p w14:paraId="330269FD" w14:textId="0A0631B6" w:rsidR="00AB6392" w:rsidRDefault="00F62D84" w:rsidP="00F62D84">
    <w:pPr>
      <w:pStyle w:val="Header"/>
      <w:jc w:val="right"/>
    </w:pPr>
    <w:r>
      <w:rPr>
        <w:noProof/>
      </w:rPr>
      <w:drawing>
        <wp:inline distT="0" distB="0" distL="0" distR="0" wp14:anchorId="2AADC851" wp14:editId="5449EDA0">
          <wp:extent cx="1721224" cy="639012"/>
          <wp:effectExtent l="0" t="0" r="0" b="8890"/>
          <wp:docPr id="797201231" name="Picture 1" descr="A blue and yellow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65190" name="Picture 1" descr="A blue and yellow text on a black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5784" cy="648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E3616BE" w14:textId="77777777" w:rsidR="005E10EC" w:rsidRDefault="005E10EC" w:rsidP="00F62D84">
    <w:pPr>
      <w:pStyle w:val="Header"/>
      <w:jc w:val="right"/>
    </w:pPr>
  </w:p>
  <w:p w14:paraId="46728B34" w14:textId="77777777" w:rsidR="00070D82" w:rsidRDefault="00070D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0BD"/>
    <w:multiLevelType w:val="hybridMultilevel"/>
    <w:tmpl w:val="84868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F77CF"/>
    <w:multiLevelType w:val="hybridMultilevel"/>
    <w:tmpl w:val="34B68E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464F6"/>
    <w:multiLevelType w:val="hybridMultilevel"/>
    <w:tmpl w:val="0FA68E26"/>
    <w:lvl w:ilvl="0" w:tplc="66007F00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52AB5"/>
    <w:multiLevelType w:val="hybridMultilevel"/>
    <w:tmpl w:val="3F144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47619"/>
    <w:multiLevelType w:val="hybridMultilevel"/>
    <w:tmpl w:val="E0B8A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C79CC"/>
    <w:multiLevelType w:val="hybridMultilevel"/>
    <w:tmpl w:val="12E064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F12CF"/>
    <w:multiLevelType w:val="hybridMultilevel"/>
    <w:tmpl w:val="9EEE8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F3F7C"/>
    <w:multiLevelType w:val="hybridMultilevel"/>
    <w:tmpl w:val="803C10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D23D22"/>
    <w:multiLevelType w:val="hybridMultilevel"/>
    <w:tmpl w:val="F228AB5A"/>
    <w:lvl w:ilvl="0" w:tplc="66007F0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83627F"/>
    <w:multiLevelType w:val="hybridMultilevel"/>
    <w:tmpl w:val="C7661E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01692"/>
    <w:multiLevelType w:val="hybridMultilevel"/>
    <w:tmpl w:val="1B0E43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C012C"/>
    <w:multiLevelType w:val="hybridMultilevel"/>
    <w:tmpl w:val="45F416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E47B5"/>
    <w:multiLevelType w:val="hybridMultilevel"/>
    <w:tmpl w:val="78F24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2205A"/>
    <w:multiLevelType w:val="hybridMultilevel"/>
    <w:tmpl w:val="A9AA5350"/>
    <w:lvl w:ilvl="0" w:tplc="66007F00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C849C0"/>
    <w:multiLevelType w:val="singleLevel"/>
    <w:tmpl w:val="66007F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</w:abstractNum>
  <w:abstractNum w:abstractNumId="15" w15:restartNumberingAfterBreak="0">
    <w:nsid w:val="54690317"/>
    <w:multiLevelType w:val="hybridMultilevel"/>
    <w:tmpl w:val="58A631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959EF"/>
    <w:multiLevelType w:val="hybridMultilevel"/>
    <w:tmpl w:val="1B248842"/>
    <w:lvl w:ilvl="0" w:tplc="EE3062D6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7B5971"/>
    <w:multiLevelType w:val="hybridMultilevel"/>
    <w:tmpl w:val="FDEE2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870089"/>
    <w:multiLevelType w:val="singleLevel"/>
    <w:tmpl w:val="66007F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</w:abstractNum>
  <w:abstractNum w:abstractNumId="19" w15:restartNumberingAfterBreak="0">
    <w:nsid w:val="5C5028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1E978CA"/>
    <w:multiLevelType w:val="hybridMultilevel"/>
    <w:tmpl w:val="92F68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D433D8"/>
    <w:multiLevelType w:val="hybridMultilevel"/>
    <w:tmpl w:val="2850D0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D5123C"/>
    <w:multiLevelType w:val="singleLevel"/>
    <w:tmpl w:val="3850C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23" w15:restartNumberingAfterBreak="0">
    <w:nsid w:val="68D204DF"/>
    <w:multiLevelType w:val="hybridMultilevel"/>
    <w:tmpl w:val="F9469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D876C2"/>
    <w:multiLevelType w:val="hybridMultilevel"/>
    <w:tmpl w:val="40A6A7DC"/>
    <w:lvl w:ilvl="0" w:tplc="A580B7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AC0895"/>
    <w:multiLevelType w:val="hybridMultilevel"/>
    <w:tmpl w:val="F6EE9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5C2559"/>
    <w:multiLevelType w:val="hybridMultilevel"/>
    <w:tmpl w:val="DE503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717A75"/>
    <w:multiLevelType w:val="hybridMultilevel"/>
    <w:tmpl w:val="9708AC1E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7BE1201"/>
    <w:multiLevelType w:val="hybridMultilevel"/>
    <w:tmpl w:val="B1385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0F3C6D"/>
    <w:multiLevelType w:val="hybridMultilevel"/>
    <w:tmpl w:val="38CC5E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C5730A"/>
    <w:multiLevelType w:val="hybridMultilevel"/>
    <w:tmpl w:val="02E09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521228">
    <w:abstractNumId w:val="19"/>
  </w:num>
  <w:num w:numId="2" w16cid:durableId="1968387474">
    <w:abstractNumId w:val="18"/>
  </w:num>
  <w:num w:numId="3" w16cid:durableId="375618869">
    <w:abstractNumId w:val="14"/>
  </w:num>
  <w:num w:numId="4" w16cid:durableId="664552988">
    <w:abstractNumId w:val="28"/>
  </w:num>
  <w:num w:numId="5" w16cid:durableId="1639993875">
    <w:abstractNumId w:val="15"/>
  </w:num>
  <w:num w:numId="6" w16cid:durableId="915893252">
    <w:abstractNumId w:val="13"/>
  </w:num>
  <w:num w:numId="7" w16cid:durableId="762994454">
    <w:abstractNumId w:val="24"/>
  </w:num>
  <w:num w:numId="8" w16cid:durableId="951087848">
    <w:abstractNumId w:val="16"/>
  </w:num>
  <w:num w:numId="9" w16cid:durableId="9256323">
    <w:abstractNumId w:val="2"/>
  </w:num>
  <w:num w:numId="10" w16cid:durableId="1973709202">
    <w:abstractNumId w:val="8"/>
  </w:num>
  <w:num w:numId="11" w16cid:durableId="1886990551">
    <w:abstractNumId w:val="7"/>
  </w:num>
  <w:num w:numId="12" w16cid:durableId="1232544735">
    <w:abstractNumId w:val="9"/>
  </w:num>
  <w:num w:numId="13" w16cid:durableId="2147313490">
    <w:abstractNumId w:val="22"/>
  </w:num>
  <w:num w:numId="14" w16cid:durableId="1413166128">
    <w:abstractNumId w:val="10"/>
  </w:num>
  <w:num w:numId="15" w16cid:durableId="1304777959">
    <w:abstractNumId w:val="21"/>
  </w:num>
  <w:num w:numId="16" w16cid:durableId="1867479840">
    <w:abstractNumId w:val="5"/>
  </w:num>
  <w:num w:numId="17" w16cid:durableId="837884638">
    <w:abstractNumId w:val="11"/>
  </w:num>
  <w:num w:numId="18" w16cid:durableId="1617446615">
    <w:abstractNumId w:val="20"/>
  </w:num>
  <w:num w:numId="19" w16cid:durableId="1320113147">
    <w:abstractNumId w:val="25"/>
  </w:num>
  <w:num w:numId="20" w16cid:durableId="1414547211">
    <w:abstractNumId w:val="29"/>
  </w:num>
  <w:num w:numId="21" w16cid:durableId="375010840">
    <w:abstractNumId w:val="30"/>
  </w:num>
  <w:num w:numId="22" w16cid:durableId="44254792">
    <w:abstractNumId w:val="4"/>
  </w:num>
  <w:num w:numId="23" w16cid:durableId="1748652077">
    <w:abstractNumId w:val="0"/>
  </w:num>
  <w:num w:numId="24" w16cid:durableId="1783107431">
    <w:abstractNumId w:val="3"/>
  </w:num>
  <w:num w:numId="25" w16cid:durableId="2013557083">
    <w:abstractNumId w:val="26"/>
  </w:num>
  <w:num w:numId="26" w16cid:durableId="961575062">
    <w:abstractNumId w:val="17"/>
  </w:num>
  <w:num w:numId="27" w16cid:durableId="562760193">
    <w:abstractNumId w:val="1"/>
  </w:num>
  <w:num w:numId="28" w16cid:durableId="732889744">
    <w:abstractNumId w:val="27"/>
  </w:num>
  <w:num w:numId="29" w16cid:durableId="1190920254">
    <w:abstractNumId w:val="23"/>
  </w:num>
  <w:num w:numId="30" w16cid:durableId="1614239800">
    <w:abstractNumId w:val="12"/>
  </w:num>
  <w:num w:numId="31" w16cid:durableId="11520587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C0D"/>
    <w:rsid w:val="0000281B"/>
    <w:rsid w:val="00005B31"/>
    <w:rsid w:val="00011EE3"/>
    <w:rsid w:val="000125F6"/>
    <w:rsid w:val="000172A1"/>
    <w:rsid w:val="000233E7"/>
    <w:rsid w:val="000245C0"/>
    <w:rsid w:val="000261A8"/>
    <w:rsid w:val="00032024"/>
    <w:rsid w:val="000327C7"/>
    <w:rsid w:val="00034957"/>
    <w:rsid w:val="00036482"/>
    <w:rsid w:val="00044FAC"/>
    <w:rsid w:val="00054611"/>
    <w:rsid w:val="00054DCC"/>
    <w:rsid w:val="00054E86"/>
    <w:rsid w:val="00070D82"/>
    <w:rsid w:val="0007175C"/>
    <w:rsid w:val="00071F6A"/>
    <w:rsid w:val="0007390E"/>
    <w:rsid w:val="00073BC2"/>
    <w:rsid w:val="00075836"/>
    <w:rsid w:val="0007667B"/>
    <w:rsid w:val="00076C23"/>
    <w:rsid w:val="00080860"/>
    <w:rsid w:val="000864AC"/>
    <w:rsid w:val="00090BDC"/>
    <w:rsid w:val="00096A63"/>
    <w:rsid w:val="000C20E5"/>
    <w:rsid w:val="000D0ED2"/>
    <w:rsid w:val="000D32F0"/>
    <w:rsid w:val="000D46C9"/>
    <w:rsid w:val="000D5FA5"/>
    <w:rsid w:val="000F5527"/>
    <w:rsid w:val="000F6653"/>
    <w:rsid w:val="001015F2"/>
    <w:rsid w:val="00106459"/>
    <w:rsid w:val="0010660C"/>
    <w:rsid w:val="00107B7E"/>
    <w:rsid w:val="00117519"/>
    <w:rsid w:val="00117B2E"/>
    <w:rsid w:val="00123AE5"/>
    <w:rsid w:val="00135703"/>
    <w:rsid w:val="00137DF1"/>
    <w:rsid w:val="00140719"/>
    <w:rsid w:val="001500C4"/>
    <w:rsid w:val="00155A84"/>
    <w:rsid w:val="001569DF"/>
    <w:rsid w:val="0017428B"/>
    <w:rsid w:val="00177677"/>
    <w:rsid w:val="001877A1"/>
    <w:rsid w:val="0019457A"/>
    <w:rsid w:val="00196844"/>
    <w:rsid w:val="0019784A"/>
    <w:rsid w:val="001A3171"/>
    <w:rsid w:val="001A596F"/>
    <w:rsid w:val="001A6F0F"/>
    <w:rsid w:val="001B0365"/>
    <w:rsid w:val="001B17E6"/>
    <w:rsid w:val="001B38D3"/>
    <w:rsid w:val="001B4D31"/>
    <w:rsid w:val="001B5256"/>
    <w:rsid w:val="001B59D6"/>
    <w:rsid w:val="001B65A9"/>
    <w:rsid w:val="001C2694"/>
    <w:rsid w:val="001C4F86"/>
    <w:rsid w:val="001D14FB"/>
    <w:rsid w:val="001D2DAC"/>
    <w:rsid w:val="001D4855"/>
    <w:rsid w:val="001D73FB"/>
    <w:rsid w:val="001E2DFC"/>
    <w:rsid w:val="001E7111"/>
    <w:rsid w:val="001F0F8A"/>
    <w:rsid w:val="001F2C2A"/>
    <w:rsid w:val="001F546A"/>
    <w:rsid w:val="00203043"/>
    <w:rsid w:val="00206FDC"/>
    <w:rsid w:val="00213068"/>
    <w:rsid w:val="0021324D"/>
    <w:rsid w:val="00224604"/>
    <w:rsid w:val="0023168F"/>
    <w:rsid w:val="002359B7"/>
    <w:rsid w:val="00236789"/>
    <w:rsid w:val="00262CA5"/>
    <w:rsid w:val="00267E40"/>
    <w:rsid w:val="002870D3"/>
    <w:rsid w:val="00287803"/>
    <w:rsid w:val="002906FD"/>
    <w:rsid w:val="00295035"/>
    <w:rsid w:val="002B1945"/>
    <w:rsid w:val="002B4E37"/>
    <w:rsid w:val="002B65BE"/>
    <w:rsid w:val="002D428B"/>
    <w:rsid w:val="002D4E36"/>
    <w:rsid w:val="002E1928"/>
    <w:rsid w:val="002E368A"/>
    <w:rsid w:val="002E6D6C"/>
    <w:rsid w:val="002F1505"/>
    <w:rsid w:val="002F31C4"/>
    <w:rsid w:val="002F559E"/>
    <w:rsid w:val="00302314"/>
    <w:rsid w:val="00307CEF"/>
    <w:rsid w:val="00311B18"/>
    <w:rsid w:val="00314553"/>
    <w:rsid w:val="003176FF"/>
    <w:rsid w:val="00324225"/>
    <w:rsid w:val="00324F07"/>
    <w:rsid w:val="00325E5C"/>
    <w:rsid w:val="0033031C"/>
    <w:rsid w:val="00330FF8"/>
    <w:rsid w:val="00337B9A"/>
    <w:rsid w:val="003402AC"/>
    <w:rsid w:val="00343A4A"/>
    <w:rsid w:val="0034642F"/>
    <w:rsid w:val="003558DD"/>
    <w:rsid w:val="0037202B"/>
    <w:rsid w:val="0038042B"/>
    <w:rsid w:val="003852B1"/>
    <w:rsid w:val="00387206"/>
    <w:rsid w:val="0039462E"/>
    <w:rsid w:val="003A1553"/>
    <w:rsid w:val="003A2831"/>
    <w:rsid w:val="003A3919"/>
    <w:rsid w:val="003A61B4"/>
    <w:rsid w:val="003B0817"/>
    <w:rsid w:val="003B0824"/>
    <w:rsid w:val="003B35C3"/>
    <w:rsid w:val="003B4489"/>
    <w:rsid w:val="003C0FC8"/>
    <w:rsid w:val="003C1B53"/>
    <w:rsid w:val="003C26FB"/>
    <w:rsid w:val="003D4875"/>
    <w:rsid w:val="003D4A37"/>
    <w:rsid w:val="003D4E90"/>
    <w:rsid w:val="003E2F43"/>
    <w:rsid w:val="003E48BC"/>
    <w:rsid w:val="00406F91"/>
    <w:rsid w:val="00410D1C"/>
    <w:rsid w:val="00415E7F"/>
    <w:rsid w:val="004228CC"/>
    <w:rsid w:val="00435474"/>
    <w:rsid w:val="00441BAE"/>
    <w:rsid w:val="00442A21"/>
    <w:rsid w:val="00446905"/>
    <w:rsid w:val="00462069"/>
    <w:rsid w:val="00465A40"/>
    <w:rsid w:val="00465C09"/>
    <w:rsid w:val="00471087"/>
    <w:rsid w:val="00471D12"/>
    <w:rsid w:val="00474BEC"/>
    <w:rsid w:val="0047529B"/>
    <w:rsid w:val="00475924"/>
    <w:rsid w:val="00490D7C"/>
    <w:rsid w:val="0049177B"/>
    <w:rsid w:val="00494705"/>
    <w:rsid w:val="004961F9"/>
    <w:rsid w:val="00497E45"/>
    <w:rsid w:val="004A0D69"/>
    <w:rsid w:val="004A4583"/>
    <w:rsid w:val="004B2D20"/>
    <w:rsid w:val="004B3E57"/>
    <w:rsid w:val="004B7966"/>
    <w:rsid w:val="004C195C"/>
    <w:rsid w:val="004C58EA"/>
    <w:rsid w:val="004D2979"/>
    <w:rsid w:val="004D4010"/>
    <w:rsid w:val="004D5B09"/>
    <w:rsid w:val="004E0488"/>
    <w:rsid w:val="004E28A9"/>
    <w:rsid w:val="004E5CDE"/>
    <w:rsid w:val="004F0660"/>
    <w:rsid w:val="00503012"/>
    <w:rsid w:val="00504264"/>
    <w:rsid w:val="0050505E"/>
    <w:rsid w:val="005052A0"/>
    <w:rsid w:val="00507B0D"/>
    <w:rsid w:val="0051779D"/>
    <w:rsid w:val="00523219"/>
    <w:rsid w:val="00525CFC"/>
    <w:rsid w:val="00547A29"/>
    <w:rsid w:val="005519AE"/>
    <w:rsid w:val="00553955"/>
    <w:rsid w:val="00555AE5"/>
    <w:rsid w:val="005604CE"/>
    <w:rsid w:val="00565668"/>
    <w:rsid w:val="00575CD0"/>
    <w:rsid w:val="00576651"/>
    <w:rsid w:val="00576EF8"/>
    <w:rsid w:val="005954E5"/>
    <w:rsid w:val="005975B2"/>
    <w:rsid w:val="005A22B4"/>
    <w:rsid w:val="005A5F3D"/>
    <w:rsid w:val="005C20EE"/>
    <w:rsid w:val="005C316B"/>
    <w:rsid w:val="005C36FE"/>
    <w:rsid w:val="005C3DB0"/>
    <w:rsid w:val="005C463F"/>
    <w:rsid w:val="005D0028"/>
    <w:rsid w:val="005D019F"/>
    <w:rsid w:val="005D17C2"/>
    <w:rsid w:val="005E02E4"/>
    <w:rsid w:val="005E10EC"/>
    <w:rsid w:val="005E44FD"/>
    <w:rsid w:val="005F64E9"/>
    <w:rsid w:val="00601B59"/>
    <w:rsid w:val="006051CF"/>
    <w:rsid w:val="00610AA2"/>
    <w:rsid w:val="0062217A"/>
    <w:rsid w:val="006242DD"/>
    <w:rsid w:val="00625108"/>
    <w:rsid w:val="00625E79"/>
    <w:rsid w:val="00626B40"/>
    <w:rsid w:val="00636BA6"/>
    <w:rsid w:val="00636EDF"/>
    <w:rsid w:val="00641AF1"/>
    <w:rsid w:val="0065221C"/>
    <w:rsid w:val="006529FE"/>
    <w:rsid w:val="00653213"/>
    <w:rsid w:val="00655D3A"/>
    <w:rsid w:val="0068751F"/>
    <w:rsid w:val="006905F0"/>
    <w:rsid w:val="00697E7C"/>
    <w:rsid w:val="006A565C"/>
    <w:rsid w:val="006A7922"/>
    <w:rsid w:val="006B02DD"/>
    <w:rsid w:val="006B2FAE"/>
    <w:rsid w:val="006C0CB7"/>
    <w:rsid w:val="006C1158"/>
    <w:rsid w:val="006C50C1"/>
    <w:rsid w:val="006D5784"/>
    <w:rsid w:val="006D7930"/>
    <w:rsid w:val="006E3588"/>
    <w:rsid w:val="006E6739"/>
    <w:rsid w:val="006F11F7"/>
    <w:rsid w:val="006F59FD"/>
    <w:rsid w:val="00710973"/>
    <w:rsid w:val="00710EC5"/>
    <w:rsid w:val="00724B81"/>
    <w:rsid w:val="00725081"/>
    <w:rsid w:val="007260D3"/>
    <w:rsid w:val="007274C4"/>
    <w:rsid w:val="00734E5E"/>
    <w:rsid w:val="0074106C"/>
    <w:rsid w:val="00751C20"/>
    <w:rsid w:val="00767089"/>
    <w:rsid w:val="007919E1"/>
    <w:rsid w:val="00793197"/>
    <w:rsid w:val="007945ED"/>
    <w:rsid w:val="007A1D1E"/>
    <w:rsid w:val="007A2E50"/>
    <w:rsid w:val="007A6577"/>
    <w:rsid w:val="007A73D3"/>
    <w:rsid w:val="007B2808"/>
    <w:rsid w:val="007B2C56"/>
    <w:rsid w:val="007B65E5"/>
    <w:rsid w:val="007C19C2"/>
    <w:rsid w:val="007C1EB4"/>
    <w:rsid w:val="007D0E40"/>
    <w:rsid w:val="007D1C47"/>
    <w:rsid w:val="007D33E6"/>
    <w:rsid w:val="007D3844"/>
    <w:rsid w:val="007E1184"/>
    <w:rsid w:val="007E380D"/>
    <w:rsid w:val="007F396A"/>
    <w:rsid w:val="00801F80"/>
    <w:rsid w:val="0080254A"/>
    <w:rsid w:val="0081032B"/>
    <w:rsid w:val="008128C0"/>
    <w:rsid w:val="00816767"/>
    <w:rsid w:val="00816B77"/>
    <w:rsid w:val="00820DF4"/>
    <w:rsid w:val="00822806"/>
    <w:rsid w:val="008308F4"/>
    <w:rsid w:val="00835340"/>
    <w:rsid w:val="008363F6"/>
    <w:rsid w:val="00836452"/>
    <w:rsid w:val="00836E30"/>
    <w:rsid w:val="00851C23"/>
    <w:rsid w:val="008558CF"/>
    <w:rsid w:val="00855DE7"/>
    <w:rsid w:val="00861604"/>
    <w:rsid w:val="008677CF"/>
    <w:rsid w:val="008718B3"/>
    <w:rsid w:val="008737AE"/>
    <w:rsid w:val="00874FA5"/>
    <w:rsid w:val="00876312"/>
    <w:rsid w:val="0087758E"/>
    <w:rsid w:val="00881F03"/>
    <w:rsid w:val="0088569C"/>
    <w:rsid w:val="00894624"/>
    <w:rsid w:val="008959B8"/>
    <w:rsid w:val="008974B3"/>
    <w:rsid w:val="008A29F9"/>
    <w:rsid w:val="008B1E9A"/>
    <w:rsid w:val="008C0163"/>
    <w:rsid w:val="008C5A7B"/>
    <w:rsid w:val="008C68B8"/>
    <w:rsid w:val="008C6CDA"/>
    <w:rsid w:val="008D0553"/>
    <w:rsid w:val="008E3D9F"/>
    <w:rsid w:val="008F23FD"/>
    <w:rsid w:val="009015D3"/>
    <w:rsid w:val="00902300"/>
    <w:rsid w:val="00902FC1"/>
    <w:rsid w:val="0090372E"/>
    <w:rsid w:val="00906736"/>
    <w:rsid w:val="00913682"/>
    <w:rsid w:val="009159B2"/>
    <w:rsid w:val="00915B74"/>
    <w:rsid w:val="00923E7B"/>
    <w:rsid w:val="00926362"/>
    <w:rsid w:val="00926CE9"/>
    <w:rsid w:val="009307CF"/>
    <w:rsid w:val="00933C11"/>
    <w:rsid w:val="009507A9"/>
    <w:rsid w:val="00954652"/>
    <w:rsid w:val="00955233"/>
    <w:rsid w:val="00962FE3"/>
    <w:rsid w:val="00973F73"/>
    <w:rsid w:val="00974099"/>
    <w:rsid w:val="009740DA"/>
    <w:rsid w:val="00974A3E"/>
    <w:rsid w:val="00980447"/>
    <w:rsid w:val="00982286"/>
    <w:rsid w:val="00987322"/>
    <w:rsid w:val="00987E54"/>
    <w:rsid w:val="009927B3"/>
    <w:rsid w:val="00994FCF"/>
    <w:rsid w:val="009A4A87"/>
    <w:rsid w:val="009A5E2F"/>
    <w:rsid w:val="009B46B3"/>
    <w:rsid w:val="009B49C5"/>
    <w:rsid w:val="009C1D6D"/>
    <w:rsid w:val="009E38B9"/>
    <w:rsid w:val="009F0A93"/>
    <w:rsid w:val="009F4164"/>
    <w:rsid w:val="00A00677"/>
    <w:rsid w:val="00A025F5"/>
    <w:rsid w:val="00A029B6"/>
    <w:rsid w:val="00A10A97"/>
    <w:rsid w:val="00A133EA"/>
    <w:rsid w:val="00A1416C"/>
    <w:rsid w:val="00A26A75"/>
    <w:rsid w:val="00A34561"/>
    <w:rsid w:val="00A37B92"/>
    <w:rsid w:val="00A40490"/>
    <w:rsid w:val="00A417E8"/>
    <w:rsid w:val="00A418EA"/>
    <w:rsid w:val="00A43DFF"/>
    <w:rsid w:val="00A452B6"/>
    <w:rsid w:val="00A5350A"/>
    <w:rsid w:val="00A65AE5"/>
    <w:rsid w:val="00A72A12"/>
    <w:rsid w:val="00A7414D"/>
    <w:rsid w:val="00A90C75"/>
    <w:rsid w:val="00A9396A"/>
    <w:rsid w:val="00AA00DC"/>
    <w:rsid w:val="00AA4036"/>
    <w:rsid w:val="00AB0D10"/>
    <w:rsid w:val="00AB1C48"/>
    <w:rsid w:val="00AB6392"/>
    <w:rsid w:val="00AC225D"/>
    <w:rsid w:val="00AD383F"/>
    <w:rsid w:val="00AD3E18"/>
    <w:rsid w:val="00AD4658"/>
    <w:rsid w:val="00AE0405"/>
    <w:rsid w:val="00AE2777"/>
    <w:rsid w:val="00AE49D1"/>
    <w:rsid w:val="00AE75B2"/>
    <w:rsid w:val="00AE7F7C"/>
    <w:rsid w:val="00AF6710"/>
    <w:rsid w:val="00AF6C2E"/>
    <w:rsid w:val="00B02295"/>
    <w:rsid w:val="00B13D49"/>
    <w:rsid w:val="00B20A75"/>
    <w:rsid w:val="00B211A2"/>
    <w:rsid w:val="00B32F5F"/>
    <w:rsid w:val="00B3502C"/>
    <w:rsid w:val="00B428A6"/>
    <w:rsid w:val="00B42CE1"/>
    <w:rsid w:val="00B443C0"/>
    <w:rsid w:val="00B50A80"/>
    <w:rsid w:val="00B53B5A"/>
    <w:rsid w:val="00B61A7D"/>
    <w:rsid w:val="00B63C27"/>
    <w:rsid w:val="00B82619"/>
    <w:rsid w:val="00B84A2F"/>
    <w:rsid w:val="00B87DD3"/>
    <w:rsid w:val="00B904B6"/>
    <w:rsid w:val="00B936C1"/>
    <w:rsid w:val="00BB0312"/>
    <w:rsid w:val="00BC0A45"/>
    <w:rsid w:val="00BC134F"/>
    <w:rsid w:val="00BC1CDC"/>
    <w:rsid w:val="00BC3D56"/>
    <w:rsid w:val="00BC6306"/>
    <w:rsid w:val="00BD1CFE"/>
    <w:rsid w:val="00BD374D"/>
    <w:rsid w:val="00BE5972"/>
    <w:rsid w:val="00BE7E59"/>
    <w:rsid w:val="00BF16B5"/>
    <w:rsid w:val="00BF2495"/>
    <w:rsid w:val="00C000A0"/>
    <w:rsid w:val="00C02833"/>
    <w:rsid w:val="00C04452"/>
    <w:rsid w:val="00C050B4"/>
    <w:rsid w:val="00C147C1"/>
    <w:rsid w:val="00C16466"/>
    <w:rsid w:val="00C16A62"/>
    <w:rsid w:val="00C2399B"/>
    <w:rsid w:val="00C26A2F"/>
    <w:rsid w:val="00C35A98"/>
    <w:rsid w:val="00C36327"/>
    <w:rsid w:val="00C40AF2"/>
    <w:rsid w:val="00C45AB3"/>
    <w:rsid w:val="00C52CC1"/>
    <w:rsid w:val="00C62005"/>
    <w:rsid w:val="00C6512F"/>
    <w:rsid w:val="00C72039"/>
    <w:rsid w:val="00C73B30"/>
    <w:rsid w:val="00C74F67"/>
    <w:rsid w:val="00C7791D"/>
    <w:rsid w:val="00C869C1"/>
    <w:rsid w:val="00C9290B"/>
    <w:rsid w:val="00C959CB"/>
    <w:rsid w:val="00CA6C3F"/>
    <w:rsid w:val="00CA78BF"/>
    <w:rsid w:val="00CB17B9"/>
    <w:rsid w:val="00CC6107"/>
    <w:rsid w:val="00CD4138"/>
    <w:rsid w:val="00CD5130"/>
    <w:rsid w:val="00CD64B9"/>
    <w:rsid w:val="00CE158B"/>
    <w:rsid w:val="00CE2AE3"/>
    <w:rsid w:val="00CE4339"/>
    <w:rsid w:val="00CE4928"/>
    <w:rsid w:val="00CF4C23"/>
    <w:rsid w:val="00D05D86"/>
    <w:rsid w:val="00D065CC"/>
    <w:rsid w:val="00D1105C"/>
    <w:rsid w:val="00D217A8"/>
    <w:rsid w:val="00D23BD2"/>
    <w:rsid w:val="00D37F44"/>
    <w:rsid w:val="00D401CF"/>
    <w:rsid w:val="00D4360F"/>
    <w:rsid w:val="00D46FB0"/>
    <w:rsid w:val="00D51762"/>
    <w:rsid w:val="00D606D1"/>
    <w:rsid w:val="00D64BB7"/>
    <w:rsid w:val="00D64DF4"/>
    <w:rsid w:val="00D72E3A"/>
    <w:rsid w:val="00D73C96"/>
    <w:rsid w:val="00D805EB"/>
    <w:rsid w:val="00D86B33"/>
    <w:rsid w:val="00D870AA"/>
    <w:rsid w:val="00D901C2"/>
    <w:rsid w:val="00D911CC"/>
    <w:rsid w:val="00D934B9"/>
    <w:rsid w:val="00D97E62"/>
    <w:rsid w:val="00D97FFB"/>
    <w:rsid w:val="00DB03FB"/>
    <w:rsid w:val="00DB1437"/>
    <w:rsid w:val="00DB1F6D"/>
    <w:rsid w:val="00DC0E50"/>
    <w:rsid w:val="00DC6B99"/>
    <w:rsid w:val="00DD35D2"/>
    <w:rsid w:val="00DD6284"/>
    <w:rsid w:val="00DE4FF9"/>
    <w:rsid w:val="00DE5776"/>
    <w:rsid w:val="00DE653B"/>
    <w:rsid w:val="00DF047F"/>
    <w:rsid w:val="00DF50B8"/>
    <w:rsid w:val="00DF7E65"/>
    <w:rsid w:val="00E03BCA"/>
    <w:rsid w:val="00E06F33"/>
    <w:rsid w:val="00E07D06"/>
    <w:rsid w:val="00E114EE"/>
    <w:rsid w:val="00E1594D"/>
    <w:rsid w:val="00E217B5"/>
    <w:rsid w:val="00E2490B"/>
    <w:rsid w:val="00E369A9"/>
    <w:rsid w:val="00E41A0B"/>
    <w:rsid w:val="00E56ACD"/>
    <w:rsid w:val="00E56D2A"/>
    <w:rsid w:val="00E57390"/>
    <w:rsid w:val="00E70F86"/>
    <w:rsid w:val="00E718E5"/>
    <w:rsid w:val="00E71F3C"/>
    <w:rsid w:val="00E757F6"/>
    <w:rsid w:val="00E75DA7"/>
    <w:rsid w:val="00E8072F"/>
    <w:rsid w:val="00E80DE6"/>
    <w:rsid w:val="00E83391"/>
    <w:rsid w:val="00E839ED"/>
    <w:rsid w:val="00E846DD"/>
    <w:rsid w:val="00E85811"/>
    <w:rsid w:val="00E930E2"/>
    <w:rsid w:val="00E948EB"/>
    <w:rsid w:val="00EA2691"/>
    <w:rsid w:val="00EB0A11"/>
    <w:rsid w:val="00EB1F68"/>
    <w:rsid w:val="00EB3568"/>
    <w:rsid w:val="00EB49E6"/>
    <w:rsid w:val="00EE09DE"/>
    <w:rsid w:val="00EE25CF"/>
    <w:rsid w:val="00EE2821"/>
    <w:rsid w:val="00EE7E21"/>
    <w:rsid w:val="00F11844"/>
    <w:rsid w:val="00F119EF"/>
    <w:rsid w:val="00F1456B"/>
    <w:rsid w:val="00F15A99"/>
    <w:rsid w:val="00F20D8D"/>
    <w:rsid w:val="00F2162A"/>
    <w:rsid w:val="00F2299E"/>
    <w:rsid w:val="00F22C0D"/>
    <w:rsid w:val="00F321D2"/>
    <w:rsid w:val="00F328BE"/>
    <w:rsid w:val="00F36975"/>
    <w:rsid w:val="00F376B5"/>
    <w:rsid w:val="00F40EA3"/>
    <w:rsid w:val="00F42333"/>
    <w:rsid w:val="00F441F9"/>
    <w:rsid w:val="00F50A3A"/>
    <w:rsid w:val="00F62D84"/>
    <w:rsid w:val="00F640A0"/>
    <w:rsid w:val="00F74101"/>
    <w:rsid w:val="00FA1051"/>
    <w:rsid w:val="00FC2ED4"/>
    <w:rsid w:val="00FC404B"/>
    <w:rsid w:val="00FC47E8"/>
    <w:rsid w:val="00FC790C"/>
    <w:rsid w:val="00FD60DD"/>
    <w:rsid w:val="00FE4B30"/>
    <w:rsid w:val="00FE4C9A"/>
    <w:rsid w:val="00FE5D56"/>
    <w:rsid w:val="00FF37AC"/>
    <w:rsid w:val="00FF4B9B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26B3C"/>
  <w15:chartTrackingRefBased/>
  <w15:docId w15:val="{2F25CDEE-A04D-4504-BED8-B67D16F1A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C0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22C0D"/>
    <w:pPr>
      <w:keepNext/>
      <w:outlineLvl w:val="0"/>
    </w:pPr>
    <w:rPr>
      <w:b/>
      <w:smallCaps/>
      <w:sz w:val="22"/>
    </w:rPr>
  </w:style>
  <w:style w:type="paragraph" w:styleId="Heading2">
    <w:name w:val="heading 2"/>
    <w:basedOn w:val="Normal"/>
    <w:next w:val="Normal"/>
    <w:link w:val="Heading2Char"/>
    <w:qFormat/>
    <w:rsid w:val="00F22C0D"/>
    <w:pPr>
      <w:keepNext/>
      <w:outlineLvl w:val="1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F22C0D"/>
    <w:pPr>
      <w:keepNext/>
      <w:spacing w:after="120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2C0D"/>
    <w:rPr>
      <w:rFonts w:ascii="Arial" w:eastAsia="Times New Roman" w:hAnsi="Arial" w:cs="Times New Roman"/>
      <w:b/>
      <w:smallCaps/>
      <w:szCs w:val="20"/>
    </w:rPr>
  </w:style>
  <w:style w:type="character" w:customStyle="1" w:styleId="Heading2Char">
    <w:name w:val="Heading 2 Char"/>
    <w:basedOn w:val="DefaultParagraphFont"/>
    <w:link w:val="Heading2"/>
    <w:rsid w:val="00F22C0D"/>
    <w:rPr>
      <w:rFonts w:ascii="Arial" w:eastAsia="Times New Roman" w:hAnsi="Arial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F22C0D"/>
    <w:rPr>
      <w:rFonts w:ascii="Arial" w:eastAsia="Times New Roman" w:hAnsi="Arial" w:cs="Times New Roman"/>
      <w:b/>
      <w:sz w:val="28"/>
      <w:szCs w:val="20"/>
    </w:rPr>
  </w:style>
  <w:style w:type="paragraph" w:styleId="Header">
    <w:name w:val="header"/>
    <w:basedOn w:val="Normal"/>
    <w:link w:val="HeaderChar"/>
    <w:rsid w:val="00F22C0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22C0D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rsid w:val="00F22C0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22C0D"/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uiPriority w:val="39"/>
    <w:rsid w:val="00F22C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00A0"/>
    <w:pPr>
      <w:ind w:left="720"/>
      <w:contextualSpacing/>
    </w:pPr>
  </w:style>
  <w:style w:type="paragraph" w:styleId="BodyText">
    <w:name w:val="Body Text"/>
    <w:basedOn w:val="Normal"/>
    <w:link w:val="BodyTextChar"/>
    <w:rsid w:val="0038042B"/>
    <w:pPr>
      <w:widowControl w:val="0"/>
      <w:tabs>
        <w:tab w:val="left" w:pos="1560"/>
        <w:tab w:val="left" w:pos="3163"/>
        <w:tab w:val="left" w:pos="3639"/>
      </w:tabs>
      <w:autoSpaceDE w:val="0"/>
      <w:autoSpaceDN w:val="0"/>
      <w:adjustRightInd w:val="0"/>
      <w:spacing w:line="240" w:lineRule="atLeast"/>
    </w:pPr>
    <w:rPr>
      <w:rFonts w:ascii="Times New Roman" w:hAnsi="Times New Roman"/>
      <w:b/>
      <w:bCs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8042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Default">
    <w:name w:val="Default"/>
    <w:rsid w:val="006B2F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80928c-363a-47b6-a68f-3545472299ed" xsi:nil="true"/>
    <lcf76f155ced4ddcb4097134ff3c332f xmlns="54e3ea61-eeba-44b0-b4b6-5785cb9eb53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48BDB4E70266459D1A56A170AF8334" ma:contentTypeVersion="12" ma:contentTypeDescription="Create a new document." ma:contentTypeScope="" ma:versionID="d5cf175c946f5f02f9e160674fc0935d">
  <xsd:schema xmlns:xsd="http://www.w3.org/2001/XMLSchema" xmlns:xs="http://www.w3.org/2001/XMLSchema" xmlns:p="http://schemas.microsoft.com/office/2006/metadata/properties" xmlns:ns2="54e3ea61-eeba-44b0-b4b6-5785cb9eb53d" xmlns:ns3="8180928c-363a-47b6-a68f-3545472299ed" targetNamespace="http://schemas.microsoft.com/office/2006/metadata/properties" ma:root="true" ma:fieldsID="2b5bc72f2bcb06c4c128dda369ad21ac" ns2:_="" ns3:_="">
    <xsd:import namespace="54e3ea61-eeba-44b0-b4b6-5785cb9eb53d"/>
    <xsd:import namespace="8180928c-363a-47b6-a68f-3545472299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3ea61-eeba-44b0-b4b6-5785cb9eb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df641e-833c-4058-a4ac-3b02d5591b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0928c-363a-47b6-a68f-3545472299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14c3245-0467-42a2-a24a-04569b14b052}" ma:internalName="TaxCatchAll" ma:showField="CatchAllData" ma:web="8180928c-363a-47b6-a68f-3545472299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B197F-880A-4ABC-B220-6B268F2086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639920-ADEE-4425-9906-71011C01F612}">
  <ds:schemaRefs>
    <ds:schemaRef ds:uri="http://schemas.microsoft.com/office/2006/metadata/properties"/>
    <ds:schemaRef ds:uri="http://schemas.microsoft.com/office/infopath/2007/PartnerControls"/>
    <ds:schemaRef ds:uri="8180928c-363a-47b6-a68f-3545472299ed"/>
    <ds:schemaRef ds:uri="54e3ea61-eeba-44b0-b4b6-5785cb9eb53d"/>
  </ds:schemaRefs>
</ds:datastoreItem>
</file>

<file path=customXml/itemProps3.xml><?xml version="1.0" encoding="utf-8"?>
<ds:datastoreItem xmlns:ds="http://schemas.openxmlformats.org/officeDocument/2006/customXml" ds:itemID="{F0157868-C776-4D59-BBB8-D26EC228E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e3ea61-eeba-44b0-b4b6-5785cb9eb53d"/>
    <ds:schemaRef ds:uri="8180928c-363a-47b6-a68f-354547229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1247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Marshall</dc:creator>
  <cp:keywords/>
  <dc:description/>
  <cp:lastModifiedBy>Fran Previdi</cp:lastModifiedBy>
  <cp:revision>484</cp:revision>
  <dcterms:created xsi:type="dcterms:W3CDTF">2024-08-08T10:55:00Z</dcterms:created>
  <dcterms:modified xsi:type="dcterms:W3CDTF">2025-09-15T14:35:00Z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0x0101002B48BDB4E70266459D1A56A170AF8334</vt:lpwstr>
  </property>
  <property fmtid="{D5CDD505-2E9C-101B-9397-08002B2CF9AE}" pid="3" name="MediaServiceImageTags">
    <vt:lpwstr/>
  </property>
  <property fmtid="{D5CDD505-2E9C-101B-9397-08002B2CF9AE}" pid="4" name="Order">
    <vt:r8>216100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