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74F0" w14:textId="77777777" w:rsidR="00083C4F" w:rsidRDefault="00083C4F" w:rsidP="00083C4F">
      <w:pPr>
        <w:rPr>
          <w:rFonts w:eastAsia="Times New Roman"/>
          <w:color w:val="000000"/>
          <w:sz w:val="22"/>
          <w:szCs w:val="22"/>
        </w:rPr>
      </w:pPr>
    </w:p>
    <w:p w14:paraId="74F0F9D2" w14:textId="77777777" w:rsidR="00083C4F" w:rsidRDefault="00083C4F" w:rsidP="00083C4F">
      <w:pPr>
        <w:rPr>
          <w:rFonts w:eastAsia="Times New Roman"/>
          <w:color w:val="000000"/>
          <w:sz w:val="22"/>
          <w:szCs w:val="22"/>
        </w:rPr>
      </w:pPr>
      <w:r>
        <w:rPr>
          <w:rFonts w:eastAsia="Times New Roman"/>
          <w:b/>
          <w:bCs/>
          <w:color w:val="000000"/>
          <w:sz w:val="22"/>
          <w:szCs w:val="22"/>
        </w:rPr>
        <w:t xml:space="preserve">Job Title: </w:t>
      </w:r>
      <w:r>
        <w:rPr>
          <w:rFonts w:eastAsia="Times New Roman"/>
          <w:color w:val="000000"/>
          <w:sz w:val="22"/>
          <w:szCs w:val="22"/>
        </w:rPr>
        <w:t>Housing Support Worker - Nightshift</w:t>
      </w:r>
    </w:p>
    <w:p w14:paraId="5BACD6F0" w14:textId="77777777" w:rsidR="00083C4F" w:rsidRDefault="00083C4F" w:rsidP="00083C4F">
      <w:pPr>
        <w:rPr>
          <w:rFonts w:eastAsia="Times New Roman"/>
          <w:color w:val="000000"/>
          <w:sz w:val="22"/>
          <w:szCs w:val="22"/>
        </w:rPr>
      </w:pPr>
      <w:r>
        <w:rPr>
          <w:rFonts w:eastAsia="Times New Roman"/>
          <w:color w:val="000000"/>
          <w:sz w:val="22"/>
          <w:szCs w:val="22"/>
        </w:rPr>
        <w:t> </w:t>
      </w:r>
    </w:p>
    <w:p w14:paraId="10BE9387" w14:textId="77777777" w:rsidR="00083C4F" w:rsidRDefault="00083C4F" w:rsidP="00083C4F">
      <w:pPr>
        <w:rPr>
          <w:rFonts w:eastAsia="Times New Roman"/>
          <w:color w:val="000000"/>
          <w:sz w:val="22"/>
          <w:szCs w:val="22"/>
        </w:rPr>
      </w:pPr>
      <w:r>
        <w:rPr>
          <w:rFonts w:eastAsia="Times New Roman"/>
          <w:b/>
          <w:bCs/>
          <w:color w:val="000000"/>
          <w:sz w:val="22"/>
          <w:szCs w:val="22"/>
        </w:rPr>
        <w:t xml:space="preserve">Location: </w:t>
      </w:r>
      <w:r>
        <w:rPr>
          <w:rFonts w:eastAsia="Times New Roman"/>
          <w:color w:val="000000"/>
          <w:sz w:val="22"/>
          <w:szCs w:val="22"/>
        </w:rPr>
        <w:t>Elpis Centre - Glasgow</w:t>
      </w:r>
    </w:p>
    <w:p w14:paraId="7A2E4974" w14:textId="77777777" w:rsidR="00083C4F" w:rsidRDefault="00083C4F" w:rsidP="00083C4F">
      <w:pPr>
        <w:rPr>
          <w:rFonts w:eastAsia="Times New Roman"/>
          <w:color w:val="000000"/>
          <w:sz w:val="22"/>
          <w:szCs w:val="22"/>
        </w:rPr>
      </w:pPr>
      <w:r>
        <w:rPr>
          <w:rFonts w:eastAsia="Times New Roman"/>
          <w:color w:val="000000"/>
          <w:sz w:val="22"/>
          <w:szCs w:val="22"/>
        </w:rPr>
        <w:t> </w:t>
      </w:r>
    </w:p>
    <w:p w14:paraId="5CC4D5CF" w14:textId="77777777" w:rsidR="00083C4F" w:rsidRDefault="00083C4F" w:rsidP="00083C4F">
      <w:pPr>
        <w:rPr>
          <w:rFonts w:eastAsia="Times New Roman"/>
          <w:color w:val="000000"/>
          <w:sz w:val="22"/>
          <w:szCs w:val="22"/>
        </w:rPr>
      </w:pPr>
      <w:r>
        <w:rPr>
          <w:rFonts w:eastAsia="Times New Roman"/>
          <w:b/>
          <w:bCs/>
          <w:color w:val="000000"/>
          <w:sz w:val="22"/>
          <w:szCs w:val="22"/>
        </w:rPr>
        <w:t xml:space="preserve">Salary Scale: </w:t>
      </w:r>
      <w:r>
        <w:rPr>
          <w:rFonts w:eastAsia="Times New Roman"/>
          <w:color w:val="000000"/>
          <w:sz w:val="22"/>
          <w:szCs w:val="22"/>
        </w:rPr>
        <w:t>£25,310-£28,870 points 18-23 (FTE)</w:t>
      </w:r>
    </w:p>
    <w:p w14:paraId="064B4AFB" w14:textId="77777777" w:rsidR="00083C4F" w:rsidRDefault="00083C4F" w:rsidP="00083C4F">
      <w:pPr>
        <w:rPr>
          <w:rFonts w:eastAsia="Times New Roman"/>
          <w:color w:val="000000"/>
          <w:sz w:val="22"/>
          <w:szCs w:val="22"/>
        </w:rPr>
      </w:pPr>
      <w:r>
        <w:rPr>
          <w:rFonts w:eastAsia="Times New Roman"/>
          <w:b/>
          <w:bCs/>
          <w:color w:val="000000"/>
          <w:sz w:val="22"/>
          <w:szCs w:val="22"/>
        </w:rPr>
        <w:t> </w:t>
      </w:r>
    </w:p>
    <w:p w14:paraId="11883E6D" w14:textId="77777777" w:rsidR="00083C4F" w:rsidRDefault="00083C4F" w:rsidP="00083C4F">
      <w:pPr>
        <w:rPr>
          <w:rFonts w:eastAsia="Times New Roman"/>
          <w:color w:val="000000"/>
          <w:sz w:val="22"/>
          <w:szCs w:val="22"/>
        </w:rPr>
      </w:pPr>
      <w:r>
        <w:rPr>
          <w:rFonts w:eastAsia="Times New Roman"/>
          <w:b/>
          <w:bCs/>
          <w:color w:val="000000"/>
          <w:sz w:val="22"/>
          <w:szCs w:val="22"/>
        </w:rPr>
        <w:t xml:space="preserve">Nightshift – </w:t>
      </w:r>
      <w:r>
        <w:rPr>
          <w:rFonts w:eastAsia="Times New Roman"/>
          <w:color w:val="000000"/>
          <w:sz w:val="22"/>
          <w:szCs w:val="22"/>
        </w:rPr>
        <w:t>Full-time, part-time and sessional hours available</w:t>
      </w:r>
    </w:p>
    <w:p w14:paraId="32CF9AC3" w14:textId="77777777" w:rsidR="00083C4F" w:rsidRDefault="00083C4F" w:rsidP="00083C4F">
      <w:pPr>
        <w:rPr>
          <w:rFonts w:eastAsia="Times New Roman"/>
          <w:color w:val="000000"/>
          <w:sz w:val="22"/>
          <w:szCs w:val="22"/>
        </w:rPr>
      </w:pPr>
      <w:r>
        <w:rPr>
          <w:rFonts w:eastAsia="Times New Roman"/>
          <w:color w:val="000000"/>
          <w:sz w:val="22"/>
          <w:szCs w:val="22"/>
        </w:rPr>
        <w:t> </w:t>
      </w:r>
    </w:p>
    <w:p w14:paraId="61710966" w14:textId="77777777" w:rsidR="00083C4F" w:rsidRDefault="00083C4F" w:rsidP="00083C4F">
      <w:pPr>
        <w:rPr>
          <w:rFonts w:eastAsia="Times New Roman"/>
          <w:color w:val="000000"/>
          <w:sz w:val="22"/>
          <w:szCs w:val="22"/>
        </w:rPr>
      </w:pPr>
      <w:r>
        <w:rPr>
          <w:rFonts w:eastAsia="Times New Roman"/>
          <w:color w:val="000000"/>
          <w:sz w:val="22"/>
          <w:szCs w:val="22"/>
        </w:rPr>
        <w:t> </w:t>
      </w:r>
    </w:p>
    <w:p w14:paraId="488270BC" w14:textId="77777777" w:rsidR="00083C4F" w:rsidRDefault="00083C4F" w:rsidP="00083C4F">
      <w:pPr>
        <w:jc w:val="both"/>
        <w:rPr>
          <w:rFonts w:eastAsia="Times New Roman"/>
          <w:color w:val="000000"/>
          <w:sz w:val="22"/>
          <w:szCs w:val="22"/>
        </w:rPr>
      </w:pPr>
      <w:r>
        <w:rPr>
          <w:rFonts w:eastAsia="Times New Roman"/>
          <w:b/>
          <w:bCs/>
          <w:color w:val="000000"/>
          <w:sz w:val="22"/>
          <w:szCs w:val="22"/>
        </w:rPr>
        <w:t>Context:</w:t>
      </w:r>
    </w:p>
    <w:p w14:paraId="4F2BBE9A"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5C3BFFC5" w14:textId="77777777" w:rsidR="00083C4F" w:rsidRDefault="00083C4F" w:rsidP="00083C4F">
      <w:pPr>
        <w:jc w:val="both"/>
        <w:rPr>
          <w:rFonts w:eastAsia="Times New Roman"/>
          <w:color w:val="000000"/>
          <w:sz w:val="22"/>
          <w:szCs w:val="22"/>
        </w:rPr>
      </w:pPr>
      <w:r>
        <w:rPr>
          <w:rFonts w:eastAsia="Times New Roman"/>
          <w:color w:val="000000"/>
          <w:sz w:val="22"/>
          <w:szCs w:val="22"/>
        </w:rPr>
        <w:t xml:space="preserve">Elpis Trust delivers a </w:t>
      </w:r>
      <w:proofErr w:type="gramStart"/>
      <w:r>
        <w:rPr>
          <w:rFonts w:eastAsia="Times New Roman"/>
          <w:color w:val="000000"/>
          <w:sz w:val="22"/>
          <w:szCs w:val="22"/>
        </w:rPr>
        <w:t>person centred</w:t>
      </w:r>
      <w:proofErr w:type="gramEnd"/>
      <w:r>
        <w:rPr>
          <w:rFonts w:eastAsia="Times New Roman"/>
          <w:color w:val="000000"/>
          <w:sz w:val="22"/>
          <w:szCs w:val="22"/>
        </w:rPr>
        <w:t xml:space="preserve"> housing support service to 19 young women who are experiencing homelessness or are care leavers aged between 16-25 years. The supported accommodation is based in the Core service and satellite flats in the Ruchill and Maryhill area of Glasgow.  Elpis provides a high-quality support service which addresses young woman’ identified and assessed needs and reflects the aims of the service to work within relevant organisational and statutory policies, including health and safety, employment and equality laws.  This includes adhering to Scottish Social Services Council codes of practice, National Care Standards and contractual requirements.  Staffs work closely with the young women to write up support plans and deliver an individually tailored service, utilising Ladders to Success and GIRFEC, SHANARRI Outcomes.</w:t>
      </w:r>
    </w:p>
    <w:p w14:paraId="04D02301" w14:textId="77777777" w:rsidR="00083C4F" w:rsidRDefault="00083C4F" w:rsidP="00083C4F">
      <w:pPr>
        <w:jc w:val="both"/>
        <w:rPr>
          <w:rFonts w:eastAsia="Times New Roman"/>
          <w:color w:val="000000"/>
          <w:sz w:val="22"/>
          <w:szCs w:val="22"/>
        </w:rPr>
      </w:pPr>
      <w:r>
        <w:rPr>
          <w:rFonts w:eastAsia="Times New Roman"/>
          <w:color w:val="000000"/>
          <w:sz w:val="22"/>
          <w:szCs w:val="22"/>
        </w:rPr>
        <w:t> </w:t>
      </w:r>
    </w:p>
    <w:p w14:paraId="3FDB8932" w14:textId="77777777" w:rsidR="00083C4F" w:rsidRDefault="00083C4F" w:rsidP="00083C4F">
      <w:pPr>
        <w:jc w:val="both"/>
        <w:rPr>
          <w:rFonts w:eastAsia="Times New Roman"/>
          <w:color w:val="000000"/>
          <w:sz w:val="22"/>
          <w:szCs w:val="22"/>
        </w:rPr>
      </w:pPr>
      <w:r>
        <w:rPr>
          <w:rFonts w:eastAsia="Times New Roman"/>
          <w:b/>
          <w:bCs/>
          <w:color w:val="000000"/>
          <w:sz w:val="22"/>
          <w:szCs w:val="22"/>
        </w:rPr>
        <w:t>Job Purpose:</w:t>
      </w:r>
    </w:p>
    <w:p w14:paraId="642B26F7"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6682CFD5" w14:textId="77777777" w:rsidR="00083C4F" w:rsidRDefault="00083C4F" w:rsidP="00083C4F">
      <w:pPr>
        <w:jc w:val="both"/>
        <w:rPr>
          <w:rFonts w:eastAsia="Times New Roman"/>
          <w:color w:val="000000"/>
          <w:sz w:val="22"/>
          <w:szCs w:val="22"/>
        </w:rPr>
      </w:pPr>
      <w:r>
        <w:rPr>
          <w:rFonts w:eastAsia="Times New Roman"/>
          <w:color w:val="000000"/>
          <w:sz w:val="22"/>
          <w:szCs w:val="22"/>
        </w:rPr>
        <w:t>To have specific working responsibility at present for 19 vulnerable young women, 9 living in the Core building and 10 in scatter flats (to include mother &amp; baby flats) in the Ruchill and Maryhill areas of Glasgow. </w:t>
      </w:r>
    </w:p>
    <w:p w14:paraId="436C131E" w14:textId="77777777" w:rsidR="00083C4F" w:rsidRDefault="00083C4F" w:rsidP="00083C4F">
      <w:pPr>
        <w:jc w:val="both"/>
        <w:rPr>
          <w:rFonts w:eastAsia="Times New Roman"/>
          <w:color w:val="000000"/>
          <w:sz w:val="22"/>
          <w:szCs w:val="22"/>
        </w:rPr>
      </w:pPr>
      <w:r>
        <w:rPr>
          <w:rFonts w:eastAsia="Times New Roman"/>
          <w:color w:val="000000"/>
          <w:sz w:val="22"/>
          <w:szCs w:val="22"/>
        </w:rPr>
        <w:t> </w:t>
      </w:r>
    </w:p>
    <w:p w14:paraId="24263F97" w14:textId="77777777" w:rsidR="00083C4F" w:rsidRDefault="00083C4F" w:rsidP="00083C4F">
      <w:pPr>
        <w:jc w:val="both"/>
        <w:rPr>
          <w:rFonts w:eastAsia="Times New Roman"/>
          <w:color w:val="000000"/>
          <w:sz w:val="22"/>
          <w:szCs w:val="22"/>
        </w:rPr>
      </w:pPr>
      <w:r>
        <w:rPr>
          <w:rFonts w:eastAsia="Times New Roman"/>
          <w:b/>
          <w:bCs/>
          <w:color w:val="000000"/>
          <w:sz w:val="22"/>
          <w:szCs w:val="22"/>
        </w:rPr>
        <w:t>Key Responsibilities:</w:t>
      </w:r>
    </w:p>
    <w:p w14:paraId="6A624797" w14:textId="77777777" w:rsidR="00083C4F" w:rsidRDefault="00083C4F" w:rsidP="00083C4F">
      <w:pPr>
        <w:jc w:val="both"/>
        <w:rPr>
          <w:rFonts w:eastAsia="Times New Roman"/>
          <w:color w:val="000000"/>
          <w:sz w:val="22"/>
          <w:szCs w:val="22"/>
        </w:rPr>
      </w:pPr>
      <w:r>
        <w:rPr>
          <w:rFonts w:eastAsia="Times New Roman"/>
          <w:color w:val="000000"/>
          <w:sz w:val="22"/>
          <w:szCs w:val="22"/>
        </w:rPr>
        <w:t> </w:t>
      </w:r>
    </w:p>
    <w:p w14:paraId="57614D7C"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Provide direct support to young women who have experienced homelessness and/or have a variety of complex emotional and mental health needs.</w:t>
      </w:r>
    </w:p>
    <w:p w14:paraId="4AE681E3"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Provide support to young women in all areas of service.</w:t>
      </w:r>
    </w:p>
    <w:p w14:paraId="0811B444"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 xml:space="preserve">Establish a supportive relationship with each young woman, enabling them to maximise their own resources </w:t>
      </w:r>
      <w:proofErr w:type="gramStart"/>
      <w:r>
        <w:rPr>
          <w:rFonts w:eastAsia="Times New Roman"/>
          <w:color w:val="000000"/>
          <w:sz w:val="22"/>
          <w:szCs w:val="22"/>
        </w:rPr>
        <w:t>in order to</w:t>
      </w:r>
      <w:proofErr w:type="gramEnd"/>
      <w:r>
        <w:rPr>
          <w:rFonts w:eastAsia="Times New Roman"/>
          <w:color w:val="000000"/>
          <w:sz w:val="22"/>
          <w:szCs w:val="22"/>
        </w:rPr>
        <w:t xml:space="preserve"> improve their quality of life, and to assist each young woman to be as independent as possible in all aspects of their daily life, in line with their support plans.</w:t>
      </w:r>
    </w:p>
    <w:p w14:paraId="2A3D3D2B"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proofErr w:type="gramStart"/>
      <w:r>
        <w:rPr>
          <w:rFonts w:eastAsia="Times New Roman"/>
          <w:color w:val="000000"/>
          <w:sz w:val="22"/>
          <w:szCs w:val="22"/>
        </w:rPr>
        <w:t>On a daily basis</w:t>
      </w:r>
      <w:proofErr w:type="gramEnd"/>
      <w:r>
        <w:rPr>
          <w:rFonts w:eastAsia="Times New Roman"/>
          <w:color w:val="000000"/>
          <w:sz w:val="22"/>
          <w:szCs w:val="22"/>
        </w:rPr>
        <w:t xml:space="preserve"> assist and support young women to carry out identified housing support tasks to ensure that they maintain and sustain their accommodation and be flexible and responsive to meet the changing needs of the young women, as well as the housing support service itself.</w:t>
      </w:r>
    </w:p>
    <w:p w14:paraId="0A605166"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 xml:space="preserve">Problem </w:t>
      </w:r>
      <w:proofErr w:type="gramStart"/>
      <w:r>
        <w:rPr>
          <w:rFonts w:eastAsia="Times New Roman"/>
          <w:color w:val="000000"/>
          <w:sz w:val="22"/>
          <w:szCs w:val="22"/>
        </w:rPr>
        <w:t>solve</w:t>
      </w:r>
      <w:proofErr w:type="gramEnd"/>
      <w:r>
        <w:rPr>
          <w:rFonts w:eastAsia="Times New Roman"/>
          <w:color w:val="000000"/>
          <w:sz w:val="22"/>
          <w:szCs w:val="22"/>
        </w:rPr>
        <w:t xml:space="preserve"> unexpected and difficult issues that may arise during shift and deal with challenging behaviour when lone working, use own initiative </w:t>
      </w:r>
      <w:proofErr w:type="gramStart"/>
      <w:r>
        <w:rPr>
          <w:rFonts w:eastAsia="Times New Roman"/>
          <w:color w:val="000000"/>
          <w:sz w:val="22"/>
          <w:szCs w:val="22"/>
        </w:rPr>
        <w:t>in order to</w:t>
      </w:r>
      <w:proofErr w:type="gramEnd"/>
      <w:r>
        <w:rPr>
          <w:rFonts w:eastAsia="Times New Roman"/>
          <w:color w:val="000000"/>
          <w:sz w:val="22"/>
          <w:szCs w:val="22"/>
        </w:rPr>
        <w:t xml:space="preserve"> support the young women’s complex issues, and make decisions based on current assessments of risk, following set risk assessments protocols and procedures. </w:t>
      </w:r>
    </w:p>
    <w:p w14:paraId="2C1F6111"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lastRenderedPageBreak/>
        <w:t>Resolve complex young women issues, involving discussion with colleagues and relevant agencies through reviews and meetings, ensuring correct procedures are followed.</w:t>
      </w:r>
    </w:p>
    <w:p w14:paraId="4ADB86B1"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 xml:space="preserve">Risk </w:t>
      </w:r>
      <w:proofErr w:type="gramStart"/>
      <w:r>
        <w:rPr>
          <w:rFonts w:eastAsia="Times New Roman"/>
          <w:color w:val="000000"/>
          <w:sz w:val="22"/>
          <w:szCs w:val="22"/>
        </w:rPr>
        <w:t>assess</w:t>
      </w:r>
      <w:proofErr w:type="gramEnd"/>
      <w:r>
        <w:rPr>
          <w:rFonts w:eastAsia="Times New Roman"/>
          <w:color w:val="000000"/>
          <w:sz w:val="22"/>
          <w:szCs w:val="22"/>
        </w:rPr>
        <w:t xml:space="preserve"> young woman’s needs and actions and consult with appropriate people such as line manager, social worker, case worker.</w:t>
      </w:r>
    </w:p>
    <w:p w14:paraId="62CB1302"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Complete and update all relevant paperwork including housing support plans, risk assessments and case notes for each young woman, complying with National Care Standards, SSSC Codes of Practice, GIRFEC model of outcomes (SHANARRI) to ensure person centred service delivery and to meet service aims. </w:t>
      </w:r>
    </w:p>
    <w:p w14:paraId="23A52459"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Complete regular health and safety welfare checks of the young women, the building environment and equipment, reporting and dealing with any issues raised during these checks.</w:t>
      </w:r>
    </w:p>
    <w:p w14:paraId="11701E09"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Inform line management of any areas of concern or significant change when delivering young women support, to ensure that appropriate risk assessment is undertaken.</w:t>
      </w:r>
    </w:p>
    <w:p w14:paraId="153CFF7C"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Carry out all duties in compliance with Elpis Trust’s policies and procedures.</w:t>
      </w:r>
    </w:p>
    <w:p w14:paraId="60220512"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Actively participate in 3 monthly support, supervision and observation.</w:t>
      </w:r>
    </w:p>
    <w:p w14:paraId="14297941"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 xml:space="preserve">Work closely with and with direction from the Duty Manager, to plan and deliver young </w:t>
      </w:r>
      <w:proofErr w:type="gramStart"/>
      <w:r>
        <w:rPr>
          <w:rFonts w:eastAsia="Times New Roman"/>
          <w:color w:val="000000"/>
          <w:sz w:val="22"/>
          <w:szCs w:val="22"/>
        </w:rPr>
        <w:t>women’s</w:t>
      </w:r>
      <w:proofErr w:type="gramEnd"/>
      <w:r>
        <w:rPr>
          <w:rFonts w:eastAsia="Times New Roman"/>
          <w:color w:val="000000"/>
          <w:sz w:val="22"/>
          <w:szCs w:val="22"/>
        </w:rPr>
        <w:t xml:space="preserve"> identified support needs.</w:t>
      </w:r>
    </w:p>
    <w:p w14:paraId="161D73CE" w14:textId="77777777" w:rsidR="00083C4F" w:rsidRDefault="00083C4F" w:rsidP="00083C4F">
      <w:pPr>
        <w:numPr>
          <w:ilvl w:val="0"/>
          <w:numId w:val="1"/>
        </w:numPr>
        <w:ind w:left="1440"/>
        <w:jc w:val="both"/>
        <w:rPr>
          <w:rFonts w:eastAsia="Times New Roman"/>
          <w:color w:val="000000"/>
          <w:sz w:val="22"/>
          <w:szCs w:val="22"/>
        </w:rPr>
      </w:pPr>
      <w:r>
        <w:rPr>
          <w:rFonts w:eastAsia="Times New Roman"/>
          <w:color w:val="000000"/>
          <w:sz w:val="22"/>
          <w:szCs w:val="22"/>
        </w:rPr>
        <w:t>Work co-operatively as part of a team including attending and contributing to team meetings and work in co-operation with other members of the support team, as well as colleagues from other agencies.</w:t>
      </w:r>
    </w:p>
    <w:p w14:paraId="02F05A5D"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Communicate in a knowledgeable, confident and professional manner with external agencies, including social workers, case work team, commissioning team, carers and relatives of young women. This may include email, telephone calls, letters or face to face meetings.</w:t>
      </w:r>
    </w:p>
    <w:p w14:paraId="59C761EC"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 xml:space="preserve">Communicate with other team members in a respectful and supportive manner </w:t>
      </w:r>
      <w:proofErr w:type="gramStart"/>
      <w:r>
        <w:rPr>
          <w:rFonts w:eastAsia="Times New Roman"/>
          <w:color w:val="000000"/>
          <w:sz w:val="22"/>
          <w:szCs w:val="22"/>
        </w:rPr>
        <w:t>in order to</w:t>
      </w:r>
      <w:proofErr w:type="gramEnd"/>
      <w:r>
        <w:rPr>
          <w:rFonts w:eastAsia="Times New Roman"/>
          <w:color w:val="000000"/>
          <w:sz w:val="22"/>
          <w:szCs w:val="22"/>
        </w:rPr>
        <w:t xml:space="preserve"> promote positive </w:t>
      </w:r>
      <w:proofErr w:type="gramStart"/>
      <w:r>
        <w:rPr>
          <w:rFonts w:eastAsia="Times New Roman"/>
          <w:color w:val="000000"/>
          <w:sz w:val="22"/>
          <w:szCs w:val="22"/>
        </w:rPr>
        <w:t>team work</w:t>
      </w:r>
      <w:proofErr w:type="gramEnd"/>
      <w:r>
        <w:rPr>
          <w:rFonts w:eastAsia="Times New Roman"/>
          <w:color w:val="000000"/>
          <w:sz w:val="22"/>
          <w:szCs w:val="22"/>
        </w:rPr>
        <w:t xml:space="preserve"> and cohesion.</w:t>
      </w:r>
    </w:p>
    <w:p w14:paraId="51048728"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Ensure the young women’s views and wishes are central to your work and encourage a high level of young women participation.</w:t>
      </w:r>
    </w:p>
    <w:p w14:paraId="35C1F401" w14:textId="77777777" w:rsidR="00083C4F" w:rsidRDefault="00083C4F" w:rsidP="00083C4F">
      <w:pPr>
        <w:numPr>
          <w:ilvl w:val="0"/>
          <w:numId w:val="1"/>
        </w:numPr>
        <w:spacing w:before="60" w:after="60" w:line="276" w:lineRule="auto"/>
        <w:ind w:left="1440"/>
        <w:jc w:val="both"/>
        <w:rPr>
          <w:rFonts w:eastAsia="Times New Roman"/>
          <w:color w:val="000000"/>
          <w:sz w:val="22"/>
          <w:szCs w:val="22"/>
        </w:rPr>
      </w:pPr>
      <w:r>
        <w:rPr>
          <w:rFonts w:eastAsia="Times New Roman"/>
          <w:color w:val="000000"/>
          <w:sz w:val="22"/>
          <w:szCs w:val="22"/>
        </w:rPr>
        <w:t>To actively participate in identified training, on-going supervision and performance development.</w:t>
      </w:r>
    </w:p>
    <w:p w14:paraId="6CBAA879" w14:textId="77777777" w:rsidR="00083C4F" w:rsidRDefault="00083C4F" w:rsidP="00083C4F">
      <w:pPr>
        <w:jc w:val="both"/>
        <w:rPr>
          <w:rFonts w:eastAsia="Times New Roman"/>
          <w:color w:val="000000"/>
          <w:sz w:val="22"/>
          <w:szCs w:val="22"/>
        </w:rPr>
      </w:pPr>
      <w:r>
        <w:rPr>
          <w:rFonts w:eastAsia="Times New Roman"/>
          <w:color w:val="000000"/>
          <w:sz w:val="22"/>
          <w:szCs w:val="22"/>
        </w:rPr>
        <w:t>Note: Duties will be reviewed and modified in line with the exigencies of the service.</w:t>
      </w:r>
    </w:p>
    <w:p w14:paraId="4FDE0931"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1413718C" w14:textId="77777777" w:rsidR="00083C4F" w:rsidRDefault="00083C4F" w:rsidP="00083C4F">
      <w:pPr>
        <w:jc w:val="both"/>
        <w:rPr>
          <w:rFonts w:eastAsia="Times New Roman"/>
          <w:color w:val="000000"/>
          <w:sz w:val="22"/>
          <w:szCs w:val="22"/>
        </w:rPr>
      </w:pPr>
      <w:r>
        <w:rPr>
          <w:rFonts w:eastAsia="Times New Roman"/>
          <w:b/>
          <w:bCs/>
          <w:color w:val="000000"/>
          <w:sz w:val="22"/>
          <w:szCs w:val="22"/>
        </w:rPr>
        <w:t>Knowledge, education, qualifications, competences and experience:</w:t>
      </w:r>
    </w:p>
    <w:p w14:paraId="48F7CC0B"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655BA713" w14:textId="77777777" w:rsidR="00083C4F" w:rsidRDefault="00083C4F" w:rsidP="00083C4F">
      <w:pPr>
        <w:jc w:val="both"/>
        <w:rPr>
          <w:rFonts w:eastAsia="Times New Roman"/>
          <w:color w:val="000000"/>
          <w:sz w:val="22"/>
          <w:szCs w:val="22"/>
        </w:rPr>
      </w:pPr>
      <w:r>
        <w:rPr>
          <w:rFonts w:eastAsia="Times New Roman"/>
          <w:b/>
          <w:bCs/>
          <w:color w:val="000000"/>
          <w:sz w:val="22"/>
          <w:szCs w:val="22"/>
        </w:rPr>
        <w:t>Essential:</w:t>
      </w:r>
    </w:p>
    <w:p w14:paraId="08255F05" w14:textId="77777777" w:rsidR="00083C4F" w:rsidRDefault="00083C4F" w:rsidP="00083C4F">
      <w:pPr>
        <w:jc w:val="both"/>
        <w:rPr>
          <w:rFonts w:eastAsia="Times New Roman"/>
          <w:color w:val="000000"/>
          <w:sz w:val="22"/>
          <w:szCs w:val="22"/>
        </w:rPr>
      </w:pPr>
      <w:r>
        <w:rPr>
          <w:rFonts w:eastAsia="Times New Roman"/>
          <w:color w:val="000000"/>
          <w:sz w:val="22"/>
          <w:szCs w:val="22"/>
        </w:rPr>
        <w:t> </w:t>
      </w:r>
    </w:p>
    <w:p w14:paraId="1CBAF180"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Membership of the Protecting Vulnerable Groups Scheme.</w:t>
      </w:r>
    </w:p>
    <w:p w14:paraId="4ACF7532"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Able to meet registration requirements with Scottish Social Services Council, Health and Social Care at S.V.Q. level 3, or be willing to achieve qualifications within specified timescale.</w:t>
      </w:r>
    </w:p>
    <w:p w14:paraId="13CFD3C3"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Have an awareness of relevant National Care Standards and their application to work practice.</w:t>
      </w:r>
    </w:p>
    <w:p w14:paraId="26FB9617"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Understand and adhere to the Codes of Practice from Scottish Social Services Council. </w:t>
      </w:r>
    </w:p>
    <w:p w14:paraId="1CB9B751"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Willing to maintain and enhance own knowledge, practice and competency.</w:t>
      </w:r>
    </w:p>
    <w:p w14:paraId="1BBA526E"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t>Previous experience working in Social Care.</w:t>
      </w:r>
    </w:p>
    <w:p w14:paraId="55F8FBAF" w14:textId="77777777" w:rsidR="00083C4F" w:rsidRDefault="00083C4F" w:rsidP="00083C4F">
      <w:pPr>
        <w:numPr>
          <w:ilvl w:val="0"/>
          <w:numId w:val="2"/>
        </w:numPr>
        <w:ind w:left="1440"/>
        <w:jc w:val="both"/>
        <w:rPr>
          <w:rFonts w:eastAsia="Times New Roman"/>
          <w:color w:val="000000"/>
          <w:sz w:val="22"/>
          <w:szCs w:val="22"/>
        </w:rPr>
      </w:pPr>
      <w:r>
        <w:rPr>
          <w:rFonts w:eastAsia="Times New Roman"/>
          <w:color w:val="000000"/>
          <w:sz w:val="22"/>
          <w:szCs w:val="22"/>
        </w:rPr>
        <w:lastRenderedPageBreak/>
        <w:t>Be registered with SSSC or apply for registration within three months of start date.</w:t>
      </w:r>
    </w:p>
    <w:p w14:paraId="4BDC4B7B"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5D487E88" w14:textId="77777777" w:rsidR="00083C4F" w:rsidRDefault="00083C4F" w:rsidP="00083C4F">
      <w:pPr>
        <w:jc w:val="both"/>
        <w:rPr>
          <w:rFonts w:eastAsia="Times New Roman"/>
          <w:color w:val="000000"/>
          <w:sz w:val="22"/>
          <w:szCs w:val="22"/>
        </w:rPr>
      </w:pPr>
      <w:r>
        <w:rPr>
          <w:rFonts w:eastAsia="Times New Roman"/>
          <w:b/>
          <w:bCs/>
          <w:color w:val="000000"/>
          <w:sz w:val="22"/>
          <w:szCs w:val="22"/>
        </w:rPr>
        <w:t>Desirable:</w:t>
      </w:r>
    </w:p>
    <w:p w14:paraId="412B00DF" w14:textId="77777777" w:rsidR="00083C4F" w:rsidRDefault="00083C4F" w:rsidP="00083C4F">
      <w:pPr>
        <w:jc w:val="both"/>
        <w:rPr>
          <w:rFonts w:eastAsia="Times New Roman"/>
          <w:color w:val="000000"/>
          <w:sz w:val="22"/>
          <w:szCs w:val="22"/>
        </w:rPr>
      </w:pPr>
      <w:r>
        <w:rPr>
          <w:rFonts w:eastAsia="Times New Roman"/>
          <w:b/>
          <w:bCs/>
          <w:color w:val="000000"/>
          <w:sz w:val="22"/>
          <w:szCs w:val="22"/>
        </w:rPr>
        <w:t> </w:t>
      </w:r>
    </w:p>
    <w:p w14:paraId="29CD4035" w14:textId="77777777" w:rsidR="00083C4F" w:rsidRDefault="00083C4F" w:rsidP="00083C4F">
      <w:pPr>
        <w:numPr>
          <w:ilvl w:val="0"/>
          <w:numId w:val="3"/>
        </w:numPr>
        <w:ind w:left="1440"/>
        <w:jc w:val="both"/>
        <w:rPr>
          <w:rFonts w:eastAsia="Times New Roman"/>
          <w:color w:val="000000"/>
          <w:sz w:val="22"/>
          <w:szCs w:val="22"/>
        </w:rPr>
      </w:pPr>
      <w:r>
        <w:rPr>
          <w:rFonts w:eastAsia="Times New Roman"/>
          <w:color w:val="000000"/>
          <w:sz w:val="22"/>
          <w:szCs w:val="22"/>
        </w:rPr>
        <w:t>Experience of working with vulnerable young women and an understanding of the issues and needs involved.</w:t>
      </w:r>
    </w:p>
    <w:p w14:paraId="5903AD1D" w14:textId="77777777" w:rsidR="00724043" w:rsidRDefault="00724043"/>
    <w:sectPr w:rsidR="00724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212D"/>
    <w:multiLevelType w:val="multilevel"/>
    <w:tmpl w:val="ECF2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448B"/>
    <w:multiLevelType w:val="multilevel"/>
    <w:tmpl w:val="88BA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327E7"/>
    <w:multiLevelType w:val="multilevel"/>
    <w:tmpl w:val="FF6C9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3200329">
    <w:abstractNumId w:val="0"/>
    <w:lvlOverride w:ilvl="0"/>
    <w:lvlOverride w:ilvl="1"/>
    <w:lvlOverride w:ilvl="2"/>
    <w:lvlOverride w:ilvl="3"/>
    <w:lvlOverride w:ilvl="4"/>
    <w:lvlOverride w:ilvl="5"/>
    <w:lvlOverride w:ilvl="6"/>
    <w:lvlOverride w:ilvl="7"/>
    <w:lvlOverride w:ilvl="8"/>
  </w:num>
  <w:num w:numId="2" w16cid:durableId="1276256797">
    <w:abstractNumId w:val="1"/>
    <w:lvlOverride w:ilvl="0"/>
    <w:lvlOverride w:ilvl="1"/>
    <w:lvlOverride w:ilvl="2"/>
    <w:lvlOverride w:ilvl="3"/>
    <w:lvlOverride w:ilvl="4"/>
    <w:lvlOverride w:ilvl="5"/>
    <w:lvlOverride w:ilvl="6"/>
    <w:lvlOverride w:ilvl="7"/>
    <w:lvlOverride w:ilvl="8"/>
  </w:num>
  <w:num w:numId="3" w16cid:durableId="134666639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4F"/>
    <w:rsid w:val="00083C4F"/>
    <w:rsid w:val="00316BD2"/>
    <w:rsid w:val="00724043"/>
    <w:rsid w:val="00AD7CCB"/>
    <w:rsid w:val="00CA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9E22"/>
  <w15:chartTrackingRefBased/>
  <w15:docId w15:val="{32DD5A73-086C-4776-BE44-100C1B6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4F"/>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83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C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4F"/>
    <w:rPr>
      <w:rFonts w:eastAsiaTheme="majorEastAsia" w:cstheme="majorBidi"/>
      <w:color w:val="272727" w:themeColor="text1" w:themeTint="D8"/>
    </w:rPr>
  </w:style>
  <w:style w:type="paragraph" w:styleId="Title">
    <w:name w:val="Title"/>
    <w:basedOn w:val="Normal"/>
    <w:next w:val="Normal"/>
    <w:link w:val="TitleChar"/>
    <w:uiPriority w:val="10"/>
    <w:qFormat/>
    <w:rsid w:val="00083C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4F"/>
    <w:pPr>
      <w:spacing w:before="160"/>
      <w:jc w:val="center"/>
    </w:pPr>
    <w:rPr>
      <w:i/>
      <w:iCs/>
      <w:color w:val="404040" w:themeColor="text1" w:themeTint="BF"/>
    </w:rPr>
  </w:style>
  <w:style w:type="character" w:customStyle="1" w:styleId="QuoteChar">
    <w:name w:val="Quote Char"/>
    <w:basedOn w:val="DefaultParagraphFont"/>
    <w:link w:val="Quote"/>
    <w:uiPriority w:val="29"/>
    <w:rsid w:val="00083C4F"/>
    <w:rPr>
      <w:i/>
      <w:iCs/>
      <w:color w:val="404040" w:themeColor="text1" w:themeTint="BF"/>
    </w:rPr>
  </w:style>
  <w:style w:type="paragraph" w:styleId="ListParagraph">
    <w:name w:val="List Paragraph"/>
    <w:basedOn w:val="Normal"/>
    <w:uiPriority w:val="34"/>
    <w:qFormat/>
    <w:rsid w:val="00083C4F"/>
    <w:pPr>
      <w:ind w:left="720"/>
      <w:contextualSpacing/>
    </w:pPr>
  </w:style>
  <w:style w:type="character" w:styleId="IntenseEmphasis">
    <w:name w:val="Intense Emphasis"/>
    <w:basedOn w:val="DefaultParagraphFont"/>
    <w:uiPriority w:val="21"/>
    <w:qFormat/>
    <w:rsid w:val="00083C4F"/>
    <w:rPr>
      <w:i/>
      <w:iCs/>
      <w:color w:val="0F4761" w:themeColor="accent1" w:themeShade="BF"/>
    </w:rPr>
  </w:style>
  <w:style w:type="paragraph" w:styleId="IntenseQuote">
    <w:name w:val="Intense Quote"/>
    <w:basedOn w:val="Normal"/>
    <w:next w:val="Normal"/>
    <w:link w:val="IntenseQuoteChar"/>
    <w:uiPriority w:val="30"/>
    <w:qFormat/>
    <w:rsid w:val="00083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C4F"/>
    <w:rPr>
      <w:i/>
      <w:iCs/>
      <w:color w:val="0F4761" w:themeColor="accent1" w:themeShade="BF"/>
    </w:rPr>
  </w:style>
  <w:style w:type="character" w:styleId="IntenseReference">
    <w:name w:val="Intense Reference"/>
    <w:basedOn w:val="DefaultParagraphFont"/>
    <w:uiPriority w:val="32"/>
    <w:qFormat/>
    <w:rsid w:val="00083C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Stewart</dc:creator>
  <cp:keywords/>
  <dc:description/>
  <cp:lastModifiedBy>Susan Stewart</cp:lastModifiedBy>
  <cp:revision>1</cp:revision>
  <dcterms:created xsi:type="dcterms:W3CDTF">2025-09-30T10:25:00Z</dcterms:created>
  <dcterms:modified xsi:type="dcterms:W3CDTF">2025-09-30T10:33:00Z</dcterms:modified>
</cp:coreProperties>
</file>