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79B5" w14:textId="3412B4E4" w:rsidR="000E1E4C" w:rsidRDefault="006A3BC0" w:rsidP="002B61D3">
      <w:pPr>
        <w:jc w:val="center"/>
        <w:rPr>
          <w:b/>
          <w:bCs/>
          <w:color w:val="215E99" w:themeColor="text2" w:themeTint="BF"/>
          <w:sz w:val="36"/>
          <w:szCs w:val="36"/>
        </w:rPr>
      </w:pPr>
      <w:r>
        <w:rPr>
          <w:noProof/>
        </w:rPr>
        <w:drawing>
          <wp:anchor distT="0" distB="0" distL="114300" distR="114300" simplePos="0" relativeHeight="251658240" behindDoc="0" locked="0" layoutInCell="1" allowOverlap="1" wp14:anchorId="5F0039C4" wp14:editId="4CB25D81">
            <wp:simplePos x="0" y="0"/>
            <wp:positionH relativeFrom="margin">
              <wp:align>center</wp:align>
            </wp:positionH>
            <wp:positionV relativeFrom="page">
              <wp:posOffset>259080</wp:posOffset>
            </wp:positionV>
            <wp:extent cx="1332000" cy="1134000"/>
            <wp:effectExtent l="0" t="0" r="1905" b="9525"/>
            <wp:wrapSquare wrapText="bothSides"/>
            <wp:docPr id="1" name="Picture 1" descr="A box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x full of foo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000" cy="1134000"/>
                    </a:xfrm>
                    <a:prstGeom prst="rect">
                      <a:avLst/>
                    </a:prstGeom>
                  </pic:spPr>
                </pic:pic>
              </a:graphicData>
            </a:graphic>
            <wp14:sizeRelH relativeFrom="margin">
              <wp14:pctWidth>0</wp14:pctWidth>
            </wp14:sizeRelH>
            <wp14:sizeRelV relativeFrom="margin">
              <wp14:pctHeight>0</wp14:pctHeight>
            </wp14:sizeRelV>
          </wp:anchor>
        </w:drawing>
      </w:r>
    </w:p>
    <w:p w14:paraId="05EFC968" w14:textId="77777777" w:rsidR="000E1E4C" w:rsidRDefault="000E1E4C" w:rsidP="002B61D3">
      <w:pPr>
        <w:jc w:val="center"/>
        <w:rPr>
          <w:b/>
          <w:bCs/>
          <w:color w:val="215E99" w:themeColor="text2" w:themeTint="BF"/>
          <w:sz w:val="36"/>
          <w:szCs w:val="36"/>
        </w:rPr>
      </w:pPr>
    </w:p>
    <w:p w14:paraId="747D554B" w14:textId="3F94371A" w:rsidR="00FC73AF" w:rsidRDefault="00C85059" w:rsidP="002B61D3">
      <w:pPr>
        <w:jc w:val="center"/>
        <w:rPr>
          <w:b/>
          <w:bCs/>
          <w:color w:val="215E99" w:themeColor="text2" w:themeTint="BF"/>
          <w:sz w:val="36"/>
          <w:szCs w:val="36"/>
        </w:rPr>
      </w:pPr>
      <w:r w:rsidRPr="00C85059">
        <w:rPr>
          <w:b/>
          <w:bCs/>
          <w:color w:val="215E99" w:themeColor="text2" w:themeTint="BF"/>
          <w:sz w:val="36"/>
          <w:szCs w:val="36"/>
        </w:rPr>
        <w:t>Job Description</w:t>
      </w:r>
    </w:p>
    <w:tbl>
      <w:tblPr>
        <w:tblStyle w:val="TableGrid"/>
        <w:tblW w:w="9351" w:type="dxa"/>
        <w:tblLook w:val="04A0" w:firstRow="1" w:lastRow="0" w:firstColumn="1" w:lastColumn="0" w:noHBand="0" w:noVBand="1"/>
      </w:tblPr>
      <w:tblGrid>
        <w:gridCol w:w="3114"/>
        <w:gridCol w:w="6237"/>
      </w:tblGrid>
      <w:tr w:rsidR="00343B76" w:rsidRPr="00EA2108" w14:paraId="16D93483" w14:textId="77777777" w:rsidTr="00CE4061">
        <w:tc>
          <w:tcPr>
            <w:tcW w:w="3114" w:type="dxa"/>
          </w:tcPr>
          <w:p w14:paraId="7D5B4F2A" w14:textId="77777777" w:rsidR="00343B76" w:rsidRPr="00EA2108" w:rsidRDefault="00343B76" w:rsidP="00C23C85">
            <w:pPr>
              <w:rPr>
                <w:sz w:val="24"/>
                <w:szCs w:val="24"/>
              </w:rPr>
            </w:pPr>
            <w:r w:rsidRPr="00EA2108">
              <w:rPr>
                <w:sz w:val="24"/>
                <w:szCs w:val="24"/>
              </w:rPr>
              <w:t>Job title</w:t>
            </w:r>
          </w:p>
        </w:tc>
        <w:tc>
          <w:tcPr>
            <w:tcW w:w="6237" w:type="dxa"/>
          </w:tcPr>
          <w:p w14:paraId="32F908F4" w14:textId="31A64BE4" w:rsidR="00343B76" w:rsidRPr="00EA2108" w:rsidRDefault="00F3625D" w:rsidP="00C23C85">
            <w:pPr>
              <w:rPr>
                <w:b/>
                <w:bCs/>
                <w:sz w:val="24"/>
                <w:szCs w:val="24"/>
              </w:rPr>
            </w:pPr>
            <w:r>
              <w:rPr>
                <w:b/>
                <w:bCs/>
                <w:sz w:val="24"/>
                <w:szCs w:val="24"/>
              </w:rPr>
              <w:t>Coordinator</w:t>
            </w:r>
          </w:p>
        </w:tc>
      </w:tr>
      <w:tr w:rsidR="00343B76" w:rsidRPr="00EA2108" w14:paraId="28FF9EE6" w14:textId="77777777" w:rsidTr="00CE4061">
        <w:tc>
          <w:tcPr>
            <w:tcW w:w="3114" w:type="dxa"/>
          </w:tcPr>
          <w:p w14:paraId="25C03E16" w14:textId="77777777" w:rsidR="00343B76" w:rsidRPr="00EA2108" w:rsidRDefault="00343B76" w:rsidP="00C23C85">
            <w:pPr>
              <w:rPr>
                <w:sz w:val="24"/>
                <w:szCs w:val="24"/>
              </w:rPr>
            </w:pPr>
            <w:r w:rsidRPr="00EA2108">
              <w:rPr>
                <w:sz w:val="24"/>
                <w:szCs w:val="24"/>
              </w:rPr>
              <w:t>Hours</w:t>
            </w:r>
          </w:p>
        </w:tc>
        <w:tc>
          <w:tcPr>
            <w:tcW w:w="6237" w:type="dxa"/>
          </w:tcPr>
          <w:p w14:paraId="5B1AAA2E" w14:textId="2E3128DA" w:rsidR="00343B76" w:rsidRPr="00EA2108" w:rsidRDefault="00F3625D" w:rsidP="00C23C85">
            <w:pPr>
              <w:rPr>
                <w:sz w:val="24"/>
                <w:szCs w:val="24"/>
              </w:rPr>
            </w:pPr>
            <w:r>
              <w:rPr>
                <w:sz w:val="24"/>
                <w:szCs w:val="24"/>
              </w:rPr>
              <w:t xml:space="preserve">35 </w:t>
            </w:r>
            <w:r w:rsidR="00343B76" w:rsidRPr="00EA2108">
              <w:rPr>
                <w:sz w:val="24"/>
                <w:szCs w:val="24"/>
              </w:rPr>
              <w:t>hours per week</w:t>
            </w:r>
          </w:p>
        </w:tc>
      </w:tr>
      <w:tr w:rsidR="00343B76" w:rsidRPr="00EA2108" w14:paraId="723F74FE" w14:textId="77777777" w:rsidTr="00CE4061">
        <w:tc>
          <w:tcPr>
            <w:tcW w:w="3114" w:type="dxa"/>
          </w:tcPr>
          <w:p w14:paraId="717F9E84" w14:textId="77777777" w:rsidR="00343B76" w:rsidRPr="00EA2108" w:rsidRDefault="00343B76" w:rsidP="00C23C85">
            <w:pPr>
              <w:rPr>
                <w:sz w:val="24"/>
                <w:szCs w:val="24"/>
              </w:rPr>
            </w:pPr>
            <w:r w:rsidRPr="00EA2108">
              <w:rPr>
                <w:sz w:val="24"/>
                <w:szCs w:val="24"/>
              </w:rPr>
              <w:t>Working Pattern</w:t>
            </w:r>
          </w:p>
        </w:tc>
        <w:tc>
          <w:tcPr>
            <w:tcW w:w="6237" w:type="dxa"/>
          </w:tcPr>
          <w:p w14:paraId="078AC8A1" w14:textId="7C19E6FA" w:rsidR="00343B76" w:rsidRPr="00EA2108" w:rsidRDefault="00343B76" w:rsidP="00C23C85">
            <w:pPr>
              <w:rPr>
                <w:sz w:val="24"/>
                <w:szCs w:val="24"/>
              </w:rPr>
            </w:pPr>
            <w:r w:rsidRPr="00EA2108">
              <w:rPr>
                <w:sz w:val="24"/>
                <w:szCs w:val="24"/>
              </w:rPr>
              <w:t xml:space="preserve">Monday </w:t>
            </w:r>
            <w:r w:rsidR="000D5735" w:rsidRPr="00EA2108">
              <w:rPr>
                <w:sz w:val="24"/>
                <w:szCs w:val="24"/>
              </w:rPr>
              <w:t>to</w:t>
            </w:r>
            <w:r w:rsidRPr="00EA2108">
              <w:rPr>
                <w:sz w:val="24"/>
                <w:szCs w:val="24"/>
              </w:rPr>
              <w:t xml:space="preserve"> Friday</w:t>
            </w:r>
            <w:r w:rsidR="000D5735" w:rsidRPr="00EA2108">
              <w:rPr>
                <w:sz w:val="24"/>
                <w:szCs w:val="24"/>
              </w:rPr>
              <w:t xml:space="preserve">       </w:t>
            </w:r>
            <w:r w:rsidR="00F3625D">
              <w:rPr>
                <w:sz w:val="24"/>
                <w:szCs w:val="24"/>
              </w:rPr>
              <w:t>9:00</w:t>
            </w:r>
            <w:r w:rsidRPr="00EA2108">
              <w:rPr>
                <w:sz w:val="24"/>
                <w:szCs w:val="24"/>
              </w:rPr>
              <w:t xml:space="preserve"> am </w:t>
            </w:r>
            <w:r w:rsidR="000D5735" w:rsidRPr="00EA2108">
              <w:rPr>
                <w:sz w:val="24"/>
                <w:szCs w:val="24"/>
              </w:rPr>
              <w:t>to</w:t>
            </w:r>
            <w:r w:rsidRPr="00EA2108">
              <w:rPr>
                <w:sz w:val="24"/>
                <w:szCs w:val="24"/>
              </w:rPr>
              <w:t xml:space="preserve"> </w:t>
            </w:r>
            <w:r w:rsidR="00F3625D">
              <w:rPr>
                <w:sz w:val="24"/>
                <w:szCs w:val="24"/>
              </w:rPr>
              <w:t>5:00</w:t>
            </w:r>
            <w:r w:rsidRPr="00EA2108">
              <w:rPr>
                <w:sz w:val="24"/>
                <w:szCs w:val="24"/>
              </w:rPr>
              <w:t xml:space="preserve"> pm</w:t>
            </w:r>
          </w:p>
        </w:tc>
      </w:tr>
      <w:tr w:rsidR="00343B76" w:rsidRPr="00EA2108" w14:paraId="7428DC5E" w14:textId="77777777" w:rsidTr="00CE4061">
        <w:tc>
          <w:tcPr>
            <w:tcW w:w="3114" w:type="dxa"/>
          </w:tcPr>
          <w:p w14:paraId="0778306F" w14:textId="77777777" w:rsidR="00343B76" w:rsidRPr="00EA2108" w:rsidRDefault="00343B76" w:rsidP="00C23C85">
            <w:pPr>
              <w:rPr>
                <w:sz w:val="24"/>
                <w:szCs w:val="24"/>
              </w:rPr>
            </w:pPr>
            <w:r w:rsidRPr="00EA2108">
              <w:rPr>
                <w:sz w:val="24"/>
                <w:szCs w:val="24"/>
              </w:rPr>
              <w:t>Location</w:t>
            </w:r>
          </w:p>
        </w:tc>
        <w:tc>
          <w:tcPr>
            <w:tcW w:w="6237" w:type="dxa"/>
          </w:tcPr>
          <w:p w14:paraId="70331E93" w14:textId="60613E4A" w:rsidR="00343B76" w:rsidRPr="00EA2108" w:rsidRDefault="00343B76" w:rsidP="00C23C85">
            <w:pPr>
              <w:rPr>
                <w:sz w:val="24"/>
                <w:szCs w:val="24"/>
              </w:rPr>
            </w:pPr>
            <w:r w:rsidRPr="00EA2108">
              <w:rPr>
                <w:sz w:val="24"/>
                <w:szCs w:val="24"/>
              </w:rPr>
              <w:t>Office based</w:t>
            </w:r>
            <w:r w:rsidR="005108F6" w:rsidRPr="00EA2108">
              <w:rPr>
                <w:sz w:val="24"/>
                <w:szCs w:val="24"/>
              </w:rPr>
              <w:t xml:space="preserve"> – 9 &amp; 12 Church Street, Haddington</w:t>
            </w:r>
          </w:p>
        </w:tc>
      </w:tr>
      <w:tr w:rsidR="00343B76" w:rsidRPr="00EA2108" w14:paraId="271532C1" w14:textId="77777777" w:rsidTr="00CE4061">
        <w:tc>
          <w:tcPr>
            <w:tcW w:w="3114" w:type="dxa"/>
          </w:tcPr>
          <w:p w14:paraId="5E9B02CC" w14:textId="77777777" w:rsidR="00343B76" w:rsidRPr="00EA2108" w:rsidRDefault="00343B76" w:rsidP="00C23C85">
            <w:pPr>
              <w:rPr>
                <w:sz w:val="24"/>
                <w:szCs w:val="24"/>
              </w:rPr>
            </w:pPr>
            <w:r w:rsidRPr="00EA2108">
              <w:rPr>
                <w:sz w:val="24"/>
                <w:szCs w:val="24"/>
              </w:rPr>
              <w:t>Salary</w:t>
            </w:r>
          </w:p>
        </w:tc>
        <w:tc>
          <w:tcPr>
            <w:tcW w:w="6237" w:type="dxa"/>
          </w:tcPr>
          <w:p w14:paraId="7BC747AA" w14:textId="7E024367" w:rsidR="00343B76" w:rsidRPr="00EA2108" w:rsidRDefault="00343B76" w:rsidP="00C23C85">
            <w:pPr>
              <w:rPr>
                <w:sz w:val="24"/>
                <w:szCs w:val="24"/>
              </w:rPr>
            </w:pPr>
            <w:r w:rsidRPr="00EA2108">
              <w:rPr>
                <w:sz w:val="24"/>
                <w:szCs w:val="24"/>
              </w:rPr>
              <w:t>£</w:t>
            </w:r>
            <w:r w:rsidR="00BF20A0">
              <w:rPr>
                <w:sz w:val="24"/>
                <w:szCs w:val="24"/>
              </w:rPr>
              <w:t>32,000</w:t>
            </w:r>
            <w:r w:rsidRPr="00EA2108">
              <w:rPr>
                <w:sz w:val="24"/>
                <w:szCs w:val="24"/>
              </w:rPr>
              <w:t xml:space="preserve"> per annum</w:t>
            </w:r>
          </w:p>
        </w:tc>
      </w:tr>
      <w:tr w:rsidR="00343B76" w:rsidRPr="00EA2108" w14:paraId="74C9A348" w14:textId="77777777" w:rsidTr="00CE4061">
        <w:tc>
          <w:tcPr>
            <w:tcW w:w="3114" w:type="dxa"/>
          </w:tcPr>
          <w:p w14:paraId="7348E276" w14:textId="77777777" w:rsidR="00343B76" w:rsidRPr="00EA2108" w:rsidRDefault="00343B76" w:rsidP="00C23C85">
            <w:pPr>
              <w:rPr>
                <w:sz w:val="24"/>
                <w:szCs w:val="24"/>
              </w:rPr>
            </w:pPr>
            <w:r w:rsidRPr="00EA2108">
              <w:rPr>
                <w:sz w:val="24"/>
                <w:szCs w:val="24"/>
              </w:rPr>
              <w:t>Reporting to</w:t>
            </w:r>
          </w:p>
        </w:tc>
        <w:tc>
          <w:tcPr>
            <w:tcW w:w="6237" w:type="dxa"/>
          </w:tcPr>
          <w:p w14:paraId="4E24CC97" w14:textId="2BA023FA" w:rsidR="00343B76" w:rsidRPr="00EA2108" w:rsidRDefault="00343B76" w:rsidP="00C23C85">
            <w:pPr>
              <w:rPr>
                <w:sz w:val="24"/>
                <w:szCs w:val="24"/>
              </w:rPr>
            </w:pPr>
            <w:r w:rsidRPr="00EA2108">
              <w:rPr>
                <w:sz w:val="24"/>
                <w:szCs w:val="24"/>
              </w:rPr>
              <w:t>Board of Trustees</w:t>
            </w:r>
          </w:p>
        </w:tc>
      </w:tr>
      <w:tr w:rsidR="00343B76" w:rsidRPr="00EA2108" w14:paraId="52A89EF5" w14:textId="77777777" w:rsidTr="00CE4061">
        <w:tc>
          <w:tcPr>
            <w:tcW w:w="3114" w:type="dxa"/>
          </w:tcPr>
          <w:p w14:paraId="7689E69B" w14:textId="0C4BDAD3" w:rsidR="00343B76" w:rsidRPr="00EA2108" w:rsidRDefault="00343B76" w:rsidP="00C23C85">
            <w:pPr>
              <w:rPr>
                <w:sz w:val="24"/>
                <w:szCs w:val="24"/>
              </w:rPr>
            </w:pPr>
            <w:r w:rsidRPr="00EA2108">
              <w:rPr>
                <w:sz w:val="24"/>
                <w:szCs w:val="24"/>
              </w:rPr>
              <w:t>Direct Reports</w:t>
            </w:r>
          </w:p>
        </w:tc>
        <w:tc>
          <w:tcPr>
            <w:tcW w:w="6237" w:type="dxa"/>
          </w:tcPr>
          <w:p w14:paraId="57ADC675" w14:textId="3D0EE7BA" w:rsidR="00343B76" w:rsidRPr="00EA2108" w:rsidRDefault="00BF20A0" w:rsidP="00C23C85">
            <w:pPr>
              <w:rPr>
                <w:sz w:val="24"/>
                <w:szCs w:val="24"/>
              </w:rPr>
            </w:pPr>
            <w:r>
              <w:rPr>
                <w:sz w:val="24"/>
                <w:szCs w:val="24"/>
              </w:rPr>
              <w:t>Advocacy Worker</w:t>
            </w:r>
          </w:p>
          <w:p w14:paraId="2360C66A" w14:textId="39874D5B" w:rsidR="00343B76" w:rsidRPr="00EA2108" w:rsidRDefault="00BF20A0" w:rsidP="00C23C85">
            <w:pPr>
              <w:rPr>
                <w:sz w:val="24"/>
                <w:szCs w:val="24"/>
              </w:rPr>
            </w:pPr>
            <w:r>
              <w:rPr>
                <w:sz w:val="24"/>
                <w:szCs w:val="24"/>
              </w:rPr>
              <w:t>Admin Assistant</w:t>
            </w:r>
          </w:p>
        </w:tc>
      </w:tr>
    </w:tbl>
    <w:p w14:paraId="75969AFE" w14:textId="77777777" w:rsidR="00887985" w:rsidRPr="00EA2108" w:rsidRDefault="00887985" w:rsidP="00C85059">
      <w:pPr>
        <w:spacing w:after="0"/>
      </w:pPr>
    </w:p>
    <w:p w14:paraId="505D72A8" w14:textId="4C7AB959" w:rsidR="002B61D3" w:rsidRPr="00427CBA" w:rsidRDefault="00887985" w:rsidP="00A517C4">
      <w:pPr>
        <w:spacing w:before="120" w:after="120"/>
        <w:rPr>
          <w:b/>
          <w:bCs/>
        </w:rPr>
      </w:pPr>
      <w:r w:rsidRPr="00427CBA">
        <w:rPr>
          <w:b/>
          <w:bCs/>
        </w:rPr>
        <w:t>ORGANISATION OVERVIEW</w:t>
      </w:r>
    </w:p>
    <w:p w14:paraId="197CF0E4" w14:textId="384362FC" w:rsidR="00082E04" w:rsidRPr="00427CBA" w:rsidRDefault="00082E04" w:rsidP="0038057E">
      <w:pPr>
        <w:spacing w:after="120"/>
      </w:pPr>
      <w:r w:rsidRPr="00427CBA">
        <w:t>The Lammermuir Larder Group is a local community food initiative</w:t>
      </w:r>
      <w:r w:rsidR="008E31B9" w:rsidRPr="00427CBA">
        <w:t xml:space="preserve"> based in Haddington, East Lothian.</w:t>
      </w:r>
      <w:r w:rsidRPr="00427CBA">
        <w:t xml:space="preserve"> Established in 2021, our goal is to build a more resilient community through addressing the inequalities in our local area. Originally </w:t>
      </w:r>
      <w:r w:rsidR="00476A0B">
        <w:t xml:space="preserve">a </w:t>
      </w:r>
      <w:r w:rsidRPr="00427CBA">
        <w:t>constituted group, we</w:t>
      </w:r>
      <w:r w:rsidR="00476A0B">
        <w:t xml:space="preserve"> became</w:t>
      </w:r>
      <w:r w:rsidRPr="00427CBA">
        <w:t xml:space="preserve"> a Scottish Incorporated Charitable Organisation</w:t>
      </w:r>
      <w:r w:rsidR="00476A0B">
        <w:t xml:space="preserve"> in May 2025.</w:t>
      </w:r>
    </w:p>
    <w:p w14:paraId="0F4316EA" w14:textId="2D87878F" w:rsidR="00082E04" w:rsidRPr="00427CBA" w:rsidRDefault="00082E04" w:rsidP="0038057E">
      <w:pPr>
        <w:spacing w:after="120"/>
        <w:rPr>
          <w:rFonts w:cstheme="minorHAnsi"/>
          <w:bCs/>
        </w:rPr>
      </w:pPr>
      <w:r w:rsidRPr="00427CBA">
        <w:rPr>
          <w:rFonts w:cstheme="minorHAnsi"/>
          <w:bCs/>
        </w:rPr>
        <w:t>Our emergency food initiative together with our advocacy and advice service are a lifeline for people in crisis, providing a holistic approach to support those in challenging situations. By addressing the root causes of food insecurity and providing tailored support, we help individuals and families get back on their feet and build a more sustainable future.</w:t>
      </w:r>
    </w:p>
    <w:p w14:paraId="3F464FF3" w14:textId="11CEC7AE" w:rsidR="00887985" w:rsidRPr="00427CBA" w:rsidRDefault="00082E04" w:rsidP="0038057E">
      <w:pPr>
        <w:spacing w:after="120"/>
      </w:pPr>
      <w:r w:rsidRPr="00427CBA">
        <w:t>As an organisation we</w:t>
      </w:r>
      <w:r w:rsidR="007631FE" w:rsidRPr="00427CBA">
        <w:t>’re</w:t>
      </w:r>
      <w:r w:rsidRPr="00427CBA">
        <w:t xml:space="preserve"> committed to reducing the inequalities in our community, </w:t>
      </w:r>
      <w:r w:rsidR="00427CBA" w:rsidRPr="00427CBA">
        <w:t>and new</w:t>
      </w:r>
      <w:r w:rsidRPr="00427CBA">
        <w:t xml:space="preserve"> projects we introduce underscore this. Later this year we're launching our Let's Cook initiative </w:t>
      </w:r>
      <w:r w:rsidR="007631FE" w:rsidRPr="00427CBA">
        <w:t xml:space="preserve">and </w:t>
      </w:r>
      <w:r w:rsidR="00476A0B">
        <w:t xml:space="preserve">in June we </w:t>
      </w:r>
      <w:r w:rsidRPr="00427CBA">
        <w:t>launch</w:t>
      </w:r>
      <w:r w:rsidR="00476A0B">
        <w:t>ed</w:t>
      </w:r>
      <w:r w:rsidRPr="00427CBA">
        <w:t xml:space="preserve"> our Community Shop, designed to support those on low incomes helping them to stretch their food budgets whilst at the same time alleviating food waste.</w:t>
      </w:r>
    </w:p>
    <w:p w14:paraId="5B59898A" w14:textId="77777777" w:rsidR="00587C37" w:rsidRPr="00427CBA" w:rsidRDefault="00587C37" w:rsidP="00587C37">
      <w:pPr>
        <w:spacing w:after="0"/>
      </w:pPr>
      <w:r w:rsidRPr="00427CBA">
        <w:t xml:space="preserve">We couldn't do what we do without our team of dedicated volunteers. They bring a huge amount of life experience and skills to the Larder ensuring our clients are always treated with dignity and respect. </w:t>
      </w:r>
    </w:p>
    <w:p w14:paraId="55774331" w14:textId="77777777" w:rsidR="00587C37" w:rsidRPr="00427CBA" w:rsidRDefault="00587C37" w:rsidP="00887985">
      <w:pPr>
        <w:spacing w:after="0"/>
        <w:rPr>
          <w:color w:val="EE0000"/>
        </w:rPr>
      </w:pPr>
    </w:p>
    <w:p w14:paraId="78E320BD" w14:textId="77777777" w:rsidR="00887985" w:rsidRPr="00427CBA" w:rsidRDefault="00887985" w:rsidP="00C85059">
      <w:pPr>
        <w:spacing w:after="0"/>
      </w:pPr>
    </w:p>
    <w:p w14:paraId="1BFEE16D" w14:textId="4770207C" w:rsidR="00C90BE5" w:rsidRPr="00427CBA" w:rsidRDefault="00982F20" w:rsidP="00F15D81">
      <w:pPr>
        <w:spacing w:after="120"/>
        <w:rPr>
          <w:b/>
          <w:bCs/>
        </w:rPr>
      </w:pPr>
      <w:r w:rsidRPr="00427CBA">
        <w:rPr>
          <w:b/>
          <w:bCs/>
        </w:rPr>
        <w:t>ROLE OUTLINE &amp; PURPOSE</w:t>
      </w:r>
    </w:p>
    <w:p w14:paraId="0CED9ACE" w14:textId="2A23FAD9" w:rsidR="0052311C" w:rsidRDefault="00324FAE" w:rsidP="00F15D81">
      <w:pPr>
        <w:spacing w:after="120"/>
      </w:pPr>
      <w:r w:rsidRPr="00427CBA">
        <w:t xml:space="preserve">The </w:t>
      </w:r>
      <w:r w:rsidR="00C82F4A">
        <w:t>Coordinator</w:t>
      </w:r>
      <w:r w:rsidRPr="00427CBA">
        <w:t xml:space="preserve"> is accountable to the Board of Trustees for the overall </w:t>
      </w:r>
      <w:r w:rsidR="00C82F4A">
        <w:t xml:space="preserve">operational </w:t>
      </w:r>
      <w:r w:rsidRPr="00427CBA">
        <w:t xml:space="preserve">performance of the Lammermuir Larder Group. You will lead the team of staff and volunteers and ensure that the immediate needs of our clients are met in a positive and respectful way. </w:t>
      </w:r>
    </w:p>
    <w:p w14:paraId="6FD10348" w14:textId="6F84A7FE" w:rsidR="004D7A5E" w:rsidRDefault="004D7A5E" w:rsidP="00F15D81">
      <w:pPr>
        <w:spacing w:after="120"/>
      </w:pPr>
      <w:r>
        <w:t>The Coordinator is responsible for the day-to-day operation of the Lammermuir Larder Group, and for the management and delivery of our emergency food provision. This is a pivotal role ensuring the continued smooth running of our charitable organisation.</w:t>
      </w:r>
    </w:p>
    <w:p w14:paraId="10F04BAC" w14:textId="1B520D2D" w:rsidR="00A7458B" w:rsidRPr="00427CBA" w:rsidRDefault="004D7A5E" w:rsidP="00F15D81">
      <w:pPr>
        <w:spacing w:after="120"/>
      </w:pPr>
      <w:r>
        <w:t>You will lead and direct our emergency food provision volunteers fostering a positive workplace culture and the delivery of a high-quality and compassionate service to our clients.</w:t>
      </w:r>
    </w:p>
    <w:p w14:paraId="5501E7CC" w14:textId="4FAD69DB" w:rsidR="00A7458B" w:rsidRPr="00427CBA" w:rsidRDefault="00A7458B" w:rsidP="00F15D81">
      <w:pPr>
        <w:spacing w:after="120"/>
      </w:pPr>
      <w:r w:rsidRPr="00427CBA">
        <w:lastRenderedPageBreak/>
        <w:t xml:space="preserve">The </w:t>
      </w:r>
      <w:r w:rsidR="004D7A5E">
        <w:t>Coordinator</w:t>
      </w:r>
      <w:r w:rsidRPr="00427CBA">
        <w:t xml:space="preserve"> will contribute to</w:t>
      </w:r>
      <w:r w:rsidR="004D7A5E">
        <w:t xml:space="preserve"> </w:t>
      </w:r>
      <w:r w:rsidRPr="00427CBA">
        <w:t xml:space="preserve">the Lammermuir Larder Group’s Strategic Plan, </w:t>
      </w:r>
      <w:r w:rsidR="004D7A5E">
        <w:t xml:space="preserve">developed </w:t>
      </w:r>
      <w:r w:rsidRPr="00427CBA">
        <w:t>by the Board of Trustees, ensuring that the plan is effectively implemented.</w:t>
      </w:r>
    </w:p>
    <w:p w14:paraId="737BE3E6" w14:textId="77777777" w:rsidR="000E1E4C" w:rsidRDefault="000E1E4C" w:rsidP="005461B1">
      <w:pPr>
        <w:spacing w:after="120"/>
      </w:pPr>
    </w:p>
    <w:p w14:paraId="73D6FF23" w14:textId="3874CA26" w:rsidR="005B0D90" w:rsidRPr="00427CBA" w:rsidRDefault="00C14C2B" w:rsidP="005461B1">
      <w:pPr>
        <w:spacing w:after="120"/>
        <w:rPr>
          <w:b/>
          <w:bCs/>
        </w:rPr>
      </w:pPr>
      <w:r w:rsidRPr="00427CBA">
        <w:rPr>
          <w:b/>
          <w:bCs/>
        </w:rPr>
        <w:t xml:space="preserve">KEY </w:t>
      </w:r>
      <w:r w:rsidR="00C90BE5" w:rsidRPr="00427CBA">
        <w:rPr>
          <w:b/>
          <w:bCs/>
        </w:rPr>
        <w:t>RESPONSIBILITIES OF THE ROLE</w:t>
      </w:r>
    </w:p>
    <w:p w14:paraId="5F1C178E" w14:textId="48EEFEC9" w:rsidR="00C90BE5" w:rsidRPr="00427CBA" w:rsidRDefault="00C61908" w:rsidP="00324FAE">
      <w:pPr>
        <w:spacing w:after="0"/>
        <w:rPr>
          <w:b/>
          <w:bCs/>
        </w:rPr>
      </w:pPr>
      <w:r w:rsidRPr="00427CBA">
        <w:rPr>
          <w:b/>
          <w:bCs/>
        </w:rPr>
        <w:t>Leadership</w:t>
      </w:r>
    </w:p>
    <w:p w14:paraId="1C4B4817" w14:textId="7ACA15FF" w:rsidR="00C61908" w:rsidRPr="00427CBA" w:rsidRDefault="00C61908" w:rsidP="00B84EE9">
      <w:pPr>
        <w:pStyle w:val="ListParagraph"/>
        <w:numPr>
          <w:ilvl w:val="0"/>
          <w:numId w:val="4"/>
        </w:numPr>
        <w:spacing w:after="0"/>
        <w:ind w:left="284" w:hanging="284"/>
        <w:rPr>
          <w:b/>
          <w:bCs/>
        </w:rPr>
      </w:pPr>
      <w:r w:rsidRPr="00427CBA">
        <w:t>Responsible for ensuring that all staff and volunteers understand and comply with the governance framework set out by the Board of Trustees and with all policies, procedures and statutory requirements.</w:t>
      </w:r>
    </w:p>
    <w:p w14:paraId="5A75F62E" w14:textId="59EA53EC" w:rsidR="00C61908" w:rsidRPr="00427CBA" w:rsidRDefault="00C61908" w:rsidP="00B84EE9">
      <w:pPr>
        <w:pStyle w:val="ListParagraph"/>
        <w:numPr>
          <w:ilvl w:val="0"/>
          <w:numId w:val="4"/>
        </w:numPr>
        <w:spacing w:after="0"/>
        <w:ind w:left="284" w:hanging="284"/>
        <w:rPr>
          <w:b/>
          <w:bCs/>
        </w:rPr>
      </w:pPr>
      <w:r w:rsidRPr="00427CBA">
        <w:t xml:space="preserve">Prepare a performance report for the Trustees before each Board meeting. Attend each Board meeting and ensure Trustees are advised of matters for their information and action in a </w:t>
      </w:r>
      <w:r w:rsidR="009C5D11" w:rsidRPr="00427CBA">
        <w:t>timely manner.</w:t>
      </w:r>
    </w:p>
    <w:p w14:paraId="10D89E1B" w14:textId="08A2B6A2" w:rsidR="00CE4D13" w:rsidRPr="00427CBA" w:rsidRDefault="009C5D11" w:rsidP="005461B1">
      <w:pPr>
        <w:pStyle w:val="ListParagraph"/>
        <w:numPr>
          <w:ilvl w:val="0"/>
          <w:numId w:val="4"/>
        </w:numPr>
        <w:spacing w:after="120"/>
        <w:ind w:left="284" w:hanging="284"/>
        <w:rPr>
          <w:b/>
          <w:bCs/>
        </w:rPr>
      </w:pPr>
      <w:r w:rsidRPr="00427CBA">
        <w:t>Line management of the Ad</w:t>
      </w:r>
      <w:r w:rsidR="00BA68C0">
        <w:t>vocacy Worker</w:t>
      </w:r>
      <w:r w:rsidRPr="00427CBA">
        <w:t xml:space="preserve"> and </w:t>
      </w:r>
      <w:r w:rsidR="00BA68C0">
        <w:t>Admin Assistant</w:t>
      </w:r>
      <w:r w:rsidRPr="00427CBA">
        <w:t>.</w:t>
      </w:r>
    </w:p>
    <w:p w14:paraId="32712F46" w14:textId="4B90D6F2" w:rsidR="002123F9" w:rsidRPr="00CE1B35" w:rsidRDefault="00C85C91" w:rsidP="00CE1B35">
      <w:pPr>
        <w:spacing w:after="0"/>
        <w:rPr>
          <w:b/>
          <w:bCs/>
        </w:rPr>
      </w:pPr>
      <w:r>
        <w:rPr>
          <w:b/>
          <w:bCs/>
        </w:rPr>
        <w:t>Working with Partners</w:t>
      </w:r>
    </w:p>
    <w:p w14:paraId="208DBB31" w14:textId="77777777" w:rsidR="00AC4F6F" w:rsidRPr="00427CBA" w:rsidRDefault="00AC4F6F" w:rsidP="00AC4F6F">
      <w:pPr>
        <w:pStyle w:val="ListParagraph"/>
        <w:numPr>
          <w:ilvl w:val="0"/>
          <w:numId w:val="5"/>
        </w:numPr>
        <w:spacing w:after="0"/>
        <w:ind w:left="284" w:hanging="284"/>
        <w:rPr>
          <w:rFonts w:cstheme="minorHAnsi"/>
          <w:b/>
          <w:bCs/>
        </w:rPr>
      </w:pPr>
      <w:r w:rsidRPr="00427CBA">
        <w:rPr>
          <w:rFonts w:cstheme="minorHAnsi"/>
        </w:rPr>
        <w:t>Continue to build and expand on the partnership working already formed with statutory and other local voluntary organisations through regular contact and meetings.</w:t>
      </w:r>
    </w:p>
    <w:p w14:paraId="7852FF5E" w14:textId="77777777" w:rsidR="00AC4F6F" w:rsidRPr="00427CBA" w:rsidRDefault="00AC4F6F" w:rsidP="00AC4F6F">
      <w:pPr>
        <w:pStyle w:val="ListParagraph"/>
        <w:numPr>
          <w:ilvl w:val="0"/>
          <w:numId w:val="5"/>
        </w:numPr>
        <w:spacing w:after="0"/>
        <w:ind w:left="284" w:hanging="284"/>
        <w:rPr>
          <w:rFonts w:cstheme="minorHAnsi"/>
          <w:b/>
          <w:bCs/>
        </w:rPr>
      </w:pPr>
      <w:r w:rsidRPr="00427CBA">
        <w:rPr>
          <w:rFonts w:cstheme="minorHAnsi"/>
        </w:rPr>
        <w:t>Attend meetings relating to food poverty with other professionals. Some of these meetings may be held in the evening.</w:t>
      </w:r>
    </w:p>
    <w:p w14:paraId="422680F9" w14:textId="11F75D97" w:rsidR="00185C24" w:rsidRPr="00B705F3" w:rsidRDefault="00AC4F6F" w:rsidP="00B705F3">
      <w:pPr>
        <w:pStyle w:val="ListParagraph"/>
        <w:numPr>
          <w:ilvl w:val="0"/>
          <w:numId w:val="5"/>
        </w:numPr>
        <w:spacing w:after="120"/>
        <w:ind w:left="284" w:hanging="284"/>
        <w:contextualSpacing w:val="0"/>
        <w:rPr>
          <w:rFonts w:cstheme="minorHAnsi"/>
          <w:b/>
          <w:bCs/>
        </w:rPr>
      </w:pPr>
      <w:r w:rsidRPr="00427CBA">
        <w:rPr>
          <w:rFonts w:cstheme="minorHAnsi"/>
        </w:rPr>
        <w:t>Identify and develop new partnership opportunities.</w:t>
      </w:r>
    </w:p>
    <w:p w14:paraId="07716578" w14:textId="77777777" w:rsidR="00A62231" w:rsidRPr="00A736F4" w:rsidRDefault="00A62231" w:rsidP="00A62231">
      <w:pPr>
        <w:spacing w:after="0"/>
        <w:rPr>
          <w:b/>
          <w:bCs/>
        </w:rPr>
      </w:pPr>
      <w:r w:rsidRPr="00A736F4">
        <w:rPr>
          <w:b/>
          <w:bCs/>
        </w:rPr>
        <w:t>Emergency Food Provision</w:t>
      </w:r>
    </w:p>
    <w:p w14:paraId="244E6338" w14:textId="77777777" w:rsidR="00A62231" w:rsidRPr="00A736F4" w:rsidRDefault="00A62231" w:rsidP="00A62231">
      <w:pPr>
        <w:pStyle w:val="ListParagraph"/>
        <w:numPr>
          <w:ilvl w:val="0"/>
          <w:numId w:val="3"/>
        </w:numPr>
        <w:spacing w:after="0"/>
        <w:ind w:left="284" w:hanging="284"/>
        <w:rPr>
          <w:b/>
          <w:bCs/>
        </w:rPr>
      </w:pPr>
      <w:r w:rsidRPr="00A736F4">
        <w:t>Respond in a timely manner to all queries and requests for help received from referral agencies via email or over the telephone.</w:t>
      </w:r>
    </w:p>
    <w:p w14:paraId="6E411EC7" w14:textId="77777777" w:rsidR="00A62231" w:rsidRPr="00A736F4" w:rsidRDefault="00A62231" w:rsidP="00A62231">
      <w:pPr>
        <w:pStyle w:val="ListParagraph"/>
        <w:numPr>
          <w:ilvl w:val="0"/>
          <w:numId w:val="3"/>
        </w:numPr>
        <w:spacing w:after="0"/>
        <w:ind w:left="284" w:hanging="284"/>
        <w:rPr>
          <w:b/>
          <w:bCs/>
        </w:rPr>
      </w:pPr>
      <w:r w:rsidRPr="00A736F4">
        <w:t>Review repeat requests with the professional making the referral.</w:t>
      </w:r>
    </w:p>
    <w:p w14:paraId="5346A46A" w14:textId="77777777" w:rsidR="00A62231" w:rsidRPr="00A736F4" w:rsidRDefault="00A62231" w:rsidP="00A62231">
      <w:pPr>
        <w:pStyle w:val="ListParagraph"/>
        <w:numPr>
          <w:ilvl w:val="0"/>
          <w:numId w:val="3"/>
        </w:numPr>
        <w:spacing w:after="0"/>
        <w:ind w:left="284" w:hanging="284"/>
        <w:rPr>
          <w:b/>
          <w:bCs/>
        </w:rPr>
      </w:pPr>
      <w:r w:rsidRPr="00A736F4">
        <w:t>Prepare paperwork for food orders and provide picking lists and delivery information to the volunteers involved in emergency food distribution.</w:t>
      </w:r>
    </w:p>
    <w:p w14:paraId="581E548B" w14:textId="77777777" w:rsidR="00A62231" w:rsidRPr="00A736F4" w:rsidRDefault="00A62231" w:rsidP="00A62231">
      <w:pPr>
        <w:pStyle w:val="ListParagraph"/>
        <w:numPr>
          <w:ilvl w:val="0"/>
          <w:numId w:val="3"/>
        </w:numPr>
        <w:spacing w:after="0"/>
        <w:ind w:left="284" w:hanging="284"/>
        <w:rPr>
          <w:b/>
          <w:bCs/>
        </w:rPr>
      </w:pPr>
      <w:r w:rsidRPr="00A736F4">
        <w:t>Ensure food stock is maintained and replenished as necessary. Liaise with the volunteer team to monitor stock levels and issue appeals for donations as required.</w:t>
      </w:r>
    </w:p>
    <w:p w14:paraId="1E9E30C4" w14:textId="77777777" w:rsidR="00A62231" w:rsidRPr="00A736F4" w:rsidRDefault="00A62231" w:rsidP="00A62231">
      <w:pPr>
        <w:pStyle w:val="ListParagraph"/>
        <w:numPr>
          <w:ilvl w:val="0"/>
          <w:numId w:val="3"/>
        </w:numPr>
        <w:spacing w:after="0"/>
        <w:ind w:left="284" w:hanging="284"/>
        <w:rPr>
          <w:b/>
          <w:bCs/>
        </w:rPr>
      </w:pPr>
      <w:r w:rsidRPr="00A736F4">
        <w:t>Promote teamwork and a collaborative environment to ensure that our volunteers’ experience is rewarding and fulfilling.</w:t>
      </w:r>
    </w:p>
    <w:p w14:paraId="5E1FDD15" w14:textId="5C862D0D" w:rsidR="00A62231" w:rsidRPr="00A62231" w:rsidRDefault="00A62231" w:rsidP="00A62231">
      <w:pPr>
        <w:pStyle w:val="ListParagraph"/>
        <w:numPr>
          <w:ilvl w:val="0"/>
          <w:numId w:val="3"/>
        </w:numPr>
        <w:spacing w:after="120"/>
        <w:ind w:left="284" w:hanging="284"/>
        <w:rPr>
          <w:b/>
          <w:bCs/>
        </w:rPr>
      </w:pPr>
      <w:r w:rsidRPr="00A736F4">
        <w:t>Liaise regularly with current and potential donors, active and potential new referral agencies, and drop-in callers donating food or other items.</w:t>
      </w:r>
    </w:p>
    <w:p w14:paraId="711142E1" w14:textId="6D03D02C" w:rsidR="007D7053" w:rsidRDefault="007D7053" w:rsidP="00EE7340">
      <w:pPr>
        <w:spacing w:after="0"/>
        <w:rPr>
          <w:rFonts w:cstheme="minorHAnsi"/>
          <w:b/>
          <w:bCs/>
        </w:rPr>
      </w:pPr>
      <w:r>
        <w:rPr>
          <w:rFonts w:cstheme="minorHAnsi"/>
          <w:b/>
          <w:bCs/>
        </w:rPr>
        <w:t>Administration</w:t>
      </w:r>
    </w:p>
    <w:p w14:paraId="4A728A8A" w14:textId="16149231" w:rsidR="004C041A" w:rsidRDefault="004C041A" w:rsidP="007D7053">
      <w:pPr>
        <w:pStyle w:val="ListParagraph"/>
        <w:numPr>
          <w:ilvl w:val="0"/>
          <w:numId w:val="15"/>
        </w:numPr>
        <w:spacing w:after="120"/>
        <w:ind w:left="284" w:hanging="284"/>
      </w:pPr>
      <w:r>
        <w:t>Direct, m</w:t>
      </w:r>
      <w:r w:rsidR="007D7053">
        <w:t>anag</w:t>
      </w:r>
      <w:r>
        <w:t>e</w:t>
      </w:r>
      <w:r w:rsidR="007D7053">
        <w:t xml:space="preserve"> and work closely with the Admin Assistant</w:t>
      </w:r>
      <w:r>
        <w:t>.</w:t>
      </w:r>
    </w:p>
    <w:p w14:paraId="1D50AA59" w14:textId="6216390C" w:rsidR="00E85942" w:rsidRDefault="004C041A" w:rsidP="00E85942">
      <w:pPr>
        <w:pStyle w:val="ListParagraph"/>
        <w:numPr>
          <w:ilvl w:val="0"/>
          <w:numId w:val="15"/>
        </w:numPr>
        <w:spacing w:after="120"/>
        <w:ind w:left="284" w:hanging="284"/>
      </w:pPr>
      <w:r>
        <w:t>I</w:t>
      </w:r>
      <w:r w:rsidR="007D7053" w:rsidRPr="00427CBA">
        <w:t>dentif</w:t>
      </w:r>
      <w:r>
        <w:t>y</w:t>
      </w:r>
      <w:r w:rsidR="007D7053" w:rsidRPr="00427CBA">
        <w:t xml:space="preserve"> all resources</w:t>
      </w:r>
      <w:r>
        <w:t xml:space="preserve"> necessary</w:t>
      </w:r>
      <w:r w:rsidR="007D7053" w:rsidRPr="00427CBA">
        <w:t xml:space="preserve"> to ensure the smooth and effective delivery of service</w:t>
      </w:r>
      <w:r>
        <w:t>s</w:t>
      </w:r>
      <w:r w:rsidR="007D7053" w:rsidRPr="00427CBA">
        <w:t xml:space="preserve"> to our clients.</w:t>
      </w:r>
    </w:p>
    <w:p w14:paraId="1453FC93" w14:textId="77777777" w:rsidR="004C041A" w:rsidRDefault="004C041A" w:rsidP="007D7053">
      <w:pPr>
        <w:pStyle w:val="ListParagraph"/>
        <w:numPr>
          <w:ilvl w:val="0"/>
          <w:numId w:val="15"/>
        </w:numPr>
        <w:spacing w:after="120"/>
        <w:ind w:left="284" w:hanging="284"/>
      </w:pPr>
      <w:r>
        <w:t>Undertake</w:t>
      </w:r>
      <w:r w:rsidR="007D7053">
        <w:t xml:space="preserve"> facilities management </w:t>
      </w:r>
      <w:r>
        <w:t>of</w:t>
      </w:r>
      <w:r w:rsidR="007D7053">
        <w:t xml:space="preserve"> the Larder, put</w:t>
      </w:r>
      <w:r>
        <w:t>ting in place</w:t>
      </w:r>
      <w:r w:rsidR="007D7053">
        <w:t xml:space="preserve"> appropriate systems to allow full functionality and safe working practices</w:t>
      </w:r>
      <w:r>
        <w:t>.</w:t>
      </w:r>
    </w:p>
    <w:p w14:paraId="3D13CB5E" w14:textId="77777777" w:rsidR="004C041A" w:rsidRDefault="004C041A" w:rsidP="007D7053">
      <w:pPr>
        <w:pStyle w:val="ListParagraph"/>
        <w:numPr>
          <w:ilvl w:val="0"/>
          <w:numId w:val="15"/>
        </w:numPr>
        <w:spacing w:after="120"/>
        <w:ind w:left="284" w:hanging="284"/>
      </w:pPr>
      <w:r>
        <w:t>E</w:t>
      </w:r>
      <w:r w:rsidR="007D7053">
        <w:t>nsur</w:t>
      </w:r>
      <w:r>
        <w:t>e</w:t>
      </w:r>
      <w:r w:rsidR="007D7053">
        <w:t xml:space="preserve"> up to date risk assessments are maintained for staff and volunteers.</w:t>
      </w:r>
    </w:p>
    <w:p w14:paraId="2A8C33E4" w14:textId="64FF276E" w:rsidR="007D7053" w:rsidRPr="00995AFB" w:rsidRDefault="004C041A" w:rsidP="00995AFB">
      <w:pPr>
        <w:pStyle w:val="ListParagraph"/>
        <w:numPr>
          <w:ilvl w:val="0"/>
          <w:numId w:val="15"/>
        </w:numPr>
        <w:spacing w:after="120"/>
        <w:ind w:left="284" w:hanging="284"/>
      </w:pPr>
      <w:r>
        <w:t>Act as</w:t>
      </w:r>
      <w:r w:rsidR="007D7053">
        <w:t xml:space="preserve"> the main point of contact with Estates Department at East Lothian Council.</w:t>
      </w:r>
    </w:p>
    <w:p w14:paraId="354142FC" w14:textId="3E3FA43B" w:rsidR="00EE7340" w:rsidRPr="00427CBA" w:rsidRDefault="00EE7340" w:rsidP="00EE7340">
      <w:pPr>
        <w:spacing w:after="0"/>
        <w:rPr>
          <w:rFonts w:cstheme="minorHAnsi"/>
          <w:b/>
          <w:bCs/>
        </w:rPr>
      </w:pPr>
      <w:r w:rsidRPr="00427CBA">
        <w:rPr>
          <w:rFonts w:cstheme="minorHAnsi"/>
          <w:b/>
          <w:bCs/>
        </w:rPr>
        <w:t>Managing the volunteer team</w:t>
      </w:r>
    </w:p>
    <w:p w14:paraId="16F1F7C9" w14:textId="78E8EC35" w:rsidR="00EB246A" w:rsidRPr="00EB246A" w:rsidRDefault="00EB246A" w:rsidP="00EB246A">
      <w:pPr>
        <w:pStyle w:val="ListParagraph"/>
        <w:numPr>
          <w:ilvl w:val="0"/>
          <w:numId w:val="12"/>
        </w:numPr>
        <w:spacing w:after="0"/>
        <w:ind w:left="284" w:hanging="284"/>
        <w:contextualSpacing w:val="0"/>
        <w:rPr>
          <w:rFonts w:cstheme="minorHAnsi"/>
          <w:b/>
          <w:bCs/>
        </w:rPr>
      </w:pPr>
      <w:r w:rsidRPr="00427CBA">
        <w:t xml:space="preserve">Responsible for the </w:t>
      </w:r>
      <w:r w:rsidR="004660B0">
        <w:t>day-to-day</w:t>
      </w:r>
      <w:r w:rsidRPr="00427CBA">
        <w:t xml:space="preserve"> management of volunteers.</w:t>
      </w:r>
    </w:p>
    <w:p w14:paraId="3D1F52FD" w14:textId="1EDD4D78" w:rsidR="00EE7340" w:rsidRPr="00F139D2" w:rsidRDefault="00EE7340" w:rsidP="00EB246A">
      <w:pPr>
        <w:pStyle w:val="ListParagraph"/>
        <w:numPr>
          <w:ilvl w:val="0"/>
          <w:numId w:val="12"/>
        </w:numPr>
        <w:spacing w:after="0"/>
        <w:ind w:left="284" w:hanging="284"/>
        <w:rPr>
          <w:rFonts w:cstheme="minorHAnsi"/>
          <w:b/>
          <w:bCs/>
        </w:rPr>
      </w:pPr>
      <w:r w:rsidRPr="00EB246A">
        <w:rPr>
          <w:rFonts w:cstheme="minorHAnsi"/>
          <w:bCs/>
        </w:rPr>
        <w:t>Have regular one to ones with volunteers to ensure their expectations are being met.</w:t>
      </w:r>
      <w:r w:rsidR="00C060DC" w:rsidRPr="00EB246A">
        <w:rPr>
          <w:rFonts w:cstheme="minorHAnsi"/>
          <w:bCs/>
        </w:rPr>
        <w:t xml:space="preserve"> </w:t>
      </w:r>
    </w:p>
    <w:p w14:paraId="18B77371" w14:textId="4CF231A3" w:rsidR="00F139D2" w:rsidRPr="00EB246A" w:rsidRDefault="00F139D2" w:rsidP="00EB246A">
      <w:pPr>
        <w:pStyle w:val="ListParagraph"/>
        <w:numPr>
          <w:ilvl w:val="0"/>
          <w:numId w:val="12"/>
        </w:numPr>
        <w:spacing w:after="0"/>
        <w:ind w:left="284" w:hanging="284"/>
        <w:rPr>
          <w:rFonts w:cstheme="minorHAnsi"/>
          <w:b/>
          <w:bCs/>
        </w:rPr>
      </w:pPr>
      <w:r>
        <w:rPr>
          <w:rFonts w:cstheme="minorHAnsi"/>
          <w:bCs/>
        </w:rPr>
        <w:t>Provide frequent volunteer communications to keep everyone well informed.</w:t>
      </w:r>
    </w:p>
    <w:p w14:paraId="75BF8D5F" w14:textId="77777777" w:rsidR="00EE7340" w:rsidRPr="00427CBA" w:rsidRDefault="00EE7340" w:rsidP="0006197E">
      <w:pPr>
        <w:pStyle w:val="ListParagraph"/>
        <w:numPr>
          <w:ilvl w:val="0"/>
          <w:numId w:val="12"/>
        </w:numPr>
        <w:spacing w:after="0"/>
        <w:ind w:left="284" w:hanging="284"/>
        <w:rPr>
          <w:rFonts w:cstheme="minorHAnsi"/>
          <w:b/>
          <w:bCs/>
        </w:rPr>
      </w:pPr>
      <w:r w:rsidRPr="00427CBA">
        <w:rPr>
          <w:rFonts w:cstheme="minorHAnsi"/>
        </w:rPr>
        <w:t>Ensure volunteers follow all policies and procedures and meet prescribed standards.</w:t>
      </w:r>
    </w:p>
    <w:p w14:paraId="2FCA3841" w14:textId="55857A65" w:rsidR="00BB4E71" w:rsidRPr="00EB246A" w:rsidRDefault="00EE7340" w:rsidP="00EB246A">
      <w:pPr>
        <w:pStyle w:val="ListParagraph"/>
        <w:numPr>
          <w:ilvl w:val="0"/>
          <w:numId w:val="12"/>
        </w:numPr>
        <w:spacing w:after="120"/>
        <w:ind w:left="284" w:hanging="284"/>
        <w:contextualSpacing w:val="0"/>
        <w:rPr>
          <w:rFonts w:cstheme="minorHAnsi"/>
          <w:b/>
          <w:bCs/>
        </w:rPr>
      </w:pPr>
      <w:r w:rsidRPr="00427CBA">
        <w:rPr>
          <w:rFonts w:cstheme="minorHAnsi"/>
        </w:rPr>
        <w:lastRenderedPageBreak/>
        <w:t>Be the first point of contact in the event of a volunteer grievance. Should the grievance not be settled informally, ensure the formal grievance policy is followed</w:t>
      </w:r>
      <w:r w:rsidR="009757AD">
        <w:rPr>
          <w:rFonts w:cstheme="minorHAnsi"/>
        </w:rPr>
        <w:t>.</w:t>
      </w:r>
    </w:p>
    <w:p w14:paraId="7FF4387C" w14:textId="77777777" w:rsidR="00CE2246" w:rsidRPr="00427CBA" w:rsidRDefault="00CE2246" w:rsidP="00CE2246">
      <w:pPr>
        <w:spacing w:after="0"/>
        <w:rPr>
          <w:rFonts w:cstheme="minorHAnsi"/>
        </w:rPr>
      </w:pPr>
      <w:r w:rsidRPr="00427CBA">
        <w:rPr>
          <w:rFonts w:cstheme="minorHAnsi"/>
          <w:b/>
          <w:bCs/>
        </w:rPr>
        <w:t>Reporting to the Board</w:t>
      </w:r>
      <w:r w:rsidRPr="00427CBA">
        <w:rPr>
          <w:rFonts w:cstheme="minorHAnsi"/>
        </w:rPr>
        <w:t>:</w:t>
      </w:r>
    </w:p>
    <w:p w14:paraId="5727DA24" w14:textId="77777777" w:rsidR="00CE2246" w:rsidRPr="00427CBA" w:rsidRDefault="00CE2246" w:rsidP="00CE2246">
      <w:pPr>
        <w:pStyle w:val="ListParagraph"/>
        <w:numPr>
          <w:ilvl w:val="0"/>
          <w:numId w:val="11"/>
        </w:numPr>
        <w:spacing w:after="120"/>
        <w:ind w:left="284" w:hanging="284"/>
        <w:rPr>
          <w:rFonts w:cstheme="minorHAnsi"/>
        </w:rPr>
      </w:pPr>
      <w:r w:rsidRPr="00427CBA">
        <w:rPr>
          <w:rFonts w:cstheme="minorHAnsi"/>
        </w:rPr>
        <w:t>Attend Board Meetings and provide a summary of work carried out between each one. These meetings may be held in the evening</w:t>
      </w:r>
    </w:p>
    <w:p w14:paraId="6E530D81" w14:textId="77777777" w:rsidR="00F413E1" w:rsidRDefault="00F413E1" w:rsidP="00B705F3">
      <w:pPr>
        <w:spacing w:after="0"/>
        <w:rPr>
          <w:b/>
          <w:bCs/>
        </w:rPr>
      </w:pPr>
    </w:p>
    <w:p w14:paraId="3E79BD1C" w14:textId="582A6AE1" w:rsidR="00B705F3" w:rsidRPr="00427CBA" w:rsidRDefault="00B705F3" w:rsidP="00B705F3">
      <w:pPr>
        <w:spacing w:after="0"/>
        <w:rPr>
          <w:b/>
          <w:bCs/>
        </w:rPr>
      </w:pPr>
      <w:r w:rsidRPr="00427CBA">
        <w:rPr>
          <w:b/>
          <w:bCs/>
        </w:rPr>
        <w:t>Quality Assurance</w:t>
      </w:r>
    </w:p>
    <w:p w14:paraId="5F589ED5" w14:textId="7223E89A" w:rsidR="00B705F3" w:rsidRPr="00427CBA" w:rsidRDefault="00B705F3" w:rsidP="00B705F3">
      <w:pPr>
        <w:pStyle w:val="ListParagraph"/>
        <w:numPr>
          <w:ilvl w:val="0"/>
          <w:numId w:val="6"/>
        </w:numPr>
        <w:spacing w:after="0"/>
        <w:ind w:left="284" w:hanging="284"/>
      </w:pPr>
      <w:r w:rsidRPr="00427CBA">
        <w:t>Assess the impact and effectiveness of initiatives and operations through data analysis.</w:t>
      </w:r>
    </w:p>
    <w:p w14:paraId="4AF07398" w14:textId="049C9BEB" w:rsidR="00B705F3" w:rsidRPr="00427CBA" w:rsidRDefault="00B705F3" w:rsidP="008A36C7">
      <w:pPr>
        <w:pStyle w:val="ListParagraph"/>
        <w:numPr>
          <w:ilvl w:val="0"/>
          <w:numId w:val="6"/>
        </w:numPr>
        <w:spacing w:after="0"/>
        <w:ind w:left="284" w:hanging="284"/>
      </w:pPr>
      <w:r w:rsidRPr="00427CBA">
        <w:t>Comply with specific financial delegations set by the Board of Trustees.</w:t>
      </w:r>
    </w:p>
    <w:p w14:paraId="796D5F51" w14:textId="21D380FC" w:rsidR="0005715D" w:rsidRDefault="00B705F3" w:rsidP="00151CAC">
      <w:pPr>
        <w:pStyle w:val="ListParagraph"/>
        <w:numPr>
          <w:ilvl w:val="0"/>
          <w:numId w:val="6"/>
        </w:numPr>
        <w:spacing w:after="120"/>
        <w:ind w:left="284" w:hanging="284"/>
        <w:contextualSpacing w:val="0"/>
      </w:pPr>
      <w:r w:rsidRPr="00427CBA">
        <w:t>Ensure legal compliance with statutory regulations.</w:t>
      </w:r>
    </w:p>
    <w:p w14:paraId="2E7FB425" w14:textId="77777777" w:rsidR="00151CAC" w:rsidRPr="00427CBA" w:rsidRDefault="00151CAC" w:rsidP="00151CAC">
      <w:pPr>
        <w:pStyle w:val="ListParagraph"/>
        <w:spacing w:after="120"/>
        <w:ind w:left="284"/>
        <w:contextualSpacing w:val="0"/>
      </w:pPr>
    </w:p>
    <w:p w14:paraId="0B4DA3D3" w14:textId="2B3027A9" w:rsidR="00B95CBE" w:rsidRPr="00427CBA" w:rsidRDefault="00B95CBE" w:rsidP="000622C3">
      <w:pPr>
        <w:spacing w:after="120"/>
        <w:rPr>
          <w:b/>
          <w:bCs/>
        </w:rPr>
      </w:pPr>
      <w:r w:rsidRPr="00427CBA">
        <w:rPr>
          <w:b/>
          <w:bCs/>
        </w:rPr>
        <w:t>PERSON SPECIFICATION</w:t>
      </w:r>
    </w:p>
    <w:p w14:paraId="57D67295" w14:textId="6D961660" w:rsidR="00C524FA" w:rsidRPr="00427CBA" w:rsidRDefault="0005715D" w:rsidP="00B95CBE">
      <w:pPr>
        <w:spacing w:after="0"/>
        <w:rPr>
          <w:b/>
          <w:bCs/>
        </w:rPr>
      </w:pPr>
      <w:r>
        <w:rPr>
          <w:b/>
          <w:bCs/>
        </w:rPr>
        <w:t xml:space="preserve">Experience / </w:t>
      </w:r>
      <w:r w:rsidR="00800B92" w:rsidRPr="00427CBA">
        <w:rPr>
          <w:b/>
          <w:bCs/>
        </w:rPr>
        <w:t>Key S</w:t>
      </w:r>
      <w:r w:rsidR="00C524FA" w:rsidRPr="00427CBA">
        <w:rPr>
          <w:b/>
          <w:bCs/>
        </w:rPr>
        <w:t>kills</w:t>
      </w:r>
    </w:p>
    <w:p w14:paraId="65CF2DFA" w14:textId="3F11E137" w:rsidR="00C524FA" w:rsidRPr="00427CBA" w:rsidRDefault="00C524FA" w:rsidP="00CC38D5">
      <w:pPr>
        <w:pStyle w:val="ListParagraph"/>
        <w:numPr>
          <w:ilvl w:val="0"/>
          <w:numId w:val="8"/>
        </w:numPr>
        <w:spacing w:after="0"/>
        <w:ind w:left="284" w:hanging="284"/>
      </w:pPr>
      <w:r w:rsidRPr="00427CBA">
        <w:t>Experience of strategy development and implementation</w:t>
      </w:r>
    </w:p>
    <w:p w14:paraId="27D6EB73" w14:textId="3D39E7C0" w:rsidR="00C524FA" w:rsidRPr="00427CBA" w:rsidRDefault="00C524FA" w:rsidP="00CC38D5">
      <w:pPr>
        <w:pStyle w:val="ListParagraph"/>
        <w:numPr>
          <w:ilvl w:val="0"/>
          <w:numId w:val="8"/>
        </w:numPr>
        <w:spacing w:after="0"/>
        <w:ind w:left="284" w:hanging="284"/>
      </w:pPr>
      <w:r w:rsidRPr="00427CBA">
        <w:t>Experience of leading projects including both paid staff and volunteers</w:t>
      </w:r>
    </w:p>
    <w:p w14:paraId="4EA77984" w14:textId="31854B85" w:rsidR="00C524FA" w:rsidRPr="00427CBA" w:rsidRDefault="00C524FA" w:rsidP="00CC38D5">
      <w:pPr>
        <w:pStyle w:val="ListParagraph"/>
        <w:numPr>
          <w:ilvl w:val="0"/>
          <w:numId w:val="8"/>
        </w:numPr>
        <w:spacing w:after="0"/>
        <w:ind w:left="284" w:hanging="284"/>
      </w:pPr>
      <w:r w:rsidRPr="00427CBA">
        <w:t>Strong team leadership and line management skills with the ability to motivate, empower and inspire others</w:t>
      </w:r>
    </w:p>
    <w:p w14:paraId="0EBE88BB" w14:textId="07E34E6A" w:rsidR="00C524FA" w:rsidRPr="00427CBA" w:rsidRDefault="0005715D" w:rsidP="00CC38D5">
      <w:pPr>
        <w:pStyle w:val="ListParagraph"/>
        <w:numPr>
          <w:ilvl w:val="0"/>
          <w:numId w:val="8"/>
        </w:numPr>
        <w:spacing w:after="0"/>
        <w:ind w:left="284" w:hanging="284"/>
      </w:pPr>
      <w:r>
        <w:t>Strong</w:t>
      </w:r>
      <w:r w:rsidR="00C524FA" w:rsidRPr="00427CBA">
        <w:t xml:space="preserve"> analytical skills with the ability to interpret complex information and data</w:t>
      </w:r>
    </w:p>
    <w:p w14:paraId="0B373A6F" w14:textId="0D25248E" w:rsidR="00C524FA" w:rsidRPr="00427CBA" w:rsidRDefault="0005715D" w:rsidP="00CC38D5">
      <w:pPr>
        <w:pStyle w:val="ListParagraph"/>
        <w:numPr>
          <w:ilvl w:val="0"/>
          <w:numId w:val="8"/>
        </w:numPr>
        <w:spacing w:after="0"/>
        <w:ind w:left="284" w:hanging="284"/>
      </w:pPr>
      <w:r w:rsidRPr="00427CBA">
        <w:t>Excellent communication skills (verbal, written, and electronic communications)</w:t>
      </w:r>
    </w:p>
    <w:p w14:paraId="6ECDE2AA" w14:textId="7FA9EFAE" w:rsidR="00CC38D5" w:rsidRPr="00427CBA" w:rsidRDefault="002D2BCE" w:rsidP="000622C3">
      <w:pPr>
        <w:pStyle w:val="ListParagraph"/>
        <w:numPr>
          <w:ilvl w:val="0"/>
          <w:numId w:val="8"/>
        </w:numPr>
        <w:spacing w:after="120"/>
        <w:ind w:left="284" w:hanging="284"/>
      </w:pPr>
      <w:r w:rsidRPr="00427CBA">
        <w:t xml:space="preserve">Experience of working in the </w:t>
      </w:r>
      <w:r w:rsidR="0005715D">
        <w:t>Third Sector</w:t>
      </w:r>
      <w:r w:rsidRPr="00427CBA">
        <w:t xml:space="preserve"> and with volunteers</w:t>
      </w:r>
    </w:p>
    <w:p w14:paraId="3618B9A1" w14:textId="77777777" w:rsidR="00F776DB" w:rsidRDefault="00F776DB" w:rsidP="00CC38D5">
      <w:pPr>
        <w:spacing w:after="0"/>
        <w:rPr>
          <w:b/>
          <w:bCs/>
        </w:rPr>
      </w:pPr>
    </w:p>
    <w:p w14:paraId="49486C32" w14:textId="0C65BD38" w:rsidR="00CC38D5" w:rsidRPr="00427CBA" w:rsidRDefault="00CC38D5" w:rsidP="00CC38D5">
      <w:pPr>
        <w:spacing w:after="0"/>
        <w:rPr>
          <w:b/>
          <w:bCs/>
        </w:rPr>
      </w:pPr>
      <w:r w:rsidRPr="00427CBA">
        <w:rPr>
          <w:b/>
          <w:bCs/>
        </w:rPr>
        <w:t xml:space="preserve">Behaviours and </w:t>
      </w:r>
      <w:r w:rsidR="00800B92" w:rsidRPr="00427CBA">
        <w:rPr>
          <w:b/>
          <w:bCs/>
        </w:rPr>
        <w:t>Personal Attributes</w:t>
      </w:r>
    </w:p>
    <w:p w14:paraId="0606A0BB" w14:textId="5E8ABB64" w:rsidR="00CC38D5" w:rsidRPr="00427CBA" w:rsidRDefault="00CC38D5" w:rsidP="00AC5C35">
      <w:pPr>
        <w:pStyle w:val="ListParagraph"/>
        <w:numPr>
          <w:ilvl w:val="0"/>
          <w:numId w:val="9"/>
        </w:numPr>
        <w:spacing w:after="0"/>
        <w:ind w:left="284" w:hanging="284"/>
      </w:pPr>
      <w:r w:rsidRPr="00427CBA">
        <w:t>Strong affinity with the ethos and aims of the Lammermuir Larder Group</w:t>
      </w:r>
    </w:p>
    <w:p w14:paraId="55C2E247" w14:textId="7946AE6A" w:rsidR="00CC38D5" w:rsidRPr="00427CBA" w:rsidRDefault="00CC38D5" w:rsidP="00AC5C35">
      <w:pPr>
        <w:pStyle w:val="ListParagraph"/>
        <w:numPr>
          <w:ilvl w:val="0"/>
          <w:numId w:val="9"/>
        </w:numPr>
        <w:spacing w:after="0"/>
        <w:ind w:left="284" w:hanging="284"/>
      </w:pPr>
      <w:r w:rsidRPr="00427CBA">
        <w:t>Highly developed interpersonal skills and empathy</w:t>
      </w:r>
    </w:p>
    <w:p w14:paraId="77888B77" w14:textId="550FFBD0" w:rsidR="00CC38D5" w:rsidRPr="00427CBA" w:rsidRDefault="00CC38D5" w:rsidP="00AC5C35">
      <w:pPr>
        <w:pStyle w:val="ListParagraph"/>
        <w:numPr>
          <w:ilvl w:val="0"/>
          <w:numId w:val="9"/>
        </w:numPr>
        <w:spacing w:after="0"/>
        <w:ind w:left="284" w:hanging="284"/>
      </w:pPr>
      <w:r w:rsidRPr="00427CBA">
        <w:t>Understanding of the complexities of managing volunteers</w:t>
      </w:r>
    </w:p>
    <w:p w14:paraId="5382CD8B" w14:textId="7DB74378" w:rsidR="00800B92" w:rsidRPr="00786B85" w:rsidRDefault="001116B2" w:rsidP="00786B85">
      <w:pPr>
        <w:pStyle w:val="ListParagraph"/>
        <w:numPr>
          <w:ilvl w:val="0"/>
          <w:numId w:val="9"/>
        </w:numPr>
        <w:spacing w:after="0"/>
        <w:ind w:left="284" w:hanging="284"/>
        <w:contextualSpacing w:val="0"/>
      </w:pPr>
      <w:r w:rsidRPr="00427CBA">
        <w:t>Ability to effectively identify opportunities and implement change</w:t>
      </w:r>
    </w:p>
    <w:p w14:paraId="5C1426E2" w14:textId="77777777" w:rsidR="00800B92" w:rsidRPr="00427CBA" w:rsidRDefault="00800B92" w:rsidP="00800B92">
      <w:pPr>
        <w:pStyle w:val="ListParagraph"/>
        <w:numPr>
          <w:ilvl w:val="0"/>
          <w:numId w:val="9"/>
        </w:numPr>
        <w:spacing w:after="0"/>
        <w:ind w:left="284" w:hanging="284"/>
      </w:pPr>
      <w:r w:rsidRPr="00427CBA">
        <w:t>Positivity and a can-do approach</w:t>
      </w:r>
    </w:p>
    <w:p w14:paraId="0C24A0B2" w14:textId="77777777" w:rsidR="00800B92" w:rsidRPr="00427CBA" w:rsidRDefault="00800B92" w:rsidP="00800B92">
      <w:pPr>
        <w:pStyle w:val="ListParagraph"/>
        <w:numPr>
          <w:ilvl w:val="0"/>
          <w:numId w:val="9"/>
        </w:numPr>
        <w:spacing w:after="0"/>
        <w:ind w:left="284" w:hanging="284"/>
      </w:pPr>
      <w:r w:rsidRPr="00427CBA">
        <w:t>Honesty, integrity and discretion in handling confidential and sensitive matters</w:t>
      </w:r>
    </w:p>
    <w:p w14:paraId="7435720D" w14:textId="77777777" w:rsidR="00800B92" w:rsidRPr="00427CBA" w:rsidRDefault="00800B92" w:rsidP="00786B85">
      <w:pPr>
        <w:pStyle w:val="ListParagraph"/>
        <w:numPr>
          <w:ilvl w:val="0"/>
          <w:numId w:val="9"/>
        </w:numPr>
        <w:spacing w:after="120"/>
        <w:ind w:left="284" w:hanging="284"/>
        <w:contextualSpacing w:val="0"/>
      </w:pPr>
      <w:r w:rsidRPr="00427CBA">
        <w:t>Good sense of humour</w:t>
      </w:r>
    </w:p>
    <w:p w14:paraId="6696F9D8" w14:textId="77777777" w:rsidR="00800B92" w:rsidRPr="00786B85" w:rsidRDefault="00800B92" w:rsidP="00786B85">
      <w:pPr>
        <w:spacing w:after="0"/>
        <w:rPr>
          <w:rFonts w:cstheme="minorHAnsi"/>
          <w:b/>
          <w:bCs/>
        </w:rPr>
      </w:pPr>
    </w:p>
    <w:p w14:paraId="48FBB5ED" w14:textId="77777777" w:rsidR="00800B92" w:rsidRPr="00427CBA" w:rsidRDefault="00800B92" w:rsidP="00800B92">
      <w:pPr>
        <w:spacing w:after="0"/>
        <w:rPr>
          <w:rFonts w:cstheme="minorHAnsi"/>
        </w:rPr>
      </w:pPr>
      <w:r w:rsidRPr="00427CBA">
        <w:rPr>
          <w:rFonts w:cstheme="minorHAnsi"/>
          <w:b/>
        </w:rPr>
        <w:t>Other Requirements</w:t>
      </w:r>
    </w:p>
    <w:p w14:paraId="7B7F127F" w14:textId="77777777" w:rsidR="00800B92" w:rsidRPr="00427CBA" w:rsidRDefault="00800B92" w:rsidP="00800B92">
      <w:pPr>
        <w:pStyle w:val="ListParagraph"/>
        <w:numPr>
          <w:ilvl w:val="0"/>
          <w:numId w:val="13"/>
        </w:numPr>
        <w:spacing w:after="0"/>
        <w:ind w:left="284" w:hanging="284"/>
        <w:rPr>
          <w:rFonts w:cstheme="minorHAnsi"/>
          <w:b/>
          <w:bCs/>
        </w:rPr>
      </w:pPr>
      <w:r w:rsidRPr="00427CBA">
        <w:rPr>
          <w:rFonts w:cstheme="minorHAnsi"/>
        </w:rPr>
        <w:t>Protecting Vulnerable Groups (PVG) Scheme check</w:t>
      </w:r>
    </w:p>
    <w:p w14:paraId="604A114D" w14:textId="6076A2E2" w:rsidR="00185C24" w:rsidRPr="00427CBA" w:rsidRDefault="00185C24" w:rsidP="00185C24">
      <w:pPr>
        <w:spacing w:after="0"/>
      </w:pPr>
    </w:p>
    <w:p w14:paraId="4901F12B" w14:textId="4A8E3AF8" w:rsidR="002123F9" w:rsidRPr="00185C24" w:rsidRDefault="002123F9" w:rsidP="00185C24">
      <w:pPr>
        <w:spacing w:after="0"/>
        <w:rPr>
          <w:sz w:val="24"/>
          <w:szCs w:val="24"/>
        </w:rPr>
      </w:pPr>
      <w:r w:rsidRPr="00185C24">
        <w:rPr>
          <w:sz w:val="24"/>
          <w:szCs w:val="24"/>
        </w:rPr>
        <w:t xml:space="preserve"> </w:t>
      </w:r>
    </w:p>
    <w:p w14:paraId="6157742D" w14:textId="28D8F382" w:rsidR="002123F9" w:rsidRDefault="002123F9" w:rsidP="002123F9">
      <w:pPr>
        <w:spacing w:after="0"/>
        <w:rPr>
          <w:sz w:val="24"/>
          <w:szCs w:val="24"/>
        </w:rPr>
      </w:pPr>
    </w:p>
    <w:p w14:paraId="0C04AD19" w14:textId="42539935" w:rsidR="002123F9" w:rsidRPr="002123F9" w:rsidRDefault="00EF495A" w:rsidP="002123F9">
      <w:pPr>
        <w:spacing w:after="0"/>
        <w:rPr>
          <w:sz w:val="24"/>
          <w:szCs w:val="24"/>
        </w:rPr>
      </w:pPr>
      <w:r w:rsidRPr="004E20BD">
        <w:rPr>
          <w:b/>
          <w:bCs/>
        </w:rPr>
        <w:drawing>
          <wp:anchor distT="0" distB="0" distL="114300" distR="114300" simplePos="0" relativeHeight="251660288" behindDoc="0" locked="0" layoutInCell="1" allowOverlap="1" wp14:anchorId="5434F704" wp14:editId="350CD18C">
            <wp:simplePos x="0" y="0"/>
            <wp:positionH relativeFrom="column">
              <wp:posOffset>556260</wp:posOffset>
            </wp:positionH>
            <wp:positionV relativeFrom="page">
              <wp:posOffset>7962900</wp:posOffset>
            </wp:positionV>
            <wp:extent cx="4333240" cy="1529715"/>
            <wp:effectExtent l="0" t="0" r="0" b="0"/>
            <wp:wrapSquare wrapText="bothSides"/>
            <wp:docPr id="1981560854" name="Picture 2"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60854" name="Picture 2" descr="A logo for a community f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240" cy="152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7F80F" w14:textId="7C617758" w:rsidR="008A36C7" w:rsidRPr="00B84EE9" w:rsidRDefault="008A36C7" w:rsidP="00B84EE9">
      <w:pPr>
        <w:spacing w:after="0"/>
        <w:rPr>
          <w:b/>
          <w:bCs/>
          <w:sz w:val="24"/>
          <w:szCs w:val="24"/>
        </w:rPr>
      </w:pPr>
    </w:p>
    <w:sectPr w:rsidR="008A36C7" w:rsidRPr="00B84EE9" w:rsidSect="002F5B32">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84D7" w14:textId="77777777" w:rsidR="003C3065" w:rsidRDefault="003C3065" w:rsidP="00017B6D">
      <w:pPr>
        <w:spacing w:after="0" w:line="240" w:lineRule="auto"/>
      </w:pPr>
      <w:r>
        <w:separator/>
      </w:r>
    </w:p>
  </w:endnote>
  <w:endnote w:type="continuationSeparator" w:id="0">
    <w:p w14:paraId="6583AEA9" w14:textId="77777777" w:rsidR="003C3065" w:rsidRDefault="003C3065" w:rsidP="0001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75A9" w14:textId="2C857EE2" w:rsidR="00017B6D" w:rsidRDefault="00017B6D" w:rsidP="00017B6D">
    <w:pPr>
      <w:pStyle w:val="Footer"/>
      <w:jc w:val="center"/>
      <w:rPr>
        <w:sz w:val="18"/>
        <w:szCs w:val="18"/>
      </w:rPr>
    </w:pPr>
    <w:r w:rsidRPr="00101E2D">
      <w:rPr>
        <w:sz w:val="18"/>
        <w:szCs w:val="18"/>
      </w:rPr>
      <w:t>The Lammermuir Larder Group is a Scottish Charitable Incorporated Organisation (SCIO)</w:t>
    </w:r>
  </w:p>
  <w:p w14:paraId="46258E17" w14:textId="77777777" w:rsidR="00017B6D" w:rsidRPr="00101E2D" w:rsidRDefault="00017B6D" w:rsidP="00017B6D">
    <w:pPr>
      <w:pStyle w:val="Footer"/>
      <w:jc w:val="center"/>
      <w:rPr>
        <w:sz w:val="18"/>
        <w:szCs w:val="18"/>
      </w:rPr>
    </w:pPr>
    <w:r w:rsidRPr="00101E2D">
      <w:rPr>
        <w:sz w:val="18"/>
        <w:szCs w:val="18"/>
      </w:rPr>
      <w:t>regulated by the Scottish Charity Regulator (OSCR), Scottish Charity number: SCO54258</w:t>
    </w:r>
  </w:p>
  <w:p w14:paraId="57640A9C" w14:textId="722264E4" w:rsidR="00017B6D" w:rsidRDefault="00017B6D">
    <w:pPr>
      <w:pStyle w:val="Footer"/>
    </w:pPr>
  </w:p>
  <w:p w14:paraId="121B39FA" w14:textId="77777777" w:rsidR="00017B6D" w:rsidRDefault="0001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2690" w14:textId="77777777" w:rsidR="003C3065" w:rsidRDefault="003C3065" w:rsidP="00017B6D">
      <w:pPr>
        <w:spacing w:after="0" w:line="240" w:lineRule="auto"/>
      </w:pPr>
      <w:r>
        <w:separator/>
      </w:r>
    </w:p>
  </w:footnote>
  <w:footnote w:type="continuationSeparator" w:id="0">
    <w:p w14:paraId="3BCBC8C7" w14:textId="77777777" w:rsidR="003C3065" w:rsidRDefault="003C3065" w:rsidP="00017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C33"/>
    <w:multiLevelType w:val="hybridMultilevel"/>
    <w:tmpl w:val="780A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908C6"/>
    <w:multiLevelType w:val="hybridMultilevel"/>
    <w:tmpl w:val="A522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C10"/>
    <w:multiLevelType w:val="hybridMultilevel"/>
    <w:tmpl w:val="1E3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DAB"/>
    <w:multiLevelType w:val="hybridMultilevel"/>
    <w:tmpl w:val="98CA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810"/>
    <w:multiLevelType w:val="hybridMultilevel"/>
    <w:tmpl w:val="BE4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E1A74"/>
    <w:multiLevelType w:val="hybridMultilevel"/>
    <w:tmpl w:val="0252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55EB1"/>
    <w:multiLevelType w:val="hybridMultilevel"/>
    <w:tmpl w:val="CAEE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B0F42"/>
    <w:multiLevelType w:val="hybridMultilevel"/>
    <w:tmpl w:val="0D18A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B710DD"/>
    <w:multiLevelType w:val="hybridMultilevel"/>
    <w:tmpl w:val="4B8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94A70"/>
    <w:multiLevelType w:val="hybridMultilevel"/>
    <w:tmpl w:val="046A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E311E"/>
    <w:multiLevelType w:val="hybridMultilevel"/>
    <w:tmpl w:val="FD74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824ED"/>
    <w:multiLevelType w:val="hybridMultilevel"/>
    <w:tmpl w:val="AC2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61FEE"/>
    <w:multiLevelType w:val="hybridMultilevel"/>
    <w:tmpl w:val="5A7E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A1208"/>
    <w:multiLevelType w:val="hybridMultilevel"/>
    <w:tmpl w:val="C2F6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721E9"/>
    <w:multiLevelType w:val="hybridMultilevel"/>
    <w:tmpl w:val="3CF01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712118">
    <w:abstractNumId w:val="14"/>
  </w:num>
  <w:num w:numId="2" w16cid:durableId="498422790">
    <w:abstractNumId w:val="7"/>
  </w:num>
  <w:num w:numId="3" w16cid:durableId="1211845728">
    <w:abstractNumId w:val="5"/>
  </w:num>
  <w:num w:numId="4" w16cid:durableId="1266964767">
    <w:abstractNumId w:val="9"/>
  </w:num>
  <w:num w:numId="5" w16cid:durableId="1544898870">
    <w:abstractNumId w:val="13"/>
  </w:num>
  <w:num w:numId="6" w16cid:durableId="205263521">
    <w:abstractNumId w:val="10"/>
  </w:num>
  <w:num w:numId="7" w16cid:durableId="1827818253">
    <w:abstractNumId w:val="0"/>
  </w:num>
  <w:num w:numId="8" w16cid:durableId="1841851883">
    <w:abstractNumId w:val="2"/>
  </w:num>
  <w:num w:numId="9" w16cid:durableId="991907510">
    <w:abstractNumId w:val="12"/>
  </w:num>
  <w:num w:numId="10" w16cid:durableId="329675435">
    <w:abstractNumId w:val="8"/>
  </w:num>
  <w:num w:numId="11" w16cid:durableId="732049568">
    <w:abstractNumId w:val="6"/>
  </w:num>
  <w:num w:numId="12" w16cid:durableId="1748115421">
    <w:abstractNumId w:val="1"/>
  </w:num>
  <w:num w:numId="13" w16cid:durableId="1797915944">
    <w:abstractNumId w:val="11"/>
  </w:num>
  <w:num w:numId="14" w16cid:durableId="805199545">
    <w:abstractNumId w:val="3"/>
  </w:num>
  <w:num w:numId="15" w16cid:durableId="620496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4A"/>
    <w:rsid w:val="00017B6D"/>
    <w:rsid w:val="0005715D"/>
    <w:rsid w:val="0006197E"/>
    <w:rsid w:val="000622C3"/>
    <w:rsid w:val="00082E04"/>
    <w:rsid w:val="000D5735"/>
    <w:rsid w:val="000E1E4C"/>
    <w:rsid w:val="001116B2"/>
    <w:rsid w:val="00151CAC"/>
    <w:rsid w:val="00185C24"/>
    <w:rsid w:val="001E439E"/>
    <w:rsid w:val="002052CA"/>
    <w:rsid w:val="002123F9"/>
    <w:rsid w:val="002A1EA2"/>
    <w:rsid w:val="002B61D3"/>
    <w:rsid w:val="002D2BCE"/>
    <w:rsid w:val="002E00AF"/>
    <w:rsid w:val="002F5B32"/>
    <w:rsid w:val="00324FAE"/>
    <w:rsid w:val="00335625"/>
    <w:rsid w:val="00343B76"/>
    <w:rsid w:val="0038057E"/>
    <w:rsid w:val="003B08F8"/>
    <w:rsid w:val="003C3065"/>
    <w:rsid w:val="003E734A"/>
    <w:rsid w:val="00427CBA"/>
    <w:rsid w:val="00455A93"/>
    <w:rsid w:val="0046139E"/>
    <w:rsid w:val="004660B0"/>
    <w:rsid w:val="00476A0B"/>
    <w:rsid w:val="00497E56"/>
    <w:rsid w:val="004A44D8"/>
    <w:rsid w:val="004A75FD"/>
    <w:rsid w:val="004B0593"/>
    <w:rsid w:val="004C041A"/>
    <w:rsid w:val="004D7A5E"/>
    <w:rsid w:val="005075DE"/>
    <w:rsid w:val="005108F6"/>
    <w:rsid w:val="0052311C"/>
    <w:rsid w:val="00527F03"/>
    <w:rsid w:val="005461B1"/>
    <w:rsid w:val="005808C0"/>
    <w:rsid w:val="00587C37"/>
    <w:rsid w:val="005B0D90"/>
    <w:rsid w:val="00625529"/>
    <w:rsid w:val="00633C53"/>
    <w:rsid w:val="00663D46"/>
    <w:rsid w:val="006917FC"/>
    <w:rsid w:val="006A3BC0"/>
    <w:rsid w:val="006B0ED6"/>
    <w:rsid w:val="006B12A6"/>
    <w:rsid w:val="006B645C"/>
    <w:rsid w:val="00710493"/>
    <w:rsid w:val="00715F03"/>
    <w:rsid w:val="007631FE"/>
    <w:rsid w:val="007647D3"/>
    <w:rsid w:val="00786B85"/>
    <w:rsid w:val="00796E68"/>
    <w:rsid w:val="007D5339"/>
    <w:rsid w:val="007D7053"/>
    <w:rsid w:val="00800B92"/>
    <w:rsid w:val="008042E5"/>
    <w:rsid w:val="008644EC"/>
    <w:rsid w:val="00887985"/>
    <w:rsid w:val="008A36C7"/>
    <w:rsid w:val="008E31B9"/>
    <w:rsid w:val="00955FBF"/>
    <w:rsid w:val="009757AD"/>
    <w:rsid w:val="00982F20"/>
    <w:rsid w:val="00995AFB"/>
    <w:rsid w:val="009C5D11"/>
    <w:rsid w:val="00A0428A"/>
    <w:rsid w:val="00A46ADD"/>
    <w:rsid w:val="00A517C4"/>
    <w:rsid w:val="00A62231"/>
    <w:rsid w:val="00A7218A"/>
    <w:rsid w:val="00A7458B"/>
    <w:rsid w:val="00AC4F6F"/>
    <w:rsid w:val="00AC5C35"/>
    <w:rsid w:val="00AD48DF"/>
    <w:rsid w:val="00B705F3"/>
    <w:rsid w:val="00B84EE9"/>
    <w:rsid w:val="00B91D04"/>
    <w:rsid w:val="00B95CBE"/>
    <w:rsid w:val="00BA68C0"/>
    <w:rsid w:val="00BB4E71"/>
    <w:rsid w:val="00BE2659"/>
    <w:rsid w:val="00BF011F"/>
    <w:rsid w:val="00BF20A0"/>
    <w:rsid w:val="00C060DC"/>
    <w:rsid w:val="00C13631"/>
    <w:rsid w:val="00C14C2B"/>
    <w:rsid w:val="00C524FA"/>
    <w:rsid w:val="00C61908"/>
    <w:rsid w:val="00C82F4A"/>
    <w:rsid w:val="00C85059"/>
    <w:rsid w:val="00C85C91"/>
    <w:rsid w:val="00C90BE5"/>
    <w:rsid w:val="00C921A0"/>
    <w:rsid w:val="00CC38D5"/>
    <w:rsid w:val="00CE1B35"/>
    <w:rsid w:val="00CE2246"/>
    <w:rsid w:val="00CE4061"/>
    <w:rsid w:val="00CE4D13"/>
    <w:rsid w:val="00D43075"/>
    <w:rsid w:val="00D55757"/>
    <w:rsid w:val="00E1316B"/>
    <w:rsid w:val="00E43E81"/>
    <w:rsid w:val="00E85942"/>
    <w:rsid w:val="00EA2108"/>
    <w:rsid w:val="00EB246A"/>
    <w:rsid w:val="00EE7340"/>
    <w:rsid w:val="00EF495A"/>
    <w:rsid w:val="00F139D2"/>
    <w:rsid w:val="00F15D81"/>
    <w:rsid w:val="00F330AD"/>
    <w:rsid w:val="00F33B65"/>
    <w:rsid w:val="00F3625D"/>
    <w:rsid w:val="00F413E1"/>
    <w:rsid w:val="00F776DB"/>
    <w:rsid w:val="00FC73AF"/>
    <w:rsid w:val="00FE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9CC9"/>
  <w15:chartTrackingRefBased/>
  <w15:docId w15:val="{71CA4CC8-16FE-4B1D-A5EA-C6BA7863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34A"/>
    <w:rPr>
      <w:rFonts w:eastAsiaTheme="majorEastAsia" w:cstheme="majorBidi"/>
      <w:color w:val="272727" w:themeColor="text1" w:themeTint="D8"/>
    </w:rPr>
  </w:style>
  <w:style w:type="paragraph" w:styleId="Title">
    <w:name w:val="Title"/>
    <w:basedOn w:val="Normal"/>
    <w:next w:val="Normal"/>
    <w:link w:val="TitleChar"/>
    <w:uiPriority w:val="10"/>
    <w:qFormat/>
    <w:rsid w:val="003E7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34A"/>
    <w:pPr>
      <w:spacing w:before="160"/>
      <w:jc w:val="center"/>
    </w:pPr>
    <w:rPr>
      <w:i/>
      <w:iCs/>
      <w:color w:val="404040" w:themeColor="text1" w:themeTint="BF"/>
    </w:rPr>
  </w:style>
  <w:style w:type="character" w:customStyle="1" w:styleId="QuoteChar">
    <w:name w:val="Quote Char"/>
    <w:basedOn w:val="DefaultParagraphFont"/>
    <w:link w:val="Quote"/>
    <w:uiPriority w:val="29"/>
    <w:rsid w:val="003E734A"/>
    <w:rPr>
      <w:i/>
      <w:iCs/>
      <w:color w:val="404040" w:themeColor="text1" w:themeTint="BF"/>
    </w:rPr>
  </w:style>
  <w:style w:type="paragraph" w:styleId="ListParagraph">
    <w:name w:val="List Paragraph"/>
    <w:basedOn w:val="Normal"/>
    <w:uiPriority w:val="34"/>
    <w:qFormat/>
    <w:rsid w:val="003E734A"/>
    <w:pPr>
      <w:ind w:left="720"/>
      <w:contextualSpacing/>
    </w:pPr>
  </w:style>
  <w:style w:type="character" w:styleId="IntenseEmphasis">
    <w:name w:val="Intense Emphasis"/>
    <w:basedOn w:val="DefaultParagraphFont"/>
    <w:uiPriority w:val="21"/>
    <w:qFormat/>
    <w:rsid w:val="003E734A"/>
    <w:rPr>
      <w:i/>
      <w:iCs/>
      <w:color w:val="0F4761" w:themeColor="accent1" w:themeShade="BF"/>
    </w:rPr>
  </w:style>
  <w:style w:type="paragraph" w:styleId="IntenseQuote">
    <w:name w:val="Intense Quote"/>
    <w:basedOn w:val="Normal"/>
    <w:next w:val="Normal"/>
    <w:link w:val="IntenseQuoteChar"/>
    <w:uiPriority w:val="30"/>
    <w:qFormat/>
    <w:rsid w:val="003E7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34A"/>
    <w:rPr>
      <w:i/>
      <w:iCs/>
      <w:color w:val="0F4761" w:themeColor="accent1" w:themeShade="BF"/>
    </w:rPr>
  </w:style>
  <w:style w:type="character" w:styleId="IntenseReference">
    <w:name w:val="Intense Reference"/>
    <w:basedOn w:val="DefaultParagraphFont"/>
    <w:uiPriority w:val="32"/>
    <w:qFormat/>
    <w:rsid w:val="003E734A"/>
    <w:rPr>
      <w:b/>
      <w:bCs/>
      <w:smallCaps/>
      <w:color w:val="0F4761" w:themeColor="accent1" w:themeShade="BF"/>
      <w:spacing w:val="5"/>
    </w:rPr>
  </w:style>
  <w:style w:type="table" w:styleId="TableGrid">
    <w:name w:val="Table Grid"/>
    <w:basedOn w:val="TableNormal"/>
    <w:uiPriority w:val="39"/>
    <w:rsid w:val="00C8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6D"/>
  </w:style>
  <w:style w:type="paragraph" w:styleId="Footer">
    <w:name w:val="footer"/>
    <w:basedOn w:val="Normal"/>
    <w:link w:val="FooterChar"/>
    <w:uiPriority w:val="99"/>
    <w:unhideWhenUsed/>
    <w:rsid w:val="00017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Lemmon</dc:creator>
  <cp:keywords/>
  <dc:description/>
  <cp:lastModifiedBy>Pat Lemmon</cp:lastModifiedBy>
  <cp:revision>35</cp:revision>
  <cp:lastPrinted>2025-05-21T19:57:00Z</cp:lastPrinted>
  <dcterms:created xsi:type="dcterms:W3CDTF">2025-07-19T15:11:00Z</dcterms:created>
  <dcterms:modified xsi:type="dcterms:W3CDTF">2025-09-27T18:58:00Z</dcterms:modified>
</cp:coreProperties>
</file>