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69C7" w14:textId="77777777" w:rsidR="00863A46" w:rsidRDefault="00664849">
      <w:pPr>
        <w:pStyle w:val="NormalWeb"/>
      </w:pPr>
      <w:r>
        <w:rPr>
          <w:noProof/>
        </w:rPr>
        <w:drawing>
          <wp:inline distT="0" distB="0" distL="0" distR="0" wp14:anchorId="0530E63E" wp14:editId="3FFD8DA6">
            <wp:extent cx="3005331" cy="1430523"/>
            <wp:effectExtent l="0" t="0" r="4569" b="0"/>
            <wp:docPr id="1050888498" name="Picture 1" descr="A logo for a community f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005331" cy="1430523"/>
                    </a:xfrm>
                    <a:prstGeom prst="rect">
                      <a:avLst/>
                    </a:prstGeom>
                    <a:noFill/>
                    <a:ln>
                      <a:noFill/>
                      <a:prstDash/>
                    </a:ln>
                  </pic:spPr>
                </pic:pic>
              </a:graphicData>
            </a:graphic>
          </wp:inline>
        </w:drawing>
      </w:r>
      <w:r>
        <w:rPr>
          <w:noProof/>
        </w:rPr>
        <w:drawing>
          <wp:inline distT="0" distB="0" distL="0" distR="0" wp14:anchorId="7D2FEAD3" wp14:editId="32509278">
            <wp:extent cx="1370731" cy="1485707"/>
            <wp:effectExtent l="0" t="0" r="869" b="193"/>
            <wp:docPr id="1067159201" name="Picture 1" descr="A clock on a sta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70731" cy="1485707"/>
                    </a:xfrm>
                    <a:prstGeom prst="rect">
                      <a:avLst/>
                    </a:prstGeom>
                    <a:noFill/>
                    <a:ln>
                      <a:noFill/>
                      <a:prstDash/>
                    </a:ln>
                  </pic:spPr>
                </pic:pic>
              </a:graphicData>
            </a:graphic>
          </wp:inline>
        </w:drawing>
      </w:r>
      <w:r>
        <w:rPr>
          <w:noProof/>
        </w:rPr>
        <w:drawing>
          <wp:inline distT="0" distB="0" distL="0" distR="0" wp14:anchorId="580FDC23" wp14:editId="737CFCAF">
            <wp:extent cx="811118" cy="811118"/>
            <wp:effectExtent l="0" t="0" r="8032" b="8032"/>
            <wp:docPr id="1336339474" name="Picture 1" descr="A black and white rectangular sign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11118" cy="811118"/>
                    </a:xfrm>
                    <a:prstGeom prst="rect">
                      <a:avLst/>
                    </a:prstGeom>
                    <a:noFill/>
                    <a:ln>
                      <a:noFill/>
                      <a:prstDash/>
                    </a:ln>
                  </pic:spPr>
                </pic:pic>
              </a:graphicData>
            </a:graphic>
          </wp:inline>
        </w:drawing>
      </w:r>
    </w:p>
    <w:p w14:paraId="4430A560" w14:textId="77777777" w:rsidR="00863A46" w:rsidRDefault="00664849">
      <w:pPr>
        <w:pStyle w:val="Textbody"/>
        <w:widowControl/>
        <w:shd w:val="clear" w:color="auto" w:fill="FFFFFF"/>
        <w:spacing w:after="0" w:line="360" w:lineRule="atLeast"/>
        <w:rPr>
          <w:rFonts w:ascii="Arial" w:hAnsi="Arial"/>
          <w:b/>
          <w:bCs/>
          <w:sz w:val="36"/>
          <w:szCs w:val="36"/>
        </w:rPr>
      </w:pPr>
      <w:r>
        <w:rPr>
          <w:rFonts w:ascii="Arial" w:hAnsi="Arial"/>
          <w:b/>
          <w:bCs/>
          <w:sz w:val="36"/>
          <w:szCs w:val="36"/>
        </w:rPr>
        <w:t>Linktown Community Action Centre</w:t>
      </w:r>
    </w:p>
    <w:p w14:paraId="1945228D" w14:textId="77777777" w:rsidR="00863A46" w:rsidRDefault="00863A46">
      <w:pPr>
        <w:pStyle w:val="Textbody"/>
        <w:widowControl/>
        <w:shd w:val="clear" w:color="auto" w:fill="FFFFFF"/>
        <w:spacing w:after="0" w:line="360" w:lineRule="atLeast"/>
        <w:rPr>
          <w:rFonts w:ascii="Arial" w:hAnsi="Arial"/>
          <w:b/>
          <w:bCs/>
          <w:sz w:val="36"/>
          <w:szCs w:val="36"/>
        </w:rPr>
      </w:pPr>
    </w:p>
    <w:p w14:paraId="0C4B4A6D" w14:textId="77777777" w:rsidR="00863A46" w:rsidRDefault="00664849">
      <w:pPr>
        <w:pStyle w:val="Textbody"/>
        <w:widowControl/>
        <w:shd w:val="clear" w:color="auto" w:fill="FFFFFF"/>
        <w:spacing w:after="0" w:line="360" w:lineRule="atLeast"/>
      </w:pPr>
      <w:r>
        <w:rPr>
          <w:rFonts w:ascii="Arial" w:hAnsi="Arial" w:cs="Arial"/>
          <w:b/>
          <w:bCs/>
        </w:rPr>
        <w:t>Job Title:</w:t>
      </w:r>
      <w:r>
        <w:rPr>
          <w:rFonts w:ascii="Arial" w:hAnsi="Arial" w:cs="Arial"/>
        </w:rPr>
        <w:t xml:space="preserve"> </w:t>
      </w:r>
      <w:r>
        <w:rPr>
          <w:rFonts w:ascii="Arial" w:hAnsi="Arial" w:cs="Arial"/>
        </w:rPr>
        <w:tab/>
      </w:r>
      <w:r>
        <w:rPr>
          <w:rFonts w:ascii="Arial" w:hAnsi="Arial" w:cs="Arial"/>
        </w:rPr>
        <w:tab/>
        <w:t>Centre Development Worker (Part-Time)</w:t>
      </w:r>
    </w:p>
    <w:p w14:paraId="3F72EAD9" w14:textId="77777777" w:rsidR="00863A46" w:rsidRDefault="00664849">
      <w:pPr>
        <w:pStyle w:val="Textbody"/>
        <w:widowControl/>
        <w:shd w:val="clear" w:color="auto" w:fill="FFFFFF"/>
        <w:spacing w:after="0" w:line="360" w:lineRule="atLeast"/>
      </w:pPr>
      <w:r>
        <w:rPr>
          <w:rFonts w:ascii="Arial" w:hAnsi="Arial" w:cs="Arial"/>
          <w:b/>
          <w:bCs/>
        </w:rPr>
        <w:t>Salary:</w:t>
      </w:r>
      <w:r>
        <w:rPr>
          <w:rFonts w:ascii="Arial" w:hAnsi="Arial" w:cs="Arial"/>
        </w:rPr>
        <w:t xml:space="preserve">    </w:t>
      </w:r>
      <w:r>
        <w:rPr>
          <w:rFonts w:ascii="Arial" w:hAnsi="Arial" w:cs="Arial"/>
        </w:rPr>
        <w:tab/>
      </w:r>
      <w:r>
        <w:rPr>
          <w:rFonts w:ascii="Arial" w:hAnsi="Arial" w:cs="Arial"/>
        </w:rPr>
        <w:tab/>
        <w:t xml:space="preserve">£30,044 FTE (pro rata)  </w:t>
      </w:r>
    </w:p>
    <w:p w14:paraId="36A869F7" w14:textId="77777777" w:rsidR="00863A46" w:rsidRDefault="00664849">
      <w:pPr>
        <w:pStyle w:val="Textbody"/>
        <w:widowControl/>
        <w:shd w:val="clear" w:color="auto" w:fill="FFFFFF"/>
        <w:spacing w:after="0" w:line="360" w:lineRule="atLeast"/>
      </w:pPr>
      <w:r>
        <w:rPr>
          <w:rFonts w:ascii="Arial" w:hAnsi="Arial" w:cs="Arial"/>
          <w:b/>
          <w:bCs/>
        </w:rPr>
        <w:t>Hours:</w:t>
      </w:r>
      <w:r>
        <w:rPr>
          <w:rFonts w:ascii="Arial" w:hAnsi="Arial" w:cs="Arial"/>
        </w:rPr>
        <w:t xml:space="preserve">     </w:t>
      </w:r>
      <w:r>
        <w:rPr>
          <w:rFonts w:ascii="Arial" w:hAnsi="Arial" w:cs="Arial"/>
        </w:rPr>
        <w:tab/>
      </w:r>
      <w:r>
        <w:rPr>
          <w:rFonts w:ascii="Arial" w:hAnsi="Arial" w:cs="Arial"/>
        </w:rPr>
        <w:tab/>
        <w:t>18 hours per week, flexible working pattern required</w:t>
      </w:r>
    </w:p>
    <w:p w14:paraId="75F5E81E" w14:textId="4670CBA9" w:rsidR="00863A46" w:rsidRDefault="00664849">
      <w:pPr>
        <w:pStyle w:val="Textbody"/>
        <w:widowControl/>
        <w:shd w:val="clear" w:color="auto" w:fill="FFFFFF"/>
        <w:spacing w:after="0" w:line="360" w:lineRule="atLeast"/>
      </w:pPr>
      <w:r>
        <w:rPr>
          <w:rFonts w:ascii="Arial" w:hAnsi="Arial" w:cs="Arial"/>
          <w:b/>
          <w:bCs/>
        </w:rPr>
        <w:t>Duration:</w:t>
      </w:r>
      <w:r>
        <w:rPr>
          <w:rFonts w:ascii="Arial" w:hAnsi="Arial" w:cs="Arial"/>
        </w:rPr>
        <w:tab/>
      </w:r>
      <w:r>
        <w:rPr>
          <w:rFonts w:ascii="Arial" w:hAnsi="Arial" w:cs="Arial"/>
        </w:rPr>
        <w:tab/>
        <w:t xml:space="preserve">Funded in the first instance until </w:t>
      </w:r>
      <w:r w:rsidR="00F13744">
        <w:rPr>
          <w:rFonts w:ascii="Arial" w:hAnsi="Arial" w:cs="Arial"/>
        </w:rPr>
        <w:t>January</w:t>
      </w:r>
      <w:r>
        <w:rPr>
          <w:rFonts w:ascii="Arial" w:hAnsi="Arial" w:cs="Arial"/>
        </w:rPr>
        <w:t xml:space="preserve"> 202</w:t>
      </w:r>
      <w:r w:rsidR="00F13744">
        <w:rPr>
          <w:rFonts w:ascii="Arial" w:hAnsi="Arial" w:cs="Arial"/>
        </w:rPr>
        <w:t>7</w:t>
      </w:r>
    </w:p>
    <w:p w14:paraId="75D6BA5C" w14:textId="77777777" w:rsidR="00863A46" w:rsidRDefault="00664849">
      <w:pPr>
        <w:pStyle w:val="Textbody"/>
        <w:widowControl/>
        <w:shd w:val="clear" w:color="auto" w:fill="FFFFFF"/>
        <w:spacing w:after="0" w:line="360" w:lineRule="atLeast"/>
      </w:pPr>
      <w:r>
        <w:rPr>
          <w:rFonts w:ascii="Arial" w:hAnsi="Arial" w:cs="Arial"/>
          <w:b/>
          <w:bCs/>
        </w:rPr>
        <w:t>Reporting To:</w:t>
      </w:r>
      <w:r>
        <w:rPr>
          <w:rFonts w:ascii="Arial" w:hAnsi="Arial" w:cs="Arial"/>
        </w:rPr>
        <w:t xml:space="preserve"> </w:t>
      </w:r>
      <w:r>
        <w:rPr>
          <w:rFonts w:ascii="Arial" w:hAnsi="Arial" w:cs="Arial"/>
        </w:rPr>
        <w:tab/>
        <w:t>Board of Trustees</w:t>
      </w:r>
    </w:p>
    <w:p w14:paraId="49B8582D" w14:textId="77777777" w:rsidR="00863A46" w:rsidRDefault="00664849">
      <w:pPr>
        <w:pStyle w:val="Textbody"/>
        <w:widowControl/>
        <w:shd w:val="clear" w:color="auto" w:fill="FFFFFF"/>
        <w:spacing w:after="0" w:line="360" w:lineRule="atLeast"/>
      </w:pPr>
      <w:r>
        <w:rPr>
          <w:rFonts w:ascii="Arial" w:hAnsi="Arial" w:cs="Arial"/>
          <w:b/>
          <w:bCs/>
        </w:rPr>
        <w:t>Location:</w:t>
      </w:r>
      <w:r>
        <w:rPr>
          <w:rFonts w:ascii="Arial" w:hAnsi="Arial" w:cs="Arial"/>
        </w:rPr>
        <w:t xml:space="preserve"> </w:t>
      </w:r>
      <w:r>
        <w:rPr>
          <w:rFonts w:ascii="Arial" w:hAnsi="Arial" w:cs="Arial"/>
        </w:rPr>
        <w:tab/>
      </w:r>
      <w:r>
        <w:rPr>
          <w:rFonts w:ascii="Arial" w:hAnsi="Arial" w:cs="Arial"/>
        </w:rPr>
        <w:tab/>
        <w:t>Philp Hall, Linktown, Kirkcaldy</w:t>
      </w:r>
    </w:p>
    <w:p w14:paraId="401BA0D2" w14:textId="77777777" w:rsidR="00863A46" w:rsidRDefault="00863A46">
      <w:pPr>
        <w:pStyle w:val="Textbody"/>
        <w:widowControl/>
        <w:shd w:val="clear" w:color="auto" w:fill="FFFFFF"/>
        <w:spacing w:after="0" w:line="360" w:lineRule="atLeast"/>
        <w:rPr>
          <w:rFonts w:ascii="Arial" w:hAnsi="Arial" w:cs="Arial"/>
        </w:rPr>
      </w:pPr>
    </w:p>
    <w:p w14:paraId="7EF57665"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About Philp Hall</w:t>
      </w:r>
    </w:p>
    <w:p w14:paraId="29CC064A" w14:textId="77777777" w:rsidR="00863A46" w:rsidRDefault="00664849">
      <w:pPr>
        <w:pStyle w:val="Textbody"/>
        <w:widowControl/>
        <w:shd w:val="clear" w:color="auto" w:fill="FFFFFF"/>
        <w:spacing w:after="0" w:line="360" w:lineRule="atLeast"/>
      </w:pPr>
      <w:r>
        <w:rPr>
          <w:rFonts w:ascii="Arial" w:hAnsi="Arial" w:cs="Arial"/>
        </w:rPr>
        <w:t xml:space="preserve">Philp Hall is a vital community asset serving the people of Linktown, providing space for local events, activities, and support services. Our strategic plan focuses on sustainability, community engagement, and developing programmes that respond to local needs. </w:t>
      </w:r>
      <w:r w:rsidRPr="00575789">
        <w:rPr>
          <w:rFonts w:ascii="Arial" w:hAnsi="Arial" w:cs="Arial"/>
        </w:rPr>
        <w:t>The postholder will work to deliver Philp Hall’s strategic aims, supported by the organisation’s strategic plan.</w:t>
      </w:r>
    </w:p>
    <w:p w14:paraId="131A19A1" w14:textId="77777777" w:rsidR="00863A46" w:rsidRDefault="00863A46">
      <w:pPr>
        <w:pStyle w:val="Textbody"/>
        <w:widowControl/>
        <w:shd w:val="clear" w:color="auto" w:fill="FFFFFF"/>
        <w:spacing w:after="0" w:line="360" w:lineRule="atLeast"/>
        <w:rPr>
          <w:rFonts w:ascii="Arial" w:hAnsi="Arial" w:cs="Arial"/>
        </w:rPr>
      </w:pPr>
    </w:p>
    <w:p w14:paraId="6B55F9AC"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Main Purpose of Post</w:t>
      </w:r>
    </w:p>
    <w:p w14:paraId="5C582090" w14:textId="77777777" w:rsidR="00863A46" w:rsidRDefault="00664849">
      <w:pPr>
        <w:pStyle w:val="Textbody"/>
        <w:widowControl/>
        <w:shd w:val="clear" w:color="auto" w:fill="FFFFFF"/>
        <w:spacing w:after="0" w:line="360" w:lineRule="atLeast"/>
      </w:pPr>
      <w:r>
        <w:rPr>
          <w:rFonts w:ascii="Arial" w:hAnsi="Arial" w:cs="Arial"/>
        </w:rPr>
        <w:t xml:space="preserve">The Centre Development Worker will play a key role in delivering our strategic vision, </w:t>
      </w:r>
    </w:p>
    <w:p w14:paraId="3BE60F80"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supporting community engagement and ensuring the sustainability of Philp Hall. This includes developing partnerships and implementing projects that align with local needs and priorities.</w:t>
      </w:r>
    </w:p>
    <w:p w14:paraId="03ED7D84" w14:textId="77777777" w:rsidR="00863A46" w:rsidRDefault="00863A46">
      <w:pPr>
        <w:pStyle w:val="Textbody"/>
        <w:widowControl/>
        <w:shd w:val="clear" w:color="auto" w:fill="FFFFFF"/>
        <w:spacing w:after="0" w:line="360" w:lineRule="atLeast"/>
        <w:rPr>
          <w:rFonts w:ascii="Arial" w:hAnsi="Arial" w:cs="Arial"/>
        </w:rPr>
      </w:pPr>
    </w:p>
    <w:p w14:paraId="48F4E687" w14:textId="77777777" w:rsidR="00863A46" w:rsidRDefault="00664849">
      <w:pPr>
        <w:pStyle w:val="Textbody"/>
        <w:widowControl/>
        <w:shd w:val="clear" w:color="auto" w:fill="FFFFFF"/>
        <w:spacing w:after="0" w:line="360" w:lineRule="atLeast"/>
        <w:rPr>
          <w:rFonts w:ascii="Arial" w:hAnsi="Arial" w:cs="Arial"/>
          <w:b/>
          <w:bCs/>
          <w:sz w:val="36"/>
          <w:szCs w:val="36"/>
        </w:rPr>
      </w:pPr>
      <w:r>
        <w:rPr>
          <w:rFonts w:ascii="Arial" w:hAnsi="Arial" w:cs="Arial"/>
          <w:b/>
          <w:bCs/>
          <w:sz w:val="36"/>
          <w:szCs w:val="36"/>
        </w:rPr>
        <w:t>Key Responsibilities</w:t>
      </w:r>
    </w:p>
    <w:p w14:paraId="763C9E02"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Community Engagement &amp; Programme Development</w:t>
      </w:r>
    </w:p>
    <w:p w14:paraId="0E86B22F" w14:textId="77777777" w:rsidR="00863A46" w:rsidRDefault="00664849">
      <w:pPr>
        <w:pStyle w:val="Textbody"/>
        <w:widowControl/>
        <w:numPr>
          <w:ilvl w:val="0"/>
          <w:numId w:val="1"/>
        </w:numPr>
        <w:shd w:val="clear" w:color="auto" w:fill="FFFFFF"/>
        <w:spacing w:after="0" w:line="360" w:lineRule="atLeast"/>
        <w:rPr>
          <w:rFonts w:ascii="Arial" w:hAnsi="Arial" w:cs="Arial"/>
        </w:rPr>
      </w:pPr>
      <w:r>
        <w:rPr>
          <w:rFonts w:ascii="Arial" w:hAnsi="Arial" w:cs="Arial"/>
        </w:rPr>
        <w:t>Develop and deliver activities and services that align with the strategic aims of Philp Hall</w:t>
      </w:r>
    </w:p>
    <w:p w14:paraId="606E6780"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ab/>
        <w:t>and benefit the local community.</w:t>
      </w:r>
    </w:p>
    <w:p w14:paraId="06857CB5" w14:textId="77777777" w:rsidR="00863A46" w:rsidRDefault="00664849">
      <w:pPr>
        <w:pStyle w:val="Textbody"/>
        <w:widowControl/>
        <w:numPr>
          <w:ilvl w:val="0"/>
          <w:numId w:val="2"/>
        </w:numPr>
        <w:shd w:val="clear" w:color="auto" w:fill="FFFFFF"/>
        <w:spacing w:after="0" w:line="360" w:lineRule="atLeast"/>
        <w:rPr>
          <w:rFonts w:ascii="Arial" w:hAnsi="Arial" w:cs="Arial"/>
        </w:rPr>
      </w:pPr>
      <w:r>
        <w:rPr>
          <w:rFonts w:ascii="Arial" w:hAnsi="Arial" w:cs="Arial"/>
        </w:rPr>
        <w:t>Build relationships with local groups, residents, and stakeholders to identify needs and</w:t>
      </w:r>
    </w:p>
    <w:p w14:paraId="4A0DF21C"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ab/>
        <w:t>opportunities for collaboration.</w:t>
      </w:r>
    </w:p>
    <w:p w14:paraId="140E0B85" w14:textId="77777777" w:rsidR="00863A46" w:rsidRDefault="00664849">
      <w:pPr>
        <w:pStyle w:val="Textbody"/>
        <w:widowControl/>
        <w:numPr>
          <w:ilvl w:val="0"/>
          <w:numId w:val="3"/>
        </w:numPr>
        <w:shd w:val="clear" w:color="auto" w:fill="FFFFFF"/>
        <w:spacing w:after="0" w:line="360" w:lineRule="atLeast"/>
        <w:rPr>
          <w:rFonts w:ascii="Arial" w:hAnsi="Arial" w:cs="Arial"/>
        </w:rPr>
      </w:pPr>
      <w:r>
        <w:rPr>
          <w:rFonts w:ascii="Arial" w:hAnsi="Arial" w:cs="Arial"/>
        </w:rPr>
        <w:t>Promote Philp Hall as a hub for community-led initiatives, increasing participation and</w:t>
      </w:r>
    </w:p>
    <w:p w14:paraId="79DC9DA4"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lastRenderedPageBreak/>
        <w:tab/>
        <w:t>volunteer involvement.</w:t>
      </w:r>
    </w:p>
    <w:p w14:paraId="1F98A2DA" w14:textId="77777777" w:rsidR="00863A46" w:rsidRDefault="00664849">
      <w:pPr>
        <w:pStyle w:val="Textbody"/>
        <w:widowControl/>
        <w:numPr>
          <w:ilvl w:val="0"/>
          <w:numId w:val="4"/>
        </w:numPr>
        <w:shd w:val="clear" w:color="auto" w:fill="FFFFFF"/>
        <w:spacing w:after="0" w:line="360" w:lineRule="atLeast"/>
      </w:pPr>
      <w:r>
        <w:rPr>
          <w:rFonts w:ascii="Arial" w:hAnsi="Arial" w:cs="Arial"/>
          <w:color w:val="001D35"/>
        </w:rPr>
        <w:t>M</w:t>
      </w:r>
      <w:r>
        <w:rPr>
          <w:rFonts w:ascii="Arial" w:hAnsi="Arial" w:cs="Arial"/>
        </w:rPr>
        <w:t>onitor and report on the performance of the service. Gather data on service actions, outputs and outcomes. Collect case studies to demonstrate impact.</w:t>
      </w:r>
    </w:p>
    <w:p w14:paraId="3DAC4BDA" w14:textId="77777777" w:rsidR="00863A46" w:rsidRDefault="00863A46">
      <w:pPr>
        <w:pStyle w:val="Textbody"/>
        <w:widowControl/>
        <w:shd w:val="clear" w:color="auto" w:fill="FFFFFF"/>
        <w:spacing w:after="0" w:line="360" w:lineRule="atLeast"/>
        <w:rPr>
          <w:rFonts w:ascii="Arial" w:hAnsi="Arial" w:cs="Arial"/>
          <w:b/>
          <w:bCs/>
        </w:rPr>
      </w:pPr>
    </w:p>
    <w:p w14:paraId="15E6CF0D"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Partnerships &amp; Stakeholder Engagement</w:t>
      </w:r>
    </w:p>
    <w:p w14:paraId="52A1EBEE" w14:textId="77777777" w:rsidR="00863A46" w:rsidRDefault="00664849">
      <w:pPr>
        <w:pStyle w:val="Textbody"/>
        <w:widowControl/>
        <w:numPr>
          <w:ilvl w:val="0"/>
          <w:numId w:val="5"/>
        </w:numPr>
        <w:shd w:val="clear" w:color="auto" w:fill="FFFFFF"/>
        <w:spacing w:after="0" w:line="360" w:lineRule="atLeast"/>
        <w:rPr>
          <w:rFonts w:ascii="Arial" w:hAnsi="Arial" w:cs="Arial"/>
        </w:rPr>
      </w:pPr>
      <w:r>
        <w:rPr>
          <w:rFonts w:ascii="Arial" w:hAnsi="Arial" w:cs="Arial"/>
        </w:rPr>
        <w:t>Work closely with Fife Council, funders, and community organisations to enhance</w:t>
      </w:r>
    </w:p>
    <w:p w14:paraId="28E4EADF"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ab/>
        <w:t>service delivery.</w:t>
      </w:r>
    </w:p>
    <w:p w14:paraId="71132594" w14:textId="77777777" w:rsidR="00863A46" w:rsidRDefault="00664849">
      <w:pPr>
        <w:pStyle w:val="Textbody"/>
        <w:widowControl/>
        <w:numPr>
          <w:ilvl w:val="0"/>
          <w:numId w:val="6"/>
        </w:numPr>
        <w:shd w:val="clear" w:color="auto" w:fill="FFFFFF"/>
        <w:spacing w:after="0" w:line="360" w:lineRule="atLeast"/>
        <w:rPr>
          <w:rFonts w:ascii="Arial" w:hAnsi="Arial" w:cs="Arial"/>
        </w:rPr>
      </w:pPr>
      <w:r>
        <w:rPr>
          <w:rFonts w:ascii="Arial" w:hAnsi="Arial" w:cs="Arial"/>
        </w:rPr>
        <w:t>Represent Philp Hall in community forums, networking events, and partnership</w:t>
      </w:r>
    </w:p>
    <w:p w14:paraId="0695A44B"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ab/>
        <w:t>meetings.</w:t>
      </w:r>
    </w:p>
    <w:p w14:paraId="35CC78BC" w14:textId="77777777" w:rsidR="00863A46" w:rsidRDefault="00664849">
      <w:pPr>
        <w:pStyle w:val="Textbody"/>
        <w:widowControl/>
        <w:numPr>
          <w:ilvl w:val="0"/>
          <w:numId w:val="7"/>
        </w:numPr>
        <w:shd w:val="clear" w:color="auto" w:fill="FFFFFF"/>
        <w:spacing w:after="0" w:line="360" w:lineRule="atLeast"/>
        <w:rPr>
          <w:rFonts w:ascii="Arial" w:hAnsi="Arial" w:cs="Arial"/>
        </w:rPr>
      </w:pPr>
      <w:r>
        <w:rPr>
          <w:rFonts w:ascii="Arial" w:hAnsi="Arial" w:cs="Arial"/>
        </w:rPr>
        <w:t>Negotiate service level agreements (SLAs) and partnerships that align with Philp Hall’s sustainability goals.</w:t>
      </w:r>
    </w:p>
    <w:p w14:paraId="00409393" w14:textId="77777777" w:rsidR="00863A46" w:rsidRDefault="00863A46">
      <w:pPr>
        <w:pStyle w:val="Textbody"/>
        <w:widowControl/>
        <w:shd w:val="clear" w:color="auto" w:fill="FFFFFF"/>
        <w:spacing w:after="0" w:line="360" w:lineRule="atLeast"/>
        <w:rPr>
          <w:rFonts w:ascii="Arial" w:hAnsi="Arial" w:cs="Arial"/>
          <w:b/>
          <w:bCs/>
        </w:rPr>
      </w:pPr>
    </w:p>
    <w:p w14:paraId="486A289F"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Fundraising &amp; Financial Sustainability</w:t>
      </w:r>
    </w:p>
    <w:p w14:paraId="2BA53AC6" w14:textId="77777777" w:rsidR="00863A46" w:rsidRDefault="00664849">
      <w:pPr>
        <w:pStyle w:val="Textbody"/>
        <w:widowControl/>
        <w:numPr>
          <w:ilvl w:val="0"/>
          <w:numId w:val="8"/>
        </w:numPr>
        <w:shd w:val="clear" w:color="auto" w:fill="FFFFFF"/>
        <w:spacing w:after="0" w:line="360" w:lineRule="atLeast"/>
        <w:rPr>
          <w:rFonts w:ascii="Arial" w:hAnsi="Arial" w:cs="Arial"/>
        </w:rPr>
      </w:pPr>
      <w:r>
        <w:rPr>
          <w:rFonts w:ascii="Arial" w:hAnsi="Arial" w:cs="Arial"/>
        </w:rPr>
        <w:t>Support the Board of Trustees in developing a long-term financial strategy for the hall.</w:t>
      </w:r>
    </w:p>
    <w:p w14:paraId="7CCC8C14" w14:textId="77777777" w:rsidR="00863A46" w:rsidRDefault="00664849">
      <w:pPr>
        <w:pStyle w:val="Textbody"/>
        <w:widowControl/>
        <w:numPr>
          <w:ilvl w:val="0"/>
          <w:numId w:val="8"/>
        </w:numPr>
        <w:shd w:val="clear" w:color="auto" w:fill="FFFFFF"/>
        <w:spacing w:after="0" w:line="360" w:lineRule="atLeast"/>
      </w:pPr>
      <w:r>
        <w:rPr>
          <w:rFonts w:ascii="Arial" w:hAnsi="Arial" w:cs="Arial"/>
        </w:rPr>
        <w:t>Work with the treasurer and centre caretaker</w:t>
      </w:r>
      <w:r>
        <w:rPr>
          <w:rFonts w:ascii="Arial" w:hAnsi="Arial" w:cs="Arial"/>
          <w:b/>
          <w:bCs/>
          <w:color w:val="FF6600"/>
        </w:rPr>
        <w:t xml:space="preserve"> </w:t>
      </w:r>
      <w:r>
        <w:rPr>
          <w:rFonts w:ascii="Arial" w:hAnsi="Arial" w:cs="Arial"/>
        </w:rPr>
        <w:t>to monitor budgets and funding allocations.</w:t>
      </w:r>
    </w:p>
    <w:p w14:paraId="4E26C66A" w14:textId="77777777" w:rsidR="00863A46" w:rsidRPr="00575789" w:rsidRDefault="00664849">
      <w:pPr>
        <w:pStyle w:val="Textbody"/>
        <w:widowControl/>
        <w:numPr>
          <w:ilvl w:val="0"/>
          <w:numId w:val="8"/>
        </w:numPr>
        <w:shd w:val="clear" w:color="auto" w:fill="FFFFFF"/>
        <w:spacing w:after="0" w:line="360" w:lineRule="atLeast"/>
      </w:pPr>
      <w:r w:rsidRPr="00575789">
        <w:rPr>
          <w:rFonts w:ascii="Arial" w:hAnsi="Arial" w:cs="Arial"/>
        </w:rPr>
        <w:t>Responsible for day-to-day financial administration, including monitoring budgets, reconciling accounts, and reporting to the treasurer and Board of Trustees.</w:t>
      </w:r>
    </w:p>
    <w:p w14:paraId="4096A0C2" w14:textId="77777777" w:rsidR="00863A46" w:rsidRPr="00575789" w:rsidRDefault="00863A46">
      <w:pPr>
        <w:pStyle w:val="Textbody"/>
        <w:widowControl/>
        <w:shd w:val="clear" w:color="auto" w:fill="FFFFFF"/>
        <w:spacing w:after="0" w:line="360" w:lineRule="atLeast"/>
        <w:rPr>
          <w:rFonts w:ascii="Arial" w:hAnsi="Arial" w:cs="Arial"/>
          <w:b/>
          <w:bCs/>
        </w:rPr>
      </w:pPr>
    </w:p>
    <w:p w14:paraId="6DA1FA8E"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Operational Support &amp; Governance</w:t>
      </w:r>
    </w:p>
    <w:p w14:paraId="7A160FBF" w14:textId="77777777" w:rsidR="00863A46" w:rsidRDefault="00664849">
      <w:pPr>
        <w:pStyle w:val="Textbody"/>
        <w:widowControl/>
        <w:numPr>
          <w:ilvl w:val="0"/>
          <w:numId w:val="9"/>
        </w:numPr>
        <w:shd w:val="clear" w:color="auto" w:fill="FFFFFF"/>
        <w:spacing w:after="0" w:line="360" w:lineRule="atLeast"/>
        <w:rPr>
          <w:rFonts w:ascii="Arial" w:hAnsi="Arial" w:cs="Arial"/>
        </w:rPr>
      </w:pPr>
      <w:r>
        <w:rPr>
          <w:rFonts w:ascii="Arial" w:hAnsi="Arial" w:cs="Arial"/>
        </w:rPr>
        <w:t>Ensure that Philp Hall operates in line with best practices, policies, and legal</w:t>
      </w:r>
    </w:p>
    <w:p w14:paraId="3B66FD76"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ab/>
        <w:t>requirements.</w:t>
      </w:r>
    </w:p>
    <w:p w14:paraId="7DC1F19E" w14:textId="145F3D73" w:rsidR="00F52F79" w:rsidRPr="00F52F79" w:rsidRDefault="00F52F79" w:rsidP="00F52F79">
      <w:pPr>
        <w:pStyle w:val="Textbody"/>
        <w:widowControl/>
        <w:numPr>
          <w:ilvl w:val="0"/>
          <w:numId w:val="10"/>
        </w:numPr>
        <w:shd w:val="clear" w:color="auto" w:fill="FFFFFF"/>
        <w:spacing w:after="0" w:line="360" w:lineRule="atLeast"/>
        <w:rPr>
          <w:rFonts w:ascii="Arial" w:hAnsi="Arial" w:cs="Arial"/>
        </w:rPr>
      </w:pPr>
      <w:r w:rsidRPr="00F52F79">
        <w:rPr>
          <w:rFonts w:ascii="Arial" w:hAnsi="Arial" w:cs="Arial"/>
        </w:rPr>
        <w:t>Ensure that robust daily financial systems are in place and work closely with the Treasurer who will report at Trustee meetings</w:t>
      </w:r>
    </w:p>
    <w:p w14:paraId="79166112" w14:textId="77777777" w:rsidR="00863A46" w:rsidRDefault="00664849">
      <w:pPr>
        <w:pStyle w:val="Textbody"/>
        <w:widowControl/>
        <w:numPr>
          <w:ilvl w:val="0"/>
          <w:numId w:val="10"/>
        </w:numPr>
        <w:shd w:val="clear" w:color="auto" w:fill="FFFFFF"/>
        <w:spacing w:after="0" w:line="360" w:lineRule="atLeast"/>
        <w:rPr>
          <w:rFonts w:ascii="Arial" w:hAnsi="Arial" w:cs="Arial"/>
        </w:rPr>
      </w:pPr>
      <w:r>
        <w:rPr>
          <w:rFonts w:ascii="Arial" w:hAnsi="Arial" w:cs="Arial"/>
        </w:rPr>
        <w:t>Support the governance and strategic planning processes of the organisation.</w:t>
      </w:r>
    </w:p>
    <w:p w14:paraId="6A96DB22" w14:textId="77777777" w:rsidR="00863A46" w:rsidRDefault="00664849">
      <w:pPr>
        <w:pStyle w:val="Textbody"/>
        <w:widowControl/>
        <w:numPr>
          <w:ilvl w:val="0"/>
          <w:numId w:val="10"/>
        </w:numPr>
        <w:shd w:val="clear" w:color="auto" w:fill="FFFFFF"/>
        <w:spacing w:after="0" w:line="360" w:lineRule="atLeast"/>
        <w:rPr>
          <w:rFonts w:ascii="Arial" w:hAnsi="Arial" w:cs="Arial"/>
        </w:rPr>
      </w:pPr>
      <w:r>
        <w:rPr>
          <w:rFonts w:ascii="Arial" w:hAnsi="Arial" w:cs="Arial"/>
        </w:rPr>
        <w:t>Assist with reporting requirements for funders and key stakeholders</w:t>
      </w:r>
    </w:p>
    <w:p w14:paraId="3861A143" w14:textId="77777777" w:rsidR="00863A46" w:rsidRPr="00575789" w:rsidRDefault="00664849">
      <w:pPr>
        <w:pStyle w:val="Textbody"/>
        <w:widowControl/>
        <w:numPr>
          <w:ilvl w:val="0"/>
          <w:numId w:val="10"/>
        </w:numPr>
        <w:shd w:val="clear" w:color="auto" w:fill="FFFFFF"/>
        <w:spacing w:after="0" w:line="360" w:lineRule="atLeast"/>
      </w:pPr>
      <w:r>
        <w:rPr>
          <w:rFonts w:ascii="Arial" w:hAnsi="Arial" w:cs="Arial"/>
        </w:rPr>
        <w:t xml:space="preserve">Contribute to updating the organisation’s website, e-bulletins, newsletters and other publications </w:t>
      </w:r>
      <w:r w:rsidRPr="00575789">
        <w:rPr>
          <w:rFonts w:ascii="Arial" w:hAnsi="Arial" w:cs="Arial"/>
        </w:rPr>
        <w:t xml:space="preserve">to promote </w:t>
      </w:r>
      <w:r w:rsidRPr="00575789">
        <w:rPr>
          <w:rFonts w:ascii="Arial" w:hAnsi="Arial" w:cs="Arial"/>
          <w:color w:val="0E2841"/>
        </w:rPr>
        <w:t xml:space="preserve">activities and </w:t>
      </w:r>
      <w:r w:rsidRPr="00575789">
        <w:rPr>
          <w:rFonts w:ascii="Arial" w:hAnsi="Arial" w:cs="Arial"/>
        </w:rPr>
        <w:t>best practice;</w:t>
      </w:r>
    </w:p>
    <w:p w14:paraId="14744F20" w14:textId="77777777" w:rsidR="00863A46" w:rsidRPr="00575789" w:rsidRDefault="00664849">
      <w:pPr>
        <w:pStyle w:val="Textbody"/>
        <w:widowControl/>
        <w:numPr>
          <w:ilvl w:val="0"/>
          <w:numId w:val="10"/>
        </w:numPr>
        <w:shd w:val="clear" w:color="auto" w:fill="FFFFFF"/>
        <w:spacing w:after="0" w:line="360" w:lineRule="atLeast"/>
      </w:pPr>
      <w:r w:rsidRPr="00575789">
        <w:rPr>
          <w:rFonts w:ascii="Arial" w:hAnsi="Arial" w:cs="Arial"/>
        </w:rPr>
        <w:t>Undertake other duties consistent with the role and work flexible hours, including evenings and weekends, as necessary.</w:t>
      </w:r>
    </w:p>
    <w:p w14:paraId="4D0C328D" w14:textId="77777777" w:rsidR="00863A46" w:rsidRDefault="00664849">
      <w:pPr>
        <w:pStyle w:val="Textbody"/>
        <w:widowControl/>
        <w:numPr>
          <w:ilvl w:val="0"/>
          <w:numId w:val="10"/>
        </w:numPr>
        <w:shd w:val="clear" w:color="auto" w:fill="FFFFFF"/>
        <w:spacing w:after="0" w:line="360" w:lineRule="atLeast"/>
        <w:rPr>
          <w:rFonts w:ascii="Arial" w:hAnsi="Arial" w:cs="Arial"/>
        </w:rPr>
      </w:pPr>
      <w:r>
        <w:rPr>
          <w:rFonts w:ascii="Arial" w:hAnsi="Arial" w:cs="Arial"/>
        </w:rPr>
        <w:t>To take personal responsibility for contributing to high quality standards in customer relations, service delivery, project management and communications.</w:t>
      </w:r>
    </w:p>
    <w:p w14:paraId="67FC2057" w14:textId="77777777" w:rsidR="00863A46" w:rsidRDefault="00863A46">
      <w:pPr>
        <w:pStyle w:val="Textbody"/>
        <w:widowControl/>
        <w:shd w:val="clear" w:color="auto" w:fill="FFFFFF"/>
        <w:spacing w:after="0" w:line="360" w:lineRule="atLeast"/>
        <w:rPr>
          <w:rFonts w:ascii="Arial" w:hAnsi="Arial" w:cs="Arial"/>
        </w:rPr>
      </w:pPr>
    </w:p>
    <w:p w14:paraId="4E7190A2" w14:textId="77777777" w:rsidR="00863A46" w:rsidRDefault="00863A46">
      <w:pPr>
        <w:pStyle w:val="Textbody"/>
        <w:widowControl/>
        <w:shd w:val="clear" w:color="auto" w:fill="FFFFFF"/>
        <w:spacing w:after="0" w:line="360" w:lineRule="atLeast"/>
        <w:rPr>
          <w:rFonts w:ascii="Arial" w:hAnsi="Arial" w:cs="Arial"/>
        </w:rPr>
      </w:pPr>
    </w:p>
    <w:p w14:paraId="75C66752" w14:textId="189B6F85" w:rsidR="00863A46" w:rsidRDefault="00863A46">
      <w:pPr>
        <w:pStyle w:val="Textbody"/>
        <w:widowControl/>
        <w:shd w:val="clear" w:color="auto" w:fill="FFFFFF"/>
        <w:spacing w:after="0" w:line="360" w:lineRule="atLeast"/>
        <w:rPr>
          <w:rFonts w:ascii="Arial" w:hAnsi="Arial" w:cs="Arial"/>
          <w:b/>
          <w:bCs/>
          <w:noProof/>
          <w:sz w:val="36"/>
          <w:szCs w:val="36"/>
        </w:rPr>
      </w:pPr>
    </w:p>
    <w:p w14:paraId="34CE800E" w14:textId="77777777" w:rsidR="00575789" w:rsidRDefault="00575789">
      <w:pPr>
        <w:pStyle w:val="Textbody"/>
        <w:widowControl/>
        <w:shd w:val="clear" w:color="auto" w:fill="FFFFFF"/>
        <w:spacing w:after="0" w:line="360" w:lineRule="atLeast"/>
        <w:rPr>
          <w:rFonts w:ascii="Arial" w:hAnsi="Arial" w:cs="Arial"/>
          <w:b/>
          <w:bCs/>
          <w:noProof/>
          <w:sz w:val="36"/>
          <w:szCs w:val="36"/>
        </w:rPr>
      </w:pPr>
    </w:p>
    <w:p w14:paraId="0A84FC58" w14:textId="77777777" w:rsidR="00575789" w:rsidRDefault="00575789">
      <w:pPr>
        <w:pStyle w:val="Textbody"/>
        <w:widowControl/>
        <w:shd w:val="clear" w:color="auto" w:fill="FFFFFF"/>
        <w:spacing w:after="0" w:line="360" w:lineRule="atLeast"/>
        <w:rPr>
          <w:rFonts w:ascii="Arial" w:hAnsi="Arial" w:cs="Arial"/>
          <w:b/>
          <w:bCs/>
          <w:noProof/>
          <w:sz w:val="36"/>
          <w:szCs w:val="36"/>
        </w:rPr>
      </w:pPr>
    </w:p>
    <w:p w14:paraId="40C9CD48" w14:textId="77777777" w:rsidR="00575789" w:rsidRDefault="00575789">
      <w:pPr>
        <w:pStyle w:val="Textbody"/>
        <w:widowControl/>
        <w:shd w:val="clear" w:color="auto" w:fill="FFFFFF"/>
        <w:spacing w:after="0" w:line="360" w:lineRule="atLeast"/>
        <w:rPr>
          <w:rFonts w:ascii="Arial" w:hAnsi="Arial" w:cs="Arial"/>
          <w:b/>
          <w:bCs/>
          <w:noProof/>
          <w:sz w:val="36"/>
          <w:szCs w:val="36"/>
        </w:rPr>
      </w:pPr>
    </w:p>
    <w:p w14:paraId="44CE7CE7" w14:textId="77777777" w:rsidR="00575789" w:rsidRDefault="00575789">
      <w:pPr>
        <w:pStyle w:val="Textbody"/>
        <w:widowControl/>
        <w:shd w:val="clear" w:color="auto" w:fill="FFFFFF"/>
        <w:spacing w:after="0" w:line="360" w:lineRule="atLeast"/>
        <w:rPr>
          <w:rFonts w:ascii="Arial" w:hAnsi="Arial" w:cs="Arial"/>
          <w:b/>
          <w:bCs/>
          <w:noProof/>
          <w:sz w:val="36"/>
          <w:szCs w:val="36"/>
        </w:rPr>
      </w:pPr>
    </w:p>
    <w:p w14:paraId="001FB949" w14:textId="77777777" w:rsidR="00575789" w:rsidRDefault="00575789">
      <w:pPr>
        <w:pStyle w:val="Textbody"/>
        <w:widowControl/>
        <w:shd w:val="clear" w:color="auto" w:fill="FFFFFF"/>
        <w:spacing w:after="0" w:line="360" w:lineRule="atLeast"/>
      </w:pPr>
    </w:p>
    <w:p w14:paraId="5776B823" w14:textId="77777777" w:rsidR="00863A46" w:rsidRDefault="00664849">
      <w:pPr>
        <w:pStyle w:val="Textbody"/>
        <w:widowControl/>
        <w:shd w:val="clear" w:color="auto" w:fill="FFFFFF"/>
        <w:spacing w:after="0" w:line="360" w:lineRule="atLeast"/>
        <w:rPr>
          <w:rFonts w:ascii="Arial" w:hAnsi="Arial" w:cs="Arial"/>
          <w:b/>
          <w:bCs/>
          <w:sz w:val="36"/>
          <w:szCs w:val="36"/>
        </w:rPr>
      </w:pPr>
      <w:r>
        <w:rPr>
          <w:rFonts w:ascii="Arial" w:hAnsi="Arial" w:cs="Arial"/>
          <w:b/>
          <w:bCs/>
          <w:sz w:val="36"/>
          <w:szCs w:val="36"/>
        </w:rPr>
        <w:t>Person Specification</w:t>
      </w:r>
    </w:p>
    <w:tbl>
      <w:tblPr>
        <w:tblW w:w="9638" w:type="dxa"/>
        <w:tblLayout w:type="fixed"/>
        <w:tblCellMar>
          <w:left w:w="10" w:type="dxa"/>
          <w:right w:w="10" w:type="dxa"/>
        </w:tblCellMar>
        <w:tblLook w:val="0000" w:firstRow="0" w:lastRow="0" w:firstColumn="0" w:lastColumn="0" w:noHBand="0" w:noVBand="0"/>
      </w:tblPr>
      <w:tblGrid>
        <w:gridCol w:w="7250"/>
        <w:gridCol w:w="1192"/>
        <w:gridCol w:w="1196"/>
      </w:tblGrid>
      <w:tr w:rsidR="00863A46" w14:paraId="537FF53B" w14:textId="77777777">
        <w:tc>
          <w:tcPr>
            <w:tcW w:w="7250" w:type="dxa"/>
            <w:tcBorders>
              <w:top w:val="single" w:sz="2" w:space="0" w:color="000000"/>
              <w:left w:val="single" w:sz="2" w:space="0" w:color="000000"/>
              <w:bottom w:val="single" w:sz="2" w:space="0" w:color="000000"/>
            </w:tcBorders>
            <w:tcMar>
              <w:top w:w="55" w:type="dxa"/>
              <w:left w:w="55" w:type="dxa"/>
              <w:bottom w:w="55" w:type="dxa"/>
              <w:right w:w="55" w:type="dxa"/>
            </w:tcMar>
          </w:tcPr>
          <w:p w14:paraId="00830098" w14:textId="77777777" w:rsidR="00863A46" w:rsidRDefault="00664849">
            <w:pPr>
              <w:pStyle w:val="Textbody"/>
              <w:widowControl/>
              <w:shd w:val="clear" w:color="auto" w:fill="FFFFFF"/>
              <w:spacing w:after="0" w:line="360" w:lineRule="atLeast"/>
            </w:pPr>
            <w:r>
              <w:rPr>
                <w:rFonts w:ascii="Arial" w:hAnsi="Arial" w:cs="Arial"/>
                <w:b/>
                <w:bCs/>
              </w:rPr>
              <w:t>Skills and Qualifications</w:t>
            </w:r>
          </w:p>
        </w:tc>
        <w:tc>
          <w:tcPr>
            <w:tcW w:w="1192" w:type="dxa"/>
            <w:tcBorders>
              <w:top w:val="single" w:sz="2" w:space="0" w:color="000000"/>
              <w:left w:val="single" w:sz="2" w:space="0" w:color="000000"/>
              <w:bottom w:val="single" w:sz="2" w:space="0" w:color="000000"/>
            </w:tcBorders>
            <w:tcMar>
              <w:top w:w="55" w:type="dxa"/>
              <w:left w:w="55" w:type="dxa"/>
              <w:bottom w:w="55" w:type="dxa"/>
              <w:right w:w="55" w:type="dxa"/>
            </w:tcMar>
          </w:tcPr>
          <w:p w14:paraId="3CBA6D95"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Essential</w:t>
            </w:r>
          </w:p>
        </w:tc>
        <w:tc>
          <w:tcPr>
            <w:tcW w:w="11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0AC6F8"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Desirable</w:t>
            </w:r>
          </w:p>
        </w:tc>
      </w:tr>
      <w:tr w:rsidR="00863A46" w14:paraId="0727E001" w14:textId="77777777">
        <w:tc>
          <w:tcPr>
            <w:tcW w:w="7250" w:type="dxa"/>
            <w:tcBorders>
              <w:left w:val="single" w:sz="2" w:space="0" w:color="000000"/>
              <w:bottom w:val="single" w:sz="2" w:space="0" w:color="000000"/>
            </w:tcBorders>
            <w:tcMar>
              <w:top w:w="55" w:type="dxa"/>
              <w:left w:w="55" w:type="dxa"/>
              <w:bottom w:w="55" w:type="dxa"/>
              <w:right w:w="55" w:type="dxa"/>
            </w:tcMar>
          </w:tcPr>
          <w:p w14:paraId="6EEFA9CE" w14:textId="77777777" w:rsidR="00863A46" w:rsidRDefault="00664849">
            <w:pPr>
              <w:pStyle w:val="Textbody"/>
              <w:widowControl/>
              <w:shd w:val="clear" w:color="auto" w:fill="FFFFFF"/>
              <w:spacing w:after="0" w:line="360" w:lineRule="atLeast"/>
            </w:pPr>
            <w:r>
              <w:rPr>
                <w:rFonts w:ascii="Arial" w:eastAsia="Calibri" w:hAnsi="Arial" w:cs="Arial"/>
                <w:bCs/>
                <w:kern w:val="0"/>
                <w:lang w:eastAsia="en-US" w:bidi="ar-SA"/>
              </w:rPr>
              <w:t>At least 3 years’ experience working in a Community Development role or similar field</w:t>
            </w:r>
          </w:p>
        </w:tc>
        <w:tc>
          <w:tcPr>
            <w:tcW w:w="1192" w:type="dxa"/>
            <w:tcBorders>
              <w:left w:val="single" w:sz="2" w:space="0" w:color="000000"/>
              <w:bottom w:val="single" w:sz="2" w:space="0" w:color="000000"/>
            </w:tcBorders>
            <w:tcMar>
              <w:top w:w="55" w:type="dxa"/>
              <w:left w:w="55" w:type="dxa"/>
              <w:bottom w:w="55" w:type="dxa"/>
              <w:right w:w="55" w:type="dxa"/>
            </w:tcMar>
          </w:tcPr>
          <w:p w14:paraId="7B5227B6"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CA7644" w14:textId="77777777" w:rsidR="00863A46" w:rsidRDefault="00863A46">
            <w:pPr>
              <w:pStyle w:val="TableContents"/>
              <w:rPr>
                <w:rFonts w:ascii="Arial" w:hAnsi="Arial" w:cs="Arial"/>
              </w:rPr>
            </w:pPr>
          </w:p>
        </w:tc>
      </w:tr>
      <w:tr w:rsidR="00863A46" w14:paraId="71B92D1C" w14:textId="77777777">
        <w:tc>
          <w:tcPr>
            <w:tcW w:w="7250" w:type="dxa"/>
            <w:tcBorders>
              <w:left w:val="single" w:sz="2" w:space="0" w:color="000000"/>
              <w:bottom w:val="single" w:sz="2" w:space="0" w:color="000000"/>
            </w:tcBorders>
            <w:tcMar>
              <w:top w:w="55" w:type="dxa"/>
              <w:left w:w="55" w:type="dxa"/>
              <w:bottom w:w="55" w:type="dxa"/>
              <w:right w:w="55" w:type="dxa"/>
            </w:tcMar>
          </w:tcPr>
          <w:p w14:paraId="1FC93CEA" w14:textId="77777777" w:rsidR="00863A46" w:rsidRDefault="00664849">
            <w:pPr>
              <w:pStyle w:val="TableContents"/>
              <w:rPr>
                <w:rFonts w:ascii="Arial" w:hAnsi="Arial" w:cs="Arial"/>
              </w:rPr>
            </w:pPr>
            <w:r>
              <w:rPr>
                <w:rFonts w:ascii="Arial" w:hAnsi="Arial" w:cs="Arial"/>
              </w:rPr>
              <w:t>Strong project management and organisational skills</w:t>
            </w:r>
          </w:p>
        </w:tc>
        <w:tc>
          <w:tcPr>
            <w:tcW w:w="1192" w:type="dxa"/>
            <w:tcBorders>
              <w:left w:val="single" w:sz="2" w:space="0" w:color="000000"/>
              <w:bottom w:val="single" w:sz="2" w:space="0" w:color="000000"/>
            </w:tcBorders>
            <w:tcMar>
              <w:top w:w="55" w:type="dxa"/>
              <w:left w:w="55" w:type="dxa"/>
              <w:bottom w:w="55" w:type="dxa"/>
              <w:right w:w="55" w:type="dxa"/>
            </w:tcMar>
          </w:tcPr>
          <w:p w14:paraId="0632997B"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36A733" w14:textId="77777777" w:rsidR="00863A46" w:rsidRDefault="00863A46">
            <w:pPr>
              <w:pStyle w:val="TableContents"/>
              <w:rPr>
                <w:rFonts w:ascii="Arial" w:hAnsi="Arial" w:cs="Arial"/>
              </w:rPr>
            </w:pPr>
          </w:p>
        </w:tc>
      </w:tr>
      <w:tr w:rsidR="00863A46" w14:paraId="40055A5A" w14:textId="77777777">
        <w:tc>
          <w:tcPr>
            <w:tcW w:w="7250" w:type="dxa"/>
            <w:tcBorders>
              <w:left w:val="single" w:sz="2" w:space="0" w:color="000000"/>
              <w:bottom w:val="single" w:sz="2" w:space="0" w:color="000000"/>
            </w:tcBorders>
            <w:tcMar>
              <w:top w:w="55" w:type="dxa"/>
              <w:left w:w="55" w:type="dxa"/>
              <w:bottom w:w="55" w:type="dxa"/>
              <w:right w:w="55" w:type="dxa"/>
            </w:tcMar>
          </w:tcPr>
          <w:p w14:paraId="6804865A" w14:textId="77777777" w:rsidR="00863A46" w:rsidRDefault="00664849">
            <w:pPr>
              <w:pStyle w:val="TableContents"/>
              <w:rPr>
                <w:rFonts w:ascii="Arial" w:hAnsi="Arial" w:cs="Arial"/>
              </w:rPr>
            </w:pPr>
            <w:r>
              <w:rPr>
                <w:rFonts w:ascii="Arial" w:hAnsi="Arial" w:cs="Arial"/>
              </w:rPr>
              <w:t>Ability to develop and maintain partnerships with diverse</w:t>
            </w:r>
          </w:p>
          <w:p w14:paraId="10A31C37" w14:textId="77777777" w:rsidR="00863A46" w:rsidRDefault="00664849">
            <w:pPr>
              <w:pStyle w:val="TableContents"/>
              <w:rPr>
                <w:rFonts w:ascii="Arial" w:hAnsi="Arial" w:cs="Arial"/>
              </w:rPr>
            </w:pPr>
            <w:r>
              <w:rPr>
                <w:rFonts w:ascii="Arial" w:hAnsi="Arial" w:cs="Arial"/>
              </w:rPr>
              <w:t>stakeholders</w:t>
            </w:r>
          </w:p>
        </w:tc>
        <w:tc>
          <w:tcPr>
            <w:tcW w:w="1192" w:type="dxa"/>
            <w:tcBorders>
              <w:left w:val="single" w:sz="2" w:space="0" w:color="000000"/>
              <w:bottom w:val="single" w:sz="2" w:space="0" w:color="000000"/>
            </w:tcBorders>
            <w:tcMar>
              <w:top w:w="55" w:type="dxa"/>
              <w:left w:w="55" w:type="dxa"/>
              <w:bottom w:w="55" w:type="dxa"/>
              <w:right w:w="55" w:type="dxa"/>
            </w:tcMar>
          </w:tcPr>
          <w:p w14:paraId="5C7E2493"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4DF6E3" w14:textId="77777777" w:rsidR="00863A46" w:rsidRDefault="00863A46">
            <w:pPr>
              <w:pStyle w:val="TableContents"/>
              <w:rPr>
                <w:rFonts w:ascii="Arial" w:hAnsi="Arial" w:cs="Arial"/>
              </w:rPr>
            </w:pPr>
          </w:p>
        </w:tc>
      </w:tr>
      <w:tr w:rsidR="00863A46" w14:paraId="2DB0DEB3" w14:textId="77777777">
        <w:tc>
          <w:tcPr>
            <w:tcW w:w="7250" w:type="dxa"/>
            <w:tcBorders>
              <w:left w:val="single" w:sz="2" w:space="0" w:color="000000"/>
              <w:bottom w:val="single" w:sz="2" w:space="0" w:color="000000"/>
            </w:tcBorders>
            <w:tcMar>
              <w:top w:w="55" w:type="dxa"/>
              <w:left w:w="55" w:type="dxa"/>
              <w:bottom w:w="55" w:type="dxa"/>
              <w:right w:w="55" w:type="dxa"/>
            </w:tcMar>
          </w:tcPr>
          <w:p w14:paraId="2867FA26" w14:textId="77777777" w:rsidR="00863A46" w:rsidRDefault="00664849">
            <w:pPr>
              <w:pStyle w:val="TableContents"/>
              <w:rPr>
                <w:rFonts w:ascii="Arial" w:hAnsi="Arial" w:cs="Arial"/>
              </w:rPr>
            </w:pPr>
            <w:r>
              <w:rPr>
                <w:rFonts w:ascii="Arial" w:hAnsi="Arial" w:cs="Arial"/>
              </w:rPr>
              <w:t>Experience in fundraising, grant writing, or securing</w:t>
            </w:r>
          </w:p>
          <w:p w14:paraId="37F45A46" w14:textId="77777777" w:rsidR="00863A46" w:rsidRDefault="00664849">
            <w:pPr>
              <w:pStyle w:val="TableContents"/>
              <w:rPr>
                <w:rFonts w:ascii="Arial" w:hAnsi="Arial" w:cs="Arial"/>
              </w:rPr>
            </w:pPr>
            <w:r>
              <w:rPr>
                <w:rFonts w:ascii="Arial" w:hAnsi="Arial" w:cs="Arial"/>
              </w:rPr>
              <w:t>external funding</w:t>
            </w:r>
          </w:p>
        </w:tc>
        <w:tc>
          <w:tcPr>
            <w:tcW w:w="1192" w:type="dxa"/>
            <w:tcBorders>
              <w:left w:val="single" w:sz="2" w:space="0" w:color="000000"/>
              <w:bottom w:val="single" w:sz="2" w:space="0" w:color="000000"/>
            </w:tcBorders>
            <w:tcMar>
              <w:top w:w="55" w:type="dxa"/>
              <w:left w:w="55" w:type="dxa"/>
              <w:bottom w:w="55" w:type="dxa"/>
              <w:right w:w="55" w:type="dxa"/>
            </w:tcMar>
          </w:tcPr>
          <w:p w14:paraId="3437FA6F"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8F4758" w14:textId="77777777" w:rsidR="00863A46" w:rsidRDefault="00863A46">
            <w:pPr>
              <w:pStyle w:val="TableContents"/>
              <w:rPr>
                <w:rFonts w:ascii="Arial" w:hAnsi="Arial" w:cs="Arial"/>
              </w:rPr>
            </w:pPr>
          </w:p>
        </w:tc>
      </w:tr>
      <w:tr w:rsidR="00863A46" w14:paraId="67A34158" w14:textId="77777777">
        <w:tc>
          <w:tcPr>
            <w:tcW w:w="7250" w:type="dxa"/>
            <w:tcBorders>
              <w:left w:val="single" w:sz="2" w:space="0" w:color="000000"/>
              <w:bottom w:val="single" w:sz="2" w:space="0" w:color="000000"/>
            </w:tcBorders>
            <w:tcMar>
              <w:top w:w="55" w:type="dxa"/>
              <w:left w:w="55" w:type="dxa"/>
              <w:bottom w:w="55" w:type="dxa"/>
              <w:right w:w="55" w:type="dxa"/>
            </w:tcMar>
          </w:tcPr>
          <w:p w14:paraId="755C49CC" w14:textId="77777777" w:rsidR="00863A46" w:rsidRDefault="00664849">
            <w:pPr>
              <w:pStyle w:val="Standard"/>
              <w:jc w:val="both"/>
              <w:rPr>
                <w:rFonts w:ascii="Arial" w:hAnsi="Arial" w:cs="Arial"/>
                <w:bCs/>
              </w:rPr>
            </w:pPr>
            <w:r>
              <w:rPr>
                <w:rFonts w:ascii="Arial" w:hAnsi="Arial" w:cs="Arial"/>
                <w:bCs/>
              </w:rPr>
              <w:t>Experience in supporting local people to form action/issue-based groups to identify and challenge inequalities</w:t>
            </w:r>
          </w:p>
        </w:tc>
        <w:tc>
          <w:tcPr>
            <w:tcW w:w="1192" w:type="dxa"/>
            <w:tcBorders>
              <w:left w:val="single" w:sz="2" w:space="0" w:color="000000"/>
              <w:bottom w:val="single" w:sz="2" w:space="0" w:color="000000"/>
            </w:tcBorders>
            <w:tcMar>
              <w:top w:w="55" w:type="dxa"/>
              <w:left w:w="55" w:type="dxa"/>
              <w:bottom w:w="55" w:type="dxa"/>
              <w:right w:w="55" w:type="dxa"/>
            </w:tcMar>
          </w:tcPr>
          <w:p w14:paraId="70880FF7"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D9767C" w14:textId="77777777" w:rsidR="00863A46" w:rsidRDefault="00863A46">
            <w:pPr>
              <w:pStyle w:val="TableContents"/>
              <w:rPr>
                <w:rFonts w:ascii="Arial" w:hAnsi="Arial" w:cs="Arial"/>
              </w:rPr>
            </w:pPr>
          </w:p>
        </w:tc>
      </w:tr>
      <w:tr w:rsidR="00863A46" w14:paraId="49B6BA11" w14:textId="77777777">
        <w:tc>
          <w:tcPr>
            <w:tcW w:w="7250" w:type="dxa"/>
            <w:tcBorders>
              <w:left w:val="single" w:sz="2" w:space="0" w:color="000000"/>
              <w:bottom w:val="single" w:sz="2" w:space="0" w:color="000000"/>
            </w:tcBorders>
            <w:tcMar>
              <w:top w:w="55" w:type="dxa"/>
              <w:left w:w="55" w:type="dxa"/>
              <w:bottom w:w="55" w:type="dxa"/>
              <w:right w:w="55" w:type="dxa"/>
            </w:tcMar>
          </w:tcPr>
          <w:p w14:paraId="7D0EC60D" w14:textId="77777777" w:rsidR="00863A46" w:rsidRDefault="00664849">
            <w:pPr>
              <w:pStyle w:val="TableContents"/>
              <w:rPr>
                <w:rFonts w:ascii="Arial" w:hAnsi="Arial" w:cs="Arial"/>
              </w:rPr>
            </w:pPr>
            <w:r>
              <w:rPr>
                <w:rFonts w:ascii="Arial" w:hAnsi="Arial" w:cs="Arial"/>
              </w:rPr>
              <w:t>Ability to work independently and take initiative</w:t>
            </w:r>
          </w:p>
        </w:tc>
        <w:tc>
          <w:tcPr>
            <w:tcW w:w="1192" w:type="dxa"/>
            <w:tcBorders>
              <w:left w:val="single" w:sz="2" w:space="0" w:color="000000"/>
              <w:bottom w:val="single" w:sz="2" w:space="0" w:color="000000"/>
            </w:tcBorders>
            <w:tcMar>
              <w:top w:w="55" w:type="dxa"/>
              <w:left w:w="55" w:type="dxa"/>
              <w:bottom w:w="55" w:type="dxa"/>
              <w:right w:w="55" w:type="dxa"/>
            </w:tcMar>
          </w:tcPr>
          <w:p w14:paraId="3AD0CEF1"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9FD4E1" w14:textId="77777777" w:rsidR="00863A46" w:rsidRDefault="00863A46">
            <w:pPr>
              <w:pStyle w:val="TableContents"/>
              <w:rPr>
                <w:rFonts w:ascii="Arial" w:hAnsi="Arial" w:cs="Arial"/>
              </w:rPr>
            </w:pPr>
          </w:p>
        </w:tc>
      </w:tr>
      <w:tr w:rsidR="00863A46" w14:paraId="3B128D7E" w14:textId="77777777">
        <w:tc>
          <w:tcPr>
            <w:tcW w:w="7250" w:type="dxa"/>
            <w:tcBorders>
              <w:left w:val="single" w:sz="2" w:space="0" w:color="000000"/>
              <w:bottom w:val="single" w:sz="2" w:space="0" w:color="000000"/>
            </w:tcBorders>
            <w:tcMar>
              <w:top w:w="55" w:type="dxa"/>
              <w:left w:w="55" w:type="dxa"/>
              <w:bottom w:w="55" w:type="dxa"/>
              <w:right w:w="55" w:type="dxa"/>
            </w:tcMar>
          </w:tcPr>
          <w:p w14:paraId="020D019C" w14:textId="77777777" w:rsidR="00863A46" w:rsidRDefault="00664849">
            <w:pPr>
              <w:pStyle w:val="TableContents"/>
              <w:rPr>
                <w:rFonts w:ascii="Arial" w:hAnsi="Arial" w:cs="Arial"/>
              </w:rPr>
            </w:pPr>
            <w:r>
              <w:rPr>
                <w:rFonts w:ascii="Arial" w:hAnsi="Arial" w:cs="Arial"/>
              </w:rPr>
              <w:t>Understanding of governance, compliance, and financial</w:t>
            </w:r>
          </w:p>
          <w:p w14:paraId="48037292" w14:textId="77777777" w:rsidR="00863A46" w:rsidRDefault="00664849">
            <w:pPr>
              <w:pStyle w:val="TableContents"/>
              <w:rPr>
                <w:rFonts w:ascii="Arial" w:hAnsi="Arial" w:cs="Arial"/>
              </w:rPr>
            </w:pPr>
            <w:r>
              <w:rPr>
                <w:rFonts w:ascii="Arial" w:hAnsi="Arial" w:cs="Arial"/>
              </w:rPr>
              <w:t>management within the voluntary sector</w:t>
            </w:r>
          </w:p>
        </w:tc>
        <w:tc>
          <w:tcPr>
            <w:tcW w:w="1192" w:type="dxa"/>
            <w:tcBorders>
              <w:left w:val="single" w:sz="2" w:space="0" w:color="000000"/>
              <w:bottom w:val="single" w:sz="2" w:space="0" w:color="000000"/>
            </w:tcBorders>
            <w:tcMar>
              <w:top w:w="55" w:type="dxa"/>
              <w:left w:w="55" w:type="dxa"/>
              <w:bottom w:w="55" w:type="dxa"/>
              <w:right w:w="55" w:type="dxa"/>
            </w:tcMar>
          </w:tcPr>
          <w:p w14:paraId="474F2E06"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A564A3" w14:textId="77777777" w:rsidR="00863A46" w:rsidRDefault="00863A46">
            <w:pPr>
              <w:pStyle w:val="TableContents"/>
              <w:rPr>
                <w:rFonts w:ascii="Arial" w:hAnsi="Arial" w:cs="Arial"/>
              </w:rPr>
            </w:pPr>
          </w:p>
        </w:tc>
      </w:tr>
      <w:tr w:rsidR="00863A46" w14:paraId="5FEF416A" w14:textId="77777777">
        <w:tc>
          <w:tcPr>
            <w:tcW w:w="7250" w:type="dxa"/>
            <w:tcBorders>
              <w:left w:val="single" w:sz="2" w:space="0" w:color="000000"/>
              <w:bottom w:val="single" w:sz="2" w:space="0" w:color="000000"/>
            </w:tcBorders>
            <w:tcMar>
              <w:top w:w="55" w:type="dxa"/>
              <w:left w:w="55" w:type="dxa"/>
              <w:bottom w:w="55" w:type="dxa"/>
              <w:right w:w="55" w:type="dxa"/>
            </w:tcMar>
          </w:tcPr>
          <w:p w14:paraId="51CAF12A" w14:textId="77777777" w:rsidR="00863A46" w:rsidRDefault="00664849">
            <w:pPr>
              <w:pStyle w:val="TableContents"/>
              <w:rPr>
                <w:rFonts w:ascii="Arial" w:hAnsi="Arial" w:cs="Arial"/>
              </w:rPr>
            </w:pPr>
            <w:r>
              <w:rPr>
                <w:rFonts w:ascii="Arial" w:hAnsi="Arial" w:cs="Arial"/>
              </w:rPr>
              <w:t>Knowledge of the local community and its challenges</w:t>
            </w:r>
          </w:p>
        </w:tc>
        <w:tc>
          <w:tcPr>
            <w:tcW w:w="1192" w:type="dxa"/>
            <w:tcBorders>
              <w:left w:val="single" w:sz="2" w:space="0" w:color="000000"/>
              <w:bottom w:val="single" w:sz="2" w:space="0" w:color="000000"/>
            </w:tcBorders>
            <w:tcMar>
              <w:top w:w="55" w:type="dxa"/>
              <w:left w:w="55" w:type="dxa"/>
              <w:bottom w:w="55" w:type="dxa"/>
              <w:right w:w="55" w:type="dxa"/>
            </w:tcMar>
          </w:tcPr>
          <w:p w14:paraId="7192C2A7"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427E2D" w14:textId="77777777" w:rsidR="00863A46" w:rsidRDefault="00863A46">
            <w:pPr>
              <w:pStyle w:val="TableContents"/>
              <w:rPr>
                <w:rFonts w:ascii="Arial" w:hAnsi="Arial" w:cs="Arial"/>
              </w:rPr>
            </w:pPr>
          </w:p>
        </w:tc>
      </w:tr>
      <w:tr w:rsidR="00863A46" w14:paraId="00A37544" w14:textId="77777777">
        <w:tc>
          <w:tcPr>
            <w:tcW w:w="7250" w:type="dxa"/>
            <w:tcBorders>
              <w:left w:val="single" w:sz="2" w:space="0" w:color="000000"/>
              <w:bottom w:val="single" w:sz="2" w:space="0" w:color="000000"/>
            </w:tcBorders>
            <w:tcMar>
              <w:top w:w="55" w:type="dxa"/>
              <w:left w:w="55" w:type="dxa"/>
              <w:bottom w:w="55" w:type="dxa"/>
              <w:right w:w="55" w:type="dxa"/>
            </w:tcMar>
          </w:tcPr>
          <w:p w14:paraId="78AD5AC4" w14:textId="77777777" w:rsidR="00863A46" w:rsidRDefault="00664849">
            <w:pPr>
              <w:pStyle w:val="TableContents"/>
              <w:rPr>
                <w:rFonts w:ascii="Arial" w:hAnsi="Arial" w:cs="Arial"/>
              </w:rPr>
            </w:pPr>
            <w:r>
              <w:rPr>
                <w:rFonts w:ascii="Arial" w:hAnsi="Arial" w:cs="Arial"/>
              </w:rPr>
              <w:t>Experience in monitoring and evaluating community</w:t>
            </w:r>
          </w:p>
          <w:p w14:paraId="2D801A8C" w14:textId="77777777" w:rsidR="00863A46" w:rsidRDefault="00664849">
            <w:pPr>
              <w:pStyle w:val="TableContents"/>
              <w:rPr>
                <w:rFonts w:ascii="Arial" w:hAnsi="Arial" w:cs="Arial"/>
              </w:rPr>
            </w:pPr>
            <w:r>
              <w:rPr>
                <w:rFonts w:ascii="Arial" w:hAnsi="Arial" w:cs="Arial"/>
              </w:rPr>
              <w:t>impact</w:t>
            </w:r>
          </w:p>
        </w:tc>
        <w:tc>
          <w:tcPr>
            <w:tcW w:w="1192" w:type="dxa"/>
            <w:tcBorders>
              <w:left w:val="single" w:sz="2" w:space="0" w:color="000000"/>
              <w:bottom w:val="single" w:sz="2" w:space="0" w:color="000000"/>
            </w:tcBorders>
            <w:tcMar>
              <w:top w:w="55" w:type="dxa"/>
              <w:left w:w="55" w:type="dxa"/>
              <w:bottom w:w="55" w:type="dxa"/>
              <w:right w:w="55" w:type="dxa"/>
            </w:tcMar>
          </w:tcPr>
          <w:p w14:paraId="268744C1" w14:textId="77777777" w:rsidR="00863A46" w:rsidRDefault="00863A46">
            <w:pPr>
              <w:pStyle w:val="TableContents"/>
              <w:rPr>
                <w:rFonts w:ascii="Arial" w:hAnsi="Arial" w:cs="Arial"/>
              </w:rPr>
            </w:pP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655610" w14:textId="77777777" w:rsidR="00863A46" w:rsidRDefault="00664849">
            <w:pPr>
              <w:pStyle w:val="TableContents"/>
              <w:rPr>
                <w:rFonts w:ascii="Arial" w:hAnsi="Arial" w:cs="Arial"/>
              </w:rPr>
            </w:pPr>
            <w:r>
              <w:rPr>
                <w:rFonts w:ascii="Arial" w:hAnsi="Arial" w:cs="Arial"/>
              </w:rPr>
              <w:t>x</w:t>
            </w:r>
          </w:p>
        </w:tc>
      </w:tr>
      <w:tr w:rsidR="00863A46" w14:paraId="45F9B55F" w14:textId="77777777">
        <w:tc>
          <w:tcPr>
            <w:tcW w:w="7250" w:type="dxa"/>
            <w:tcBorders>
              <w:left w:val="single" w:sz="2" w:space="0" w:color="000000"/>
              <w:bottom w:val="single" w:sz="2" w:space="0" w:color="000000"/>
            </w:tcBorders>
            <w:tcMar>
              <w:top w:w="55" w:type="dxa"/>
              <w:left w:w="55" w:type="dxa"/>
              <w:bottom w:w="55" w:type="dxa"/>
              <w:right w:w="55" w:type="dxa"/>
            </w:tcMar>
          </w:tcPr>
          <w:p w14:paraId="19D64FD4" w14:textId="77777777" w:rsidR="00863A46" w:rsidRDefault="00664849">
            <w:pPr>
              <w:pStyle w:val="TableContents"/>
              <w:rPr>
                <w:rFonts w:ascii="Arial" w:hAnsi="Arial" w:cs="Arial"/>
              </w:rPr>
            </w:pPr>
            <w:r>
              <w:rPr>
                <w:rFonts w:ascii="Arial" w:hAnsi="Arial" w:cs="Arial"/>
              </w:rPr>
              <w:t>Background in social policy, community education, or</w:t>
            </w:r>
          </w:p>
          <w:p w14:paraId="4DC12C3E" w14:textId="77777777" w:rsidR="00863A46" w:rsidRDefault="00664849">
            <w:pPr>
              <w:pStyle w:val="TableContents"/>
              <w:rPr>
                <w:rFonts w:ascii="Arial" w:hAnsi="Arial" w:cs="Arial"/>
              </w:rPr>
            </w:pPr>
            <w:r>
              <w:rPr>
                <w:rFonts w:ascii="Arial" w:hAnsi="Arial" w:cs="Arial"/>
              </w:rPr>
              <w:t>similar fields</w:t>
            </w:r>
          </w:p>
        </w:tc>
        <w:tc>
          <w:tcPr>
            <w:tcW w:w="1192" w:type="dxa"/>
            <w:tcBorders>
              <w:left w:val="single" w:sz="2" w:space="0" w:color="000000"/>
              <w:bottom w:val="single" w:sz="2" w:space="0" w:color="000000"/>
            </w:tcBorders>
            <w:tcMar>
              <w:top w:w="55" w:type="dxa"/>
              <w:left w:w="55" w:type="dxa"/>
              <w:bottom w:w="55" w:type="dxa"/>
              <w:right w:w="55" w:type="dxa"/>
            </w:tcMar>
          </w:tcPr>
          <w:p w14:paraId="06CB1CA8" w14:textId="77777777" w:rsidR="00863A46" w:rsidRDefault="00863A46">
            <w:pPr>
              <w:pStyle w:val="TableContents"/>
              <w:rPr>
                <w:rFonts w:ascii="Arial" w:hAnsi="Arial" w:cs="Arial"/>
              </w:rPr>
            </w:pP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1717D2" w14:textId="77777777" w:rsidR="00863A46" w:rsidRDefault="00664849">
            <w:pPr>
              <w:pStyle w:val="TableContents"/>
              <w:rPr>
                <w:rFonts w:ascii="Arial" w:hAnsi="Arial" w:cs="Arial"/>
              </w:rPr>
            </w:pPr>
            <w:r>
              <w:rPr>
                <w:rFonts w:ascii="Arial" w:hAnsi="Arial" w:cs="Arial"/>
              </w:rPr>
              <w:t>x</w:t>
            </w:r>
          </w:p>
        </w:tc>
      </w:tr>
      <w:tr w:rsidR="00863A46" w14:paraId="2A043857" w14:textId="77777777">
        <w:tc>
          <w:tcPr>
            <w:tcW w:w="7250" w:type="dxa"/>
            <w:tcBorders>
              <w:left w:val="single" w:sz="2" w:space="0" w:color="000000"/>
              <w:bottom w:val="single" w:sz="2" w:space="0" w:color="000000"/>
            </w:tcBorders>
            <w:tcMar>
              <w:top w:w="55" w:type="dxa"/>
              <w:left w:w="55" w:type="dxa"/>
              <w:bottom w:w="55" w:type="dxa"/>
              <w:right w:w="55" w:type="dxa"/>
            </w:tcMar>
          </w:tcPr>
          <w:p w14:paraId="17AFCE70" w14:textId="77777777" w:rsidR="00863A46" w:rsidRDefault="00664849">
            <w:pPr>
              <w:pStyle w:val="TableContents"/>
              <w:rPr>
                <w:rFonts w:ascii="Arial" w:hAnsi="Arial" w:cs="Arial"/>
              </w:rPr>
            </w:pPr>
            <w:bookmarkStart w:id="0" w:name="_Hlk208476429"/>
            <w:r>
              <w:rPr>
                <w:rFonts w:ascii="Arial" w:hAnsi="Arial" w:cs="Arial"/>
              </w:rPr>
              <w:t>Flexible working approach to meet the needs of the centre</w:t>
            </w:r>
          </w:p>
          <w:p w14:paraId="4E8F58C2" w14:textId="77777777" w:rsidR="00863A46" w:rsidRDefault="00664849">
            <w:pPr>
              <w:pStyle w:val="TableContents"/>
              <w:rPr>
                <w:rFonts w:ascii="Arial" w:hAnsi="Arial" w:cs="Arial"/>
              </w:rPr>
            </w:pPr>
            <w:r>
              <w:rPr>
                <w:rFonts w:ascii="Arial" w:hAnsi="Arial" w:cs="Arial"/>
              </w:rPr>
              <w:t>and community</w:t>
            </w:r>
          </w:p>
        </w:tc>
        <w:tc>
          <w:tcPr>
            <w:tcW w:w="1192" w:type="dxa"/>
            <w:tcBorders>
              <w:left w:val="single" w:sz="2" w:space="0" w:color="000000"/>
              <w:bottom w:val="single" w:sz="2" w:space="0" w:color="000000"/>
            </w:tcBorders>
            <w:tcMar>
              <w:top w:w="55" w:type="dxa"/>
              <w:left w:w="55" w:type="dxa"/>
              <w:bottom w:w="55" w:type="dxa"/>
              <w:right w:w="55" w:type="dxa"/>
            </w:tcMar>
          </w:tcPr>
          <w:p w14:paraId="6C4CDB8C"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8F783A" w14:textId="77777777" w:rsidR="00863A46" w:rsidRDefault="00863A46">
            <w:pPr>
              <w:pStyle w:val="TableContents"/>
              <w:rPr>
                <w:rFonts w:ascii="Arial" w:hAnsi="Arial" w:cs="Arial"/>
              </w:rPr>
            </w:pPr>
          </w:p>
        </w:tc>
      </w:tr>
      <w:bookmarkEnd w:id="0"/>
      <w:tr w:rsidR="00863A46" w14:paraId="29140953" w14:textId="77777777">
        <w:tc>
          <w:tcPr>
            <w:tcW w:w="7250" w:type="dxa"/>
            <w:tcBorders>
              <w:left w:val="single" w:sz="2" w:space="0" w:color="000000"/>
              <w:bottom w:val="single" w:sz="2" w:space="0" w:color="000000"/>
            </w:tcBorders>
            <w:tcMar>
              <w:top w:w="55" w:type="dxa"/>
              <w:left w:w="55" w:type="dxa"/>
              <w:bottom w:w="55" w:type="dxa"/>
              <w:right w:w="55" w:type="dxa"/>
            </w:tcMar>
          </w:tcPr>
          <w:p w14:paraId="7EF23153" w14:textId="77777777" w:rsidR="00863A46" w:rsidRDefault="00664849">
            <w:pPr>
              <w:pStyle w:val="TableContents"/>
              <w:rPr>
                <w:rFonts w:ascii="Arial" w:hAnsi="Arial" w:cs="Arial"/>
              </w:rPr>
            </w:pPr>
            <w:r>
              <w:rPr>
                <w:rFonts w:ascii="Arial" w:hAnsi="Arial" w:cs="Arial"/>
              </w:rPr>
              <w:t>Experience of planning and delivering training sessions</w:t>
            </w:r>
          </w:p>
        </w:tc>
        <w:tc>
          <w:tcPr>
            <w:tcW w:w="1192" w:type="dxa"/>
            <w:tcBorders>
              <w:left w:val="single" w:sz="2" w:space="0" w:color="000000"/>
              <w:bottom w:val="single" w:sz="2" w:space="0" w:color="000000"/>
            </w:tcBorders>
            <w:tcMar>
              <w:top w:w="55" w:type="dxa"/>
              <w:left w:w="55" w:type="dxa"/>
              <w:bottom w:w="55" w:type="dxa"/>
              <w:right w:w="55" w:type="dxa"/>
            </w:tcMar>
          </w:tcPr>
          <w:p w14:paraId="2C5B478C" w14:textId="77777777" w:rsidR="00863A46" w:rsidRDefault="00863A46">
            <w:pPr>
              <w:pStyle w:val="TableContents"/>
              <w:rPr>
                <w:rFonts w:ascii="Arial" w:hAnsi="Arial" w:cs="Arial"/>
              </w:rPr>
            </w:pP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D48C38" w14:textId="77777777" w:rsidR="00863A46" w:rsidRDefault="00664849">
            <w:pPr>
              <w:pStyle w:val="TableContents"/>
              <w:rPr>
                <w:rFonts w:ascii="Arial" w:hAnsi="Arial" w:cs="Arial"/>
              </w:rPr>
            </w:pPr>
            <w:r>
              <w:rPr>
                <w:rFonts w:ascii="Arial" w:hAnsi="Arial" w:cs="Arial"/>
              </w:rPr>
              <w:t>x</w:t>
            </w:r>
          </w:p>
        </w:tc>
      </w:tr>
      <w:tr w:rsidR="00863A46" w14:paraId="324959A9" w14:textId="77777777">
        <w:tc>
          <w:tcPr>
            <w:tcW w:w="7250" w:type="dxa"/>
            <w:tcBorders>
              <w:left w:val="single" w:sz="2" w:space="0" w:color="000000"/>
              <w:bottom w:val="single" w:sz="2" w:space="0" w:color="000000"/>
            </w:tcBorders>
            <w:tcMar>
              <w:top w:w="55" w:type="dxa"/>
              <w:left w:w="55" w:type="dxa"/>
              <w:bottom w:w="55" w:type="dxa"/>
              <w:right w:w="55" w:type="dxa"/>
            </w:tcMar>
          </w:tcPr>
          <w:p w14:paraId="00B68BD9" w14:textId="77777777" w:rsidR="00863A46" w:rsidRDefault="00664849">
            <w:pPr>
              <w:pStyle w:val="TableContents"/>
              <w:rPr>
                <w:rFonts w:ascii="Arial" w:hAnsi="Arial" w:cs="Arial"/>
                <w:b/>
                <w:bCs/>
              </w:rPr>
            </w:pPr>
            <w:r>
              <w:rPr>
                <w:rFonts w:ascii="Arial" w:hAnsi="Arial" w:cs="Arial"/>
                <w:b/>
                <w:bCs/>
              </w:rPr>
              <w:t>Personal Qualities</w:t>
            </w:r>
          </w:p>
        </w:tc>
        <w:tc>
          <w:tcPr>
            <w:tcW w:w="1192" w:type="dxa"/>
            <w:tcBorders>
              <w:left w:val="single" w:sz="2" w:space="0" w:color="000000"/>
              <w:bottom w:val="single" w:sz="2" w:space="0" w:color="000000"/>
            </w:tcBorders>
            <w:tcMar>
              <w:top w:w="55" w:type="dxa"/>
              <w:left w:w="55" w:type="dxa"/>
              <w:bottom w:w="55" w:type="dxa"/>
              <w:right w:w="55" w:type="dxa"/>
            </w:tcMar>
          </w:tcPr>
          <w:p w14:paraId="761FBD60" w14:textId="77777777" w:rsidR="00863A46" w:rsidRDefault="00863A46">
            <w:pPr>
              <w:pStyle w:val="TableContents"/>
              <w:rPr>
                <w:rFonts w:ascii="Arial" w:hAnsi="Arial" w:cs="Arial"/>
              </w:rPr>
            </w:pP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B0F8E6" w14:textId="77777777" w:rsidR="00863A46" w:rsidRDefault="00863A46">
            <w:pPr>
              <w:pStyle w:val="TableContents"/>
              <w:rPr>
                <w:rFonts w:ascii="Arial" w:hAnsi="Arial" w:cs="Arial"/>
              </w:rPr>
            </w:pPr>
          </w:p>
        </w:tc>
      </w:tr>
      <w:tr w:rsidR="00863A46" w14:paraId="1EDA51AB" w14:textId="77777777">
        <w:tc>
          <w:tcPr>
            <w:tcW w:w="7250" w:type="dxa"/>
            <w:tcBorders>
              <w:left w:val="single" w:sz="2" w:space="0" w:color="000000"/>
              <w:bottom w:val="single" w:sz="2" w:space="0" w:color="000000"/>
            </w:tcBorders>
            <w:tcMar>
              <w:top w:w="55" w:type="dxa"/>
              <w:left w:w="55" w:type="dxa"/>
              <w:bottom w:w="55" w:type="dxa"/>
              <w:right w:w="55" w:type="dxa"/>
            </w:tcMar>
          </w:tcPr>
          <w:p w14:paraId="43017486" w14:textId="77777777" w:rsidR="00863A46" w:rsidRDefault="00664849">
            <w:pPr>
              <w:pStyle w:val="TableContents"/>
              <w:rPr>
                <w:rFonts w:ascii="Arial" w:hAnsi="Arial" w:cs="Arial"/>
              </w:rPr>
            </w:pPr>
            <w:bookmarkStart w:id="1" w:name="_Hlk208477658"/>
            <w:r>
              <w:rPr>
                <w:rFonts w:ascii="Arial" w:hAnsi="Arial" w:cs="Arial"/>
              </w:rPr>
              <w:t>Approachable and engaging</w:t>
            </w:r>
          </w:p>
        </w:tc>
        <w:tc>
          <w:tcPr>
            <w:tcW w:w="1192" w:type="dxa"/>
            <w:tcBorders>
              <w:left w:val="single" w:sz="2" w:space="0" w:color="000000"/>
              <w:bottom w:val="single" w:sz="2" w:space="0" w:color="000000"/>
            </w:tcBorders>
            <w:tcMar>
              <w:top w:w="55" w:type="dxa"/>
              <w:left w:w="55" w:type="dxa"/>
              <w:bottom w:w="55" w:type="dxa"/>
              <w:right w:w="55" w:type="dxa"/>
            </w:tcMar>
          </w:tcPr>
          <w:p w14:paraId="29E00123"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19867FF" w14:textId="77777777" w:rsidR="00863A46" w:rsidRDefault="00863A46">
            <w:pPr>
              <w:pStyle w:val="TableContents"/>
              <w:rPr>
                <w:rFonts w:ascii="Arial" w:hAnsi="Arial" w:cs="Arial"/>
              </w:rPr>
            </w:pPr>
          </w:p>
        </w:tc>
      </w:tr>
      <w:tr w:rsidR="00863A46" w14:paraId="785412C4" w14:textId="77777777">
        <w:tc>
          <w:tcPr>
            <w:tcW w:w="7250" w:type="dxa"/>
            <w:tcBorders>
              <w:left w:val="single" w:sz="2" w:space="0" w:color="000000"/>
              <w:bottom w:val="single" w:sz="2" w:space="0" w:color="000000"/>
            </w:tcBorders>
            <w:tcMar>
              <w:top w:w="55" w:type="dxa"/>
              <w:left w:w="55" w:type="dxa"/>
              <w:bottom w:w="55" w:type="dxa"/>
              <w:right w:w="55" w:type="dxa"/>
            </w:tcMar>
          </w:tcPr>
          <w:p w14:paraId="387BD128" w14:textId="77777777" w:rsidR="00863A46" w:rsidRDefault="00664849">
            <w:pPr>
              <w:pStyle w:val="ListParagraph1"/>
              <w:spacing w:after="0" w:line="240" w:lineRule="auto"/>
              <w:ind w:left="0"/>
              <w:rPr>
                <w:rFonts w:ascii="Arial" w:hAnsi="Arial"/>
                <w:bCs/>
                <w:color w:val="000000"/>
              </w:rPr>
            </w:pPr>
            <w:r>
              <w:rPr>
                <w:rFonts w:ascii="Arial" w:hAnsi="Arial"/>
                <w:bCs/>
                <w:color w:val="000000"/>
              </w:rPr>
              <w:t>Self-motivated with ability to work autonomously as well as a collective team</w:t>
            </w:r>
          </w:p>
          <w:p w14:paraId="0113C2AD" w14:textId="77777777" w:rsidR="00863A46" w:rsidRDefault="00863A46">
            <w:pPr>
              <w:pStyle w:val="TableContents"/>
              <w:rPr>
                <w:rFonts w:ascii="Arial" w:hAnsi="Arial" w:cs="Arial"/>
              </w:rPr>
            </w:pPr>
          </w:p>
        </w:tc>
        <w:tc>
          <w:tcPr>
            <w:tcW w:w="1192" w:type="dxa"/>
            <w:tcBorders>
              <w:left w:val="single" w:sz="2" w:space="0" w:color="000000"/>
              <w:bottom w:val="single" w:sz="2" w:space="0" w:color="000000"/>
            </w:tcBorders>
            <w:tcMar>
              <w:top w:w="55" w:type="dxa"/>
              <w:left w:w="55" w:type="dxa"/>
              <w:bottom w:w="55" w:type="dxa"/>
              <w:right w:w="55" w:type="dxa"/>
            </w:tcMar>
          </w:tcPr>
          <w:p w14:paraId="6E2023D6"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0BC366" w14:textId="77777777" w:rsidR="00863A46" w:rsidRDefault="00863A46">
            <w:pPr>
              <w:pStyle w:val="TableContents"/>
              <w:rPr>
                <w:rFonts w:ascii="Arial" w:hAnsi="Arial" w:cs="Arial"/>
              </w:rPr>
            </w:pPr>
          </w:p>
        </w:tc>
      </w:tr>
      <w:tr w:rsidR="00863A46" w14:paraId="42B297F1" w14:textId="77777777">
        <w:tc>
          <w:tcPr>
            <w:tcW w:w="7250" w:type="dxa"/>
            <w:tcBorders>
              <w:left w:val="single" w:sz="2" w:space="0" w:color="000000"/>
              <w:bottom w:val="single" w:sz="2" w:space="0" w:color="000000"/>
            </w:tcBorders>
            <w:tcMar>
              <w:top w:w="55" w:type="dxa"/>
              <w:left w:w="55" w:type="dxa"/>
              <w:bottom w:w="55" w:type="dxa"/>
              <w:right w:w="55" w:type="dxa"/>
            </w:tcMar>
          </w:tcPr>
          <w:p w14:paraId="4C60ECED" w14:textId="77777777" w:rsidR="00863A46" w:rsidRDefault="00664849">
            <w:pPr>
              <w:pStyle w:val="TableContents"/>
            </w:pPr>
            <w:r>
              <w:rPr>
                <w:rFonts w:ascii="Arial" w:hAnsi="Arial" w:cs="Arial"/>
                <w:bCs/>
                <w:color w:val="000000"/>
              </w:rPr>
              <w:t>Able to take a flexible approach to delivering work</w:t>
            </w:r>
          </w:p>
        </w:tc>
        <w:tc>
          <w:tcPr>
            <w:tcW w:w="1192" w:type="dxa"/>
            <w:tcBorders>
              <w:left w:val="single" w:sz="2" w:space="0" w:color="000000"/>
              <w:bottom w:val="single" w:sz="2" w:space="0" w:color="000000"/>
            </w:tcBorders>
            <w:tcMar>
              <w:top w:w="55" w:type="dxa"/>
              <w:left w:w="55" w:type="dxa"/>
              <w:bottom w:w="55" w:type="dxa"/>
              <w:right w:w="55" w:type="dxa"/>
            </w:tcMar>
          </w:tcPr>
          <w:p w14:paraId="3D6E2686"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C8C822" w14:textId="77777777" w:rsidR="00863A46" w:rsidRDefault="00863A46">
            <w:pPr>
              <w:pStyle w:val="TableContents"/>
              <w:rPr>
                <w:rFonts w:ascii="Arial" w:hAnsi="Arial" w:cs="Arial"/>
              </w:rPr>
            </w:pPr>
          </w:p>
        </w:tc>
      </w:tr>
      <w:bookmarkEnd w:id="1"/>
      <w:tr w:rsidR="00863A46" w14:paraId="0842D92E" w14:textId="77777777">
        <w:tc>
          <w:tcPr>
            <w:tcW w:w="7250" w:type="dxa"/>
            <w:tcBorders>
              <w:left w:val="single" w:sz="2" w:space="0" w:color="000000"/>
              <w:bottom w:val="single" w:sz="2" w:space="0" w:color="000000"/>
            </w:tcBorders>
            <w:tcMar>
              <w:top w:w="55" w:type="dxa"/>
              <w:left w:w="55" w:type="dxa"/>
              <w:bottom w:w="55" w:type="dxa"/>
              <w:right w:w="55" w:type="dxa"/>
            </w:tcMar>
          </w:tcPr>
          <w:p w14:paraId="587BDF5A" w14:textId="77777777" w:rsidR="00863A46" w:rsidRDefault="00664849">
            <w:pPr>
              <w:pStyle w:val="Standard"/>
              <w:rPr>
                <w:rFonts w:ascii="Arial" w:hAnsi="Arial" w:cs="Arial"/>
                <w:bCs/>
              </w:rPr>
            </w:pPr>
            <w:r>
              <w:rPr>
                <w:rFonts w:ascii="Arial" w:hAnsi="Arial" w:cs="Arial"/>
                <w:bCs/>
              </w:rPr>
              <w:t>Reliability, dedication and determination</w:t>
            </w:r>
          </w:p>
          <w:p w14:paraId="233461A1" w14:textId="77777777" w:rsidR="00863A46" w:rsidRDefault="00863A46">
            <w:pPr>
              <w:pStyle w:val="ListParagraph1"/>
              <w:spacing w:after="0" w:line="240" w:lineRule="auto"/>
              <w:ind w:left="0"/>
              <w:rPr>
                <w:rFonts w:ascii="Arial" w:hAnsi="Arial"/>
                <w:bCs/>
                <w:color w:val="000000"/>
              </w:rPr>
            </w:pPr>
          </w:p>
        </w:tc>
        <w:tc>
          <w:tcPr>
            <w:tcW w:w="1192" w:type="dxa"/>
            <w:tcBorders>
              <w:left w:val="single" w:sz="2" w:space="0" w:color="000000"/>
              <w:bottom w:val="single" w:sz="2" w:space="0" w:color="000000"/>
            </w:tcBorders>
            <w:tcMar>
              <w:top w:w="55" w:type="dxa"/>
              <w:left w:w="55" w:type="dxa"/>
              <w:bottom w:w="55" w:type="dxa"/>
              <w:right w:w="55" w:type="dxa"/>
            </w:tcMar>
          </w:tcPr>
          <w:p w14:paraId="2B92207A"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F4AAA2" w14:textId="77777777" w:rsidR="00863A46" w:rsidRDefault="00863A46">
            <w:pPr>
              <w:pStyle w:val="TableContents"/>
              <w:rPr>
                <w:rFonts w:ascii="Arial" w:hAnsi="Arial" w:cs="Arial"/>
              </w:rPr>
            </w:pPr>
          </w:p>
        </w:tc>
      </w:tr>
      <w:tr w:rsidR="00863A46" w14:paraId="3C549DC0" w14:textId="77777777">
        <w:tc>
          <w:tcPr>
            <w:tcW w:w="7250" w:type="dxa"/>
            <w:tcBorders>
              <w:left w:val="single" w:sz="2" w:space="0" w:color="000000"/>
              <w:bottom w:val="single" w:sz="2" w:space="0" w:color="000000"/>
            </w:tcBorders>
            <w:tcMar>
              <w:top w:w="55" w:type="dxa"/>
              <w:left w:w="55" w:type="dxa"/>
              <w:bottom w:w="55" w:type="dxa"/>
              <w:right w:w="55" w:type="dxa"/>
            </w:tcMar>
          </w:tcPr>
          <w:p w14:paraId="07926267" w14:textId="77777777" w:rsidR="00863A46" w:rsidRDefault="00664849">
            <w:pPr>
              <w:pStyle w:val="Standard"/>
              <w:rPr>
                <w:rFonts w:ascii="Arial" w:hAnsi="Arial" w:cs="Arial"/>
                <w:bCs/>
              </w:rPr>
            </w:pPr>
            <w:r>
              <w:rPr>
                <w:rFonts w:ascii="Arial" w:hAnsi="Arial" w:cs="Arial"/>
                <w:bCs/>
              </w:rPr>
              <w:t>Integrity, honesty and accountability</w:t>
            </w:r>
          </w:p>
          <w:p w14:paraId="15D5AEBC" w14:textId="77777777" w:rsidR="00863A46" w:rsidRDefault="00863A46">
            <w:pPr>
              <w:pStyle w:val="TableContents"/>
              <w:rPr>
                <w:rFonts w:ascii="Arial" w:hAnsi="Arial" w:cs="Arial"/>
              </w:rPr>
            </w:pPr>
          </w:p>
        </w:tc>
        <w:tc>
          <w:tcPr>
            <w:tcW w:w="1192" w:type="dxa"/>
            <w:tcBorders>
              <w:left w:val="single" w:sz="2" w:space="0" w:color="000000"/>
              <w:bottom w:val="single" w:sz="2" w:space="0" w:color="000000"/>
            </w:tcBorders>
            <w:tcMar>
              <w:top w:w="55" w:type="dxa"/>
              <w:left w:w="55" w:type="dxa"/>
              <w:bottom w:w="55" w:type="dxa"/>
              <w:right w:w="55" w:type="dxa"/>
            </w:tcMar>
          </w:tcPr>
          <w:p w14:paraId="419D274E"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F9C057" w14:textId="77777777" w:rsidR="00863A46" w:rsidRDefault="00863A46">
            <w:pPr>
              <w:pStyle w:val="TableContents"/>
              <w:rPr>
                <w:rFonts w:ascii="Arial" w:hAnsi="Arial" w:cs="Arial"/>
              </w:rPr>
            </w:pPr>
          </w:p>
        </w:tc>
      </w:tr>
      <w:tr w:rsidR="00863A46" w14:paraId="6ADF20A7" w14:textId="77777777">
        <w:tc>
          <w:tcPr>
            <w:tcW w:w="7250" w:type="dxa"/>
            <w:tcBorders>
              <w:left w:val="single" w:sz="2" w:space="0" w:color="000000"/>
              <w:bottom w:val="single" w:sz="4" w:space="0" w:color="000000"/>
            </w:tcBorders>
            <w:tcMar>
              <w:top w:w="55" w:type="dxa"/>
              <w:left w:w="55" w:type="dxa"/>
              <w:bottom w:w="55" w:type="dxa"/>
              <w:right w:w="55" w:type="dxa"/>
            </w:tcMar>
          </w:tcPr>
          <w:p w14:paraId="1534A7EB" w14:textId="77777777" w:rsidR="00863A46" w:rsidRDefault="00664849">
            <w:pPr>
              <w:pStyle w:val="Standard"/>
              <w:rPr>
                <w:rFonts w:ascii="Arial" w:hAnsi="Arial" w:cs="Arial"/>
                <w:bCs/>
              </w:rPr>
            </w:pPr>
            <w:r>
              <w:rPr>
                <w:rFonts w:ascii="Arial" w:hAnsi="Arial" w:cs="Arial"/>
                <w:bCs/>
              </w:rPr>
              <w:t>Commitment to equality, inclusion and human rights</w:t>
            </w:r>
          </w:p>
          <w:p w14:paraId="201A9BB2" w14:textId="77777777" w:rsidR="00863A46" w:rsidRDefault="00863A46">
            <w:pPr>
              <w:pStyle w:val="TableContents"/>
              <w:rPr>
                <w:rFonts w:ascii="Arial" w:hAnsi="Arial" w:cs="Arial"/>
              </w:rPr>
            </w:pPr>
          </w:p>
        </w:tc>
        <w:tc>
          <w:tcPr>
            <w:tcW w:w="1192" w:type="dxa"/>
            <w:tcBorders>
              <w:left w:val="single" w:sz="2" w:space="0" w:color="000000"/>
              <w:bottom w:val="single" w:sz="4" w:space="0" w:color="000000"/>
            </w:tcBorders>
            <w:tcMar>
              <w:top w:w="55" w:type="dxa"/>
              <w:left w:w="55" w:type="dxa"/>
              <w:bottom w:w="55" w:type="dxa"/>
              <w:right w:w="55" w:type="dxa"/>
            </w:tcMar>
          </w:tcPr>
          <w:p w14:paraId="37D3AD6B" w14:textId="77777777" w:rsidR="00863A46" w:rsidRDefault="00664849">
            <w:pPr>
              <w:pStyle w:val="TableContents"/>
              <w:rPr>
                <w:rFonts w:ascii="Arial" w:hAnsi="Arial" w:cs="Arial"/>
              </w:rPr>
            </w:pPr>
            <w:r>
              <w:rPr>
                <w:rFonts w:ascii="Arial" w:hAnsi="Arial" w:cs="Arial"/>
              </w:rPr>
              <w:t>x</w:t>
            </w:r>
          </w:p>
        </w:tc>
        <w:tc>
          <w:tcPr>
            <w:tcW w:w="1196" w:type="dxa"/>
            <w:tcBorders>
              <w:left w:val="single" w:sz="2" w:space="0" w:color="000000"/>
              <w:bottom w:val="single" w:sz="4" w:space="0" w:color="000000"/>
              <w:right w:val="single" w:sz="2" w:space="0" w:color="000000"/>
            </w:tcBorders>
            <w:tcMar>
              <w:top w:w="55" w:type="dxa"/>
              <w:left w:w="55" w:type="dxa"/>
              <w:bottom w:w="55" w:type="dxa"/>
              <w:right w:w="55" w:type="dxa"/>
            </w:tcMar>
          </w:tcPr>
          <w:p w14:paraId="4EB0ACB9" w14:textId="77777777" w:rsidR="00863A46" w:rsidRDefault="00863A46">
            <w:pPr>
              <w:pStyle w:val="TableContents"/>
              <w:rPr>
                <w:rFonts w:ascii="Arial" w:hAnsi="Arial" w:cs="Arial"/>
              </w:rPr>
            </w:pPr>
          </w:p>
        </w:tc>
      </w:tr>
      <w:tr w:rsidR="00863A46" w14:paraId="2AE9891A" w14:textId="77777777">
        <w:tc>
          <w:tcPr>
            <w:tcW w:w="7250" w:type="dxa"/>
            <w:tcBorders>
              <w:top w:val="single" w:sz="4" w:space="0" w:color="000000"/>
              <w:left w:val="single" w:sz="2" w:space="0" w:color="000000"/>
              <w:bottom w:val="single" w:sz="2" w:space="0" w:color="000000"/>
            </w:tcBorders>
            <w:tcMar>
              <w:top w:w="55" w:type="dxa"/>
              <w:left w:w="55" w:type="dxa"/>
              <w:bottom w:w="55" w:type="dxa"/>
              <w:right w:w="55" w:type="dxa"/>
            </w:tcMar>
          </w:tcPr>
          <w:p w14:paraId="0CF492A5" w14:textId="77777777" w:rsidR="00863A46" w:rsidRPr="00575789" w:rsidRDefault="00664849">
            <w:pPr>
              <w:pStyle w:val="Standard"/>
              <w:rPr>
                <w:highlight w:val="yellow"/>
              </w:rPr>
            </w:pPr>
            <w:r w:rsidRPr="00575789">
              <w:rPr>
                <w:rFonts w:ascii="Arial" w:hAnsi="Arial" w:cs="Arial"/>
                <w:bCs/>
              </w:rPr>
              <w:t>Encouragement for applications from underrepresented groups or those with lived experience of the local community</w:t>
            </w:r>
          </w:p>
        </w:tc>
        <w:tc>
          <w:tcPr>
            <w:tcW w:w="1192" w:type="dxa"/>
            <w:tcBorders>
              <w:top w:val="single" w:sz="4" w:space="0" w:color="000000"/>
              <w:left w:val="single" w:sz="2" w:space="0" w:color="000000"/>
              <w:bottom w:val="single" w:sz="2" w:space="0" w:color="000000"/>
            </w:tcBorders>
            <w:tcMar>
              <w:top w:w="55" w:type="dxa"/>
              <w:left w:w="55" w:type="dxa"/>
              <w:bottom w:w="55" w:type="dxa"/>
              <w:right w:w="55" w:type="dxa"/>
            </w:tcMar>
          </w:tcPr>
          <w:p w14:paraId="1DAA6DAE" w14:textId="77777777" w:rsidR="00863A46" w:rsidRDefault="00664849">
            <w:pPr>
              <w:pStyle w:val="TableContents"/>
              <w:rPr>
                <w:rFonts w:ascii="Arial" w:hAnsi="Arial" w:cs="Arial"/>
              </w:rPr>
            </w:pPr>
            <w:r>
              <w:rPr>
                <w:rFonts w:ascii="Arial" w:hAnsi="Arial" w:cs="Arial"/>
              </w:rPr>
              <w:t>x</w:t>
            </w:r>
          </w:p>
        </w:tc>
        <w:tc>
          <w:tcPr>
            <w:tcW w:w="1196" w:type="dxa"/>
            <w:tcBorders>
              <w:top w:val="single" w:sz="4"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E3E665B" w14:textId="77777777" w:rsidR="00863A46" w:rsidRDefault="00863A46">
            <w:pPr>
              <w:pStyle w:val="TableContents"/>
              <w:rPr>
                <w:rFonts w:ascii="Arial" w:hAnsi="Arial" w:cs="Arial"/>
              </w:rPr>
            </w:pPr>
          </w:p>
        </w:tc>
      </w:tr>
    </w:tbl>
    <w:p w14:paraId="5C3D6E54" w14:textId="77777777" w:rsidR="00863A46" w:rsidRDefault="00863A46">
      <w:pPr>
        <w:pStyle w:val="Textbody"/>
        <w:widowControl/>
        <w:shd w:val="clear" w:color="auto" w:fill="FFFFFF"/>
        <w:spacing w:after="0" w:line="360" w:lineRule="atLeast"/>
        <w:rPr>
          <w:rFonts w:ascii="Arial" w:hAnsi="Arial" w:cs="Arial"/>
        </w:rPr>
      </w:pPr>
    </w:p>
    <w:p w14:paraId="3BBE7C16" w14:textId="77777777" w:rsidR="00863A46" w:rsidRDefault="00863A46">
      <w:pPr>
        <w:pStyle w:val="Textbody"/>
        <w:widowControl/>
        <w:shd w:val="clear" w:color="auto" w:fill="FFFFFF"/>
        <w:spacing w:after="0" w:line="360" w:lineRule="atLeast"/>
        <w:rPr>
          <w:rFonts w:ascii="Arial" w:hAnsi="Arial" w:cs="Arial"/>
        </w:rPr>
      </w:pPr>
    </w:p>
    <w:p w14:paraId="00925F26" w14:textId="77777777" w:rsidR="00575789" w:rsidRDefault="00575789">
      <w:pPr>
        <w:pStyle w:val="Textbody"/>
        <w:widowControl/>
        <w:shd w:val="clear" w:color="auto" w:fill="FFFFFF"/>
        <w:spacing w:after="0" w:line="360" w:lineRule="atLeast"/>
        <w:rPr>
          <w:rFonts w:ascii="Arial" w:hAnsi="Arial" w:cs="Arial"/>
        </w:rPr>
      </w:pPr>
    </w:p>
    <w:p w14:paraId="121B6994" w14:textId="77777777" w:rsidR="00575789" w:rsidRDefault="00575789">
      <w:pPr>
        <w:pStyle w:val="Textbody"/>
        <w:widowControl/>
        <w:shd w:val="clear" w:color="auto" w:fill="FFFFFF"/>
        <w:spacing w:after="0" w:line="360" w:lineRule="atLeast"/>
        <w:rPr>
          <w:rFonts w:ascii="Arial" w:hAnsi="Arial" w:cs="Arial"/>
        </w:rPr>
      </w:pPr>
    </w:p>
    <w:p w14:paraId="71F6DA50" w14:textId="77777777" w:rsidR="00575789" w:rsidRDefault="00575789">
      <w:pPr>
        <w:pStyle w:val="Textbody"/>
        <w:widowControl/>
        <w:shd w:val="clear" w:color="auto" w:fill="FFFFFF"/>
        <w:spacing w:after="0" w:line="360" w:lineRule="atLeast"/>
        <w:rPr>
          <w:rFonts w:ascii="Arial" w:hAnsi="Arial" w:cs="Arial"/>
        </w:rPr>
      </w:pPr>
    </w:p>
    <w:p w14:paraId="15AB1D3B"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Additional Information</w:t>
      </w:r>
    </w:p>
    <w:p w14:paraId="608D0D9D" w14:textId="77777777" w:rsidR="00863A46" w:rsidRDefault="00664849">
      <w:pPr>
        <w:pStyle w:val="Textbody"/>
        <w:widowControl/>
        <w:numPr>
          <w:ilvl w:val="0"/>
          <w:numId w:val="11"/>
        </w:numPr>
        <w:shd w:val="clear" w:color="auto" w:fill="FFFFFF"/>
        <w:spacing w:after="0" w:line="360" w:lineRule="atLeast"/>
        <w:rPr>
          <w:rFonts w:ascii="Arial" w:hAnsi="Arial" w:cs="Arial"/>
        </w:rPr>
      </w:pPr>
      <w:r>
        <w:rPr>
          <w:rFonts w:ascii="Arial" w:hAnsi="Arial" w:cs="Arial"/>
        </w:rPr>
        <w:t xml:space="preserve">The role is subject to funding availability </w:t>
      </w:r>
    </w:p>
    <w:p w14:paraId="1E502E2F" w14:textId="77777777" w:rsidR="00863A46" w:rsidRDefault="00664849">
      <w:pPr>
        <w:pStyle w:val="Textbody"/>
        <w:widowControl/>
        <w:numPr>
          <w:ilvl w:val="0"/>
          <w:numId w:val="11"/>
        </w:numPr>
        <w:shd w:val="clear" w:color="auto" w:fill="FFFFFF"/>
        <w:spacing w:after="0" w:line="360" w:lineRule="atLeast"/>
        <w:rPr>
          <w:rFonts w:ascii="Arial" w:hAnsi="Arial" w:cs="Arial"/>
        </w:rPr>
      </w:pPr>
      <w:r>
        <w:rPr>
          <w:rFonts w:ascii="Arial" w:hAnsi="Arial" w:cs="Arial"/>
        </w:rPr>
        <w:t>Flexible working arrangements will be required to meet the needs of the centre and the community.</w:t>
      </w:r>
    </w:p>
    <w:p w14:paraId="05087501" w14:textId="77777777" w:rsidR="00863A46" w:rsidRDefault="00664849">
      <w:pPr>
        <w:pStyle w:val="Textbody"/>
        <w:widowControl/>
        <w:numPr>
          <w:ilvl w:val="0"/>
          <w:numId w:val="12"/>
        </w:numPr>
        <w:shd w:val="clear" w:color="auto" w:fill="FFFFFF"/>
        <w:spacing w:after="0" w:line="360" w:lineRule="atLeast"/>
        <w:rPr>
          <w:rFonts w:ascii="Arial" w:hAnsi="Arial" w:cs="Arial"/>
        </w:rPr>
      </w:pPr>
      <w:r>
        <w:rPr>
          <w:rFonts w:ascii="Arial" w:hAnsi="Arial" w:cs="Arial"/>
        </w:rPr>
        <w:t>Occasional evening and weekend work may be necessary.</w:t>
      </w:r>
    </w:p>
    <w:p w14:paraId="307D561F" w14:textId="77777777" w:rsidR="00863A46" w:rsidRDefault="00664849">
      <w:pPr>
        <w:pStyle w:val="Textbody"/>
        <w:widowControl/>
        <w:numPr>
          <w:ilvl w:val="0"/>
          <w:numId w:val="12"/>
        </w:numPr>
        <w:shd w:val="clear" w:color="auto" w:fill="FFFFFF"/>
        <w:spacing w:after="0" w:line="360" w:lineRule="atLeast"/>
        <w:rPr>
          <w:rFonts w:ascii="Arial" w:hAnsi="Arial" w:cs="Arial"/>
        </w:rPr>
      </w:pPr>
      <w:r>
        <w:rPr>
          <w:rFonts w:ascii="Arial" w:hAnsi="Arial" w:cs="Arial"/>
        </w:rPr>
        <w:t>The successful candidate will be subject to a PVG check.</w:t>
      </w:r>
    </w:p>
    <w:p w14:paraId="535DA3ED" w14:textId="77777777" w:rsidR="00863A46" w:rsidRDefault="00863A46">
      <w:pPr>
        <w:pStyle w:val="Textbody"/>
        <w:widowControl/>
        <w:shd w:val="clear" w:color="auto" w:fill="FFFFFF"/>
        <w:spacing w:after="0" w:line="360" w:lineRule="atLeast"/>
        <w:rPr>
          <w:rFonts w:ascii="Arial" w:hAnsi="Arial" w:cs="Arial"/>
        </w:rPr>
      </w:pPr>
    </w:p>
    <w:p w14:paraId="4A668B92" w14:textId="77777777" w:rsidR="00863A46" w:rsidRDefault="00664849">
      <w:pPr>
        <w:pStyle w:val="Textbody"/>
        <w:widowControl/>
        <w:shd w:val="clear" w:color="auto" w:fill="FFFFFF"/>
        <w:spacing w:after="0" w:line="360" w:lineRule="atLeast"/>
        <w:rPr>
          <w:rFonts w:ascii="Arial" w:hAnsi="Arial" w:cs="Arial"/>
          <w:b/>
          <w:bCs/>
        </w:rPr>
      </w:pPr>
      <w:r>
        <w:rPr>
          <w:rFonts w:ascii="Arial" w:hAnsi="Arial" w:cs="Arial"/>
          <w:b/>
          <w:bCs/>
        </w:rPr>
        <w:t>How to Apply</w:t>
      </w:r>
    </w:p>
    <w:p w14:paraId="5B053D06" w14:textId="77777777" w:rsidR="00863A46" w:rsidRDefault="00664849">
      <w:pPr>
        <w:pStyle w:val="Textbody"/>
        <w:widowControl/>
        <w:shd w:val="clear" w:color="auto" w:fill="FFFFFF"/>
        <w:spacing w:after="0" w:line="360" w:lineRule="atLeast"/>
      </w:pPr>
      <w:r>
        <w:rPr>
          <w:rFonts w:ascii="Arial" w:hAnsi="Arial" w:cs="Arial"/>
        </w:rPr>
        <w:t xml:space="preserve">To apply, please complete the application form, which can be requested from </w:t>
      </w:r>
      <w:hyperlink r:id="rId10" w:history="1">
        <w:r>
          <w:rPr>
            <w:rFonts w:ascii="Arial" w:hAnsi="Arial" w:cs="Arial"/>
          </w:rPr>
          <w:t>linktownaction@aol.com</w:t>
        </w:r>
      </w:hyperlink>
      <w:r>
        <w:rPr>
          <w:rFonts w:ascii="Arial" w:hAnsi="Arial" w:cs="Arial"/>
        </w:rPr>
        <w:t xml:space="preserve">  </w:t>
      </w:r>
    </w:p>
    <w:p w14:paraId="7302F8FA"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 xml:space="preserve">CVs will not be accepted. </w:t>
      </w:r>
    </w:p>
    <w:p w14:paraId="54167AF1" w14:textId="77777777" w:rsidR="00863A46" w:rsidRDefault="00863A46">
      <w:pPr>
        <w:pStyle w:val="Textbody"/>
        <w:widowControl/>
        <w:shd w:val="clear" w:color="auto" w:fill="FFFFFF"/>
        <w:spacing w:after="0" w:line="360" w:lineRule="atLeast"/>
        <w:rPr>
          <w:rFonts w:ascii="Arial" w:hAnsi="Arial" w:cs="Arial"/>
        </w:rPr>
      </w:pPr>
    </w:p>
    <w:p w14:paraId="7D774D95" w14:textId="77777777" w:rsidR="00863A46" w:rsidRDefault="00664849">
      <w:pPr>
        <w:pStyle w:val="Textbody"/>
        <w:widowControl/>
        <w:shd w:val="clear" w:color="auto" w:fill="FFFFFF"/>
        <w:spacing w:after="0" w:line="360" w:lineRule="atLeast"/>
      </w:pPr>
      <w:r>
        <w:rPr>
          <w:rFonts w:ascii="Arial" w:hAnsi="Arial" w:cs="Arial"/>
        </w:rPr>
        <w:t xml:space="preserve">If you require any further information, please contact </w:t>
      </w:r>
      <w:r>
        <w:rPr>
          <w:rFonts w:ascii="Arial" w:hAnsi="Arial" w:cs="Arial"/>
          <w:b/>
          <w:bCs/>
        </w:rPr>
        <w:t>Lizzie Halstead</w:t>
      </w:r>
    </w:p>
    <w:p w14:paraId="64E84BC1" w14:textId="77777777" w:rsidR="00863A46" w:rsidRDefault="00664849">
      <w:pPr>
        <w:pStyle w:val="Textbody"/>
        <w:widowControl/>
        <w:shd w:val="clear" w:color="auto" w:fill="FFFFFF"/>
        <w:spacing w:after="0" w:line="360" w:lineRule="atLeast"/>
        <w:rPr>
          <w:rFonts w:ascii="Arial" w:hAnsi="Arial" w:cs="Arial"/>
        </w:rPr>
      </w:pPr>
      <w:r>
        <w:rPr>
          <w:rFonts w:ascii="Arial" w:hAnsi="Arial" w:cs="Arial"/>
        </w:rPr>
        <w:t>Tel  01592 644680 or 07748 975149.</w:t>
      </w:r>
    </w:p>
    <w:p w14:paraId="3EAF2A6B" w14:textId="77777777" w:rsidR="00863A46" w:rsidRDefault="00863A46">
      <w:pPr>
        <w:pStyle w:val="Textbody"/>
        <w:widowControl/>
        <w:shd w:val="clear" w:color="auto" w:fill="FFFFFF"/>
        <w:spacing w:after="0" w:line="360" w:lineRule="atLeast"/>
        <w:rPr>
          <w:rFonts w:ascii="Arial" w:hAnsi="Arial" w:cs="Arial"/>
        </w:rPr>
      </w:pPr>
    </w:p>
    <w:p w14:paraId="41DA6733" w14:textId="39518269" w:rsidR="00626265" w:rsidRPr="00626265" w:rsidRDefault="00664849">
      <w:pPr>
        <w:pStyle w:val="Textbody"/>
        <w:widowControl/>
        <w:shd w:val="clear" w:color="auto" w:fill="FFFFFF"/>
        <w:spacing w:after="0" w:line="360" w:lineRule="atLeast"/>
        <w:rPr>
          <w:rFonts w:ascii="Arial" w:hAnsi="Arial" w:cs="Arial"/>
          <w:b/>
          <w:bCs/>
        </w:rPr>
      </w:pPr>
      <w:r>
        <w:rPr>
          <w:rFonts w:ascii="Arial" w:hAnsi="Arial" w:cs="Arial"/>
          <w:b/>
          <w:bCs/>
        </w:rPr>
        <w:t>Closing Date</w:t>
      </w:r>
      <w:r w:rsidR="00307CD0">
        <w:rPr>
          <w:rFonts w:ascii="Arial" w:hAnsi="Arial" w:cs="Arial"/>
          <w:b/>
          <w:bCs/>
        </w:rPr>
        <w:t>;</w:t>
      </w:r>
      <w:r w:rsidR="00575789">
        <w:rPr>
          <w:rFonts w:ascii="Arial" w:hAnsi="Arial" w:cs="Arial"/>
          <w:b/>
          <w:bCs/>
        </w:rPr>
        <w:t xml:space="preserve">  </w:t>
      </w:r>
      <w:r w:rsidR="00096BA6" w:rsidRPr="00096BA6">
        <w:rPr>
          <w:rFonts w:ascii="Arial" w:hAnsi="Arial" w:cs="Arial"/>
        </w:rPr>
        <w:t>Friday November 21</w:t>
      </w:r>
      <w:r w:rsidR="00096BA6" w:rsidRPr="00096BA6">
        <w:rPr>
          <w:rFonts w:ascii="Arial" w:hAnsi="Arial" w:cs="Arial"/>
          <w:vertAlign w:val="superscript"/>
        </w:rPr>
        <w:t>st</w:t>
      </w:r>
      <w:r w:rsidR="00096BA6" w:rsidRPr="00096BA6">
        <w:rPr>
          <w:rFonts w:ascii="Arial" w:hAnsi="Arial" w:cs="Arial"/>
        </w:rPr>
        <w:t xml:space="preserve"> 2025</w:t>
      </w:r>
    </w:p>
    <w:p w14:paraId="48E03FE5" w14:textId="77777777" w:rsidR="00575789" w:rsidRDefault="00575789">
      <w:pPr>
        <w:pStyle w:val="Textbody"/>
        <w:widowControl/>
        <w:shd w:val="clear" w:color="auto" w:fill="FFFFFF"/>
        <w:spacing w:after="0" w:line="360" w:lineRule="atLeast"/>
        <w:rPr>
          <w:rFonts w:ascii="Arial" w:hAnsi="Arial" w:cs="Arial"/>
          <w:b/>
          <w:bCs/>
          <w:shd w:val="clear" w:color="auto" w:fill="FFFF00"/>
        </w:rPr>
      </w:pPr>
    </w:p>
    <w:p w14:paraId="4204C7A4" w14:textId="77777777" w:rsidR="00575789" w:rsidRDefault="00575789">
      <w:pPr>
        <w:pStyle w:val="Textbody"/>
        <w:widowControl/>
        <w:shd w:val="clear" w:color="auto" w:fill="FFFFFF"/>
        <w:spacing w:after="0" w:line="360" w:lineRule="atLeast"/>
      </w:pPr>
    </w:p>
    <w:p w14:paraId="1B7A65C9"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419F99C0"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2DA2A67"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699681E"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663C114D"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9709EFA"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608F94CA"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7F4BFD85"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149C5FD"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63D3954"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15CD0AC2"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762273A3"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2BB3924"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038BD68D"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6B282BE"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294E6A3F" w14:textId="77777777" w:rsidR="00863A46" w:rsidRDefault="00863A46">
      <w:pPr>
        <w:pStyle w:val="Textbody"/>
        <w:widowControl/>
        <w:shd w:val="clear" w:color="auto" w:fill="FFFFFF"/>
        <w:spacing w:after="0" w:line="360" w:lineRule="atLeast"/>
        <w:rPr>
          <w:rFonts w:ascii="Arial" w:hAnsi="Arial" w:cs="Arial"/>
          <w:shd w:val="clear" w:color="auto" w:fill="FF3333"/>
        </w:rPr>
      </w:pPr>
    </w:p>
    <w:p w14:paraId="404EC7B5" w14:textId="77777777" w:rsidR="00863A46" w:rsidRDefault="00863A46">
      <w:pPr>
        <w:pStyle w:val="Textbody"/>
        <w:widowControl/>
        <w:shd w:val="clear" w:color="auto" w:fill="FFFFFF"/>
        <w:spacing w:after="0" w:line="360" w:lineRule="atLeast"/>
        <w:jc w:val="right"/>
      </w:pPr>
    </w:p>
    <w:p w14:paraId="295035E9" w14:textId="77777777" w:rsidR="00863A46" w:rsidRDefault="00863A46">
      <w:pPr>
        <w:pStyle w:val="Textbody"/>
        <w:widowControl/>
        <w:shd w:val="clear" w:color="auto" w:fill="FFFFFF"/>
        <w:spacing w:after="0" w:line="360" w:lineRule="atLeast"/>
      </w:pPr>
    </w:p>
    <w:sectPr w:rsidR="00863A46">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3340" w14:textId="77777777" w:rsidR="00F301AB" w:rsidRDefault="00F301AB">
      <w:r>
        <w:separator/>
      </w:r>
    </w:p>
  </w:endnote>
  <w:endnote w:type="continuationSeparator" w:id="0">
    <w:p w14:paraId="76704764" w14:textId="77777777" w:rsidR="00F301AB" w:rsidRDefault="00F3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271844"/>
      <w:docPartObj>
        <w:docPartGallery w:val="Page Numbers (Bottom of Page)"/>
        <w:docPartUnique/>
      </w:docPartObj>
    </w:sdtPr>
    <w:sdtContent>
      <w:p w14:paraId="60496ECA" w14:textId="61954B50" w:rsidR="00575789" w:rsidRDefault="00575789">
        <w:pPr>
          <w:pStyle w:val="Footer"/>
          <w:jc w:val="center"/>
        </w:pPr>
        <w:r>
          <w:fldChar w:fldCharType="begin"/>
        </w:r>
        <w:r>
          <w:instrText>PAGE   \* MERGEFORMAT</w:instrText>
        </w:r>
        <w:r>
          <w:fldChar w:fldCharType="separate"/>
        </w:r>
        <w:r>
          <w:t>2</w:t>
        </w:r>
        <w:r>
          <w:fldChar w:fldCharType="end"/>
        </w:r>
      </w:p>
    </w:sdtContent>
  </w:sdt>
  <w:p w14:paraId="22FDAF0C" w14:textId="77777777" w:rsidR="00664849" w:rsidRDefault="0066484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4347" w14:textId="77777777" w:rsidR="00F301AB" w:rsidRDefault="00F301AB">
      <w:r>
        <w:rPr>
          <w:color w:val="000000"/>
        </w:rPr>
        <w:separator/>
      </w:r>
    </w:p>
  </w:footnote>
  <w:footnote w:type="continuationSeparator" w:id="0">
    <w:p w14:paraId="69C0B0F0" w14:textId="77777777" w:rsidR="00F301AB" w:rsidRDefault="00F30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FF0"/>
    <w:multiLevelType w:val="multilevel"/>
    <w:tmpl w:val="99A01B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3406442"/>
    <w:multiLevelType w:val="multilevel"/>
    <w:tmpl w:val="1944CC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B2F1671"/>
    <w:multiLevelType w:val="multilevel"/>
    <w:tmpl w:val="2DDE24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6533FB8"/>
    <w:multiLevelType w:val="multilevel"/>
    <w:tmpl w:val="809A0A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7A56A88"/>
    <w:multiLevelType w:val="multilevel"/>
    <w:tmpl w:val="8354D1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AA764D1"/>
    <w:multiLevelType w:val="multilevel"/>
    <w:tmpl w:val="EB3283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F21073C"/>
    <w:multiLevelType w:val="multilevel"/>
    <w:tmpl w:val="605297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39D1554"/>
    <w:multiLevelType w:val="multilevel"/>
    <w:tmpl w:val="EC96BD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DF73840"/>
    <w:multiLevelType w:val="multilevel"/>
    <w:tmpl w:val="4FA021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E974CED"/>
    <w:multiLevelType w:val="multilevel"/>
    <w:tmpl w:val="EDC2CA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DF301E2"/>
    <w:multiLevelType w:val="multilevel"/>
    <w:tmpl w:val="CC2643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781D4EBC"/>
    <w:multiLevelType w:val="multilevel"/>
    <w:tmpl w:val="6B70103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67080294">
    <w:abstractNumId w:val="5"/>
  </w:num>
  <w:num w:numId="2" w16cid:durableId="1168445929">
    <w:abstractNumId w:val="10"/>
  </w:num>
  <w:num w:numId="3" w16cid:durableId="2097481687">
    <w:abstractNumId w:val="7"/>
  </w:num>
  <w:num w:numId="4" w16cid:durableId="2146849460">
    <w:abstractNumId w:val="0"/>
  </w:num>
  <w:num w:numId="5" w16cid:durableId="2127458369">
    <w:abstractNumId w:val="2"/>
  </w:num>
  <w:num w:numId="6" w16cid:durableId="564754914">
    <w:abstractNumId w:val="8"/>
  </w:num>
  <w:num w:numId="7" w16cid:durableId="963930029">
    <w:abstractNumId w:val="3"/>
  </w:num>
  <w:num w:numId="8" w16cid:durableId="1109400025">
    <w:abstractNumId w:val="4"/>
  </w:num>
  <w:num w:numId="9" w16cid:durableId="2037198390">
    <w:abstractNumId w:val="9"/>
  </w:num>
  <w:num w:numId="10" w16cid:durableId="570584571">
    <w:abstractNumId w:val="1"/>
  </w:num>
  <w:num w:numId="11" w16cid:durableId="2071027943">
    <w:abstractNumId w:val="11"/>
  </w:num>
  <w:num w:numId="12" w16cid:durableId="1899708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46"/>
    <w:rsid w:val="00096BA6"/>
    <w:rsid w:val="00123B52"/>
    <w:rsid w:val="00307CD0"/>
    <w:rsid w:val="003109C6"/>
    <w:rsid w:val="00575789"/>
    <w:rsid w:val="00626265"/>
    <w:rsid w:val="00664849"/>
    <w:rsid w:val="0069039D"/>
    <w:rsid w:val="00694E6D"/>
    <w:rsid w:val="006C06C1"/>
    <w:rsid w:val="00754016"/>
    <w:rsid w:val="00803808"/>
    <w:rsid w:val="00863A46"/>
    <w:rsid w:val="0094345A"/>
    <w:rsid w:val="00D6172F"/>
    <w:rsid w:val="00F13744"/>
    <w:rsid w:val="00F301AB"/>
    <w:rsid w:val="00F52F79"/>
    <w:rsid w:val="00FD3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DAA1"/>
  <w15:docId w15:val="{8C53B132-4E45-43C4-99FF-66B68D79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customStyle="1" w:styleId="ListParagraph1">
    <w:name w:val="List Paragraph1"/>
    <w:basedOn w:val="Standard"/>
    <w:pPr>
      <w:widowControl/>
      <w:spacing w:after="160" w:line="247" w:lineRule="auto"/>
      <w:ind w:left="720"/>
      <w:contextualSpacing/>
    </w:pPr>
    <w:rPr>
      <w:rFonts w:ascii="Calibri" w:eastAsia="Calibri" w:hAnsi="Calibri" w:cs="Arial"/>
      <w:kern w:val="0"/>
      <w:lang w:eastAsia="en-US" w:bidi="ar-SA"/>
    </w:rPr>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uiPriority w:val="99"/>
    <w:pPr>
      <w:tabs>
        <w:tab w:val="center" w:pos="4513"/>
        <w:tab w:val="right" w:pos="9026"/>
      </w:tabs>
    </w:pPr>
    <w:rPr>
      <w:rFonts w:cs="Mangal"/>
      <w:szCs w:val="21"/>
    </w:rPr>
  </w:style>
  <w:style w:type="character" w:customStyle="1" w:styleId="FooterChar">
    <w:name w:val="Footer Char"/>
    <w:basedOn w:val="DefaultParagraphFont"/>
    <w:uiPriority w:val="99"/>
    <w:rPr>
      <w:rFonts w:cs="Mangal"/>
      <w:szCs w:val="21"/>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nktownaction@aol.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Smith</dc:creator>
  <cp:lastModifiedBy>mark smith</cp:lastModifiedBy>
  <cp:revision>6</cp:revision>
  <dcterms:created xsi:type="dcterms:W3CDTF">2025-10-12T10:55:00Z</dcterms:created>
  <dcterms:modified xsi:type="dcterms:W3CDTF">2025-10-26T11:17:00Z</dcterms:modified>
</cp:coreProperties>
</file>