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7AB9" w14:textId="71AFD3CD" w:rsidR="00012C05" w:rsidRPr="00012C05" w:rsidRDefault="00012C05" w:rsidP="00012C05">
      <w:pPr>
        <w:pBdr>
          <w:bottom w:val="single" w:sz="12" w:space="1" w:color="auto"/>
        </w:pBdr>
        <w:rPr>
          <w:rFonts w:cstheme="minorHAnsi"/>
          <w:b/>
          <w:bCs/>
          <w:color w:val="C00000"/>
        </w:rPr>
      </w:pPr>
      <w:r w:rsidRPr="00012C05">
        <w:rPr>
          <w:rFonts w:cstheme="minorHAnsi"/>
          <w:b/>
          <w:bCs/>
          <w:color w:val="C00000"/>
        </w:rPr>
        <w:t xml:space="preserve">Person Specification for Springboard Wellbeing </w:t>
      </w:r>
      <w:r w:rsidR="00172733">
        <w:rPr>
          <w:rFonts w:cstheme="minorHAnsi"/>
          <w:b/>
          <w:bCs/>
          <w:color w:val="C00000"/>
        </w:rPr>
        <w:t>Practitioner</w:t>
      </w:r>
    </w:p>
    <w:p w14:paraId="60A49CB0" w14:textId="77777777" w:rsidR="00012C05" w:rsidRDefault="00012C05" w:rsidP="00012C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012C05" w:rsidRPr="00AE0821" w14:paraId="5BB8542C" w14:textId="77777777" w:rsidTr="005F1F54">
        <w:tc>
          <w:tcPr>
            <w:tcW w:w="3004" w:type="dxa"/>
          </w:tcPr>
          <w:p w14:paraId="261BF2F7" w14:textId="77777777" w:rsidR="00012C05" w:rsidRPr="000E1A1C" w:rsidRDefault="00012C05" w:rsidP="005F1F54">
            <w:pPr>
              <w:rPr>
                <w:rFonts w:ascii="Calibri" w:hAnsi="Calibri" w:cs="Calibri"/>
                <w:color w:val="C00000"/>
              </w:rPr>
            </w:pPr>
            <w:r w:rsidRPr="00012C05">
              <w:rPr>
                <w:rFonts w:cstheme="minorHAnsi"/>
                <w:b/>
                <w:bCs/>
                <w:color w:val="C00000"/>
              </w:rPr>
              <w:t xml:space="preserve">Criteria </w:t>
            </w:r>
          </w:p>
        </w:tc>
        <w:tc>
          <w:tcPr>
            <w:tcW w:w="3006" w:type="dxa"/>
          </w:tcPr>
          <w:p w14:paraId="1944BE35" w14:textId="77777777" w:rsidR="00012C05" w:rsidRPr="000E1A1C" w:rsidRDefault="00012C05" w:rsidP="005F1F54">
            <w:pPr>
              <w:rPr>
                <w:rFonts w:ascii="Calibri" w:hAnsi="Calibri" w:cs="Calibri"/>
                <w:color w:val="C00000"/>
              </w:rPr>
            </w:pPr>
            <w:r w:rsidRPr="00012C05">
              <w:rPr>
                <w:rFonts w:cstheme="minorHAnsi"/>
                <w:b/>
                <w:bCs/>
                <w:color w:val="C00000"/>
              </w:rPr>
              <w:t xml:space="preserve">Essential </w:t>
            </w:r>
          </w:p>
        </w:tc>
        <w:tc>
          <w:tcPr>
            <w:tcW w:w="3006" w:type="dxa"/>
          </w:tcPr>
          <w:p w14:paraId="7D41ADE0" w14:textId="77777777" w:rsidR="00012C05" w:rsidRPr="000E1A1C" w:rsidRDefault="00012C05" w:rsidP="005F1F54">
            <w:pPr>
              <w:rPr>
                <w:rFonts w:ascii="Calibri" w:hAnsi="Calibri" w:cs="Calibri"/>
                <w:color w:val="C00000"/>
              </w:rPr>
            </w:pPr>
            <w:r w:rsidRPr="00012C05">
              <w:rPr>
                <w:rFonts w:cstheme="minorHAnsi"/>
                <w:b/>
                <w:bCs/>
                <w:color w:val="C00000"/>
              </w:rPr>
              <w:t xml:space="preserve">Desirable </w:t>
            </w:r>
          </w:p>
        </w:tc>
      </w:tr>
      <w:tr w:rsidR="00012C05" w:rsidRPr="00AE0821" w14:paraId="385AD2DD" w14:textId="77777777" w:rsidTr="005F1F54">
        <w:tc>
          <w:tcPr>
            <w:tcW w:w="3004" w:type="dxa"/>
          </w:tcPr>
          <w:p w14:paraId="4982081B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Experience &amp; Knowledge</w:t>
            </w:r>
          </w:p>
        </w:tc>
        <w:tc>
          <w:tcPr>
            <w:tcW w:w="3006" w:type="dxa"/>
          </w:tcPr>
          <w:p w14:paraId="1C7DD1C5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Experience working with young people aged 16–25, ideally those facing multiple disadvantages</w:t>
            </w:r>
          </w:p>
          <w:p w14:paraId="21E543DE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br/>
              <w:t xml:space="preserve">Experience delivering 1:1 mentoring and / or coaching </w:t>
            </w:r>
          </w:p>
          <w:p w14:paraId="73695232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br/>
              <w:t>Experience using progress-measurement tools.</w:t>
            </w:r>
          </w:p>
          <w:p w14:paraId="2A832AFF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br/>
              <w:t>Understanding of homelessness, housing instability and related challenges.</w:t>
            </w:r>
          </w:p>
          <w:p w14:paraId="05154298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</w:p>
          <w:p w14:paraId="1BA87F69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Knowledge of trauma-informed practice and ACEs.</w:t>
            </w:r>
          </w:p>
          <w:p w14:paraId="2A2CAFD8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br/>
              <w:t>Safeguarding and boundary awareness.</w:t>
            </w:r>
          </w:p>
          <w:p w14:paraId="0F62BD00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br/>
              <w:t>Awareness of mental health issues affecting young people.</w:t>
            </w:r>
          </w:p>
          <w:p w14:paraId="59F96012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4EE77FC9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Experience supporting neurodivergent young people.</w:t>
            </w:r>
          </w:p>
          <w:p w14:paraId="221E156B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>
              <w:br/>
            </w:r>
            <w:r w:rsidRPr="291B7726">
              <w:rPr>
                <w:rFonts w:ascii="Calibri" w:hAnsi="Calibri" w:cs="Calibri"/>
              </w:rPr>
              <w:t>Experience working with care-experienced young people or those affected by domestic abuse.</w:t>
            </w:r>
          </w:p>
          <w:p w14:paraId="772863B6" w14:textId="77777777" w:rsidR="00012C05" w:rsidRDefault="00012C05" w:rsidP="005F1F54">
            <w:pPr>
              <w:rPr>
                <w:rFonts w:ascii="Calibri" w:hAnsi="Calibri" w:cs="Calibri"/>
              </w:rPr>
            </w:pPr>
          </w:p>
          <w:p w14:paraId="63864602" w14:textId="77777777" w:rsidR="00012C05" w:rsidRDefault="00012C05" w:rsidP="005F1F54">
            <w:pPr>
              <w:rPr>
                <w:rFonts w:ascii="Calibri" w:eastAsia="Calibri" w:hAnsi="Calibri" w:cs="Calibri"/>
              </w:rPr>
            </w:pPr>
            <w:r w:rsidRPr="291B7726">
              <w:rPr>
                <w:rFonts w:ascii="Calibri" w:eastAsia="Calibri" w:hAnsi="Calibri" w:cs="Calibri"/>
                <w:color w:val="0A0A0A"/>
              </w:rPr>
              <w:t>Mentoring Award at SCQF level 4</w:t>
            </w:r>
          </w:p>
          <w:p w14:paraId="3138B589" w14:textId="77777777" w:rsidR="00012C05" w:rsidRDefault="00012C05" w:rsidP="005F1F54">
            <w:pPr>
              <w:rPr>
                <w:rFonts w:ascii="Calibri" w:hAnsi="Calibri" w:cs="Calibri"/>
              </w:rPr>
            </w:pPr>
          </w:p>
          <w:p w14:paraId="67991771" w14:textId="77777777" w:rsidR="00012C05" w:rsidRDefault="00012C05" w:rsidP="005F1F54">
            <w:pPr>
              <w:rPr>
                <w:rFonts w:ascii="Calibri" w:hAnsi="Calibri" w:cs="Calibri"/>
              </w:rPr>
            </w:pPr>
            <w:r w:rsidRPr="291B7726">
              <w:rPr>
                <w:rFonts w:ascii="Calibri" w:hAnsi="Calibri" w:cs="Calibri"/>
              </w:rPr>
              <w:t xml:space="preserve">SVQ Level 3: Social Care or equivalent </w:t>
            </w:r>
          </w:p>
          <w:p w14:paraId="77253F9C" w14:textId="77777777" w:rsidR="00012C05" w:rsidRDefault="00012C05" w:rsidP="005F1F54">
            <w:pPr>
              <w:rPr>
                <w:rFonts w:ascii="Calibri" w:hAnsi="Calibri" w:cs="Calibri"/>
              </w:rPr>
            </w:pPr>
          </w:p>
          <w:p w14:paraId="6B0643A6" w14:textId="77777777" w:rsidR="00012C05" w:rsidRDefault="00012C05" w:rsidP="005F1F54">
            <w:pPr>
              <w:shd w:val="clear" w:color="auto" w:fill="FFFFFF"/>
              <w:spacing w:after="180" w:line="360" w:lineRule="atLeas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hyperlink r:id="rId10" w:history="1">
              <w:r w:rsidRPr="004E2073">
                <w:rPr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SVQ Level 2</w:t>
              </w:r>
            </w:hyperlink>
            <w:r w:rsidRPr="004E20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 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Youth Work Practice or equivalent.</w:t>
            </w:r>
          </w:p>
          <w:p w14:paraId="6A5E1A6F" w14:textId="77777777" w:rsidR="00012C05" w:rsidRPr="004E2073" w:rsidRDefault="00012C05" w:rsidP="005F1F54">
            <w:pPr>
              <w:shd w:val="clear" w:color="auto" w:fill="FFFFFF"/>
              <w:spacing w:after="180" w:line="360" w:lineRule="atLeas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</w:rPr>
              <w:t>T</w:t>
            </w:r>
            <w:r w:rsidRPr="00AE0821">
              <w:rPr>
                <w:rFonts w:ascii="Calibri" w:hAnsi="Calibri" w:cs="Calibri"/>
              </w:rPr>
              <w:t>raining in trauma-informed practice, MHFA, suicide prevention or safeguarding.</w:t>
            </w:r>
          </w:p>
          <w:p w14:paraId="3728FA27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Experience applying harm-reduction approaches.</w:t>
            </w:r>
          </w:p>
          <w:p w14:paraId="3A117E3D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</w:p>
          <w:p w14:paraId="4C24BC5B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Knowledge of wellbeing approaches and PIE.</w:t>
            </w:r>
          </w:p>
        </w:tc>
      </w:tr>
      <w:tr w:rsidR="00012C05" w:rsidRPr="00AE0821" w14:paraId="46A6F740" w14:textId="77777777" w:rsidTr="005F1F54">
        <w:tc>
          <w:tcPr>
            <w:tcW w:w="3004" w:type="dxa"/>
          </w:tcPr>
          <w:p w14:paraId="0F584008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Skills &amp; Competencies</w:t>
            </w:r>
          </w:p>
        </w:tc>
        <w:tc>
          <w:tcPr>
            <w:tcW w:w="3006" w:type="dxa"/>
          </w:tcPr>
          <w:p w14:paraId="479D1AEB" w14:textId="77777777" w:rsidR="00012C05" w:rsidRPr="004E2073" w:rsidRDefault="00012C05" w:rsidP="005F1F54">
            <w:pPr>
              <w:pStyle w:val="NormalWeb"/>
            </w:pPr>
            <w:r w:rsidRPr="004E2073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Accountability for quality of practice</w:t>
            </w:r>
            <w:r w:rsidRPr="004E2073">
              <w:rPr>
                <w:rFonts w:ascii="Calibri" w:hAnsi="Calibri" w:cs="Calibri"/>
                <w:sz w:val="22"/>
                <w:szCs w:val="22"/>
              </w:rPr>
              <w:t>, ensuring work is completed to a high standard and within agreed timescales</w:t>
            </w:r>
            <w:r w:rsidRPr="004E2073">
              <w:t>.</w:t>
            </w:r>
          </w:p>
          <w:p w14:paraId="711E830F" w14:textId="77777777" w:rsidR="00012C05" w:rsidRPr="004E2073" w:rsidRDefault="00012C05" w:rsidP="005F1F54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4E2073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Outcome-focused approach</w:t>
            </w:r>
            <w:r w:rsidRPr="004E2073">
              <w:rPr>
                <w:rFonts w:ascii="Calibri" w:hAnsi="Calibri" w:cs="Calibri"/>
                <w:sz w:val="22"/>
                <w:szCs w:val="22"/>
              </w:rPr>
              <w:t>, supporting young people to achieve measurable progress.</w:t>
            </w:r>
          </w:p>
          <w:p w14:paraId="3A96C08C" w14:textId="77777777" w:rsidR="00012C05" w:rsidRPr="004E2073" w:rsidRDefault="00012C05" w:rsidP="005F1F54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4E2073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Ability to monitor and evidence impact</w:t>
            </w:r>
            <w:r w:rsidRPr="004E2073">
              <w:rPr>
                <w:rFonts w:ascii="Calibri" w:hAnsi="Calibri" w:cs="Calibri"/>
                <w:sz w:val="22"/>
                <w:szCs w:val="22"/>
              </w:rPr>
              <w:t>, using tools and data to demonstrate change.</w:t>
            </w:r>
          </w:p>
          <w:p w14:paraId="44659C7E" w14:textId="77777777" w:rsidR="00012C05" w:rsidRPr="004E2073" w:rsidRDefault="00012C05" w:rsidP="005F1F54">
            <w:pPr>
              <w:pStyle w:val="NormalWeb"/>
            </w:pPr>
            <w:r w:rsidRPr="004E2073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Responsible decision-making</w:t>
            </w:r>
            <w:r w:rsidRPr="004E2073">
              <w:rPr>
                <w:rFonts w:ascii="Calibri" w:hAnsi="Calibri" w:cs="Calibri"/>
                <w:sz w:val="22"/>
                <w:szCs w:val="22"/>
              </w:rPr>
              <w:t>, especially when</w:t>
            </w:r>
            <w:r w:rsidRPr="004E2073">
              <w:rPr>
                <w:sz w:val="22"/>
                <w:szCs w:val="22"/>
              </w:rPr>
              <w:t xml:space="preserve"> </w:t>
            </w:r>
            <w:r w:rsidRPr="004E2073">
              <w:t xml:space="preserve">working </w:t>
            </w:r>
            <w:r w:rsidRPr="000E1A1C">
              <w:rPr>
                <w:rFonts w:ascii="Calibri" w:hAnsi="Calibri" w:cs="Calibri"/>
                <w:sz w:val="22"/>
                <w:szCs w:val="22"/>
              </w:rPr>
              <w:lastRenderedPageBreak/>
              <w:t>independently or in lone-working situations.</w:t>
            </w:r>
          </w:p>
          <w:p w14:paraId="09315B41" w14:textId="77777777" w:rsidR="00012C05" w:rsidRPr="000E1A1C" w:rsidRDefault="00012C05" w:rsidP="005F1F54">
            <w:pPr>
              <w:rPr>
                <w:rFonts w:ascii="Calibri" w:hAnsi="Calibri" w:cs="Calibri"/>
              </w:rPr>
            </w:pPr>
            <w:r w:rsidRPr="000E1A1C">
              <w:rPr>
                <w:rFonts w:ascii="Calibri" w:hAnsi="Calibri" w:cs="Calibri"/>
              </w:rPr>
              <w:t>Ability to build trusting, trauma-informed relationships.</w:t>
            </w:r>
          </w:p>
          <w:p w14:paraId="4586790C" w14:textId="77777777" w:rsidR="00012C05" w:rsidRPr="004E2073" w:rsidRDefault="00012C05" w:rsidP="005F1F54">
            <w:pPr>
              <w:rPr>
                <w:rFonts w:ascii="Calibri" w:hAnsi="Calibri" w:cs="Calibri"/>
              </w:rPr>
            </w:pPr>
          </w:p>
          <w:p w14:paraId="52DE902F" w14:textId="77777777" w:rsidR="00012C05" w:rsidRPr="000E1A1C" w:rsidRDefault="00012C05" w:rsidP="005F1F54">
            <w:pPr>
              <w:rPr>
                <w:rFonts w:ascii="Calibri" w:hAnsi="Calibri" w:cs="Calibri"/>
              </w:rPr>
            </w:pPr>
            <w:r w:rsidRPr="000E1A1C">
              <w:rPr>
                <w:rStyle w:val="Strong"/>
                <w:rFonts w:ascii="Calibri" w:hAnsi="Calibri" w:cs="Calibri"/>
              </w:rPr>
              <w:t>Ability to work with disengagement</w:t>
            </w:r>
            <w:r w:rsidRPr="000E1A1C">
              <w:rPr>
                <w:rFonts w:ascii="Calibri" w:hAnsi="Calibri" w:cs="Calibri"/>
              </w:rPr>
              <w:t xml:space="preserve"> – persistence, patience, creative engagement strategies.</w:t>
            </w:r>
          </w:p>
          <w:p w14:paraId="3F4E3836" w14:textId="77777777" w:rsidR="00012C05" w:rsidRDefault="00012C05" w:rsidP="005F1F54">
            <w:pPr>
              <w:rPr>
                <w:rFonts w:ascii="Calibri" w:hAnsi="Calibri" w:cs="Calibri"/>
              </w:rPr>
            </w:pPr>
          </w:p>
          <w:p w14:paraId="36CF40FD" w14:textId="77777777" w:rsidR="00012C05" w:rsidRPr="000E1A1C" w:rsidRDefault="00012C05" w:rsidP="005F1F54">
            <w:pPr>
              <w:rPr>
                <w:rFonts w:ascii="Calibri" w:hAnsi="Calibri" w:cs="Calibri"/>
              </w:rPr>
            </w:pPr>
            <w:r w:rsidRPr="000E1A1C">
              <w:rPr>
                <w:rFonts w:ascii="Calibri" w:hAnsi="Calibri" w:cs="Calibri"/>
              </w:rPr>
              <w:t>Strong communication and engagement skills.</w:t>
            </w:r>
          </w:p>
          <w:p w14:paraId="47FD0DCA" w14:textId="77777777" w:rsidR="00012C05" w:rsidRDefault="00012C05" w:rsidP="005F1F54">
            <w:pPr>
              <w:rPr>
                <w:rFonts w:ascii="Calibri" w:hAnsi="Calibri" w:cs="Calibri"/>
              </w:rPr>
            </w:pPr>
          </w:p>
          <w:p w14:paraId="5206DD17" w14:textId="77777777" w:rsidR="00012C05" w:rsidRPr="000E1A1C" w:rsidRDefault="00012C05" w:rsidP="005F1F54">
            <w:pPr>
              <w:rPr>
                <w:rFonts w:ascii="Calibri" w:hAnsi="Calibri" w:cs="Calibri"/>
              </w:rPr>
            </w:pPr>
            <w:r w:rsidRPr="000E1A1C">
              <w:rPr>
                <w:rFonts w:ascii="Calibri" w:hAnsi="Calibri" w:cs="Calibri"/>
              </w:rPr>
              <w:t>Motivating and confidence-building abilities.</w:t>
            </w:r>
          </w:p>
          <w:p w14:paraId="6C5CABF8" w14:textId="77777777" w:rsidR="00012C05" w:rsidRDefault="00012C05" w:rsidP="005F1F54">
            <w:pPr>
              <w:rPr>
                <w:rFonts w:ascii="Calibri" w:hAnsi="Calibri" w:cs="Calibri"/>
              </w:rPr>
            </w:pPr>
          </w:p>
          <w:p w14:paraId="3A3E4986" w14:textId="77777777" w:rsidR="00012C05" w:rsidRPr="000E1A1C" w:rsidRDefault="00012C05" w:rsidP="005F1F54">
            <w:pPr>
              <w:rPr>
                <w:rFonts w:ascii="Calibri" w:hAnsi="Calibri" w:cs="Calibri"/>
              </w:rPr>
            </w:pPr>
            <w:r w:rsidRPr="000E1A1C">
              <w:rPr>
                <w:rFonts w:ascii="Calibri" w:hAnsi="Calibri" w:cs="Calibri"/>
              </w:rPr>
              <w:t>Ability to deliver structured mentoring sessions.</w:t>
            </w:r>
          </w:p>
          <w:p w14:paraId="02975A0C" w14:textId="77777777" w:rsidR="00012C05" w:rsidRDefault="00012C05" w:rsidP="005F1F54">
            <w:pPr>
              <w:rPr>
                <w:rFonts w:ascii="Calibri" w:hAnsi="Calibri" w:cs="Calibri"/>
              </w:rPr>
            </w:pPr>
          </w:p>
          <w:p w14:paraId="036632F7" w14:textId="77777777" w:rsidR="00012C05" w:rsidRPr="000E1A1C" w:rsidRDefault="00012C05" w:rsidP="005F1F54">
            <w:pPr>
              <w:rPr>
                <w:rFonts w:ascii="Calibri" w:hAnsi="Calibri" w:cs="Calibri"/>
              </w:rPr>
            </w:pPr>
            <w:r w:rsidRPr="000E1A1C">
              <w:rPr>
                <w:rFonts w:ascii="Calibri" w:hAnsi="Calibri" w:cs="Calibri"/>
              </w:rPr>
              <w:t>Ability to assess and manage risk.</w:t>
            </w:r>
            <w:r w:rsidRPr="000E1A1C">
              <w:rPr>
                <w:rFonts w:ascii="Calibri" w:hAnsi="Calibri" w:cs="Calibri"/>
              </w:rPr>
              <w:br/>
            </w:r>
          </w:p>
        </w:tc>
        <w:tc>
          <w:tcPr>
            <w:tcW w:w="3006" w:type="dxa"/>
          </w:tcPr>
          <w:p w14:paraId="02BDCE7B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lastRenderedPageBreak/>
              <w:t>Conflict resolution and de-escalation skills.</w:t>
            </w:r>
          </w:p>
        </w:tc>
      </w:tr>
      <w:tr w:rsidR="00012C05" w:rsidRPr="00AE0821" w14:paraId="14E61E71" w14:textId="77777777" w:rsidTr="005F1F54">
        <w:tc>
          <w:tcPr>
            <w:tcW w:w="3004" w:type="dxa"/>
          </w:tcPr>
          <w:p w14:paraId="0E683424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Personal Qualities</w:t>
            </w:r>
          </w:p>
        </w:tc>
        <w:tc>
          <w:tcPr>
            <w:tcW w:w="3006" w:type="dxa"/>
          </w:tcPr>
          <w:p w14:paraId="4EA4FD27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Empathy, patience and a non-judgemental approach.</w:t>
            </w:r>
            <w:r w:rsidRPr="00AE0821">
              <w:rPr>
                <w:rFonts w:ascii="Calibri" w:hAnsi="Calibri" w:cs="Calibri"/>
              </w:rPr>
              <w:br/>
            </w:r>
          </w:p>
          <w:p w14:paraId="2A90A43A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Ability to remain calm and emotionally regulated.</w:t>
            </w:r>
            <w:r w:rsidRPr="00AE0821">
              <w:rPr>
                <w:rFonts w:ascii="Calibri" w:hAnsi="Calibri" w:cs="Calibri"/>
              </w:rPr>
              <w:br/>
            </w:r>
          </w:p>
          <w:p w14:paraId="09F8FD7F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 xml:space="preserve">Reflective </w:t>
            </w:r>
          </w:p>
          <w:p w14:paraId="30219BFF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br/>
              <w:t>Culturally competent and inclusive practice.</w:t>
            </w:r>
          </w:p>
          <w:p w14:paraId="146A5B95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</w:p>
          <w:p w14:paraId="4F4823B7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Flexible, resilient and solution-focused attitude.</w:t>
            </w:r>
          </w:p>
        </w:tc>
        <w:tc>
          <w:tcPr>
            <w:tcW w:w="3006" w:type="dxa"/>
          </w:tcPr>
          <w:p w14:paraId="1D8F135A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</w:p>
        </w:tc>
      </w:tr>
      <w:tr w:rsidR="00012C05" w:rsidRPr="00AE0821" w14:paraId="65D7DA86" w14:textId="77777777" w:rsidTr="005F1F54">
        <w:tc>
          <w:tcPr>
            <w:tcW w:w="3004" w:type="dxa"/>
          </w:tcPr>
          <w:p w14:paraId="5B2A981C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IT &amp; Administration</w:t>
            </w:r>
          </w:p>
        </w:tc>
        <w:tc>
          <w:tcPr>
            <w:tcW w:w="3006" w:type="dxa"/>
          </w:tcPr>
          <w:p w14:paraId="0C1A59D2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Competent in basic IT tools (email, calendars, communication platforms).</w:t>
            </w:r>
          </w:p>
          <w:p w14:paraId="69F47320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</w:p>
          <w:p w14:paraId="61F18869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  <w:r w:rsidRPr="00AE0821">
              <w:rPr>
                <w:rFonts w:ascii="Calibri" w:hAnsi="Calibri" w:cs="Calibri"/>
              </w:rPr>
              <w:t>Ability to use Case Management systems.</w:t>
            </w:r>
          </w:p>
        </w:tc>
        <w:tc>
          <w:tcPr>
            <w:tcW w:w="3006" w:type="dxa"/>
          </w:tcPr>
          <w:p w14:paraId="0A0B12AB" w14:textId="77777777" w:rsidR="00012C05" w:rsidRPr="00AE0821" w:rsidRDefault="00012C05" w:rsidP="005F1F54">
            <w:pPr>
              <w:rPr>
                <w:rFonts w:ascii="Calibri" w:hAnsi="Calibri" w:cs="Calibri"/>
              </w:rPr>
            </w:pPr>
          </w:p>
        </w:tc>
      </w:tr>
    </w:tbl>
    <w:p w14:paraId="5F917CCF" w14:textId="58CCFCD2" w:rsidR="0079367E" w:rsidRDefault="0079367E" w:rsidP="00012C05"/>
    <w:sectPr w:rsidR="0079367E" w:rsidSect="007E5CC6">
      <w:headerReference w:type="default" r:id="rId11"/>
      <w:type w:val="continuous"/>
      <w:pgSz w:w="11906" w:h="16838"/>
      <w:pgMar w:top="1440" w:right="1440" w:bottom="1440" w:left="144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9CB7" w14:textId="77777777" w:rsidR="00083D7C" w:rsidRDefault="00083D7C" w:rsidP="00E33D8D">
      <w:pPr>
        <w:spacing w:after="0" w:line="240" w:lineRule="auto"/>
      </w:pPr>
      <w:r>
        <w:separator/>
      </w:r>
    </w:p>
  </w:endnote>
  <w:endnote w:type="continuationSeparator" w:id="0">
    <w:p w14:paraId="3FF21E3C" w14:textId="77777777" w:rsidR="00083D7C" w:rsidRDefault="00083D7C" w:rsidP="00E3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8D7C" w14:textId="77777777" w:rsidR="00083D7C" w:rsidRDefault="00083D7C" w:rsidP="00E33D8D">
      <w:pPr>
        <w:spacing w:after="0" w:line="240" w:lineRule="auto"/>
      </w:pPr>
      <w:r>
        <w:separator/>
      </w:r>
    </w:p>
  </w:footnote>
  <w:footnote w:type="continuationSeparator" w:id="0">
    <w:p w14:paraId="25FDC174" w14:textId="77777777" w:rsidR="00083D7C" w:rsidRDefault="00083D7C" w:rsidP="00E3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6B74" w14:textId="6D92A9EA" w:rsidR="00E33D8D" w:rsidRDefault="00E33D8D" w:rsidP="00E33D8D">
    <w:pPr>
      <w:pStyle w:val="Header"/>
      <w:jc w:val="right"/>
    </w:pPr>
    <w:r>
      <w:rPr>
        <w:noProof/>
      </w:rPr>
      <w:drawing>
        <wp:inline distT="0" distB="0" distL="0" distR="0" wp14:anchorId="3ECD4A7C" wp14:editId="76D8932A">
          <wp:extent cx="2724150" cy="666750"/>
          <wp:effectExtent l="0" t="0" r="0" b="0"/>
          <wp:docPr id="43649217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7581F0" w14:textId="77777777" w:rsidR="00E33D8D" w:rsidRDefault="00E33D8D" w:rsidP="00E33D8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FE03"/>
    <w:multiLevelType w:val="hybridMultilevel"/>
    <w:tmpl w:val="14DE1138"/>
    <w:lvl w:ilvl="0" w:tplc="0A1AE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40B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FA0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AC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EC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4E5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B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1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0E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28AF"/>
    <w:multiLevelType w:val="hybridMultilevel"/>
    <w:tmpl w:val="BC7EA4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1134D"/>
    <w:multiLevelType w:val="hybridMultilevel"/>
    <w:tmpl w:val="6E2C2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330CC"/>
    <w:multiLevelType w:val="hybridMultilevel"/>
    <w:tmpl w:val="33FCA00E"/>
    <w:lvl w:ilvl="0" w:tplc="E0CA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C4E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4C2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84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E0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41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66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2B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04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47D2"/>
    <w:multiLevelType w:val="hybridMultilevel"/>
    <w:tmpl w:val="EE4808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3362">
    <w:abstractNumId w:val="0"/>
  </w:num>
  <w:num w:numId="2" w16cid:durableId="1165124554">
    <w:abstractNumId w:val="3"/>
  </w:num>
  <w:num w:numId="3" w16cid:durableId="413015552">
    <w:abstractNumId w:val="1"/>
  </w:num>
  <w:num w:numId="4" w16cid:durableId="1620985805">
    <w:abstractNumId w:val="4"/>
  </w:num>
  <w:num w:numId="5" w16cid:durableId="20999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B"/>
    <w:rsid w:val="00006EDE"/>
    <w:rsid w:val="00012C05"/>
    <w:rsid w:val="0005F074"/>
    <w:rsid w:val="00083D7C"/>
    <w:rsid w:val="00092F96"/>
    <w:rsid w:val="00094690"/>
    <w:rsid w:val="000C58FE"/>
    <w:rsid w:val="000F5794"/>
    <w:rsid w:val="00134623"/>
    <w:rsid w:val="001506DE"/>
    <w:rsid w:val="00172733"/>
    <w:rsid w:val="002C36CB"/>
    <w:rsid w:val="002D542E"/>
    <w:rsid w:val="003A5079"/>
    <w:rsid w:val="003E631B"/>
    <w:rsid w:val="00490ADD"/>
    <w:rsid w:val="0050092C"/>
    <w:rsid w:val="00503D7A"/>
    <w:rsid w:val="0057401B"/>
    <w:rsid w:val="00574C23"/>
    <w:rsid w:val="00667271"/>
    <w:rsid w:val="006D28C9"/>
    <w:rsid w:val="00791F8D"/>
    <w:rsid w:val="0079367E"/>
    <w:rsid w:val="007E5CC6"/>
    <w:rsid w:val="00951FE2"/>
    <w:rsid w:val="00AE5C28"/>
    <w:rsid w:val="00B00CEA"/>
    <w:rsid w:val="00BA3C6D"/>
    <w:rsid w:val="00C4022A"/>
    <w:rsid w:val="00CB7AD5"/>
    <w:rsid w:val="00CC0715"/>
    <w:rsid w:val="00CC1FA1"/>
    <w:rsid w:val="00E11418"/>
    <w:rsid w:val="00E33D8D"/>
    <w:rsid w:val="00ED1D89"/>
    <w:rsid w:val="0707BA98"/>
    <w:rsid w:val="091A7663"/>
    <w:rsid w:val="146A8335"/>
    <w:rsid w:val="1D7B8B0D"/>
    <w:rsid w:val="20CCA5C5"/>
    <w:rsid w:val="27FBF68D"/>
    <w:rsid w:val="2ACCB273"/>
    <w:rsid w:val="2BA8419F"/>
    <w:rsid w:val="2F6AA2DB"/>
    <w:rsid w:val="302B1C17"/>
    <w:rsid w:val="34C11E67"/>
    <w:rsid w:val="354EEF79"/>
    <w:rsid w:val="467B0018"/>
    <w:rsid w:val="50CB8DFB"/>
    <w:rsid w:val="52B99F0F"/>
    <w:rsid w:val="5339B075"/>
    <w:rsid w:val="56677FC8"/>
    <w:rsid w:val="56F2156A"/>
    <w:rsid w:val="589502F0"/>
    <w:rsid w:val="5EFE78F9"/>
    <w:rsid w:val="5F77032E"/>
    <w:rsid w:val="6112A0BE"/>
    <w:rsid w:val="617AD9C1"/>
    <w:rsid w:val="61D574B8"/>
    <w:rsid w:val="6350586A"/>
    <w:rsid w:val="679E4336"/>
    <w:rsid w:val="6BEAB502"/>
    <w:rsid w:val="7A3A628D"/>
    <w:rsid w:val="7C6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5934"/>
  <w15:chartTrackingRefBased/>
  <w15:docId w15:val="{03AD2DF3-8F4F-4D74-B8B4-8A822B8B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3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D8D"/>
  </w:style>
  <w:style w:type="paragraph" w:styleId="Footer">
    <w:name w:val="footer"/>
    <w:basedOn w:val="Normal"/>
    <w:link w:val="FooterChar"/>
    <w:uiPriority w:val="99"/>
    <w:unhideWhenUsed/>
    <w:rsid w:val="00E33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D8D"/>
  </w:style>
  <w:style w:type="table" w:styleId="TableGrid">
    <w:name w:val="Table Grid"/>
    <w:basedOn w:val="TableNormal"/>
    <w:uiPriority w:val="39"/>
    <w:rsid w:val="0001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12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search?q=SVQ+Level+2&amp;rlz=1C1GCEU_en-GBGB1074GB1074&amp;oq=Youth+work+qualification+%28Level+2+or+Level+3%29+or+equivalent.+scotland&amp;gs_lcrp=EgZjaHJvbWUyBggAEEUYOTIHCAEQIRiPAtIBCDU3MTVqMGoxqAIAsAIA&amp;sourceid=chrome&amp;ie=UTF-8&amp;mstk=AUtExfDmBdQnu_sTiOdqke1xjcKqv0uzER2eCTQQKDZ0kp6oAB8jcTMCiHGdGTQJHhsZdSJbi7BtA89kM4RzaWbFhtsCxUvPk-0cs8NjNQXWkh9cv99-q8ne3DtMAZPYqvAb46ucyfIvFRqlwHmjHzFpzenx9MAj0FefcoE0KqTaHaXvgcc&amp;csui=3&amp;ved=2ahUKEwjcwMyVhvmQAxVxSEEAHRGUCrsQgK4QegQIAx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9327C6BE4194587EBB65839CD27D1" ma:contentTypeVersion="19" ma:contentTypeDescription="Create a new document." ma:contentTypeScope="" ma:versionID="dab3e8af9c9cfb03a9c964ab350c95fa">
  <xsd:schema xmlns:xsd="http://www.w3.org/2001/XMLSchema" xmlns:xs="http://www.w3.org/2001/XMLSchema" xmlns:p="http://schemas.microsoft.com/office/2006/metadata/properties" xmlns:ns2="93df474e-4253-4285-ab12-2dc4f62a029c" xmlns:ns3="cf3a3d51-72f4-4ca4-bd4c-7db252e0b657" xmlns:ns4="80d8b164-3f18-4ffd-a0e1-7053ca3b5f71" targetNamespace="http://schemas.microsoft.com/office/2006/metadata/properties" ma:root="true" ma:fieldsID="1ae8b73d80693fddfd318b3ccdac917f" ns2:_="" ns3:_="" ns4:_="">
    <xsd:import namespace="93df474e-4253-4285-ab12-2dc4f62a029c"/>
    <xsd:import namespace="cf3a3d51-72f4-4ca4-bd4c-7db252e0b657"/>
    <xsd:import namespace="80d8b164-3f18-4ffd-a0e1-7053ca3b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474e-4253-4285-ab12-2dc4f62a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83d9d64-7647-4fa5-a87e-18b3b4e9a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a3d51-72f4-4ca4-bd4c-7db252e0b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b164-3f18-4ffd-a0e1-7053ca3b5f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d69fb0-e3c5-40dd-aeab-1ac29b043335}" ma:internalName="TaxCatchAll" ma:showField="CatchAllData" ma:web="80d8b164-3f18-4ffd-a0e1-7053ca3b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df474e-4253-4285-ab12-2dc4f62a029c" xsi:nil="true"/>
    <lcf76f155ced4ddcb4097134ff3c332f xmlns="93df474e-4253-4285-ab12-2dc4f62a029c">
      <Terms xmlns="http://schemas.microsoft.com/office/infopath/2007/PartnerControls"/>
    </lcf76f155ced4ddcb4097134ff3c332f>
    <TaxCatchAll xmlns="80d8b164-3f18-4ffd-a0e1-7053ca3b5f71" xsi:nil="true"/>
    <SharedWithUsers xmlns="cf3a3d51-72f4-4ca4-bd4c-7db252e0b65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330FF6-F350-4C7C-AE3D-DE2CCE3FF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98E8C-2FC2-4EDF-BB7E-3CEB74A6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f474e-4253-4285-ab12-2dc4f62a029c"/>
    <ds:schemaRef ds:uri="cf3a3d51-72f4-4ca4-bd4c-7db252e0b657"/>
    <ds:schemaRef ds:uri="80d8b164-3f18-4ffd-a0e1-7053ca3b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19037-7746-4516-96FC-9963C0CCF8C9}">
  <ds:schemaRefs>
    <ds:schemaRef ds:uri="http://schemas.microsoft.com/office/2006/metadata/properties"/>
    <ds:schemaRef ds:uri="http://schemas.microsoft.com/office/infopath/2007/PartnerControls"/>
    <ds:schemaRef ds:uri="93df474e-4253-4285-ab12-2dc4f62a029c"/>
    <ds:schemaRef ds:uri="80d8b164-3f18-4ffd-a0e1-7053ca3b5f71"/>
    <ds:schemaRef ds:uri="cf3a3d51-72f4-4ca4-bd4c-7db252e0b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2228</Characters>
  <Application>Microsoft Office Word</Application>
  <DocSecurity>0</DocSecurity>
  <Lines>43</Lines>
  <Paragraphs>31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Innes</dc:creator>
  <cp:keywords/>
  <dc:description/>
  <cp:lastModifiedBy>Hannah Malloy</cp:lastModifiedBy>
  <cp:revision>3</cp:revision>
  <cp:lastPrinted>2024-02-23T14:28:00Z</cp:lastPrinted>
  <dcterms:created xsi:type="dcterms:W3CDTF">2025-12-03T15:45:00Z</dcterms:created>
  <dcterms:modified xsi:type="dcterms:W3CDTF">2025-12-03T15:51:00Z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0x010100D229327C6BE4194587EBB65839CD27D1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