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C052" w14:textId="45DDEF36" w:rsidR="00523FA4" w:rsidRDefault="00CB5F03" w:rsidP="00FA6FA1">
      <w:pPr>
        <w:pStyle w:val="Heading1"/>
        <w:ind w:left="-851"/>
        <w:rPr>
          <w:b w:val="0"/>
          <w:bCs/>
        </w:rPr>
      </w:pPr>
      <w:r w:rsidRPr="00CB5F03">
        <w:rPr>
          <w:b w:val="0"/>
          <w:bCs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ED35D" wp14:editId="06E3778C">
                <wp:simplePos x="0" y="0"/>
                <wp:positionH relativeFrom="margin">
                  <wp:posOffset>861060</wp:posOffset>
                </wp:positionH>
                <wp:positionV relativeFrom="paragraph">
                  <wp:posOffset>-816</wp:posOffset>
                </wp:positionV>
                <wp:extent cx="5524319" cy="789214"/>
                <wp:effectExtent l="0" t="0" r="63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319" cy="789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A324" w14:textId="77777777" w:rsidR="00B5346E" w:rsidRPr="00B5346E" w:rsidRDefault="00B5346E" w:rsidP="00CB5F03">
                            <w:pPr>
                              <w:shd w:val="clear" w:color="auto" w:fill="4BACC6" w:themeFill="accent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DE44274" w14:textId="45C7E35D" w:rsidR="00B5346E" w:rsidRDefault="00CB5F03" w:rsidP="00CB5F03">
                            <w:pPr>
                              <w:shd w:val="clear" w:color="auto" w:fill="4BACC6" w:themeFill="accent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814C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Project Worker – </w:t>
                            </w:r>
                            <w:r w:rsidR="00B5346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Personal Specification </w:t>
                            </w:r>
                          </w:p>
                          <w:p w14:paraId="5D815670" w14:textId="62901E38" w:rsidR="00CB5F03" w:rsidRDefault="00B5346E" w:rsidP="00CB5F03">
                            <w:pPr>
                              <w:shd w:val="clear" w:color="auto" w:fill="4BACC6" w:themeFill="accent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&amp; Professional Values</w:t>
                            </w:r>
                          </w:p>
                          <w:p w14:paraId="777F1D33" w14:textId="77777777" w:rsidR="00B5346E" w:rsidRPr="00B814C5" w:rsidRDefault="00B5346E" w:rsidP="00CB5F03">
                            <w:pPr>
                              <w:shd w:val="clear" w:color="auto" w:fill="4BACC6" w:themeFill="accent5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35D" id="Rectangle 3" o:spid="_x0000_s1026" style="position:absolute;left:0;text-align:left;margin-left:67.8pt;margin-top:-.05pt;width:43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" stroked="f">
                <v:textbox>
                  <w:txbxContent>
                    <w:p w14:paraId="7D58A324" w14:textId="77777777" w:rsidR="00B5346E" w:rsidRPr="00B5346E" w:rsidRDefault="00B5346E" w:rsidP="00CB5F03">
                      <w:pPr>
                        <w:shd w:val="clear" w:color="auto" w:fill="4BACC6" w:themeFill="accent5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DE44274" w14:textId="45C7E35D" w:rsidR="00B5346E" w:rsidRDefault="00CB5F03" w:rsidP="00CB5F03">
                      <w:pPr>
                        <w:shd w:val="clear" w:color="auto" w:fill="4BACC6" w:themeFill="accent5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B814C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</w:rPr>
                        <w:t xml:space="preserve">Project Worker – </w:t>
                      </w:r>
                      <w:r w:rsidR="00B5346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</w:rPr>
                        <w:t xml:space="preserve">Personal Specification </w:t>
                      </w:r>
                    </w:p>
                    <w:p w14:paraId="5D815670" w14:textId="62901E38" w:rsidR="00CB5F03" w:rsidRDefault="00B5346E" w:rsidP="00CB5F03">
                      <w:pPr>
                        <w:shd w:val="clear" w:color="auto" w:fill="4BACC6" w:themeFill="accent5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</w:rPr>
                        <w:t>&amp; Professional Values</w:t>
                      </w:r>
                    </w:p>
                    <w:p w14:paraId="777F1D33" w14:textId="77777777" w:rsidR="00B5346E" w:rsidRPr="00B814C5" w:rsidRDefault="00B5346E" w:rsidP="00CB5F03">
                      <w:pPr>
                        <w:shd w:val="clear" w:color="auto" w:fill="4BACC6" w:themeFill="accent5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163E">
        <w:rPr>
          <w:noProof/>
        </w:rPr>
        <w:drawing>
          <wp:inline distT="0" distB="0" distL="0" distR="0" wp14:anchorId="1E66EC39" wp14:editId="47F0B68F">
            <wp:extent cx="1242000" cy="828000"/>
            <wp:effectExtent l="0" t="0" r="0" b="0"/>
            <wp:docPr id="1821003698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3698" name="Picture 2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FCE1" w14:textId="77777777" w:rsidR="00523FA4" w:rsidRDefault="00523FA4"/>
    <w:p w14:paraId="0A4B8871" w14:textId="77777777" w:rsidR="00523FA4" w:rsidRDefault="00523FA4">
      <w:pPr>
        <w:pStyle w:val="Heading1"/>
        <w:rPr>
          <w:sz w:val="16"/>
        </w:rPr>
      </w:pPr>
    </w:p>
    <w:tbl>
      <w:tblPr>
        <w:tblW w:w="10745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5"/>
      </w:tblGrid>
      <w:tr w:rsidR="007D6054" w14:paraId="05980706" w14:textId="77777777" w:rsidTr="006A0FAF">
        <w:tc>
          <w:tcPr>
            <w:tcW w:w="10745" w:type="dxa"/>
            <w:shd w:val="clear" w:color="auto" w:fill="4BACC6" w:themeFill="accent5"/>
          </w:tcPr>
          <w:p w14:paraId="0EBE0A15" w14:textId="4A8F8417" w:rsidR="007D6054" w:rsidRPr="00DF37A3" w:rsidRDefault="00DF37A3" w:rsidP="00593F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Essential Criteria</w:t>
            </w:r>
          </w:p>
        </w:tc>
      </w:tr>
      <w:tr w:rsidR="007D6054" w14:paraId="186A648A" w14:textId="77777777" w:rsidTr="007D6054">
        <w:tc>
          <w:tcPr>
            <w:tcW w:w="10745" w:type="dxa"/>
          </w:tcPr>
          <w:p w14:paraId="4F63468C" w14:textId="77777777" w:rsidR="007D6054" w:rsidRPr="0059117A" w:rsidRDefault="007D6054" w:rsidP="00593F17">
            <w:pPr>
              <w:rPr>
                <w:rFonts w:ascii="Times New Roman" w:hAnsi="Times New Roman"/>
                <w:b/>
              </w:rPr>
            </w:pPr>
          </w:p>
          <w:p w14:paraId="0DF330E4" w14:textId="11D0902C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Understanding of advocacy principles and the importance of independence.</w:t>
            </w:r>
          </w:p>
          <w:p w14:paraId="46BAEA51" w14:textId="6C54F1E3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Strong communication and interpersonal skills, with the ability to build trust and rapport.</w:t>
            </w:r>
          </w:p>
          <w:p w14:paraId="1F6EB1D7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 xml:space="preserve">Ability to manage a caseload and </w:t>
            </w:r>
            <w:proofErr w:type="spellStart"/>
            <w:r w:rsidRPr="00DF37A3">
              <w:rPr>
                <w:rFonts w:asciiTheme="minorHAnsi" w:hAnsiTheme="minorHAnsi" w:cstheme="minorHAnsi"/>
                <w:lang w:eastAsia="en-GB"/>
              </w:rPr>
              <w:t>prioritise</w:t>
            </w:r>
            <w:proofErr w:type="spellEnd"/>
            <w:r w:rsidRPr="00DF37A3">
              <w:rPr>
                <w:rFonts w:asciiTheme="minorHAnsi" w:hAnsiTheme="minorHAnsi" w:cstheme="minorHAnsi"/>
                <w:lang w:eastAsia="en-GB"/>
              </w:rPr>
              <w:t xml:space="preserve"> effectively.</w:t>
            </w:r>
          </w:p>
          <w:p w14:paraId="3294EE5B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Knowledge of relevant legislation, policies, and systems.</w:t>
            </w:r>
          </w:p>
          <w:p w14:paraId="33D22161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Ability to work both independently and as part of a team.</w:t>
            </w:r>
          </w:p>
          <w:p w14:paraId="70C09D17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 xml:space="preserve">Strong </w:t>
            </w:r>
            <w:proofErr w:type="spellStart"/>
            <w:r w:rsidRPr="00DF37A3">
              <w:rPr>
                <w:rFonts w:asciiTheme="minorHAnsi" w:hAnsiTheme="minorHAnsi" w:cstheme="minorHAnsi"/>
                <w:lang w:eastAsia="en-GB"/>
              </w:rPr>
              <w:t>organisational</w:t>
            </w:r>
            <w:proofErr w:type="spellEnd"/>
            <w:r w:rsidRPr="00DF37A3">
              <w:rPr>
                <w:rFonts w:asciiTheme="minorHAnsi" w:hAnsiTheme="minorHAnsi" w:cstheme="minorHAnsi"/>
                <w:lang w:eastAsia="en-GB"/>
              </w:rPr>
              <w:t xml:space="preserve"> skills and attention to detail, particularly in record-keeping.</w:t>
            </w:r>
          </w:p>
          <w:p w14:paraId="1787747C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Commitment to equality, diversity, and inclusion.</w:t>
            </w:r>
          </w:p>
          <w:p w14:paraId="6AEFB53C" w14:textId="6D4ED5A8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DF37A3">
              <w:rPr>
                <w:rFonts w:asciiTheme="minorHAnsi" w:hAnsiTheme="minorHAnsi" w:cstheme="minorHAnsi"/>
              </w:rPr>
              <w:t>Knowledge and understanding of mental illness, substance misuse.</w:t>
            </w:r>
          </w:p>
          <w:p w14:paraId="49BE85F5" w14:textId="2DD0E921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DF37A3">
              <w:rPr>
                <w:rFonts w:asciiTheme="minorHAnsi" w:hAnsiTheme="minorHAnsi" w:cstheme="minorHAnsi"/>
              </w:rPr>
              <w:t>Work in an empathetic and non-judgmental way.</w:t>
            </w:r>
          </w:p>
          <w:p w14:paraId="2BE5EB8A" w14:textId="55ECE194" w:rsidR="007D6054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DF37A3">
              <w:rPr>
                <w:rFonts w:asciiTheme="minorHAnsi" w:hAnsiTheme="minorHAnsi" w:cstheme="minorHAnsi"/>
              </w:rPr>
              <w:t>IT skills: ability to use Microsoft Office packages.</w:t>
            </w:r>
          </w:p>
          <w:p w14:paraId="76988062" w14:textId="5951F97C" w:rsidR="00F57C67" w:rsidRDefault="00F57C67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being able to promote and raise awareness </w:t>
            </w:r>
          </w:p>
          <w:p w14:paraId="1A1ECF7F" w14:textId="77777777" w:rsidR="00807369" w:rsidRPr="00DF37A3" w:rsidRDefault="00807369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</w:p>
          <w:p w14:paraId="58FA82C4" w14:textId="77777777" w:rsidR="007D6054" w:rsidRPr="0059117A" w:rsidRDefault="007D6054" w:rsidP="002F7BB3">
            <w:pPr>
              <w:rPr>
                <w:rFonts w:ascii="Times New Roman" w:hAnsi="Times New Roman"/>
              </w:rPr>
            </w:pPr>
          </w:p>
        </w:tc>
      </w:tr>
      <w:tr w:rsidR="007D6054" w14:paraId="548F8493" w14:textId="77777777" w:rsidTr="006A0FAF">
        <w:tc>
          <w:tcPr>
            <w:tcW w:w="10745" w:type="dxa"/>
            <w:shd w:val="clear" w:color="auto" w:fill="4BACC6" w:themeFill="accent5"/>
          </w:tcPr>
          <w:p w14:paraId="6EE844A8" w14:textId="07B2CED9" w:rsidR="007D6054" w:rsidRPr="00DF37A3" w:rsidRDefault="00DF37A3" w:rsidP="00593F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Desired Criteria</w:t>
            </w:r>
          </w:p>
        </w:tc>
      </w:tr>
      <w:tr w:rsidR="007D6054" w14:paraId="7AF80F35" w14:textId="77777777" w:rsidTr="007D6054">
        <w:tc>
          <w:tcPr>
            <w:tcW w:w="10745" w:type="dxa"/>
          </w:tcPr>
          <w:p w14:paraId="5E312890" w14:textId="77777777" w:rsidR="00DF37A3" w:rsidRPr="00DF37A3" w:rsidRDefault="00DF37A3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14:paraId="2C1B15E5" w14:textId="192FEA03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Experience of facilitating collective groups or forums.</w:t>
            </w:r>
          </w:p>
          <w:p w14:paraId="51A41349" w14:textId="046784B9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Knowledge of GDPR and data protection requirements.</w:t>
            </w:r>
          </w:p>
          <w:p w14:paraId="1E84C2E5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Familiarity with the Scottish Independent Advocacy Alliance (SIAA) Principles and Standards.</w:t>
            </w:r>
          </w:p>
          <w:p w14:paraId="29EF160C" w14:textId="52AC7BD3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Experience of delivering advocacy</w:t>
            </w:r>
          </w:p>
          <w:p w14:paraId="2EF58486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Experience of working in multi-agency settings (e.g., NHS, social work, legal).</w:t>
            </w:r>
          </w:p>
          <w:p w14:paraId="1BE9E1D9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Previous involvement in volunteer support or supervision.</w:t>
            </w:r>
          </w:p>
          <w:p w14:paraId="2D791C82" w14:textId="77777777" w:rsidR="007D6054" w:rsidRPr="00DF37A3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DF37A3">
              <w:rPr>
                <w:rFonts w:asciiTheme="minorHAnsi" w:hAnsiTheme="minorHAnsi" w:cstheme="minorHAnsi"/>
                <w:lang w:eastAsia="en-GB"/>
              </w:rPr>
              <w:t>Experience of working with people with mental health and/or addiction issues.</w:t>
            </w:r>
          </w:p>
          <w:p w14:paraId="63EBA787" w14:textId="77DBF69C" w:rsidR="00807369" w:rsidRDefault="007D6054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DF37A3">
              <w:rPr>
                <w:rFonts w:asciiTheme="minorHAnsi" w:hAnsiTheme="minorHAnsi" w:cstheme="minorHAnsi"/>
              </w:rPr>
              <w:t xml:space="preserve">Have a driving </w:t>
            </w:r>
            <w:proofErr w:type="spellStart"/>
            <w:r w:rsidRPr="00DF37A3">
              <w:rPr>
                <w:rFonts w:asciiTheme="minorHAnsi" w:hAnsiTheme="minorHAnsi" w:cstheme="minorHAnsi"/>
              </w:rPr>
              <w:t>licence</w:t>
            </w:r>
            <w:proofErr w:type="spellEnd"/>
            <w:r w:rsidRPr="00DF37A3">
              <w:rPr>
                <w:rFonts w:asciiTheme="minorHAnsi" w:hAnsiTheme="minorHAnsi" w:cstheme="minorHAnsi"/>
              </w:rPr>
              <w:t xml:space="preserve"> and use of a car</w:t>
            </w:r>
          </w:p>
          <w:p w14:paraId="64683231" w14:textId="77777777" w:rsidR="00807369" w:rsidRDefault="00807369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</w:p>
          <w:p w14:paraId="68987A75" w14:textId="77777777" w:rsidR="00807369" w:rsidRDefault="00807369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</w:p>
          <w:p w14:paraId="34087123" w14:textId="77777777" w:rsidR="00807369" w:rsidRDefault="00807369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</w:p>
          <w:p w14:paraId="0B0CE5B7" w14:textId="3115011F" w:rsidR="00807369" w:rsidRPr="00DF37A3" w:rsidRDefault="00807369" w:rsidP="00DF37A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D6054" w14:paraId="003859D5" w14:textId="77777777" w:rsidTr="006A0FAF">
        <w:tc>
          <w:tcPr>
            <w:tcW w:w="10745" w:type="dxa"/>
            <w:shd w:val="clear" w:color="auto" w:fill="4BACC6" w:themeFill="accent5"/>
          </w:tcPr>
          <w:p w14:paraId="4DB275CA" w14:textId="09CC87F2" w:rsidR="007D6054" w:rsidRPr="00DF37A3" w:rsidRDefault="00DF37A3" w:rsidP="00EA6C52">
            <w:pPr>
              <w:rPr>
                <w:rFonts w:asciiTheme="minorHAnsi" w:hAnsiTheme="minorHAnsi" w:cstheme="minorHAnsi"/>
                <w:b/>
              </w:rPr>
            </w:pPr>
            <w:r w:rsidRPr="00DF37A3">
              <w:rPr>
                <w:rFonts w:asciiTheme="minorHAnsi" w:hAnsiTheme="minorHAnsi" w:cstheme="minorHAnsi"/>
                <w:b/>
              </w:rPr>
              <w:t>Professional Values</w:t>
            </w:r>
          </w:p>
        </w:tc>
      </w:tr>
      <w:tr w:rsidR="00DF37A3" w14:paraId="24E5296C" w14:textId="77777777" w:rsidTr="007D6054">
        <w:tc>
          <w:tcPr>
            <w:tcW w:w="10745" w:type="dxa"/>
          </w:tcPr>
          <w:p w14:paraId="1ECEB9D2" w14:textId="77777777" w:rsidR="006B2C96" w:rsidRDefault="006B2C96" w:rsidP="006B2C96">
            <w:pPr>
              <w:pStyle w:val="NoSpacing"/>
              <w:spacing w:line="360" w:lineRule="auto"/>
              <w:ind w:left="720"/>
              <w:rPr>
                <w:rFonts w:asciiTheme="minorHAnsi" w:hAnsiTheme="minorHAnsi" w:cstheme="minorHAnsi"/>
                <w:lang w:eastAsia="en-GB"/>
              </w:rPr>
            </w:pPr>
          </w:p>
          <w:p w14:paraId="1EEBF66B" w14:textId="3BEA1905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</w:rPr>
              <w:t xml:space="preserve">Integrity: </w:t>
            </w:r>
            <w:r w:rsidR="00DF37A3" w:rsidRPr="00807369">
              <w:rPr>
                <w:rFonts w:asciiTheme="minorHAnsi" w:hAnsiTheme="minorHAnsi" w:cstheme="minorHAnsi"/>
              </w:rPr>
              <w:t>Uphold ethical standards and integrity in all professional dealings</w:t>
            </w:r>
            <w:r w:rsidRPr="00807369">
              <w:rPr>
                <w:rFonts w:asciiTheme="minorHAnsi" w:hAnsiTheme="minorHAnsi" w:cstheme="minorHAnsi"/>
              </w:rPr>
              <w:t>.</w:t>
            </w:r>
            <w:r w:rsidRPr="00807369">
              <w:rPr>
                <w:rFonts w:asciiTheme="minorHAnsi" w:hAnsiTheme="minorHAnsi" w:cstheme="minorHAnsi"/>
                <w:lang w:eastAsia="en-GB"/>
              </w:rPr>
              <w:t xml:space="preserve"> Being honest, reliable, and consistent in words and actions. </w:t>
            </w:r>
          </w:p>
          <w:p w14:paraId="0F174D91" w14:textId="1877AE9B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Accountability: Taking responsibility, being transparent in decision-making, reflective in practice, and open to supervision, feedback, and continual learning.</w:t>
            </w:r>
          </w:p>
          <w:p w14:paraId="00566B2D" w14:textId="0C5DFF8D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Confidentiality: Protecting personal information and sharing it only with consent or when legally required.</w:t>
            </w:r>
          </w:p>
          <w:p w14:paraId="510A90EE" w14:textId="5F4509FA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 xml:space="preserve">Empathy: Understanding and </w:t>
            </w:r>
            <w:proofErr w:type="gramStart"/>
            <w:r w:rsidRPr="00807369">
              <w:rPr>
                <w:rFonts w:asciiTheme="minorHAnsi" w:hAnsiTheme="minorHAnsi" w:cstheme="minorHAnsi"/>
                <w:lang w:eastAsia="en-GB"/>
              </w:rPr>
              <w:t>acknowledging</w:t>
            </w:r>
            <w:proofErr w:type="gramEnd"/>
            <w:r w:rsidRPr="00807369">
              <w:rPr>
                <w:rFonts w:asciiTheme="minorHAnsi" w:hAnsiTheme="minorHAnsi" w:cstheme="minorHAnsi"/>
                <w:lang w:eastAsia="en-GB"/>
              </w:rPr>
              <w:t xml:space="preserve"> how a person may feel, without assuming or judging.</w:t>
            </w:r>
          </w:p>
          <w:p w14:paraId="46347F6C" w14:textId="77777777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Compassion: Responding with kindness and patience, especially when someone is experiencing distress, confusion, or vulnerability.</w:t>
            </w:r>
          </w:p>
          <w:p w14:paraId="651E3B66" w14:textId="27DC1304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Non-judgement:</w:t>
            </w:r>
            <w:r w:rsidRPr="00807369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807369">
              <w:rPr>
                <w:rFonts w:asciiTheme="minorHAnsi" w:hAnsiTheme="minorHAnsi" w:cstheme="minorHAnsi"/>
                <w:lang w:eastAsia="en-GB"/>
              </w:rPr>
              <w:t>Approaching people without stigma or assumptions.</w:t>
            </w:r>
          </w:p>
          <w:p w14:paraId="5D0B471E" w14:textId="30FF6B2E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 xml:space="preserve">Respect: </w:t>
            </w:r>
            <w:proofErr w:type="spellStart"/>
            <w:r w:rsidRPr="00807369">
              <w:rPr>
                <w:rFonts w:asciiTheme="minorHAnsi" w:hAnsiTheme="minorHAnsi" w:cstheme="minorHAnsi"/>
                <w:lang w:eastAsia="en-GB"/>
              </w:rPr>
              <w:t>Recognising</w:t>
            </w:r>
            <w:proofErr w:type="spellEnd"/>
            <w:r w:rsidRPr="00807369">
              <w:rPr>
                <w:rFonts w:asciiTheme="minorHAnsi" w:hAnsiTheme="minorHAnsi" w:cstheme="minorHAnsi"/>
                <w:lang w:eastAsia="en-GB"/>
              </w:rPr>
              <w:t xml:space="preserve"> each person’s inherent worth, individuality, and right to make their own choices—even when those choices differ from your own views.</w:t>
            </w:r>
          </w:p>
          <w:p w14:paraId="5EE58EA8" w14:textId="4B18A592" w:rsidR="001E5F10" w:rsidRPr="00807369" w:rsidRDefault="001E5F10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Courage: Standing up for someone’s rights, challenging decisions, and supporting a person’s voice—especially in difficult or complex situations.</w:t>
            </w:r>
          </w:p>
          <w:p w14:paraId="061DBD20" w14:textId="22C99FAC" w:rsidR="00807369" w:rsidRPr="00807369" w:rsidRDefault="00807369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Independence: Acting only in the interests of the person receiving advocacy—not the service provider, family members, or professionals.</w:t>
            </w:r>
          </w:p>
          <w:p w14:paraId="4DE34238" w14:textId="5A08581E" w:rsidR="00807369" w:rsidRPr="00807369" w:rsidRDefault="00807369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Rights-based Practice: Understanding relevant legislation (e.g., Mental Health Act, Human Rights Act) and ensuring people know their rights, options, and entitlements.</w:t>
            </w:r>
          </w:p>
          <w:p w14:paraId="7B405111" w14:textId="138DEF9C" w:rsidR="00807369" w:rsidRPr="00807369" w:rsidRDefault="00807369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 xml:space="preserve">Empowerment: Supporting people to speak up and make their own decisions, rather than speaking </w:t>
            </w:r>
            <w:proofErr w:type="gramStart"/>
            <w:r w:rsidRPr="00807369">
              <w:rPr>
                <w:rFonts w:asciiTheme="minorHAnsi" w:hAnsiTheme="minorHAnsi" w:cstheme="minorHAnsi"/>
                <w:lang w:eastAsia="en-GB"/>
              </w:rPr>
              <w:t>for</w:t>
            </w:r>
            <w:proofErr w:type="gramEnd"/>
            <w:r w:rsidRPr="00807369">
              <w:rPr>
                <w:rFonts w:asciiTheme="minorHAnsi" w:hAnsiTheme="minorHAnsi" w:cstheme="minorHAnsi"/>
                <w:lang w:eastAsia="en-GB"/>
              </w:rPr>
              <w:t xml:space="preserve"> them unless necessary.</w:t>
            </w:r>
          </w:p>
          <w:p w14:paraId="6C210F3A" w14:textId="368BAB75" w:rsidR="00807369" w:rsidRPr="00807369" w:rsidRDefault="00807369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 xml:space="preserve">Equality and Inclusion: Ensuring fair and accessible advocacy for </w:t>
            </w:r>
            <w:proofErr w:type="gramStart"/>
            <w:r w:rsidRPr="00807369">
              <w:rPr>
                <w:rFonts w:asciiTheme="minorHAnsi" w:hAnsiTheme="minorHAnsi" w:cstheme="minorHAnsi"/>
                <w:lang w:eastAsia="en-GB"/>
              </w:rPr>
              <w:t>everyone—</w:t>
            </w:r>
            <w:proofErr w:type="spellStart"/>
            <w:proofErr w:type="gramEnd"/>
            <w:r w:rsidRPr="00807369">
              <w:rPr>
                <w:rFonts w:asciiTheme="minorHAnsi" w:hAnsiTheme="minorHAnsi" w:cstheme="minorHAnsi"/>
                <w:lang w:eastAsia="en-GB"/>
              </w:rPr>
              <w:t>recognising</w:t>
            </w:r>
            <w:proofErr w:type="spellEnd"/>
            <w:r w:rsidRPr="00807369">
              <w:rPr>
                <w:rFonts w:asciiTheme="minorHAnsi" w:hAnsiTheme="minorHAnsi" w:cstheme="minorHAnsi"/>
                <w:lang w:eastAsia="en-GB"/>
              </w:rPr>
              <w:t xml:space="preserve"> power imbalances and addressing systemic inequalities or discrimination.</w:t>
            </w:r>
          </w:p>
          <w:p w14:paraId="699F1820" w14:textId="5FB53EAA" w:rsidR="00807369" w:rsidRPr="00807369" w:rsidRDefault="00807369" w:rsidP="00120820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lang w:eastAsia="en-GB"/>
              </w:rPr>
            </w:pPr>
            <w:r w:rsidRPr="00807369">
              <w:rPr>
                <w:rFonts w:asciiTheme="minorHAnsi" w:hAnsiTheme="minorHAnsi" w:cstheme="minorHAnsi"/>
                <w:lang w:eastAsia="en-GB"/>
              </w:rPr>
              <w:t>Professional Boundaries: Maintaining clear, appropriate relationships to ensure safety, respect, and clarity of role.</w:t>
            </w:r>
          </w:p>
          <w:p w14:paraId="3D77C2FB" w14:textId="0C2573F6" w:rsidR="001E5F10" w:rsidRDefault="001E5F10" w:rsidP="00120820">
            <w:pPr>
              <w:spacing w:before="100" w:beforeAutospacing="1" w:after="100" w:afterAutospacing="1" w:line="360" w:lineRule="auto"/>
              <w:rPr>
                <w:rFonts w:ascii="Times New Roman" w:hAnsi="Times New Roman"/>
                <w:lang w:eastAsia="en-GB"/>
              </w:rPr>
            </w:pPr>
          </w:p>
          <w:p w14:paraId="7A431E2B" w14:textId="77777777" w:rsidR="001E5F10" w:rsidRPr="004B70A7" w:rsidRDefault="001E5F10" w:rsidP="00120820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GB"/>
              </w:rPr>
            </w:pPr>
          </w:p>
          <w:p w14:paraId="30B35ED4" w14:textId="5D59212A" w:rsidR="00DF37A3" w:rsidRDefault="00DF37A3" w:rsidP="00120820">
            <w:pPr>
              <w:spacing w:line="276" w:lineRule="auto"/>
              <w:rPr>
                <w:rFonts w:ascii="Times New Roman" w:hAnsi="Times New Roman"/>
                <w:bCs w:val="0"/>
              </w:rPr>
            </w:pPr>
          </w:p>
          <w:p w14:paraId="60C208E4" w14:textId="77777777" w:rsidR="00DF37A3" w:rsidRDefault="00DF37A3" w:rsidP="00120820">
            <w:pPr>
              <w:spacing w:line="276" w:lineRule="auto"/>
              <w:rPr>
                <w:rFonts w:ascii="Times New Roman" w:hAnsi="Times New Roman"/>
                <w:bCs w:val="0"/>
              </w:rPr>
            </w:pPr>
          </w:p>
          <w:p w14:paraId="6B36804E" w14:textId="0A98A191" w:rsidR="00DF37A3" w:rsidRPr="00DF37A3" w:rsidRDefault="00DF37A3" w:rsidP="00120820">
            <w:pPr>
              <w:spacing w:line="276" w:lineRule="auto"/>
              <w:rPr>
                <w:rFonts w:ascii="Times New Roman" w:hAnsi="Times New Roman"/>
                <w:bCs w:val="0"/>
              </w:rPr>
            </w:pPr>
          </w:p>
        </w:tc>
      </w:tr>
    </w:tbl>
    <w:p w14:paraId="0CDAF67B" w14:textId="77777777" w:rsidR="00523FA4" w:rsidRDefault="00523FA4" w:rsidP="001D28B4"/>
    <w:sectPr w:rsidR="00523FA4" w:rsidSect="00807369">
      <w:pgSz w:w="12240" w:h="15840"/>
      <w:pgMar w:top="567" w:right="1584" w:bottom="709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146"/>
    <w:multiLevelType w:val="multilevel"/>
    <w:tmpl w:val="5030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966FC"/>
    <w:multiLevelType w:val="hybridMultilevel"/>
    <w:tmpl w:val="6D14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697"/>
    <w:multiLevelType w:val="multilevel"/>
    <w:tmpl w:val="569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D4C5C"/>
    <w:multiLevelType w:val="multilevel"/>
    <w:tmpl w:val="5030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3657B"/>
    <w:multiLevelType w:val="hybridMultilevel"/>
    <w:tmpl w:val="B888B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337408">
    <w:abstractNumId w:val="1"/>
  </w:num>
  <w:num w:numId="2" w16cid:durableId="1208034322">
    <w:abstractNumId w:val="4"/>
  </w:num>
  <w:num w:numId="3" w16cid:durableId="33359710">
    <w:abstractNumId w:val="0"/>
  </w:num>
  <w:num w:numId="4" w16cid:durableId="447629380">
    <w:abstractNumId w:val="2"/>
  </w:num>
  <w:num w:numId="5" w16cid:durableId="26322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B4"/>
    <w:rsid w:val="00054814"/>
    <w:rsid w:val="00056312"/>
    <w:rsid w:val="000773F9"/>
    <w:rsid w:val="000B7ECA"/>
    <w:rsid w:val="000E1D55"/>
    <w:rsid w:val="000F163E"/>
    <w:rsid w:val="00120820"/>
    <w:rsid w:val="00121A2E"/>
    <w:rsid w:val="00191130"/>
    <w:rsid w:val="001D28B4"/>
    <w:rsid w:val="001E5F10"/>
    <w:rsid w:val="00207223"/>
    <w:rsid w:val="00225445"/>
    <w:rsid w:val="002C0110"/>
    <w:rsid w:val="002F7BB3"/>
    <w:rsid w:val="00313F21"/>
    <w:rsid w:val="00323563"/>
    <w:rsid w:val="003955F0"/>
    <w:rsid w:val="003A651C"/>
    <w:rsid w:val="003B1176"/>
    <w:rsid w:val="003D2941"/>
    <w:rsid w:val="004C3B0F"/>
    <w:rsid w:val="004E3672"/>
    <w:rsid w:val="00523FA4"/>
    <w:rsid w:val="0054362D"/>
    <w:rsid w:val="0059117A"/>
    <w:rsid w:val="00593F17"/>
    <w:rsid w:val="005D47EE"/>
    <w:rsid w:val="00634198"/>
    <w:rsid w:val="00651A5D"/>
    <w:rsid w:val="006A0FAF"/>
    <w:rsid w:val="006B2C96"/>
    <w:rsid w:val="00716C33"/>
    <w:rsid w:val="00725749"/>
    <w:rsid w:val="00732156"/>
    <w:rsid w:val="0075223B"/>
    <w:rsid w:val="00753D02"/>
    <w:rsid w:val="00785A8A"/>
    <w:rsid w:val="007C1BBF"/>
    <w:rsid w:val="007D6054"/>
    <w:rsid w:val="007E62DC"/>
    <w:rsid w:val="00807369"/>
    <w:rsid w:val="0086197C"/>
    <w:rsid w:val="00883DF1"/>
    <w:rsid w:val="008A7B35"/>
    <w:rsid w:val="008F1B76"/>
    <w:rsid w:val="00911FB7"/>
    <w:rsid w:val="00964BAD"/>
    <w:rsid w:val="009A27D5"/>
    <w:rsid w:val="009A4398"/>
    <w:rsid w:val="009D6477"/>
    <w:rsid w:val="009F0C29"/>
    <w:rsid w:val="00A05C75"/>
    <w:rsid w:val="00A22783"/>
    <w:rsid w:val="00A240E1"/>
    <w:rsid w:val="00B335B4"/>
    <w:rsid w:val="00B5346E"/>
    <w:rsid w:val="00C2420F"/>
    <w:rsid w:val="00C36698"/>
    <w:rsid w:val="00C409DB"/>
    <w:rsid w:val="00C57296"/>
    <w:rsid w:val="00C73621"/>
    <w:rsid w:val="00C83BC9"/>
    <w:rsid w:val="00CB5F03"/>
    <w:rsid w:val="00CD5949"/>
    <w:rsid w:val="00D469FD"/>
    <w:rsid w:val="00D55683"/>
    <w:rsid w:val="00D804FD"/>
    <w:rsid w:val="00DF37A3"/>
    <w:rsid w:val="00E460E0"/>
    <w:rsid w:val="00EA6C52"/>
    <w:rsid w:val="00EC6250"/>
    <w:rsid w:val="00ED7E00"/>
    <w:rsid w:val="00F41D18"/>
    <w:rsid w:val="00F57C67"/>
    <w:rsid w:val="00FA6FA1"/>
    <w:rsid w:val="00FC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6DD0"/>
  <w15:docId w15:val="{83F5AA31-4E89-4F14-AE7C-B2CB1DB6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783"/>
    <w:rPr>
      <w:rFonts w:ascii="Book Antiqua" w:hAnsi="Book Antiqua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2783"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A22783"/>
    <w:pPr>
      <w:keepNext/>
      <w:outlineLvl w:val="1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5223B"/>
    <w:rPr>
      <w:rFonts w:ascii="Book Antiqua" w:hAnsi="Book Antiqua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D804FD"/>
    <w:pPr>
      <w:ind w:left="720"/>
    </w:pPr>
    <w:rPr>
      <w:i/>
      <w:iCs/>
      <w:u w:val="single"/>
    </w:rPr>
  </w:style>
  <w:style w:type="character" w:customStyle="1" w:styleId="BodyTextIndentChar">
    <w:name w:val="Body Text Indent Char"/>
    <w:link w:val="BodyTextIndent"/>
    <w:rsid w:val="00D804FD"/>
    <w:rPr>
      <w:rFonts w:ascii="Book Antiqua" w:hAnsi="Book Antiqua"/>
      <w:bCs/>
      <w:i/>
      <w:iCs/>
      <w:sz w:val="24"/>
      <w:szCs w:val="24"/>
      <w:u w:val="single"/>
    </w:rPr>
  </w:style>
  <w:style w:type="table" w:styleId="TableGrid">
    <w:name w:val="Table Grid"/>
    <w:basedOn w:val="TableNormal"/>
    <w:rsid w:val="007E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1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B76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2F7BB3"/>
    <w:pPr>
      <w:ind w:left="720"/>
      <w:contextualSpacing/>
    </w:pPr>
  </w:style>
  <w:style w:type="paragraph" w:styleId="NoSpacing">
    <w:name w:val="No Spacing"/>
    <w:uiPriority w:val="1"/>
    <w:qFormat/>
    <w:rsid w:val="002C0110"/>
    <w:rPr>
      <w:rFonts w:ascii="Book Antiqua" w:hAnsi="Book Antiqua"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7CF7-787F-46E2-9CCF-6BBCA575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2456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Person Specification for MHAP Project Coordinator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Person Specification for MHAP Project Coordinator</dc:title>
  <dc:subject/>
  <dc:creator>Karen Campbell</dc:creator>
  <cp:keywords/>
  <dc:description/>
  <cp:lastModifiedBy>Karen Campbell</cp:lastModifiedBy>
  <cp:revision>20</cp:revision>
  <cp:lastPrinted>2025-12-05T14:56:00Z</cp:lastPrinted>
  <dcterms:created xsi:type="dcterms:W3CDTF">2025-12-02T18:36:00Z</dcterms:created>
  <dcterms:modified xsi:type="dcterms:W3CDTF">2025-12-08T11:51:00Z</dcterms:modified>
</cp:coreProperties>
</file>