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9A74" w14:textId="36D9A4E3" w:rsidR="00BC7CCE" w:rsidRPr="00D3171E" w:rsidRDefault="00D868C9" w:rsidP="00D868C9">
      <w:pPr>
        <w:jc w:val="center"/>
        <w:rPr>
          <w:rFonts w:cstheme="minorHAnsi"/>
        </w:rPr>
      </w:pPr>
      <w:r w:rsidRPr="00D3171E">
        <w:rPr>
          <w:rFonts w:cstheme="minorHAnsi"/>
          <w:noProof/>
        </w:rPr>
        <w:drawing>
          <wp:inline distT="0" distB="0" distL="0" distR="0" wp14:anchorId="56976650" wp14:editId="528A21FD">
            <wp:extent cx="1313186" cy="365760"/>
            <wp:effectExtent l="0" t="0" r="1270" b="0"/>
            <wp:docPr id="57517704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77042" name="Picture 1"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130" cy="367694"/>
                    </a:xfrm>
                    <a:prstGeom prst="rect">
                      <a:avLst/>
                    </a:prstGeom>
                  </pic:spPr>
                </pic:pic>
              </a:graphicData>
            </a:graphic>
          </wp:inline>
        </w:drawing>
      </w:r>
    </w:p>
    <w:p w14:paraId="53169A75" w14:textId="77777777" w:rsidR="002F0D91" w:rsidRPr="00D3171E" w:rsidRDefault="002F0D91" w:rsidP="00DE3280">
      <w:pPr>
        <w:jc w:val="center"/>
        <w:rPr>
          <w:rFonts w:cstheme="minorHAnsi"/>
          <w:b/>
        </w:rPr>
      </w:pPr>
      <w:r w:rsidRPr="00D3171E">
        <w:rPr>
          <w:rFonts w:cstheme="minorHAnsi"/>
          <w:b/>
        </w:rPr>
        <w:t>Job Description and Person Specification</w:t>
      </w:r>
    </w:p>
    <w:p w14:paraId="53169A76" w14:textId="77777777" w:rsidR="002F0D91" w:rsidRPr="00D3171E" w:rsidRDefault="002F0D91">
      <w:pPr>
        <w:rPr>
          <w:rFonts w:cstheme="minorHAnsi"/>
        </w:rPr>
      </w:pPr>
    </w:p>
    <w:p w14:paraId="53169A77" w14:textId="10C90B7C" w:rsidR="002F0D91" w:rsidRPr="00D3171E" w:rsidRDefault="002F0D91">
      <w:pPr>
        <w:rPr>
          <w:rFonts w:cstheme="minorHAnsi"/>
        </w:rPr>
      </w:pPr>
      <w:r w:rsidRPr="00D3171E">
        <w:rPr>
          <w:rFonts w:cstheme="minorHAnsi"/>
        </w:rPr>
        <w:t>Title of Post:</w:t>
      </w:r>
      <w:r w:rsidRPr="00D3171E">
        <w:rPr>
          <w:rFonts w:cstheme="minorHAnsi"/>
        </w:rPr>
        <w:tab/>
      </w:r>
      <w:r w:rsidRPr="00D3171E">
        <w:rPr>
          <w:rFonts w:cstheme="minorHAnsi"/>
        </w:rPr>
        <w:tab/>
        <w:t>Support Worker</w:t>
      </w:r>
      <w:r w:rsidR="00D868C9" w:rsidRPr="00D3171E">
        <w:rPr>
          <w:rFonts w:cstheme="minorHAnsi"/>
        </w:rPr>
        <w:t xml:space="preserve"> (Financial Inclusion)</w:t>
      </w:r>
    </w:p>
    <w:p w14:paraId="53169A78" w14:textId="0166FD8F" w:rsidR="002F0D91" w:rsidRPr="00D3171E" w:rsidRDefault="002F0D91">
      <w:pPr>
        <w:rPr>
          <w:rFonts w:cstheme="minorHAnsi"/>
        </w:rPr>
      </w:pPr>
      <w:r w:rsidRPr="00D3171E">
        <w:rPr>
          <w:rFonts w:cstheme="minorHAnsi"/>
        </w:rPr>
        <w:t>Employer:</w:t>
      </w:r>
      <w:r w:rsidRPr="00D3171E">
        <w:rPr>
          <w:rFonts w:cstheme="minorHAnsi"/>
        </w:rPr>
        <w:tab/>
      </w:r>
      <w:r w:rsidRPr="00D3171E">
        <w:rPr>
          <w:rFonts w:cstheme="minorHAnsi"/>
        </w:rPr>
        <w:tab/>
        <w:t>Carers of West Lothian</w:t>
      </w:r>
      <w:r w:rsidR="00D868C9" w:rsidRPr="00D3171E">
        <w:rPr>
          <w:rFonts w:cstheme="minorHAnsi"/>
        </w:rPr>
        <w:t xml:space="preserve"> (CoWL)</w:t>
      </w:r>
    </w:p>
    <w:p w14:paraId="53169A79" w14:textId="77777777" w:rsidR="002F0D91" w:rsidRPr="00D3171E" w:rsidRDefault="002F0D91">
      <w:pPr>
        <w:rPr>
          <w:rFonts w:cstheme="minorHAnsi"/>
        </w:rPr>
      </w:pPr>
      <w:r w:rsidRPr="00D3171E">
        <w:rPr>
          <w:rFonts w:cstheme="minorHAnsi"/>
        </w:rPr>
        <w:t>Place of work:</w:t>
      </w:r>
      <w:r w:rsidRPr="00D3171E">
        <w:rPr>
          <w:rFonts w:cstheme="minorHAnsi"/>
        </w:rPr>
        <w:tab/>
      </w:r>
      <w:r w:rsidRPr="00D3171E">
        <w:rPr>
          <w:rFonts w:cstheme="minorHAnsi"/>
        </w:rPr>
        <w:tab/>
        <w:t>Sycamore House, Quarrywood Court, Livingston EH54 6AX</w:t>
      </w:r>
    </w:p>
    <w:p w14:paraId="53169A7A" w14:textId="7E217414" w:rsidR="002F0D91" w:rsidRPr="00BF6D19" w:rsidRDefault="002F0D91">
      <w:pPr>
        <w:rPr>
          <w:rFonts w:cstheme="minorHAnsi"/>
        </w:rPr>
      </w:pPr>
      <w:r w:rsidRPr="00D3171E">
        <w:rPr>
          <w:rFonts w:cstheme="minorHAnsi"/>
        </w:rPr>
        <w:t>Hour</w:t>
      </w:r>
      <w:r w:rsidR="00395A3D" w:rsidRPr="00D3171E">
        <w:rPr>
          <w:rFonts w:cstheme="minorHAnsi"/>
        </w:rPr>
        <w:t>s:</w:t>
      </w:r>
      <w:r w:rsidR="00395A3D" w:rsidRPr="00D3171E">
        <w:rPr>
          <w:rFonts w:cstheme="minorHAnsi"/>
        </w:rPr>
        <w:tab/>
      </w:r>
      <w:r w:rsidR="00395A3D" w:rsidRPr="00D3171E">
        <w:rPr>
          <w:rFonts w:cstheme="minorHAnsi"/>
        </w:rPr>
        <w:tab/>
      </w:r>
      <w:r w:rsidR="00395A3D" w:rsidRPr="00D3171E">
        <w:rPr>
          <w:rFonts w:cstheme="minorHAnsi"/>
        </w:rPr>
        <w:tab/>
      </w:r>
      <w:r w:rsidR="004B6E18">
        <w:rPr>
          <w:rFonts w:cstheme="minorHAnsi"/>
        </w:rPr>
        <w:t>35</w:t>
      </w:r>
      <w:r w:rsidR="00395A3D" w:rsidRPr="00BF6D19">
        <w:rPr>
          <w:rFonts w:cstheme="minorHAnsi"/>
        </w:rPr>
        <w:t xml:space="preserve"> hours (</w:t>
      </w:r>
      <w:r w:rsidR="00BF6D19" w:rsidRPr="00BF6D19">
        <w:rPr>
          <w:rFonts w:cstheme="minorHAnsi"/>
        </w:rPr>
        <w:t>3-year fixed term</w:t>
      </w:r>
      <w:r w:rsidR="00BF6D19">
        <w:rPr>
          <w:rFonts w:cstheme="minorHAnsi"/>
        </w:rPr>
        <w:t>,</w:t>
      </w:r>
      <w:r w:rsidR="00BF6D19" w:rsidRPr="00BF6D19">
        <w:rPr>
          <w:rFonts w:cstheme="minorHAnsi"/>
        </w:rPr>
        <w:t xml:space="preserve"> subject to funding)</w:t>
      </w:r>
    </w:p>
    <w:p w14:paraId="53169A7B" w14:textId="31AEB5B7" w:rsidR="002F0D91" w:rsidRPr="00D3171E" w:rsidRDefault="002F0D91">
      <w:pPr>
        <w:rPr>
          <w:rFonts w:cstheme="minorHAnsi"/>
        </w:rPr>
      </w:pPr>
      <w:r w:rsidRPr="00D3171E">
        <w:rPr>
          <w:rFonts w:cstheme="minorHAnsi"/>
        </w:rPr>
        <w:t>Reports to:</w:t>
      </w:r>
      <w:r w:rsidRPr="00D3171E">
        <w:rPr>
          <w:rFonts w:cstheme="minorHAnsi"/>
        </w:rPr>
        <w:tab/>
      </w:r>
      <w:r w:rsidRPr="00D3171E">
        <w:rPr>
          <w:rFonts w:cstheme="minorHAnsi"/>
        </w:rPr>
        <w:tab/>
      </w:r>
      <w:r w:rsidR="00FA7748">
        <w:rPr>
          <w:rFonts w:cstheme="minorHAnsi"/>
        </w:rPr>
        <w:t xml:space="preserve">Senior </w:t>
      </w:r>
      <w:r w:rsidR="005B66AB" w:rsidRPr="00D3171E">
        <w:rPr>
          <w:rFonts w:cstheme="minorHAnsi"/>
        </w:rPr>
        <w:t>Development</w:t>
      </w:r>
      <w:r w:rsidRPr="00D3171E">
        <w:rPr>
          <w:rFonts w:cstheme="minorHAnsi"/>
        </w:rPr>
        <w:t xml:space="preserve"> Worker</w:t>
      </w:r>
    </w:p>
    <w:p w14:paraId="53169A7C" w14:textId="2127DADF" w:rsidR="002F0D91" w:rsidRPr="00D3171E" w:rsidRDefault="00395A3D" w:rsidP="00395A3D">
      <w:pPr>
        <w:ind w:left="2160" w:hanging="2160"/>
        <w:rPr>
          <w:rFonts w:cstheme="minorHAnsi"/>
          <w:color w:val="FF0000"/>
        </w:rPr>
      </w:pPr>
      <w:r w:rsidRPr="00D3171E">
        <w:rPr>
          <w:rFonts w:cstheme="minorHAnsi"/>
        </w:rPr>
        <w:t>Salary:</w:t>
      </w:r>
      <w:r w:rsidRPr="00D3171E">
        <w:rPr>
          <w:rFonts w:cstheme="minorHAnsi"/>
        </w:rPr>
        <w:tab/>
      </w:r>
      <w:r w:rsidR="00D868C9" w:rsidRPr="00974300">
        <w:rPr>
          <w:rFonts w:cstheme="minorHAnsi"/>
        </w:rPr>
        <w:t>£</w:t>
      </w:r>
      <w:r w:rsidR="00974300" w:rsidRPr="00974300">
        <w:rPr>
          <w:rFonts w:cstheme="minorHAnsi"/>
        </w:rPr>
        <w:t>29,581 pa</w:t>
      </w:r>
    </w:p>
    <w:p w14:paraId="53169A7D" w14:textId="77777777" w:rsidR="002F0D91" w:rsidRPr="00D3171E" w:rsidRDefault="002F0D91">
      <w:pPr>
        <w:rPr>
          <w:rFonts w:cstheme="minorHAnsi"/>
          <w:b/>
        </w:rPr>
      </w:pPr>
      <w:r w:rsidRPr="00D3171E">
        <w:rPr>
          <w:rFonts w:cstheme="minorHAnsi"/>
          <w:b/>
        </w:rPr>
        <w:t>Aim and purpose of the post:</w:t>
      </w:r>
    </w:p>
    <w:p w14:paraId="53169A7E" w14:textId="5A66A2B4" w:rsidR="002F0D91" w:rsidRPr="00D3171E" w:rsidRDefault="002F0D91" w:rsidP="002F0D91">
      <w:pPr>
        <w:pStyle w:val="ListParagraph"/>
        <w:numPr>
          <w:ilvl w:val="0"/>
          <w:numId w:val="1"/>
        </w:numPr>
        <w:rPr>
          <w:rFonts w:cstheme="minorHAnsi"/>
        </w:rPr>
      </w:pPr>
      <w:r w:rsidRPr="00D3171E">
        <w:rPr>
          <w:rFonts w:cstheme="minorHAnsi"/>
        </w:rPr>
        <w:t>To identify and support</w:t>
      </w:r>
      <w:r w:rsidR="00395A3D" w:rsidRPr="00D3171E">
        <w:rPr>
          <w:rFonts w:cstheme="minorHAnsi"/>
        </w:rPr>
        <w:t xml:space="preserve"> all</w:t>
      </w:r>
      <w:r w:rsidRPr="00D3171E">
        <w:rPr>
          <w:rFonts w:cstheme="minorHAnsi"/>
        </w:rPr>
        <w:t xml:space="preserve"> unpaid carers as defined in the Carers (Scotland) Act 2016 </w:t>
      </w:r>
      <w:r w:rsidR="00610219" w:rsidRPr="00D3171E">
        <w:rPr>
          <w:rFonts w:cstheme="minorHAnsi"/>
        </w:rPr>
        <w:t xml:space="preserve">and disabled people </w:t>
      </w:r>
      <w:r w:rsidRPr="00D3171E">
        <w:rPr>
          <w:rFonts w:cstheme="minorHAnsi"/>
        </w:rPr>
        <w:t>to access appropriate services and support.</w:t>
      </w:r>
    </w:p>
    <w:p w14:paraId="53169A7F" w14:textId="7C689147" w:rsidR="002F0D91" w:rsidRPr="00D3171E" w:rsidRDefault="002F0D91" w:rsidP="002F0D91">
      <w:pPr>
        <w:pStyle w:val="ListParagraph"/>
        <w:numPr>
          <w:ilvl w:val="0"/>
          <w:numId w:val="1"/>
        </w:numPr>
        <w:rPr>
          <w:rFonts w:cstheme="minorHAnsi"/>
        </w:rPr>
      </w:pPr>
      <w:r w:rsidRPr="00D3171E">
        <w:rPr>
          <w:rFonts w:cstheme="minorHAnsi"/>
        </w:rPr>
        <w:t>To provide individual and group</w:t>
      </w:r>
      <w:r w:rsidR="002A6862" w:rsidRPr="00D3171E">
        <w:rPr>
          <w:rFonts w:cstheme="minorHAnsi"/>
        </w:rPr>
        <w:t xml:space="preserve"> </w:t>
      </w:r>
      <w:r w:rsidRPr="00D3171E">
        <w:rPr>
          <w:rFonts w:cstheme="minorHAnsi"/>
        </w:rPr>
        <w:t>support to carers</w:t>
      </w:r>
      <w:r w:rsidR="002A6862" w:rsidRPr="00D3171E">
        <w:rPr>
          <w:rFonts w:cstheme="minorHAnsi"/>
        </w:rPr>
        <w:t xml:space="preserve"> and disabled people</w:t>
      </w:r>
      <w:r w:rsidRPr="00D3171E">
        <w:rPr>
          <w:rFonts w:cstheme="minorHAnsi"/>
        </w:rPr>
        <w:t xml:space="preserve"> to identify their current and future needs through outcome focused planning</w:t>
      </w:r>
      <w:r w:rsidR="00F10437" w:rsidRPr="00D3171E">
        <w:rPr>
          <w:rFonts w:cstheme="minorHAnsi"/>
        </w:rPr>
        <w:t xml:space="preserve"> and support to access the services and support </w:t>
      </w:r>
      <w:r w:rsidR="00C61096" w:rsidRPr="00D3171E">
        <w:rPr>
          <w:rFonts w:cstheme="minorHAnsi"/>
        </w:rPr>
        <w:t>that will best meet those needs.</w:t>
      </w:r>
    </w:p>
    <w:p w14:paraId="53169A80" w14:textId="709F3C0F" w:rsidR="00395A3D" w:rsidRDefault="00395A3D" w:rsidP="00395A3D">
      <w:pPr>
        <w:pStyle w:val="ListParagraph"/>
        <w:numPr>
          <w:ilvl w:val="0"/>
          <w:numId w:val="1"/>
        </w:numPr>
        <w:rPr>
          <w:rFonts w:cstheme="minorHAnsi"/>
        </w:rPr>
      </w:pPr>
      <w:r w:rsidRPr="00D3171E">
        <w:rPr>
          <w:rFonts w:cstheme="minorHAnsi"/>
        </w:rPr>
        <w:t xml:space="preserve">To provide information and advice to </w:t>
      </w:r>
      <w:r w:rsidR="00156166" w:rsidRPr="00D3171E">
        <w:rPr>
          <w:rFonts w:cstheme="minorHAnsi"/>
        </w:rPr>
        <w:t xml:space="preserve">unpaid carers and </w:t>
      </w:r>
      <w:r w:rsidR="00E339E1" w:rsidRPr="00D3171E">
        <w:rPr>
          <w:rFonts w:cstheme="minorHAnsi"/>
        </w:rPr>
        <w:t>disabled people</w:t>
      </w:r>
      <w:r w:rsidR="00156166" w:rsidRPr="00D3171E">
        <w:rPr>
          <w:rFonts w:cstheme="minorHAnsi"/>
        </w:rPr>
        <w:t>.</w:t>
      </w:r>
    </w:p>
    <w:p w14:paraId="53FDC782" w14:textId="49DB9E58" w:rsidR="00EE77BF" w:rsidRPr="00EE77BF" w:rsidRDefault="00EE77BF" w:rsidP="00DF6F41">
      <w:pPr>
        <w:pStyle w:val="ListParagraph"/>
        <w:numPr>
          <w:ilvl w:val="0"/>
          <w:numId w:val="1"/>
        </w:numPr>
        <w:rPr>
          <w:rFonts w:cstheme="minorHAnsi"/>
        </w:rPr>
      </w:pPr>
      <w:r>
        <w:t>To reduce financial hardship experienced by unpaid carers and disabled people in West Lothian by ensuring access to appropriate financial advice and support to promote financial wellbeing.</w:t>
      </w:r>
    </w:p>
    <w:p w14:paraId="2926635A" w14:textId="202203F0" w:rsidR="00AC5635" w:rsidRPr="00D3171E" w:rsidRDefault="007D268C" w:rsidP="00DF6F41">
      <w:pPr>
        <w:pStyle w:val="ListParagraph"/>
        <w:numPr>
          <w:ilvl w:val="0"/>
          <w:numId w:val="1"/>
        </w:numPr>
        <w:rPr>
          <w:rFonts w:cstheme="minorHAnsi"/>
        </w:rPr>
      </w:pPr>
      <w:r w:rsidRPr="00D3171E">
        <w:rPr>
          <w:rStyle w:val="Strong"/>
          <w:rFonts w:cstheme="minorHAnsi"/>
          <w:b w:val="0"/>
          <w:bCs w:val="0"/>
        </w:rPr>
        <w:t>To represent and raise the voices</w:t>
      </w:r>
      <w:r w:rsidRPr="00D3171E">
        <w:rPr>
          <w:rFonts w:cstheme="minorHAnsi"/>
        </w:rPr>
        <w:t xml:space="preserve"> of </w:t>
      </w:r>
      <w:r w:rsidR="002F0005" w:rsidRPr="00D3171E">
        <w:rPr>
          <w:rFonts w:cstheme="minorHAnsi"/>
        </w:rPr>
        <w:t>unpaid carers and disabled people</w:t>
      </w:r>
      <w:r w:rsidR="00513106" w:rsidRPr="00D3171E">
        <w:rPr>
          <w:rFonts w:cstheme="minorHAnsi"/>
        </w:rPr>
        <w:t xml:space="preserve"> </w:t>
      </w:r>
      <w:r w:rsidRPr="00D3171E">
        <w:rPr>
          <w:rFonts w:cstheme="minorHAnsi"/>
        </w:rPr>
        <w:t>across West Lothian, ensuring the</w:t>
      </w:r>
      <w:r w:rsidR="004957A4" w:rsidRPr="00D3171E">
        <w:rPr>
          <w:rFonts w:cstheme="minorHAnsi"/>
        </w:rPr>
        <w:t xml:space="preserve">y are </w:t>
      </w:r>
      <w:r w:rsidR="00513106" w:rsidRPr="00D3171E">
        <w:rPr>
          <w:rFonts w:cstheme="minorHAnsi"/>
        </w:rPr>
        <w:t>represented and valued</w:t>
      </w:r>
      <w:r w:rsidRPr="00D3171E">
        <w:rPr>
          <w:rFonts w:cstheme="minorHAnsi"/>
        </w:rPr>
        <w:t xml:space="preserve"> by statutory and third sector organisations.</w:t>
      </w:r>
    </w:p>
    <w:p w14:paraId="53169A83" w14:textId="0392EB4F" w:rsidR="002F0D91" w:rsidRPr="00D3171E" w:rsidRDefault="00532804" w:rsidP="00DF6F41">
      <w:pPr>
        <w:ind w:left="720"/>
        <w:rPr>
          <w:rFonts w:cstheme="minorHAnsi"/>
          <w:u w:val="single"/>
        </w:rPr>
      </w:pPr>
      <w:r w:rsidRPr="00D3171E">
        <w:rPr>
          <w:rFonts w:cstheme="minorHAnsi"/>
          <w:u w:val="single"/>
        </w:rPr>
        <w:t xml:space="preserve">Supporting </w:t>
      </w:r>
      <w:r w:rsidR="000B4EE4" w:rsidRPr="00D3171E">
        <w:rPr>
          <w:rFonts w:cstheme="minorHAnsi"/>
          <w:u w:val="single"/>
        </w:rPr>
        <w:t>Unpaid</w:t>
      </w:r>
      <w:r w:rsidRPr="00D3171E">
        <w:rPr>
          <w:rFonts w:cstheme="minorHAnsi"/>
          <w:u w:val="single"/>
        </w:rPr>
        <w:t xml:space="preserve"> </w:t>
      </w:r>
      <w:r w:rsidR="00B13B77" w:rsidRPr="00D3171E">
        <w:rPr>
          <w:rFonts w:cstheme="minorHAnsi"/>
          <w:u w:val="single"/>
        </w:rPr>
        <w:t>Carer</w:t>
      </w:r>
      <w:r w:rsidR="000B4EE4" w:rsidRPr="00D3171E">
        <w:rPr>
          <w:rFonts w:cstheme="minorHAnsi"/>
          <w:u w:val="single"/>
        </w:rPr>
        <w:t>s</w:t>
      </w:r>
    </w:p>
    <w:p w14:paraId="343C29CD" w14:textId="77777777" w:rsidR="0082020B" w:rsidRPr="00D3171E" w:rsidRDefault="0082020B" w:rsidP="0082020B">
      <w:pPr>
        <w:pStyle w:val="ListParagraph"/>
        <w:numPr>
          <w:ilvl w:val="0"/>
          <w:numId w:val="2"/>
        </w:numPr>
        <w:spacing w:after="0" w:line="240" w:lineRule="auto"/>
        <w:rPr>
          <w:rFonts w:cstheme="minorHAnsi"/>
          <w:u w:val="single"/>
        </w:rPr>
      </w:pPr>
      <w:r w:rsidRPr="00D3171E">
        <w:rPr>
          <w:rFonts w:eastAsia="Times New Roman" w:cstheme="minorHAnsi"/>
          <w:lang w:eastAsia="en-GB"/>
        </w:rPr>
        <w:t>Collaborate with professionals and stakeholders across West Lothian to identify unpaid carers from diverse backgrounds, promoting their registration with Carers of West Lothian.</w:t>
      </w:r>
    </w:p>
    <w:p w14:paraId="0343AED3" w14:textId="77777777" w:rsidR="006B1D8F" w:rsidRDefault="00395A3D" w:rsidP="006B1D8F">
      <w:pPr>
        <w:pStyle w:val="ListParagraph"/>
        <w:numPr>
          <w:ilvl w:val="0"/>
          <w:numId w:val="2"/>
        </w:numPr>
        <w:rPr>
          <w:rFonts w:cstheme="minorHAnsi"/>
        </w:rPr>
      </w:pPr>
      <w:r w:rsidRPr="00D3171E">
        <w:rPr>
          <w:rFonts w:cstheme="minorHAnsi"/>
        </w:rPr>
        <w:t xml:space="preserve">Responsible for the delivery of individual and </w:t>
      </w:r>
      <w:r w:rsidR="00532804" w:rsidRPr="00D3171E">
        <w:rPr>
          <w:rFonts w:cstheme="minorHAnsi"/>
        </w:rPr>
        <w:t xml:space="preserve">group </w:t>
      </w:r>
      <w:r w:rsidRPr="00D3171E">
        <w:rPr>
          <w:rFonts w:cstheme="minorHAnsi"/>
        </w:rPr>
        <w:t>support</w:t>
      </w:r>
      <w:r w:rsidR="00532804" w:rsidRPr="00D3171E">
        <w:rPr>
          <w:rFonts w:cstheme="minorHAnsi"/>
        </w:rPr>
        <w:t xml:space="preserve">, and training </w:t>
      </w:r>
      <w:r w:rsidRPr="00D3171E">
        <w:rPr>
          <w:rFonts w:cstheme="minorHAnsi"/>
        </w:rPr>
        <w:t xml:space="preserve">to carers </w:t>
      </w:r>
      <w:r w:rsidR="00D868C9" w:rsidRPr="00D3171E">
        <w:rPr>
          <w:rFonts w:cstheme="minorHAnsi"/>
        </w:rPr>
        <w:t xml:space="preserve">with a specific focus on </w:t>
      </w:r>
      <w:r w:rsidR="00A75A27" w:rsidRPr="00D3171E">
        <w:rPr>
          <w:rFonts w:cstheme="minorHAnsi"/>
        </w:rPr>
        <w:t xml:space="preserve">welfare benefits, money management and </w:t>
      </w:r>
      <w:r w:rsidR="00D868C9" w:rsidRPr="00D3171E">
        <w:rPr>
          <w:rFonts w:cstheme="minorHAnsi"/>
        </w:rPr>
        <w:t xml:space="preserve">financial inclusion </w:t>
      </w:r>
      <w:r w:rsidR="001F7BF3" w:rsidRPr="00D3171E">
        <w:rPr>
          <w:rFonts w:cstheme="minorHAnsi"/>
        </w:rPr>
        <w:t xml:space="preserve">with an aim of maximising income. </w:t>
      </w:r>
    </w:p>
    <w:p w14:paraId="12AAB151" w14:textId="77777777" w:rsidR="006B1D8F" w:rsidRPr="006B1D8F" w:rsidRDefault="006B1D8F" w:rsidP="006B1D8F">
      <w:pPr>
        <w:pStyle w:val="ListParagraph"/>
        <w:numPr>
          <w:ilvl w:val="0"/>
          <w:numId w:val="2"/>
        </w:numPr>
        <w:rPr>
          <w:rStyle w:val="Strong"/>
          <w:rFonts w:cstheme="minorHAnsi"/>
          <w:b w:val="0"/>
          <w:bCs w:val="0"/>
        </w:rPr>
      </w:pPr>
      <w:r w:rsidRPr="006B1D8F">
        <w:rPr>
          <w:rStyle w:val="Strong"/>
          <w:b w:val="0"/>
          <w:bCs w:val="0"/>
        </w:rPr>
        <w:t>Facilitate access to financial wellbeing support for carers by helping them identify and claim the support they are entitled to, including welfare benefit entitlement checks and specialist advice and guidance.</w:t>
      </w:r>
    </w:p>
    <w:p w14:paraId="54865FAA" w14:textId="3EF88C99" w:rsidR="006B1D8F" w:rsidRPr="006B1D8F" w:rsidRDefault="006B1D8F" w:rsidP="006B1D8F">
      <w:pPr>
        <w:pStyle w:val="ListParagraph"/>
        <w:numPr>
          <w:ilvl w:val="0"/>
          <w:numId w:val="2"/>
        </w:numPr>
        <w:rPr>
          <w:rFonts w:cstheme="minorHAnsi"/>
          <w:b/>
          <w:bCs/>
        </w:rPr>
      </w:pPr>
      <w:r w:rsidRPr="006B1D8F">
        <w:rPr>
          <w:rStyle w:val="Strong"/>
          <w:b w:val="0"/>
          <w:bCs w:val="0"/>
        </w:rPr>
        <w:t xml:space="preserve">Support carers to access a range of </w:t>
      </w:r>
      <w:r>
        <w:rPr>
          <w:rStyle w:val="Strong"/>
          <w:b w:val="0"/>
          <w:bCs w:val="0"/>
        </w:rPr>
        <w:t>external and internal</w:t>
      </w:r>
      <w:r w:rsidRPr="006B1D8F">
        <w:rPr>
          <w:rStyle w:val="Strong"/>
          <w:b w:val="0"/>
          <w:bCs w:val="0"/>
        </w:rPr>
        <w:t xml:space="preserve"> financial supports, such as breaks from caring, hardship funds, </w:t>
      </w:r>
      <w:r>
        <w:rPr>
          <w:rStyle w:val="Strong"/>
          <w:b w:val="0"/>
          <w:bCs w:val="0"/>
        </w:rPr>
        <w:t xml:space="preserve">grants </w:t>
      </w:r>
      <w:r w:rsidRPr="006B1D8F">
        <w:rPr>
          <w:rStyle w:val="Strong"/>
          <w:b w:val="0"/>
          <w:bCs w:val="0"/>
        </w:rPr>
        <w:t>and opportunities for social connection.</w:t>
      </w:r>
    </w:p>
    <w:p w14:paraId="53169A86" w14:textId="3A39CF4F" w:rsidR="00395A3D" w:rsidRPr="00D3171E" w:rsidRDefault="00AC1391" w:rsidP="00395A3D">
      <w:pPr>
        <w:pStyle w:val="ListParagraph"/>
        <w:numPr>
          <w:ilvl w:val="0"/>
          <w:numId w:val="2"/>
        </w:numPr>
        <w:rPr>
          <w:rFonts w:cstheme="minorHAnsi"/>
        </w:rPr>
      </w:pPr>
      <w:r w:rsidRPr="00D3171E">
        <w:rPr>
          <w:rFonts w:cstheme="minorHAnsi"/>
        </w:rPr>
        <w:t>I</w:t>
      </w:r>
      <w:r w:rsidR="00395A3D" w:rsidRPr="00D3171E">
        <w:rPr>
          <w:rFonts w:cstheme="minorHAnsi"/>
        </w:rPr>
        <w:t xml:space="preserve">dentify </w:t>
      </w:r>
      <w:r w:rsidRPr="00D3171E">
        <w:rPr>
          <w:rFonts w:cstheme="minorHAnsi"/>
        </w:rPr>
        <w:t>individual carer’s</w:t>
      </w:r>
      <w:r w:rsidR="00395A3D" w:rsidRPr="00D3171E">
        <w:rPr>
          <w:rFonts w:cstheme="minorHAnsi"/>
        </w:rPr>
        <w:t xml:space="preserve"> support needs and personal outcomes in the short, medium and long term.</w:t>
      </w:r>
    </w:p>
    <w:p w14:paraId="411A2A92" w14:textId="77777777" w:rsidR="008E3055" w:rsidRPr="00D3171E" w:rsidRDefault="0081142E" w:rsidP="008E3055">
      <w:pPr>
        <w:pStyle w:val="ListParagraph"/>
        <w:numPr>
          <w:ilvl w:val="0"/>
          <w:numId w:val="2"/>
        </w:numPr>
        <w:rPr>
          <w:rFonts w:cstheme="minorHAnsi"/>
        </w:rPr>
      </w:pPr>
      <w:r w:rsidRPr="00D3171E">
        <w:rPr>
          <w:rFonts w:cstheme="minorHAnsi"/>
        </w:rPr>
        <w:lastRenderedPageBreak/>
        <w:t>Source and provide information for carers relevant to their caring situation including resources and supports provided by other agencies</w:t>
      </w:r>
      <w:r w:rsidR="00D868C9" w:rsidRPr="00D3171E">
        <w:rPr>
          <w:rFonts w:cstheme="minorHAnsi"/>
        </w:rPr>
        <w:t xml:space="preserve"> (education, training, employment)</w:t>
      </w:r>
    </w:p>
    <w:p w14:paraId="619D0744" w14:textId="77777777" w:rsidR="004B1838" w:rsidRPr="004B1838" w:rsidRDefault="008E3055" w:rsidP="004B1838">
      <w:pPr>
        <w:pStyle w:val="ListParagraph"/>
        <w:numPr>
          <w:ilvl w:val="0"/>
          <w:numId w:val="2"/>
        </w:numPr>
        <w:rPr>
          <w:rFonts w:cstheme="minorHAnsi"/>
        </w:rPr>
      </w:pPr>
      <w:r w:rsidRPr="00D3171E">
        <w:rPr>
          <w:rFonts w:eastAsia="Times New Roman" w:cstheme="minorHAnsi"/>
          <w:lang w:eastAsia="en-GB"/>
        </w:rPr>
        <w:t>Facilitate carers’ engagement with essential support services, both within Carers of West Lothian and externally, through clear signposting and referral pathways.</w:t>
      </w:r>
    </w:p>
    <w:p w14:paraId="629F2BAF" w14:textId="64711770" w:rsidR="009C20AA" w:rsidRPr="004B1838" w:rsidRDefault="009C20AA" w:rsidP="004B1838">
      <w:pPr>
        <w:pStyle w:val="ListParagraph"/>
        <w:numPr>
          <w:ilvl w:val="0"/>
          <w:numId w:val="2"/>
        </w:numPr>
        <w:rPr>
          <w:rFonts w:cstheme="minorHAnsi"/>
        </w:rPr>
      </w:pPr>
      <w:r w:rsidRPr="004B1838">
        <w:rPr>
          <w:rFonts w:eastAsia="Times New Roman" w:cstheme="minorHAnsi"/>
          <w:lang w:eastAsia="en-GB"/>
        </w:rPr>
        <w:t>When appropriate, encourage referrals to specialised services, such as legal assistance</w:t>
      </w:r>
      <w:r w:rsidR="000A0541" w:rsidRPr="004B1838">
        <w:rPr>
          <w:rFonts w:eastAsia="Times New Roman" w:cstheme="minorHAnsi"/>
          <w:lang w:eastAsia="en-GB"/>
        </w:rPr>
        <w:t xml:space="preserve"> </w:t>
      </w:r>
      <w:r w:rsidRPr="004B1838">
        <w:rPr>
          <w:rFonts w:eastAsia="Times New Roman" w:cstheme="minorHAnsi"/>
          <w:lang w:eastAsia="en-GB"/>
        </w:rPr>
        <w:t>and other clinics available through Carers of West Lothian and externally.</w:t>
      </w:r>
    </w:p>
    <w:p w14:paraId="53169A8A" w14:textId="46C7D4B9" w:rsidR="00395A3D" w:rsidRPr="00D3171E" w:rsidRDefault="009C20AA" w:rsidP="00395A3D">
      <w:pPr>
        <w:ind w:left="720"/>
        <w:rPr>
          <w:rFonts w:cstheme="minorHAnsi"/>
        </w:rPr>
      </w:pPr>
      <w:r w:rsidRPr="00D3171E">
        <w:rPr>
          <w:rFonts w:cstheme="minorHAnsi"/>
          <w:u w:val="single"/>
        </w:rPr>
        <w:t>Supporting Disabled People</w:t>
      </w:r>
    </w:p>
    <w:p w14:paraId="53169A8B" w14:textId="77777777" w:rsidR="00395A3D" w:rsidRPr="00D3171E" w:rsidRDefault="00395A3D" w:rsidP="00395A3D">
      <w:pPr>
        <w:pStyle w:val="ListParagraph"/>
        <w:numPr>
          <w:ilvl w:val="0"/>
          <w:numId w:val="14"/>
        </w:numPr>
        <w:rPr>
          <w:rFonts w:cstheme="minorHAnsi"/>
        </w:rPr>
      </w:pPr>
      <w:r w:rsidRPr="00D3171E">
        <w:rPr>
          <w:rFonts w:cstheme="minorHAnsi"/>
        </w:rPr>
        <w:t>Responsible for the provision of information, advice and support for people with learning and physical disabilities</w:t>
      </w:r>
    </w:p>
    <w:p w14:paraId="53169A8C" w14:textId="1EA4D68B" w:rsidR="00395A3D" w:rsidRDefault="00395A3D" w:rsidP="00395A3D">
      <w:pPr>
        <w:pStyle w:val="ListParagraph"/>
        <w:numPr>
          <w:ilvl w:val="0"/>
          <w:numId w:val="14"/>
        </w:numPr>
        <w:rPr>
          <w:rFonts w:cstheme="minorHAnsi"/>
        </w:rPr>
      </w:pPr>
      <w:r w:rsidRPr="00D3171E">
        <w:rPr>
          <w:rFonts w:cstheme="minorHAnsi"/>
        </w:rPr>
        <w:t>Promote independence</w:t>
      </w:r>
      <w:r w:rsidR="00D868C9" w:rsidRPr="00D3171E">
        <w:rPr>
          <w:rFonts w:cstheme="minorHAnsi"/>
        </w:rPr>
        <w:t xml:space="preserve">, financial equality and </w:t>
      </w:r>
      <w:r w:rsidRPr="00D3171E">
        <w:rPr>
          <w:rFonts w:cstheme="minorHAnsi"/>
        </w:rPr>
        <w:t>social inclusion through the provision of a range of person-centred, co-ordinated and outcome-focused information, advice and support services</w:t>
      </w:r>
      <w:r w:rsidR="002B2F84" w:rsidRPr="00D3171E">
        <w:rPr>
          <w:rFonts w:cstheme="minorHAnsi"/>
        </w:rPr>
        <w:t>.</w:t>
      </w:r>
    </w:p>
    <w:p w14:paraId="61AED917" w14:textId="343E5F07" w:rsidR="007907AC" w:rsidRPr="006B1D8F" w:rsidRDefault="007907AC" w:rsidP="007907AC">
      <w:pPr>
        <w:pStyle w:val="ListParagraph"/>
        <w:numPr>
          <w:ilvl w:val="0"/>
          <w:numId w:val="14"/>
        </w:numPr>
        <w:rPr>
          <w:rStyle w:val="Strong"/>
          <w:rFonts w:cstheme="minorHAnsi"/>
          <w:b w:val="0"/>
          <w:bCs w:val="0"/>
        </w:rPr>
      </w:pPr>
      <w:r w:rsidRPr="006B1D8F">
        <w:rPr>
          <w:rStyle w:val="Strong"/>
          <w:b w:val="0"/>
          <w:bCs w:val="0"/>
        </w:rPr>
        <w:t>Facilitate access to financial wellbeing support by helping them identify and claim the support they are entitled to, including welfare benefit entitlement checks and specialist advice and guidance.</w:t>
      </w:r>
    </w:p>
    <w:p w14:paraId="0BCB2D56" w14:textId="34723086" w:rsidR="007907AC" w:rsidRPr="006B1D8F" w:rsidRDefault="007907AC" w:rsidP="007907AC">
      <w:pPr>
        <w:pStyle w:val="ListParagraph"/>
        <w:numPr>
          <w:ilvl w:val="0"/>
          <w:numId w:val="14"/>
        </w:numPr>
        <w:rPr>
          <w:rFonts w:cstheme="minorHAnsi"/>
          <w:b/>
          <w:bCs/>
        </w:rPr>
      </w:pPr>
      <w:r w:rsidRPr="006B1D8F">
        <w:rPr>
          <w:rStyle w:val="Strong"/>
          <w:b w:val="0"/>
          <w:bCs w:val="0"/>
        </w:rPr>
        <w:t xml:space="preserve">Support access </w:t>
      </w:r>
      <w:r>
        <w:rPr>
          <w:rStyle w:val="Strong"/>
          <w:b w:val="0"/>
          <w:bCs w:val="0"/>
        </w:rPr>
        <w:t xml:space="preserve">to </w:t>
      </w:r>
      <w:r w:rsidRPr="006B1D8F">
        <w:rPr>
          <w:rStyle w:val="Strong"/>
          <w:b w:val="0"/>
          <w:bCs w:val="0"/>
        </w:rPr>
        <w:t xml:space="preserve">a range of </w:t>
      </w:r>
      <w:r>
        <w:rPr>
          <w:rStyle w:val="Strong"/>
          <w:b w:val="0"/>
          <w:bCs w:val="0"/>
        </w:rPr>
        <w:t>external and internal</w:t>
      </w:r>
      <w:r w:rsidRPr="006B1D8F">
        <w:rPr>
          <w:rStyle w:val="Strong"/>
          <w:b w:val="0"/>
          <w:bCs w:val="0"/>
        </w:rPr>
        <w:t xml:space="preserve"> financial supports, such as </w:t>
      </w:r>
      <w:r>
        <w:rPr>
          <w:rStyle w:val="Strong"/>
          <w:b w:val="0"/>
          <w:bCs w:val="0"/>
        </w:rPr>
        <w:t xml:space="preserve">grants </w:t>
      </w:r>
      <w:r w:rsidRPr="006B1D8F">
        <w:rPr>
          <w:rStyle w:val="Strong"/>
          <w:b w:val="0"/>
          <w:bCs w:val="0"/>
        </w:rPr>
        <w:t>and opportunities for social connection.</w:t>
      </w:r>
    </w:p>
    <w:p w14:paraId="492C254F" w14:textId="2C664ABF" w:rsidR="00FF3443" w:rsidRPr="00D3171E" w:rsidRDefault="00FF3443" w:rsidP="00FF3443">
      <w:pPr>
        <w:pStyle w:val="ListParagraph"/>
        <w:numPr>
          <w:ilvl w:val="0"/>
          <w:numId w:val="14"/>
        </w:numPr>
        <w:rPr>
          <w:rFonts w:cstheme="minorHAnsi"/>
        </w:rPr>
      </w:pPr>
      <w:r w:rsidRPr="00D3171E">
        <w:rPr>
          <w:rFonts w:cstheme="minorHAnsi"/>
        </w:rPr>
        <w:t xml:space="preserve">Responsible for the delivery of individual and group support, and training to disabled people with a specific focus on welfare benefits, money management and financial inclusion with an aim of maximising income. </w:t>
      </w:r>
    </w:p>
    <w:p w14:paraId="0AC92A65" w14:textId="77777777" w:rsidR="005B2988" w:rsidRPr="00D3171E" w:rsidRDefault="005B2988" w:rsidP="005B2988">
      <w:pPr>
        <w:pStyle w:val="ListParagraph"/>
        <w:numPr>
          <w:ilvl w:val="0"/>
          <w:numId w:val="14"/>
        </w:numPr>
        <w:spacing w:after="0"/>
        <w:rPr>
          <w:rFonts w:cstheme="minorHAnsi"/>
        </w:rPr>
      </w:pPr>
      <w:r w:rsidRPr="00D3171E">
        <w:rPr>
          <w:rFonts w:eastAsia="Times New Roman" w:cstheme="minorHAnsi"/>
          <w:lang w:eastAsia="en-GB"/>
        </w:rPr>
        <w:t>Facilitate access to essential support services, both within Carers of West Lothian and externally, through clear signposting and referral pathways.</w:t>
      </w:r>
    </w:p>
    <w:p w14:paraId="626C273A" w14:textId="77777777" w:rsidR="005B2988" w:rsidRPr="00D3171E" w:rsidRDefault="005B2988" w:rsidP="005B2988">
      <w:pPr>
        <w:pStyle w:val="ListParagraph"/>
        <w:numPr>
          <w:ilvl w:val="0"/>
          <w:numId w:val="14"/>
        </w:numPr>
        <w:spacing w:after="0"/>
        <w:rPr>
          <w:rFonts w:cstheme="minorHAnsi"/>
          <w:u w:val="single"/>
        </w:rPr>
      </w:pPr>
      <w:r w:rsidRPr="00D3171E">
        <w:rPr>
          <w:rFonts w:eastAsia="Times New Roman" w:cstheme="minorHAnsi"/>
          <w:lang w:eastAsia="en-GB"/>
        </w:rPr>
        <w:t>Promote and raise awareness of the needs and challenges experienced by disabled people.</w:t>
      </w:r>
    </w:p>
    <w:p w14:paraId="5E75F4A0" w14:textId="77777777" w:rsidR="00535BD4" w:rsidRPr="00D3171E" w:rsidRDefault="00535BD4" w:rsidP="00535BD4">
      <w:pPr>
        <w:pStyle w:val="ListParagraph"/>
        <w:spacing w:after="0"/>
        <w:ind w:left="1440"/>
        <w:rPr>
          <w:rFonts w:cstheme="minorHAnsi"/>
          <w:u w:val="single"/>
        </w:rPr>
      </w:pPr>
    </w:p>
    <w:p w14:paraId="53169A8E" w14:textId="77777777" w:rsidR="00B13B77" w:rsidRPr="00D3171E" w:rsidRDefault="00B13B77" w:rsidP="00B13B77">
      <w:pPr>
        <w:ind w:left="720"/>
        <w:rPr>
          <w:rFonts w:cstheme="minorHAnsi"/>
          <w:u w:val="single"/>
        </w:rPr>
      </w:pPr>
      <w:r w:rsidRPr="00D3171E">
        <w:rPr>
          <w:rFonts w:cstheme="minorHAnsi"/>
          <w:u w:val="single"/>
        </w:rPr>
        <w:t>Service improvement and development</w:t>
      </w:r>
    </w:p>
    <w:p w14:paraId="2712F242" w14:textId="77777777" w:rsidR="003C1D4A" w:rsidRPr="00D3171E" w:rsidRDefault="003C1D4A" w:rsidP="003C1D4A">
      <w:pPr>
        <w:pStyle w:val="ListParagraph"/>
        <w:numPr>
          <w:ilvl w:val="0"/>
          <w:numId w:val="3"/>
        </w:numPr>
        <w:spacing w:after="0"/>
        <w:rPr>
          <w:rFonts w:cstheme="minorHAnsi"/>
          <w:u w:val="single"/>
        </w:rPr>
      </w:pPr>
      <w:r w:rsidRPr="00D3171E">
        <w:rPr>
          <w:rFonts w:eastAsia="Times New Roman" w:cstheme="minorHAnsi"/>
          <w:lang w:eastAsia="en-GB"/>
        </w:rPr>
        <w:t>Continuously monitor and evaluate services to drive improvement and development, ensuring alignment with company policies and procedures while maintaining accurate records.</w:t>
      </w:r>
    </w:p>
    <w:p w14:paraId="6EE32D52" w14:textId="77777777" w:rsidR="003C1D4A" w:rsidRDefault="00BA4B81" w:rsidP="003C1D4A">
      <w:pPr>
        <w:pStyle w:val="ListParagraph"/>
        <w:numPr>
          <w:ilvl w:val="0"/>
          <w:numId w:val="3"/>
        </w:numPr>
        <w:rPr>
          <w:rFonts w:cstheme="minorHAnsi"/>
        </w:rPr>
      </w:pPr>
      <w:r w:rsidRPr="00D3171E">
        <w:rPr>
          <w:rFonts w:cstheme="minorHAnsi"/>
        </w:rPr>
        <w:t xml:space="preserve">Contribute to the development </w:t>
      </w:r>
      <w:r w:rsidR="005143EF" w:rsidRPr="00D3171E">
        <w:rPr>
          <w:rFonts w:cstheme="minorHAnsi"/>
        </w:rPr>
        <w:t xml:space="preserve">and implementation </w:t>
      </w:r>
      <w:r w:rsidRPr="00D3171E">
        <w:rPr>
          <w:rFonts w:cstheme="minorHAnsi"/>
        </w:rPr>
        <w:t xml:space="preserve">of </w:t>
      </w:r>
      <w:r w:rsidR="00395A3D" w:rsidRPr="00D3171E">
        <w:rPr>
          <w:rFonts w:cstheme="minorHAnsi"/>
        </w:rPr>
        <w:t>service user</w:t>
      </w:r>
      <w:r w:rsidR="005143EF" w:rsidRPr="00D3171E">
        <w:rPr>
          <w:rFonts w:cstheme="minorHAnsi"/>
        </w:rPr>
        <w:t xml:space="preserve">-centred support </w:t>
      </w:r>
      <w:r w:rsidRPr="00D3171E">
        <w:rPr>
          <w:rFonts w:cstheme="minorHAnsi"/>
        </w:rPr>
        <w:t xml:space="preserve">services that </w:t>
      </w:r>
      <w:r w:rsidR="005143EF" w:rsidRPr="00D3171E">
        <w:rPr>
          <w:rFonts w:cstheme="minorHAnsi"/>
        </w:rPr>
        <w:t xml:space="preserve">meet the needs of </w:t>
      </w:r>
      <w:r w:rsidRPr="00D3171E">
        <w:rPr>
          <w:rFonts w:cstheme="minorHAnsi"/>
        </w:rPr>
        <w:t>carers</w:t>
      </w:r>
      <w:r w:rsidR="00395A3D" w:rsidRPr="00D3171E">
        <w:rPr>
          <w:rFonts w:cstheme="minorHAnsi"/>
        </w:rPr>
        <w:t xml:space="preserve"> and people with disabilities in achieving</w:t>
      </w:r>
      <w:r w:rsidRPr="00D3171E">
        <w:rPr>
          <w:rFonts w:cstheme="minorHAnsi"/>
        </w:rPr>
        <w:t xml:space="preserve"> their personal goals and outcomes.</w:t>
      </w:r>
    </w:p>
    <w:p w14:paraId="43339CA0" w14:textId="6CC50D25" w:rsidR="0037449C" w:rsidRPr="00D3171E" w:rsidRDefault="0037449C" w:rsidP="003C1D4A">
      <w:pPr>
        <w:pStyle w:val="ListParagraph"/>
        <w:numPr>
          <w:ilvl w:val="0"/>
          <w:numId w:val="3"/>
        </w:numPr>
        <w:rPr>
          <w:rFonts w:cstheme="minorHAnsi"/>
        </w:rPr>
      </w:pPr>
      <w:r>
        <w:t>Contribute to identifying gaps in financial support provision and propose service improvements.</w:t>
      </w:r>
    </w:p>
    <w:p w14:paraId="79792497" w14:textId="77777777" w:rsidR="003C1D4A" w:rsidRPr="00D3171E" w:rsidRDefault="00407995" w:rsidP="003C1D4A">
      <w:pPr>
        <w:pStyle w:val="ListParagraph"/>
        <w:numPr>
          <w:ilvl w:val="0"/>
          <w:numId w:val="3"/>
        </w:numPr>
        <w:rPr>
          <w:rFonts w:cstheme="minorHAnsi"/>
        </w:rPr>
      </w:pPr>
      <w:r w:rsidRPr="00D3171E">
        <w:rPr>
          <w:rFonts w:eastAsia="Times New Roman" w:cstheme="minorHAnsi"/>
          <w:lang w:eastAsia="en-GB"/>
        </w:rPr>
        <w:t>Participate in regular reviews of monitoring and evaluation systems to enhance and refine support services for service users.</w:t>
      </w:r>
    </w:p>
    <w:p w14:paraId="53026118" w14:textId="70CCBCF0" w:rsidR="00407995" w:rsidRPr="0037449C" w:rsidRDefault="00407995" w:rsidP="003C1D4A">
      <w:pPr>
        <w:pStyle w:val="ListParagraph"/>
        <w:numPr>
          <w:ilvl w:val="0"/>
          <w:numId w:val="3"/>
        </w:numPr>
        <w:rPr>
          <w:rFonts w:cstheme="minorHAnsi"/>
        </w:rPr>
      </w:pPr>
      <w:r w:rsidRPr="00D3171E">
        <w:rPr>
          <w:rFonts w:eastAsia="Times New Roman" w:cstheme="minorHAnsi"/>
          <w:lang w:eastAsia="en-GB"/>
        </w:rPr>
        <w:t>Update the CRM Salesforce system to contribute to monitoring reports and funding applications, ensuring accurate and up-to-date information.</w:t>
      </w:r>
    </w:p>
    <w:p w14:paraId="2D56D8C7" w14:textId="77777777" w:rsidR="0037449C" w:rsidRDefault="0037449C" w:rsidP="0037449C">
      <w:pPr>
        <w:pStyle w:val="ListParagraph"/>
        <w:ind w:left="1440"/>
        <w:rPr>
          <w:rFonts w:eastAsia="Times New Roman" w:cstheme="minorHAnsi"/>
          <w:lang w:eastAsia="en-GB"/>
        </w:rPr>
      </w:pPr>
    </w:p>
    <w:p w14:paraId="2E013B2E" w14:textId="77777777" w:rsidR="0037449C" w:rsidRDefault="0037449C" w:rsidP="0037449C">
      <w:pPr>
        <w:pStyle w:val="ListParagraph"/>
        <w:ind w:left="1440"/>
        <w:rPr>
          <w:rFonts w:eastAsia="Times New Roman" w:cstheme="minorHAnsi"/>
          <w:lang w:eastAsia="en-GB"/>
        </w:rPr>
      </w:pPr>
    </w:p>
    <w:p w14:paraId="69E064B9" w14:textId="77777777" w:rsidR="0037449C" w:rsidRDefault="0037449C" w:rsidP="0037449C">
      <w:pPr>
        <w:pStyle w:val="ListParagraph"/>
        <w:ind w:left="1440"/>
        <w:rPr>
          <w:rFonts w:cstheme="minorHAnsi"/>
        </w:rPr>
      </w:pPr>
    </w:p>
    <w:p w14:paraId="3B213D5F" w14:textId="77777777" w:rsidR="005E1584" w:rsidRPr="00D3171E" w:rsidRDefault="005E1584" w:rsidP="0037449C">
      <w:pPr>
        <w:pStyle w:val="ListParagraph"/>
        <w:ind w:left="1440"/>
        <w:rPr>
          <w:rFonts w:cstheme="minorHAnsi"/>
        </w:rPr>
      </w:pPr>
    </w:p>
    <w:p w14:paraId="53169A93" w14:textId="77777777" w:rsidR="0060322A" w:rsidRPr="00D3171E" w:rsidRDefault="0060322A" w:rsidP="0060322A">
      <w:pPr>
        <w:ind w:left="720"/>
        <w:rPr>
          <w:rFonts w:cstheme="minorHAnsi"/>
          <w:u w:val="single"/>
        </w:rPr>
      </w:pPr>
      <w:r w:rsidRPr="00D3171E">
        <w:rPr>
          <w:rFonts w:cstheme="minorHAnsi"/>
          <w:u w:val="single"/>
        </w:rPr>
        <w:t>Partnership working</w:t>
      </w:r>
    </w:p>
    <w:p w14:paraId="55E70D0D" w14:textId="77777777" w:rsidR="00DC6E97" w:rsidRPr="00DC6E97" w:rsidRDefault="00DC6E97" w:rsidP="00C004CD">
      <w:pPr>
        <w:pStyle w:val="ListParagraph"/>
        <w:numPr>
          <w:ilvl w:val="0"/>
          <w:numId w:val="4"/>
        </w:numPr>
        <w:spacing w:after="0"/>
        <w:rPr>
          <w:rFonts w:cstheme="minorHAnsi"/>
          <w:u w:val="single"/>
        </w:rPr>
      </w:pPr>
      <w:r>
        <w:t>Collaborate with public and third sector partners to secure financial entitlements and reduce inequality.</w:t>
      </w:r>
    </w:p>
    <w:p w14:paraId="6E7D2F8A" w14:textId="6AEB09E2" w:rsidR="00C004CD" w:rsidRPr="00D3171E" w:rsidRDefault="00C004CD" w:rsidP="00C004CD">
      <w:pPr>
        <w:pStyle w:val="ListParagraph"/>
        <w:numPr>
          <w:ilvl w:val="0"/>
          <w:numId w:val="4"/>
        </w:numPr>
        <w:spacing w:after="0"/>
        <w:rPr>
          <w:rFonts w:cstheme="minorHAnsi"/>
          <w:u w:val="single"/>
        </w:rPr>
      </w:pPr>
      <w:r w:rsidRPr="00D3171E">
        <w:rPr>
          <w:rFonts w:eastAsia="Times New Roman" w:cstheme="minorHAnsi"/>
          <w:lang w:eastAsia="en-GB"/>
        </w:rPr>
        <w:t>Enhance awareness of unpaid carers, disabled people, and Carers of West Lothian services among partners across West Lothian, ensuring alignment with the work plan and service development priorities.</w:t>
      </w:r>
    </w:p>
    <w:p w14:paraId="5395C41B" w14:textId="77777777" w:rsidR="00C004CD" w:rsidRPr="00D3171E" w:rsidRDefault="00C004CD" w:rsidP="00C004CD">
      <w:pPr>
        <w:numPr>
          <w:ilvl w:val="0"/>
          <w:numId w:val="4"/>
        </w:numPr>
        <w:spacing w:before="100" w:beforeAutospacing="1" w:after="100" w:afterAutospacing="1" w:line="240" w:lineRule="auto"/>
        <w:rPr>
          <w:rFonts w:eastAsia="Times New Roman" w:cstheme="minorHAnsi"/>
          <w:lang w:eastAsia="en-GB"/>
        </w:rPr>
      </w:pPr>
      <w:r w:rsidRPr="00D3171E">
        <w:rPr>
          <w:rFonts w:eastAsia="Times New Roman" w:cstheme="minorHAnsi"/>
          <w:lang w:eastAsia="en-GB"/>
        </w:rPr>
        <w:t>Collaborate with health and social care professionals to provide effective support for service users.</w:t>
      </w:r>
    </w:p>
    <w:p w14:paraId="33912D21" w14:textId="77777777" w:rsidR="00C004CD" w:rsidRPr="00D3171E" w:rsidRDefault="00C004CD" w:rsidP="00C004CD">
      <w:pPr>
        <w:numPr>
          <w:ilvl w:val="0"/>
          <w:numId w:val="4"/>
        </w:numPr>
        <w:spacing w:before="100" w:beforeAutospacing="1" w:after="100" w:afterAutospacing="1" w:line="240" w:lineRule="auto"/>
        <w:rPr>
          <w:rFonts w:eastAsia="Times New Roman" w:cstheme="minorHAnsi"/>
          <w:lang w:eastAsia="en-GB"/>
        </w:rPr>
      </w:pPr>
      <w:r w:rsidRPr="00D3171E">
        <w:rPr>
          <w:rFonts w:eastAsia="Times New Roman" w:cstheme="minorHAnsi"/>
          <w:lang w:eastAsia="en-GB"/>
        </w:rPr>
        <w:t>Represent Carers of West Lothian in networks and meetings as outlined in the work plan, contributing to current service and organisational priorities.</w:t>
      </w:r>
    </w:p>
    <w:p w14:paraId="70DA2D40" w14:textId="43107EC5" w:rsidR="00C004CD" w:rsidRPr="00D3171E" w:rsidRDefault="00C004CD" w:rsidP="004E23E2">
      <w:pPr>
        <w:numPr>
          <w:ilvl w:val="0"/>
          <w:numId w:val="4"/>
        </w:numPr>
        <w:spacing w:before="100" w:beforeAutospacing="1" w:after="100" w:afterAutospacing="1" w:line="240" w:lineRule="auto"/>
        <w:rPr>
          <w:rFonts w:eastAsia="Times New Roman" w:cstheme="minorHAnsi"/>
          <w:lang w:eastAsia="en-GB"/>
        </w:rPr>
      </w:pPr>
      <w:r w:rsidRPr="00D3171E">
        <w:rPr>
          <w:rFonts w:eastAsia="Times New Roman" w:cstheme="minorHAnsi"/>
          <w:lang w:eastAsia="en-GB"/>
        </w:rPr>
        <w:t>Facilitate awareness raising training across statutory, third, and independent sectors within West Lothian.</w:t>
      </w:r>
    </w:p>
    <w:p w14:paraId="77585E62" w14:textId="174130AD" w:rsidR="00B31079" w:rsidRPr="00D3171E" w:rsidRDefault="00B31079" w:rsidP="004E23E2">
      <w:pPr>
        <w:numPr>
          <w:ilvl w:val="0"/>
          <w:numId w:val="4"/>
        </w:numPr>
        <w:spacing w:before="100" w:beforeAutospacing="1" w:after="100" w:afterAutospacing="1" w:line="240" w:lineRule="auto"/>
        <w:rPr>
          <w:rFonts w:eastAsia="Times New Roman" w:cstheme="minorHAnsi"/>
          <w:lang w:eastAsia="en-GB"/>
        </w:rPr>
      </w:pPr>
      <w:r w:rsidRPr="00D3171E">
        <w:rPr>
          <w:rFonts w:eastAsia="Times New Roman" w:cstheme="minorHAnsi"/>
          <w:lang w:eastAsia="en-GB"/>
        </w:rPr>
        <w:t xml:space="preserve">Provide support </w:t>
      </w:r>
      <w:r w:rsidR="0040127B" w:rsidRPr="00D3171E">
        <w:rPr>
          <w:rFonts w:eastAsia="Times New Roman" w:cstheme="minorHAnsi"/>
          <w:lang w:eastAsia="en-GB"/>
        </w:rPr>
        <w:t>from our centre and through outreach work</w:t>
      </w:r>
      <w:r w:rsidR="005E1584">
        <w:rPr>
          <w:rFonts w:eastAsia="Times New Roman" w:cstheme="minorHAnsi"/>
          <w:lang w:eastAsia="en-GB"/>
        </w:rPr>
        <w:t xml:space="preserve"> across West Lothian</w:t>
      </w:r>
      <w:r w:rsidR="0040127B" w:rsidRPr="00D3171E">
        <w:rPr>
          <w:rFonts w:eastAsia="Times New Roman" w:cstheme="minorHAnsi"/>
          <w:lang w:eastAsia="en-GB"/>
        </w:rPr>
        <w:t>.</w:t>
      </w:r>
    </w:p>
    <w:p w14:paraId="53169A98" w14:textId="77777777" w:rsidR="00CD68EE" w:rsidRPr="00D3171E" w:rsidRDefault="00CD68EE" w:rsidP="00CD68EE">
      <w:pPr>
        <w:ind w:left="720"/>
        <w:rPr>
          <w:rFonts w:cstheme="minorHAnsi"/>
          <w:u w:val="single"/>
        </w:rPr>
      </w:pPr>
      <w:r w:rsidRPr="00D3171E">
        <w:rPr>
          <w:rFonts w:cstheme="minorHAnsi"/>
          <w:u w:val="single"/>
        </w:rPr>
        <w:t>Communications</w:t>
      </w:r>
    </w:p>
    <w:p w14:paraId="53169A99" w14:textId="034C319E" w:rsidR="00CD68EE" w:rsidRPr="00D3171E" w:rsidRDefault="00CD68EE" w:rsidP="00CD68EE">
      <w:pPr>
        <w:pStyle w:val="ListParagraph"/>
        <w:numPr>
          <w:ilvl w:val="0"/>
          <w:numId w:val="6"/>
        </w:numPr>
        <w:rPr>
          <w:rFonts w:cstheme="minorHAnsi"/>
        </w:rPr>
      </w:pPr>
      <w:r w:rsidRPr="00D3171E">
        <w:rPr>
          <w:rFonts w:cstheme="minorHAnsi"/>
        </w:rPr>
        <w:t xml:space="preserve">In conjunction with the wider team, write and </w:t>
      </w:r>
      <w:r w:rsidR="003E476E" w:rsidRPr="00D3171E">
        <w:rPr>
          <w:rFonts w:cstheme="minorHAnsi"/>
        </w:rPr>
        <w:t xml:space="preserve">post </w:t>
      </w:r>
      <w:r w:rsidRPr="00D3171E">
        <w:rPr>
          <w:rFonts w:cstheme="minorHAnsi"/>
        </w:rPr>
        <w:t xml:space="preserve">updates on social media platforms that provide information and support for </w:t>
      </w:r>
      <w:r w:rsidR="0063641B" w:rsidRPr="00D3171E">
        <w:rPr>
          <w:rFonts w:cstheme="minorHAnsi"/>
        </w:rPr>
        <w:t>service users</w:t>
      </w:r>
      <w:r w:rsidRPr="00D3171E">
        <w:rPr>
          <w:rFonts w:cstheme="minorHAnsi"/>
        </w:rPr>
        <w:t>.</w:t>
      </w:r>
    </w:p>
    <w:p w14:paraId="53169A9C" w14:textId="673DEBFE" w:rsidR="005E757E" w:rsidRDefault="00CD68EE" w:rsidP="00240147">
      <w:pPr>
        <w:pStyle w:val="ListParagraph"/>
        <w:numPr>
          <w:ilvl w:val="0"/>
          <w:numId w:val="6"/>
        </w:numPr>
        <w:rPr>
          <w:rFonts w:cstheme="minorHAnsi"/>
        </w:rPr>
      </w:pPr>
      <w:r w:rsidRPr="00D3171E">
        <w:rPr>
          <w:rFonts w:cstheme="minorHAnsi"/>
        </w:rPr>
        <w:t xml:space="preserve">Participate and contribute to internal meetings including </w:t>
      </w:r>
      <w:r w:rsidR="0063641B" w:rsidRPr="00D3171E">
        <w:rPr>
          <w:rFonts w:cstheme="minorHAnsi"/>
        </w:rPr>
        <w:t>support and s</w:t>
      </w:r>
      <w:r w:rsidR="00E613E5" w:rsidRPr="00D3171E">
        <w:rPr>
          <w:rFonts w:cstheme="minorHAnsi"/>
        </w:rPr>
        <w:t xml:space="preserve">upervision, </w:t>
      </w:r>
      <w:r w:rsidR="0063641B" w:rsidRPr="00D3171E">
        <w:rPr>
          <w:rFonts w:cstheme="minorHAnsi"/>
        </w:rPr>
        <w:t>and s</w:t>
      </w:r>
      <w:r w:rsidRPr="00D3171E">
        <w:rPr>
          <w:rFonts w:cstheme="minorHAnsi"/>
        </w:rPr>
        <w:t xml:space="preserve">taff </w:t>
      </w:r>
      <w:r w:rsidR="0063641B" w:rsidRPr="00D3171E">
        <w:rPr>
          <w:rFonts w:cstheme="minorHAnsi"/>
        </w:rPr>
        <w:t xml:space="preserve">team </w:t>
      </w:r>
      <w:r w:rsidRPr="00D3171E">
        <w:rPr>
          <w:rFonts w:cstheme="minorHAnsi"/>
        </w:rPr>
        <w:t>meetings.</w:t>
      </w:r>
    </w:p>
    <w:p w14:paraId="5AE6C154" w14:textId="6D68A522" w:rsidR="00DC6E97" w:rsidRPr="00237BE1" w:rsidRDefault="00DC6E97" w:rsidP="00240147">
      <w:pPr>
        <w:pStyle w:val="ListParagraph"/>
        <w:numPr>
          <w:ilvl w:val="0"/>
          <w:numId w:val="6"/>
        </w:numPr>
        <w:rPr>
          <w:rFonts w:cstheme="minorHAnsi"/>
        </w:rPr>
      </w:pPr>
      <w:r>
        <w:t>Ensure financial support information is clearly communicated through accessible formats and platforms.</w:t>
      </w:r>
    </w:p>
    <w:p w14:paraId="75FAAD83" w14:textId="48880068" w:rsidR="00237BE1" w:rsidRPr="00D3171E" w:rsidRDefault="009D26D6" w:rsidP="00240147">
      <w:pPr>
        <w:pStyle w:val="ListParagraph"/>
        <w:numPr>
          <w:ilvl w:val="0"/>
          <w:numId w:val="6"/>
        </w:numPr>
        <w:rPr>
          <w:rFonts w:cstheme="minorHAnsi"/>
        </w:rPr>
      </w:pPr>
      <w:r>
        <w:t>Keep the wider team informed of relevant developments in financial support, welfare reform, and local resources, ensuring consistent and up-to-date advice is provided across the organisation.</w:t>
      </w:r>
    </w:p>
    <w:p w14:paraId="013FD32A" w14:textId="77777777" w:rsidR="00224FED" w:rsidRPr="00D3171E" w:rsidRDefault="00CD68EE" w:rsidP="00224FED">
      <w:pPr>
        <w:ind w:left="720"/>
        <w:rPr>
          <w:rFonts w:cstheme="minorHAnsi"/>
          <w:u w:val="single"/>
        </w:rPr>
      </w:pPr>
      <w:r w:rsidRPr="00D3171E">
        <w:rPr>
          <w:rFonts w:cstheme="minorHAnsi"/>
          <w:u w:val="single"/>
        </w:rPr>
        <w:t>Volunteers</w:t>
      </w:r>
      <w:r w:rsidR="00224FED" w:rsidRPr="00D3171E">
        <w:rPr>
          <w:rFonts w:cstheme="minorHAnsi"/>
          <w:u w:val="single"/>
        </w:rPr>
        <w:t xml:space="preserve"> </w:t>
      </w:r>
    </w:p>
    <w:p w14:paraId="17C88C9E" w14:textId="77777777" w:rsidR="00224FED" w:rsidRPr="00D3171E" w:rsidRDefault="00224FED" w:rsidP="00224FED">
      <w:pPr>
        <w:pStyle w:val="ListParagraph"/>
        <w:numPr>
          <w:ilvl w:val="0"/>
          <w:numId w:val="6"/>
        </w:numPr>
        <w:rPr>
          <w:rFonts w:cstheme="minorHAnsi"/>
          <w:u w:val="single"/>
        </w:rPr>
      </w:pPr>
      <w:r w:rsidRPr="00D3171E">
        <w:rPr>
          <w:rFonts w:eastAsia="Times New Roman" w:cstheme="minorHAnsi"/>
          <w:lang w:eastAsia="en-GB"/>
        </w:rPr>
        <w:t>Raise awareness of volunteering opportunities within Carers of West Lothian, engaging service users and the wider public interested in supporting the organisation.</w:t>
      </w:r>
    </w:p>
    <w:p w14:paraId="65FDCED1" w14:textId="215011D3" w:rsidR="00224FED" w:rsidRPr="00D3171E" w:rsidRDefault="00224FED" w:rsidP="00224FED">
      <w:pPr>
        <w:pStyle w:val="ListParagraph"/>
        <w:numPr>
          <w:ilvl w:val="0"/>
          <w:numId w:val="6"/>
        </w:numPr>
        <w:rPr>
          <w:rFonts w:cstheme="minorHAnsi"/>
          <w:u w:val="single"/>
        </w:rPr>
      </w:pPr>
      <w:r w:rsidRPr="00D3171E">
        <w:rPr>
          <w:rFonts w:eastAsia="Times New Roman" w:cstheme="minorHAnsi"/>
          <w:lang w:eastAsia="en-GB"/>
        </w:rPr>
        <w:t>Offer appropriate support to volunteers, ensuring they feel valued and equipped for their roles.</w:t>
      </w:r>
    </w:p>
    <w:p w14:paraId="13508098" w14:textId="77777777" w:rsidR="00F479A6" w:rsidRPr="00D3171E" w:rsidRDefault="00E613E5" w:rsidP="00F479A6">
      <w:pPr>
        <w:ind w:left="720"/>
        <w:rPr>
          <w:rFonts w:cstheme="minorHAnsi"/>
          <w:u w:val="single"/>
        </w:rPr>
      </w:pPr>
      <w:r w:rsidRPr="00D3171E">
        <w:rPr>
          <w:rFonts w:cstheme="minorHAnsi"/>
          <w:u w:val="single"/>
        </w:rPr>
        <w:t>Administration</w:t>
      </w:r>
    </w:p>
    <w:p w14:paraId="396B2BAA" w14:textId="77777777" w:rsidR="00F479A6" w:rsidRPr="00D3171E" w:rsidRDefault="00F479A6" w:rsidP="00F479A6">
      <w:pPr>
        <w:pStyle w:val="ListParagraph"/>
        <w:numPr>
          <w:ilvl w:val="0"/>
          <w:numId w:val="6"/>
        </w:numPr>
        <w:rPr>
          <w:rFonts w:cstheme="minorHAnsi"/>
          <w:u w:val="single"/>
        </w:rPr>
      </w:pPr>
      <w:r w:rsidRPr="00D3171E">
        <w:rPr>
          <w:rFonts w:eastAsia="Times New Roman" w:cstheme="minorHAnsi"/>
          <w:lang w:eastAsia="en-GB"/>
        </w:rPr>
        <w:t>Maintain accurate, timely, and well-organised service user records, ensuring compliance with service model guidance, including statistical, evaluation, and support planning documentation.</w:t>
      </w:r>
    </w:p>
    <w:p w14:paraId="6C27C003" w14:textId="184F6890" w:rsidR="00F479A6" w:rsidRPr="004F4FB7" w:rsidRDefault="00F479A6" w:rsidP="00F479A6">
      <w:pPr>
        <w:pStyle w:val="ListParagraph"/>
        <w:numPr>
          <w:ilvl w:val="0"/>
          <w:numId w:val="6"/>
        </w:numPr>
        <w:rPr>
          <w:rFonts w:cstheme="minorHAnsi"/>
          <w:u w:val="single"/>
        </w:rPr>
      </w:pPr>
      <w:r w:rsidRPr="00D3171E">
        <w:rPr>
          <w:rFonts w:eastAsia="Times New Roman" w:cstheme="minorHAnsi"/>
          <w:lang w:eastAsia="en-GB"/>
        </w:rPr>
        <w:t>Update and manage electronic service user support records within Salesforce, ensuring alignment with service model guidelines.</w:t>
      </w:r>
    </w:p>
    <w:p w14:paraId="5466171A" w14:textId="77777777" w:rsidR="004F4FB7" w:rsidRDefault="004F4FB7" w:rsidP="004F4FB7">
      <w:pPr>
        <w:pStyle w:val="ListParagraph"/>
        <w:ind w:left="1440"/>
        <w:rPr>
          <w:rFonts w:eastAsia="Times New Roman" w:cstheme="minorHAnsi"/>
          <w:lang w:eastAsia="en-GB"/>
        </w:rPr>
      </w:pPr>
    </w:p>
    <w:p w14:paraId="38203A66" w14:textId="77777777" w:rsidR="004F4FB7" w:rsidRDefault="004F4FB7" w:rsidP="004F4FB7">
      <w:pPr>
        <w:pStyle w:val="ListParagraph"/>
        <w:ind w:left="1440"/>
        <w:rPr>
          <w:rFonts w:eastAsia="Times New Roman" w:cstheme="minorHAnsi"/>
          <w:lang w:eastAsia="en-GB"/>
        </w:rPr>
      </w:pPr>
    </w:p>
    <w:p w14:paraId="446D7D09" w14:textId="77777777" w:rsidR="004F4FB7" w:rsidRPr="00D3171E" w:rsidRDefault="004F4FB7" w:rsidP="004F4FB7">
      <w:pPr>
        <w:pStyle w:val="ListParagraph"/>
        <w:ind w:left="1440"/>
        <w:rPr>
          <w:rFonts w:cstheme="minorHAnsi"/>
          <w:u w:val="single"/>
        </w:rPr>
      </w:pPr>
    </w:p>
    <w:p w14:paraId="7C5F4E70" w14:textId="77777777" w:rsidR="00E22C38" w:rsidRDefault="00615416" w:rsidP="00E22C38">
      <w:pPr>
        <w:ind w:left="720"/>
        <w:rPr>
          <w:rFonts w:cstheme="minorHAnsi"/>
          <w:u w:val="single"/>
        </w:rPr>
      </w:pPr>
      <w:r w:rsidRPr="00D3171E">
        <w:rPr>
          <w:rFonts w:cstheme="minorHAnsi"/>
          <w:u w:val="single"/>
        </w:rPr>
        <w:lastRenderedPageBreak/>
        <w:t>Other</w:t>
      </w:r>
    </w:p>
    <w:p w14:paraId="4AE9147F" w14:textId="624A5DEE" w:rsidR="007554FB" w:rsidRPr="007554FB" w:rsidRDefault="007554FB" w:rsidP="007554FB">
      <w:pPr>
        <w:pStyle w:val="ListParagraph"/>
        <w:numPr>
          <w:ilvl w:val="0"/>
          <w:numId w:val="6"/>
        </w:numPr>
        <w:rPr>
          <w:rFonts w:cstheme="minorHAnsi"/>
          <w:u w:val="single"/>
        </w:rPr>
      </w:pPr>
      <w:r>
        <w:t xml:space="preserve">Maintain up-to-date knowledge of welfare reform, financial support </w:t>
      </w:r>
      <w:r w:rsidR="009D26D6">
        <w:t>schemes</w:t>
      </w:r>
      <w:r>
        <w:t xml:space="preserve"> </w:t>
      </w:r>
      <w:r w:rsidR="008C7DF7">
        <w:t xml:space="preserve">and </w:t>
      </w:r>
      <w:r>
        <w:t>local resources to ensure accurate advice.</w:t>
      </w:r>
    </w:p>
    <w:p w14:paraId="783EA86A" w14:textId="77777777" w:rsidR="00E22C38" w:rsidRPr="00D3171E" w:rsidRDefault="00E22C38" w:rsidP="00E22C38">
      <w:pPr>
        <w:pStyle w:val="ListParagraph"/>
        <w:numPr>
          <w:ilvl w:val="0"/>
          <w:numId w:val="6"/>
        </w:numPr>
        <w:rPr>
          <w:rFonts w:cstheme="minorHAnsi"/>
          <w:u w:val="single"/>
        </w:rPr>
      </w:pPr>
      <w:r w:rsidRPr="00D3171E">
        <w:rPr>
          <w:rFonts w:eastAsia="Times New Roman" w:cstheme="minorHAnsi"/>
          <w:lang w:eastAsia="en-GB"/>
        </w:rPr>
        <w:t>Carry out additional tasks or responsibilities as required to support the organisation’s goals, under the guidance of the CEO and line manager.</w:t>
      </w:r>
    </w:p>
    <w:p w14:paraId="124F5F10" w14:textId="2B2CFEFB" w:rsidR="00E22C38" w:rsidRPr="008C7DF7" w:rsidRDefault="00E22C38" w:rsidP="00E22C38">
      <w:pPr>
        <w:pStyle w:val="ListParagraph"/>
        <w:numPr>
          <w:ilvl w:val="0"/>
          <w:numId w:val="6"/>
        </w:numPr>
        <w:rPr>
          <w:rFonts w:cstheme="minorHAnsi"/>
          <w:u w:val="single"/>
        </w:rPr>
      </w:pPr>
      <w:r w:rsidRPr="00D3171E">
        <w:rPr>
          <w:rFonts w:eastAsia="Times New Roman" w:cstheme="minorHAnsi"/>
          <w:lang w:eastAsia="en-GB"/>
        </w:rPr>
        <w:t>Carers of West Lothian may adjust or modify the duties and responsibilities of this role at any time to meet the evolving needs of the organisation.</w:t>
      </w:r>
    </w:p>
    <w:p w14:paraId="26480A0B" w14:textId="77777777" w:rsidR="008C7DF7" w:rsidRPr="00D3171E" w:rsidRDefault="008C7DF7" w:rsidP="008C7DF7">
      <w:pPr>
        <w:pStyle w:val="ListParagraph"/>
        <w:ind w:left="1440"/>
        <w:rPr>
          <w:rFonts w:cstheme="minorHAnsi"/>
          <w:u w:val="single"/>
        </w:rPr>
      </w:pPr>
    </w:p>
    <w:p w14:paraId="53169AA7" w14:textId="77777777" w:rsidR="00FE7197" w:rsidRPr="00D3171E" w:rsidRDefault="00FE7197" w:rsidP="00FE7197">
      <w:pPr>
        <w:pStyle w:val="Heading7"/>
        <w:spacing w:line="240" w:lineRule="atLeast"/>
        <w:rPr>
          <w:rFonts w:asciiTheme="minorHAnsi" w:hAnsiTheme="minorHAnsi" w:cstheme="minorHAnsi"/>
          <w:szCs w:val="22"/>
        </w:rPr>
      </w:pPr>
      <w:r w:rsidRPr="00D3171E">
        <w:rPr>
          <w:rFonts w:asciiTheme="minorHAnsi" w:hAnsiTheme="minorHAnsi" w:cstheme="minorHAnsi"/>
          <w:szCs w:val="22"/>
        </w:rPr>
        <w:t>Staff Development</w:t>
      </w:r>
    </w:p>
    <w:p w14:paraId="53169AA8" w14:textId="38390F7E" w:rsidR="00FE7197" w:rsidRPr="00D3171E" w:rsidRDefault="00FE7197" w:rsidP="00FE7197">
      <w:pPr>
        <w:pStyle w:val="BodyText3"/>
        <w:spacing w:line="240" w:lineRule="atLeast"/>
        <w:rPr>
          <w:rFonts w:asciiTheme="minorHAnsi" w:hAnsiTheme="minorHAnsi" w:cstheme="minorHAnsi"/>
          <w:szCs w:val="22"/>
        </w:rPr>
      </w:pPr>
      <w:r w:rsidRPr="00D3171E">
        <w:rPr>
          <w:rFonts w:asciiTheme="minorHAnsi" w:hAnsiTheme="minorHAnsi" w:cstheme="minorHAnsi"/>
          <w:szCs w:val="22"/>
        </w:rPr>
        <w:t xml:space="preserve">There will be a comprehensive induction programme within Carers of West Lothian during the first four weeks in post. </w:t>
      </w:r>
      <w:r w:rsidR="00BA4B81" w:rsidRPr="00D3171E">
        <w:rPr>
          <w:rFonts w:asciiTheme="minorHAnsi" w:hAnsiTheme="minorHAnsi" w:cstheme="minorHAnsi"/>
          <w:szCs w:val="22"/>
        </w:rPr>
        <w:t xml:space="preserve">Carers of West Lothian are committed to staff development and training. A programme of staff training and development opportunities is developed </w:t>
      </w:r>
      <w:r w:rsidR="00137601" w:rsidRPr="00D3171E">
        <w:rPr>
          <w:rFonts w:asciiTheme="minorHAnsi" w:hAnsiTheme="minorHAnsi" w:cstheme="minorHAnsi"/>
          <w:szCs w:val="22"/>
        </w:rPr>
        <w:t xml:space="preserve">yearly.  </w:t>
      </w:r>
    </w:p>
    <w:p w14:paraId="53169AA9" w14:textId="77777777" w:rsidR="00FE7197" w:rsidRPr="00D3171E" w:rsidRDefault="00FE7197" w:rsidP="00FE7197">
      <w:pPr>
        <w:spacing w:before="120" w:line="240" w:lineRule="atLeast"/>
        <w:jc w:val="both"/>
        <w:rPr>
          <w:rFonts w:cstheme="minorHAnsi"/>
          <w:b/>
        </w:rPr>
      </w:pPr>
      <w:r w:rsidRPr="00D3171E">
        <w:rPr>
          <w:rFonts w:cstheme="minorHAnsi"/>
          <w:b/>
        </w:rPr>
        <w:t>Criminal Record Disclosure</w:t>
      </w:r>
    </w:p>
    <w:p w14:paraId="53169AAA" w14:textId="77777777" w:rsidR="00FE7197" w:rsidRPr="00D3171E" w:rsidRDefault="00FE7197" w:rsidP="00FE7197">
      <w:pPr>
        <w:pStyle w:val="BodyText3"/>
        <w:spacing w:line="240" w:lineRule="atLeast"/>
        <w:rPr>
          <w:rFonts w:asciiTheme="minorHAnsi" w:hAnsiTheme="minorHAnsi" w:cstheme="minorHAnsi"/>
          <w:szCs w:val="22"/>
        </w:rPr>
      </w:pPr>
      <w:r w:rsidRPr="00D3171E">
        <w:rPr>
          <w:rFonts w:asciiTheme="minorHAnsi" w:hAnsiTheme="minorHAnsi" w:cstheme="minorHAnsi"/>
          <w:szCs w:val="22"/>
        </w:rPr>
        <w:t>The post entails work with vulnerable people.  Carers of West Lothian will request a Disclosure Scotland check prior to a formal offer of employment being made.</w:t>
      </w:r>
    </w:p>
    <w:p w14:paraId="53169AAB" w14:textId="77777777" w:rsidR="00FE7197" w:rsidRPr="00D3171E" w:rsidRDefault="00FE7197" w:rsidP="00FE7197">
      <w:pPr>
        <w:spacing w:before="120" w:line="240" w:lineRule="atLeast"/>
        <w:jc w:val="both"/>
        <w:rPr>
          <w:rFonts w:cstheme="minorHAnsi"/>
        </w:rPr>
      </w:pPr>
      <w:r w:rsidRPr="00D3171E">
        <w:rPr>
          <w:rFonts w:cstheme="minorHAnsi"/>
          <w:b/>
          <w:bCs/>
        </w:rPr>
        <w:t>Conditions of Service</w:t>
      </w:r>
    </w:p>
    <w:p w14:paraId="53169AAC" w14:textId="7571146E" w:rsidR="00FE7197" w:rsidRPr="00D3171E" w:rsidRDefault="005277A3" w:rsidP="00FE7197">
      <w:pPr>
        <w:pStyle w:val="BodyText2"/>
        <w:spacing w:before="120" w:line="240" w:lineRule="atLeast"/>
        <w:rPr>
          <w:rFonts w:asciiTheme="minorHAnsi" w:hAnsiTheme="minorHAnsi" w:cstheme="minorHAnsi"/>
          <w:sz w:val="22"/>
          <w:szCs w:val="22"/>
        </w:rPr>
      </w:pPr>
      <w:r w:rsidRPr="00D3171E">
        <w:rPr>
          <w:rFonts w:asciiTheme="minorHAnsi" w:hAnsiTheme="minorHAnsi" w:cstheme="minorHAnsi"/>
          <w:sz w:val="22"/>
          <w:szCs w:val="22"/>
        </w:rPr>
        <w:t>24</w:t>
      </w:r>
      <w:r w:rsidR="00FE7197" w:rsidRPr="00D3171E">
        <w:rPr>
          <w:rFonts w:asciiTheme="minorHAnsi" w:hAnsiTheme="minorHAnsi" w:cstheme="minorHAnsi"/>
          <w:sz w:val="22"/>
          <w:szCs w:val="22"/>
        </w:rPr>
        <w:t xml:space="preserve"> hours per week</w:t>
      </w:r>
      <w:r w:rsidR="007260C1" w:rsidRPr="00D3171E">
        <w:rPr>
          <w:rFonts w:asciiTheme="minorHAnsi" w:hAnsiTheme="minorHAnsi" w:cstheme="minorHAnsi"/>
          <w:sz w:val="22"/>
          <w:szCs w:val="22"/>
        </w:rPr>
        <w:t>,</w:t>
      </w:r>
      <w:r w:rsidR="00FE7197" w:rsidRPr="00D3171E">
        <w:rPr>
          <w:rFonts w:asciiTheme="minorHAnsi" w:hAnsiTheme="minorHAnsi" w:cstheme="minorHAnsi"/>
          <w:sz w:val="22"/>
          <w:szCs w:val="22"/>
        </w:rPr>
        <w:t xml:space="preserve"> as agreed with </w:t>
      </w:r>
      <w:r w:rsidR="00FA047C" w:rsidRPr="00D3171E">
        <w:rPr>
          <w:rFonts w:asciiTheme="minorHAnsi" w:hAnsiTheme="minorHAnsi" w:cstheme="minorHAnsi"/>
          <w:sz w:val="22"/>
          <w:szCs w:val="22"/>
        </w:rPr>
        <w:t>your line</w:t>
      </w:r>
      <w:r w:rsidR="0063641B" w:rsidRPr="00D3171E">
        <w:rPr>
          <w:rFonts w:asciiTheme="minorHAnsi" w:hAnsiTheme="minorHAnsi" w:cstheme="minorHAnsi"/>
          <w:sz w:val="22"/>
          <w:szCs w:val="22"/>
        </w:rPr>
        <w:t xml:space="preserve"> manager</w:t>
      </w:r>
      <w:r w:rsidR="00FE7197" w:rsidRPr="00D3171E">
        <w:rPr>
          <w:rFonts w:asciiTheme="minorHAnsi" w:hAnsiTheme="minorHAnsi" w:cstheme="minorHAnsi"/>
          <w:sz w:val="22"/>
          <w:szCs w:val="22"/>
        </w:rPr>
        <w:t xml:space="preserve"> – the post holder will be expected to adopt flexible working practices to suit the demands of the post.  Evening or weekend work may be required for which time off in lieu will be awarded in agreement with </w:t>
      </w:r>
      <w:r w:rsidR="00FA047C" w:rsidRPr="00D3171E">
        <w:rPr>
          <w:rFonts w:asciiTheme="minorHAnsi" w:hAnsiTheme="minorHAnsi" w:cstheme="minorHAnsi"/>
          <w:sz w:val="22"/>
          <w:szCs w:val="22"/>
        </w:rPr>
        <w:t>your line</w:t>
      </w:r>
      <w:r w:rsidR="0063641B" w:rsidRPr="00D3171E">
        <w:rPr>
          <w:rFonts w:asciiTheme="minorHAnsi" w:hAnsiTheme="minorHAnsi" w:cstheme="minorHAnsi"/>
          <w:sz w:val="22"/>
          <w:szCs w:val="22"/>
        </w:rPr>
        <w:t xml:space="preserve"> manager</w:t>
      </w:r>
      <w:r w:rsidR="00FE7197" w:rsidRPr="00D3171E">
        <w:rPr>
          <w:rFonts w:asciiTheme="minorHAnsi" w:hAnsiTheme="minorHAnsi" w:cstheme="minorHAnsi"/>
          <w:sz w:val="22"/>
          <w:szCs w:val="22"/>
        </w:rPr>
        <w:t>.</w:t>
      </w:r>
      <w:r w:rsidR="007260C1" w:rsidRPr="00D3171E">
        <w:rPr>
          <w:rFonts w:asciiTheme="minorHAnsi" w:hAnsiTheme="minorHAnsi" w:cstheme="minorHAnsi"/>
          <w:sz w:val="22"/>
          <w:szCs w:val="22"/>
        </w:rPr>
        <w:t xml:space="preserve">  Workers will be given the opportunity to work from home and from the office, as appropriate.  </w:t>
      </w:r>
    </w:p>
    <w:p w14:paraId="53169AAD" w14:textId="77777777" w:rsidR="00FE7197" w:rsidRPr="00D3171E" w:rsidRDefault="00FE7197" w:rsidP="00FE7197">
      <w:pPr>
        <w:spacing w:before="120" w:line="240" w:lineRule="atLeast"/>
        <w:jc w:val="both"/>
        <w:rPr>
          <w:rFonts w:cstheme="minorHAnsi"/>
          <w:b/>
          <w:bCs/>
        </w:rPr>
      </w:pPr>
      <w:r w:rsidRPr="00D3171E">
        <w:rPr>
          <w:rFonts w:cstheme="minorHAnsi"/>
          <w:b/>
          <w:bCs/>
        </w:rPr>
        <w:t>Annual Holidays</w:t>
      </w:r>
    </w:p>
    <w:p w14:paraId="53169AAE" w14:textId="47EE016E" w:rsidR="00FE7197" w:rsidRPr="00D3171E" w:rsidRDefault="00FE7197" w:rsidP="00FE7197">
      <w:pPr>
        <w:spacing w:before="120" w:line="240" w:lineRule="atLeast"/>
        <w:jc w:val="both"/>
        <w:rPr>
          <w:rFonts w:cstheme="minorHAnsi"/>
        </w:rPr>
      </w:pPr>
      <w:r w:rsidRPr="00D3171E">
        <w:rPr>
          <w:rFonts w:cstheme="minorHAnsi"/>
        </w:rPr>
        <w:t xml:space="preserve">25 days annual leave per annum, pro rata. In </w:t>
      </w:r>
      <w:r w:rsidR="00D868C9" w:rsidRPr="00D3171E">
        <w:rPr>
          <w:rFonts w:cstheme="minorHAnsi"/>
        </w:rPr>
        <w:t>addition,</w:t>
      </w:r>
      <w:r w:rsidRPr="00D3171E">
        <w:rPr>
          <w:rFonts w:cstheme="minorHAnsi"/>
        </w:rPr>
        <w:t xml:space="preserve"> 5 enhanced annual leave days in lieu of public holidays plus 7 public holiday days pro rata each year.  </w:t>
      </w:r>
    </w:p>
    <w:p w14:paraId="53169AAF" w14:textId="77777777" w:rsidR="00FE7197" w:rsidRPr="00D3171E" w:rsidRDefault="00FE7197" w:rsidP="00FE7197">
      <w:pPr>
        <w:spacing w:before="120" w:line="240" w:lineRule="atLeast"/>
        <w:jc w:val="both"/>
        <w:rPr>
          <w:rFonts w:cstheme="minorHAnsi"/>
          <w:b/>
          <w:bCs/>
        </w:rPr>
      </w:pPr>
      <w:r w:rsidRPr="00D3171E">
        <w:rPr>
          <w:rFonts w:cstheme="minorHAnsi"/>
          <w:b/>
          <w:bCs/>
        </w:rPr>
        <w:t>Supervision</w:t>
      </w:r>
    </w:p>
    <w:p w14:paraId="1F0A645B" w14:textId="144BB47F" w:rsidR="00BD5741" w:rsidRPr="00D3171E" w:rsidRDefault="00FE7197" w:rsidP="00FE7197">
      <w:pPr>
        <w:spacing w:before="120" w:line="240" w:lineRule="atLeast"/>
        <w:jc w:val="both"/>
        <w:rPr>
          <w:rFonts w:cstheme="minorHAnsi"/>
        </w:rPr>
      </w:pPr>
      <w:r w:rsidRPr="00D3171E">
        <w:rPr>
          <w:rFonts w:cstheme="minorHAnsi"/>
          <w:bCs/>
        </w:rPr>
        <w:t xml:space="preserve">The post holder will receive regular supervision and </w:t>
      </w:r>
      <w:r w:rsidR="00BD5741" w:rsidRPr="00D3171E">
        <w:rPr>
          <w:rFonts w:cstheme="minorHAnsi"/>
          <w:bCs/>
        </w:rPr>
        <w:t xml:space="preserve">a </w:t>
      </w:r>
      <w:r w:rsidRPr="00D3171E">
        <w:rPr>
          <w:rFonts w:cstheme="minorHAnsi"/>
          <w:bCs/>
        </w:rPr>
        <w:t>yearly job appraisal.  The frequency of supervision meetings may vary from weekly, to fortnightly, to monthly, to bi-monthly.  The frequency will take account of the nature of the job, the post-holder’s length of experience, whether any development</w:t>
      </w:r>
      <w:r w:rsidRPr="00D3171E">
        <w:rPr>
          <w:rFonts w:cstheme="minorHAnsi"/>
        </w:rPr>
        <w:t xml:space="preserve"> or change is in process. </w:t>
      </w:r>
    </w:p>
    <w:p w14:paraId="53169AB1" w14:textId="3987851C" w:rsidR="00FE7197" w:rsidRPr="00D3171E" w:rsidRDefault="00FE7197" w:rsidP="00FE7197">
      <w:pPr>
        <w:spacing w:before="120" w:line="240" w:lineRule="atLeast"/>
        <w:jc w:val="both"/>
        <w:rPr>
          <w:rFonts w:cstheme="minorHAnsi"/>
          <w:b/>
          <w:bCs/>
        </w:rPr>
      </w:pPr>
      <w:r w:rsidRPr="00D3171E">
        <w:rPr>
          <w:rFonts w:cstheme="minorHAnsi"/>
          <w:b/>
          <w:bCs/>
        </w:rPr>
        <w:t>Equal Opportunities</w:t>
      </w:r>
    </w:p>
    <w:p w14:paraId="53169AB2" w14:textId="77777777" w:rsidR="00FE7197" w:rsidRPr="00D3171E" w:rsidRDefault="00FE7197" w:rsidP="00FE7197">
      <w:pPr>
        <w:spacing w:before="120" w:line="240" w:lineRule="atLeast"/>
        <w:jc w:val="both"/>
        <w:rPr>
          <w:rFonts w:cstheme="minorHAnsi"/>
        </w:rPr>
      </w:pPr>
      <w:r w:rsidRPr="00D3171E">
        <w:rPr>
          <w:rFonts w:cstheme="minorHAnsi"/>
        </w:rPr>
        <w:t>Carers of West Lothian is an Equal Opportunities organisation and is committed to being an Equal Opportunities Employer.</w:t>
      </w:r>
    </w:p>
    <w:p w14:paraId="53169AB3" w14:textId="77777777" w:rsidR="00FE7197" w:rsidRPr="00D3171E" w:rsidRDefault="00FE7197" w:rsidP="00FE7197">
      <w:pPr>
        <w:spacing w:before="120" w:line="240" w:lineRule="atLeast"/>
        <w:jc w:val="both"/>
        <w:rPr>
          <w:rFonts w:cstheme="minorHAnsi"/>
          <w:b/>
          <w:bCs/>
        </w:rPr>
      </w:pPr>
      <w:r w:rsidRPr="00D3171E">
        <w:rPr>
          <w:rFonts w:cstheme="minorHAnsi"/>
          <w:b/>
          <w:bCs/>
        </w:rPr>
        <w:t>Pension</w:t>
      </w:r>
    </w:p>
    <w:p w14:paraId="53169AB4" w14:textId="77777777" w:rsidR="00AC1391" w:rsidRPr="00D3171E" w:rsidRDefault="00AC1391" w:rsidP="00AC1391">
      <w:pPr>
        <w:spacing w:before="120" w:line="240" w:lineRule="atLeast"/>
        <w:jc w:val="both"/>
        <w:rPr>
          <w:rFonts w:cstheme="minorHAnsi"/>
        </w:rPr>
      </w:pPr>
      <w:r w:rsidRPr="00D3171E">
        <w:rPr>
          <w:rFonts w:cstheme="minorHAnsi"/>
        </w:rPr>
        <w:t>Carers of West Lothian will automatically enrol employees into the organisation’s approved pension scheme unless the employee opts out.  The employee contribution must be a minimum of 3%.  Carers of West Lothian will match employee’s pension contributions up to 6%.</w:t>
      </w:r>
    </w:p>
    <w:p w14:paraId="53169AB5" w14:textId="77777777" w:rsidR="00FE7197" w:rsidRPr="00D3171E" w:rsidRDefault="00FE7197" w:rsidP="00FE7197">
      <w:pPr>
        <w:spacing w:before="120" w:line="240" w:lineRule="atLeast"/>
        <w:jc w:val="both"/>
        <w:rPr>
          <w:rFonts w:cstheme="minorHAnsi"/>
          <w:b/>
          <w:bCs/>
        </w:rPr>
      </w:pPr>
      <w:r w:rsidRPr="00D3171E">
        <w:rPr>
          <w:rFonts w:cstheme="minorHAnsi"/>
          <w:b/>
          <w:bCs/>
        </w:rPr>
        <w:t>Union</w:t>
      </w:r>
    </w:p>
    <w:p w14:paraId="53169AB6" w14:textId="77777777" w:rsidR="00FE7197" w:rsidRPr="00D3171E" w:rsidRDefault="00FE7197" w:rsidP="00FE7197">
      <w:pPr>
        <w:spacing w:before="120" w:line="240" w:lineRule="atLeast"/>
        <w:jc w:val="both"/>
        <w:rPr>
          <w:rFonts w:cstheme="minorHAnsi"/>
        </w:rPr>
      </w:pPr>
      <w:r w:rsidRPr="00D3171E">
        <w:rPr>
          <w:rFonts w:cstheme="minorHAnsi"/>
        </w:rPr>
        <w:t>Carers of West Lothian will recognise the right of employees to join an appropriate Trade Union.</w:t>
      </w:r>
    </w:p>
    <w:p w14:paraId="53169AB7" w14:textId="77777777" w:rsidR="00FE7197" w:rsidRPr="00D3171E" w:rsidRDefault="00FE7197" w:rsidP="00FE7197">
      <w:pPr>
        <w:pStyle w:val="Heading7"/>
        <w:spacing w:line="240" w:lineRule="atLeast"/>
        <w:rPr>
          <w:rFonts w:asciiTheme="minorHAnsi" w:hAnsiTheme="minorHAnsi" w:cstheme="minorHAnsi"/>
          <w:szCs w:val="22"/>
        </w:rPr>
      </w:pPr>
      <w:r w:rsidRPr="00D3171E">
        <w:rPr>
          <w:rFonts w:asciiTheme="minorHAnsi" w:hAnsiTheme="minorHAnsi" w:cstheme="minorHAnsi"/>
          <w:szCs w:val="22"/>
        </w:rPr>
        <w:lastRenderedPageBreak/>
        <w:t>Travel</w:t>
      </w:r>
    </w:p>
    <w:p w14:paraId="53169ABA" w14:textId="30F461D2" w:rsidR="00FE7197" w:rsidRPr="00D3171E" w:rsidRDefault="00FE7197" w:rsidP="008C7DF7">
      <w:pPr>
        <w:spacing w:before="120" w:line="280" w:lineRule="atLeast"/>
        <w:jc w:val="both"/>
        <w:rPr>
          <w:rFonts w:cstheme="minorHAnsi"/>
        </w:rPr>
      </w:pPr>
      <w:r w:rsidRPr="00D3171E">
        <w:rPr>
          <w:rFonts w:cstheme="minorHAnsi"/>
        </w:rPr>
        <w:t xml:space="preserve">Some travel within West Lothian and beyond is required. Therefore, the post holder is expected to use his or her own transport.  If the post holder’s own car is used, a current full driving licence and insurance covering the use of the vehicle for work purposes must be held.  A casual car </w:t>
      </w:r>
      <w:proofErr w:type="gramStart"/>
      <w:r w:rsidRPr="00D3171E">
        <w:rPr>
          <w:rFonts w:cstheme="minorHAnsi"/>
        </w:rPr>
        <w:t>users</w:t>
      </w:r>
      <w:proofErr w:type="gramEnd"/>
      <w:r w:rsidRPr="00D3171E">
        <w:rPr>
          <w:rFonts w:cstheme="minorHAnsi"/>
        </w:rPr>
        <w:t xml:space="preserve"> allowance is available if the post holder’s own car is used with the mileage rate agreed by the Board</w:t>
      </w:r>
      <w:r w:rsidR="00255F69" w:rsidRPr="00D3171E">
        <w:rPr>
          <w:rFonts w:cstheme="minorHAnsi"/>
        </w:rPr>
        <w:t>.</w:t>
      </w:r>
      <w:r w:rsidR="00D5182E" w:rsidRPr="00D3171E">
        <w:rPr>
          <w:rFonts w:cstheme="minorHAnsi"/>
        </w:rPr>
        <w:br w:type="page"/>
      </w:r>
    </w:p>
    <w:tbl>
      <w:tblPr>
        <w:tblStyle w:val="TableGrid"/>
        <w:tblW w:w="0" w:type="auto"/>
        <w:tblLook w:val="04A0" w:firstRow="1" w:lastRow="0" w:firstColumn="1" w:lastColumn="0" w:noHBand="0" w:noVBand="1"/>
      </w:tblPr>
      <w:tblGrid>
        <w:gridCol w:w="9016"/>
      </w:tblGrid>
      <w:tr w:rsidR="00A13694" w:rsidRPr="00D3171E" w14:paraId="53169ABC" w14:textId="77777777" w:rsidTr="00A13694">
        <w:tc>
          <w:tcPr>
            <w:tcW w:w="9242" w:type="dxa"/>
          </w:tcPr>
          <w:p w14:paraId="53169ABB" w14:textId="77777777" w:rsidR="00A13694" w:rsidRPr="00D3171E" w:rsidRDefault="00A13694" w:rsidP="00FE7197">
            <w:pPr>
              <w:spacing w:before="120" w:line="240" w:lineRule="atLeast"/>
              <w:jc w:val="both"/>
              <w:rPr>
                <w:rFonts w:cstheme="minorHAnsi"/>
                <w:b/>
                <w:bCs/>
              </w:rPr>
            </w:pPr>
            <w:r w:rsidRPr="00D3171E">
              <w:rPr>
                <w:rFonts w:cstheme="minorHAnsi"/>
                <w:b/>
                <w:bCs/>
              </w:rPr>
              <w:lastRenderedPageBreak/>
              <w:t>PERSON SPECIFICATION</w:t>
            </w:r>
          </w:p>
        </w:tc>
      </w:tr>
      <w:tr w:rsidR="00A13694" w:rsidRPr="00D3171E" w14:paraId="53169ABE" w14:textId="77777777" w:rsidTr="00A13694">
        <w:tc>
          <w:tcPr>
            <w:tcW w:w="9242" w:type="dxa"/>
          </w:tcPr>
          <w:p w14:paraId="53169ABD" w14:textId="77777777" w:rsidR="00A13694" w:rsidRPr="00D3171E" w:rsidRDefault="00A13694" w:rsidP="00FE7197">
            <w:pPr>
              <w:spacing w:before="120" w:line="240" w:lineRule="atLeast"/>
              <w:jc w:val="both"/>
              <w:rPr>
                <w:rFonts w:cstheme="minorHAnsi"/>
                <w:b/>
                <w:bCs/>
              </w:rPr>
            </w:pPr>
            <w:r w:rsidRPr="00D3171E">
              <w:rPr>
                <w:rFonts w:cstheme="minorHAnsi"/>
                <w:b/>
                <w:bCs/>
              </w:rPr>
              <w:t>Knowledge / Experience</w:t>
            </w:r>
          </w:p>
        </w:tc>
      </w:tr>
      <w:tr w:rsidR="00A13694" w:rsidRPr="00D3171E" w14:paraId="53169AC6" w14:textId="77777777" w:rsidTr="00A13694">
        <w:tc>
          <w:tcPr>
            <w:tcW w:w="9242" w:type="dxa"/>
          </w:tcPr>
          <w:p w14:paraId="2A9A9755" w14:textId="77777777" w:rsidR="00D768A1" w:rsidRDefault="00A13694" w:rsidP="00D768A1">
            <w:pPr>
              <w:numPr>
                <w:ilvl w:val="0"/>
                <w:numId w:val="9"/>
              </w:numPr>
              <w:spacing w:before="120" w:line="240" w:lineRule="atLeast"/>
              <w:jc w:val="both"/>
              <w:rPr>
                <w:rFonts w:cstheme="minorHAnsi"/>
              </w:rPr>
            </w:pPr>
            <w:r w:rsidRPr="00D3171E">
              <w:rPr>
                <w:rFonts w:cstheme="minorHAnsi"/>
              </w:rPr>
              <w:t xml:space="preserve">A good understanding of the needs and issues experienced by </w:t>
            </w:r>
            <w:r w:rsidR="0063641B" w:rsidRPr="00D3171E">
              <w:rPr>
                <w:rFonts w:cstheme="minorHAnsi"/>
              </w:rPr>
              <w:t xml:space="preserve">unpaid </w:t>
            </w:r>
            <w:r w:rsidRPr="00D3171E">
              <w:rPr>
                <w:rFonts w:cstheme="minorHAnsi"/>
              </w:rPr>
              <w:t>carers</w:t>
            </w:r>
            <w:r w:rsidR="0063641B" w:rsidRPr="00D3171E">
              <w:rPr>
                <w:rFonts w:cstheme="minorHAnsi"/>
              </w:rPr>
              <w:t xml:space="preserve"> and </w:t>
            </w:r>
            <w:r w:rsidR="00D9044F" w:rsidRPr="00D3171E">
              <w:rPr>
                <w:rFonts w:cstheme="minorHAnsi"/>
              </w:rPr>
              <w:t>disabled people.</w:t>
            </w:r>
          </w:p>
          <w:p w14:paraId="7B2391EB" w14:textId="42B5F52A" w:rsidR="00D768A1" w:rsidRPr="00D768A1" w:rsidRDefault="001F4336" w:rsidP="00D768A1">
            <w:pPr>
              <w:numPr>
                <w:ilvl w:val="0"/>
                <w:numId w:val="9"/>
              </w:numPr>
              <w:spacing w:before="120" w:line="240" w:lineRule="atLeast"/>
              <w:jc w:val="both"/>
              <w:rPr>
                <w:rFonts w:cstheme="minorHAnsi"/>
              </w:rPr>
            </w:pPr>
            <w:r>
              <w:rPr>
                <w:rFonts w:eastAsia="Times New Roman" w:cstheme="minorHAnsi"/>
                <w:lang w:eastAsia="en-GB"/>
              </w:rPr>
              <w:t>Experience in</w:t>
            </w:r>
            <w:r w:rsidR="00D768A1" w:rsidRPr="00D768A1">
              <w:rPr>
                <w:rFonts w:eastAsia="Times New Roman" w:cstheme="minorHAnsi"/>
                <w:lang w:eastAsia="en-GB"/>
              </w:rPr>
              <w:t xml:space="preserve"> income maximisation, welfare rights, or financial inclusion work. </w:t>
            </w:r>
          </w:p>
          <w:p w14:paraId="6D774156" w14:textId="13127C67" w:rsidR="00D768A1" w:rsidRPr="00D768A1" w:rsidRDefault="00D768A1" w:rsidP="00D768A1">
            <w:pPr>
              <w:numPr>
                <w:ilvl w:val="0"/>
                <w:numId w:val="9"/>
              </w:numPr>
              <w:spacing w:before="120" w:line="240" w:lineRule="atLeast"/>
              <w:jc w:val="both"/>
              <w:rPr>
                <w:rFonts w:cstheme="minorHAnsi"/>
              </w:rPr>
            </w:pPr>
            <w:r w:rsidRPr="00D768A1">
              <w:rPr>
                <w:rFonts w:eastAsia="Times New Roman" w:cstheme="minorHAnsi"/>
                <w:lang w:eastAsia="en-GB"/>
              </w:rPr>
              <w:t>Understanding of barriers to financial access faced by carers and disabled people.</w:t>
            </w:r>
          </w:p>
          <w:p w14:paraId="53169AC0" w14:textId="40B150D8" w:rsidR="00A13694" w:rsidRPr="00D768A1" w:rsidRDefault="00A72E23" w:rsidP="00D768A1">
            <w:pPr>
              <w:numPr>
                <w:ilvl w:val="0"/>
                <w:numId w:val="9"/>
              </w:numPr>
              <w:spacing w:before="120" w:line="240" w:lineRule="atLeast"/>
              <w:jc w:val="both"/>
              <w:rPr>
                <w:rFonts w:cstheme="minorHAnsi"/>
              </w:rPr>
            </w:pPr>
            <w:r w:rsidRPr="00D768A1">
              <w:rPr>
                <w:rFonts w:cstheme="minorHAnsi"/>
              </w:rPr>
              <w:t xml:space="preserve">Minimum of 2 </w:t>
            </w:r>
            <w:proofErr w:type="spellStart"/>
            <w:r w:rsidRPr="00D768A1">
              <w:rPr>
                <w:rFonts w:cstheme="minorHAnsi"/>
              </w:rPr>
              <w:t>years e</w:t>
            </w:r>
            <w:r w:rsidR="00A13694" w:rsidRPr="00D768A1">
              <w:rPr>
                <w:rFonts w:cstheme="minorHAnsi"/>
              </w:rPr>
              <w:t>xperience</w:t>
            </w:r>
            <w:proofErr w:type="spellEnd"/>
            <w:r w:rsidR="00A13694" w:rsidRPr="00D768A1">
              <w:rPr>
                <w:rFonts w:cstheme="minorHAnsi"/>
              </w:rPr>
              <w:t xml:space="preserve"> of providing information, advice, support and a listening ear to individuals or groups</w:t>
            </w:r>
            <w:r w:rsidR="00A76338" w:rsidRPr="00D768A1">
              <w:rPr>
                <w:rFonts w:cstheme="minorHAnsi"/>
              </w:rPr>
              <w:t>.</w:t>
            </w:r>
          </w:p>
          <w:p w14:paraId="53169AC1" w14:textId="77777777" w:rsidR="00A13694" w:rsidRPr="00D3171E" w:rsidRDefault="00A13694" w:rsidP="00A13694">
            <w:pPr>
              <w:numPr>
                <w:ilvl w:val="0"/>
                <w:numId w:val="9"/>
              </w:numPr>
              <w:spacing w:before="120" w:line="240" w:lineRule="atLeast"/>
              <w:jc w:val="both"/>
              <w:rPr>
                <w:rFonts w:cstheme="minorHAnsi"/>
                <w:b/>
                <w:bCs/>
              </w:rPr>
            </w:pPr>
            <w:r w:rsidRPr="00D3171E">
              <w:rPr>
                <w:rFonts w:cstheme="minorHAnsi"/>
              </w:rPr>
              <w:t>A good understanding and working knowledge of care in the community</w:t>
            </w:r>
            <w:r w:rsidR="00A76338" w:rsidRPr="00D3171E">
              <w:rPr>
                <w:rFonts w:cstheme="minorHAnsi"/>
              </w:rPr>
              <w:t>.</w:t>
            </w:r>
          </w:p>
          <w:p w14:paraId="53169AC2" w14:textId="77777777" w:rsidR="00A13694" w:rsidRPr="00D3171E" w:rsidRDefault="00A13694" w:rsidP="00A13694">
            <w:pPr>
              <w:numPr>
                <w:ilvl w:val="0"/>
                <w:numId w:val="9"/>
              </w:numPr>
              <w:spacing w:before="120" w:line="240" w:lineRule="atLeast"/>
              <w:jc w:val="both"/>
              <w:rPr>
                <w:rFonts w:cstheme="minorHAnsi"/>
              </w:rPr>
            </w:pPr>
            <w:r w:rsidRPr="00D3171E">
              <w:rPr>
                <w:rFonts w:cstheme="minorHAnsi"/>
              </w:rPr>
              <w:t>Knowledge of statutory and voluntary sector health and social care providers</w:t>
            </w:r>
            <w:r w:rsidR="00A76338" w:rsidRPr="00D3171E">
              <w:rPr>
                <w:rFonts w:cstheme="minorHAnsi"/>
              </w:rPr>
              <w:t>.</w:t>
            </w:r>
          </w:p>
          <w:p w14:paraId="53169AC3" w14:textId="77777777" w:rsidR="00A13694" w:rsidRPr="00D3171E" w:rsidRDefault="00A13694" w:rsidP="00A13694">
            <w:pPr>
              <w:numPr>
                <w:ilvl w:val="0"/>
                <w:numId w:val="9"/>
              </w:numPr>
              <w:spacing w:before="120" w:line="240" w:lineRule="atLeast"/>
              <w:jc w:val="both"/>
              <w:rPr>
                <w:rFonts w:cstheme="minorHAnsi"/>
              </w:rPr>
            </w:pPr>
            <w:r w:rsidRPr="00D3171E">
              <w:rPr>
                <w:rFonts w:cstheme="minorHAnsi"/>
              </w:rPr>
              <w:t>A good understanding of working jointly across agencies and disciplines</w:t>
            </w:r>
            <w:r w:rsidR="00A76338" w:rsidRPr="00D3171E">
              <w:rPr>
                <w:rFonts w:cstheme="minorHAnsi"/>
              </w:rPr>
              <w:t>.</w:t>
            </w:r>
          </w:p>
          <w:p w14:paraId="53169AC4" w14:textId="77777777" w:rsidR="00A76338" w:rsidRPr="00D3171E" w:rsidRDefault="00A76338" w:rsidP="00A13694">
            <w:pPr>
              <w:numPr>
                <w:ilvl w:val="0"/>
                <w:numId w:val="9"/>
              </w:numPr>
              <w:spacing w:before="120" w:line="240" w:lineRule="atLeast"/>
              <w:jc w:val="both"/>
              <w:rPr>
                <w:rFonts w:cstheme="minorHAnsi"/>
              </w:rPr>
            </w:pPr>
            <w:r w:rsidRPr="00D3171E">
              <w:rPr>
                <w:rFonts w:cstheme="minorHAnsi"/>
              </w:rPr>
              <w:t>A good understanding of the importance of completing service user records including monitoring and evaluation data.</w:t>
            </w:r>
          </w:p>
          <w:p w14:paraId="53169AC5" w14:textId="77777777" w:rsidR="00A13694" w:rsidRPr="00D3171E" w:rsidRDefault="00A13694" w:rsidP="00A13694">
            <w:pPr>
              <w:spacing w:before="120" w:line="240" w:lineRule="atLeast"/>
              <w:ind w:left="720"/>
              <w:jc w:val="both"/>
              <w:rPr>
                <w:rFonts w:cstheme="minorHAnsi"/>
                <w:b/>
                <w:bCs/>
              </w:rPr>
            </w:pPr>
          </w:p>
        </w:tc>
      </w:tr>
      <w:tr w:rsidR="00A13694" w:rsidRPr="00D3171E" w14:paraId="53169AC8" w14:textId="77777777" w:rsidTr="00A13694">
        <w:tc>
          <w:tcPr>
            <w:tcW w:w="9242" w:type="dxa"/>
          </w:tcPr>
          <w:p w14:paraId="53169AC7" w14:textId="77777777" w:rsidR="00A13694" w:rsidRPr="00D3171E" w:rsidRDefault="00A13694" w:rsidP="00FE7197">
            <w:pPr>
              <w:spacing w:before="120" w:line="240" w:lineRule="atLeast"/>
              <w:jc w:val="both"/>
              <w:rPr>
                <w:rFonts w:cstheme="minorHAnsi"/>
                <w:b/>
                <w:bCs/>
              </w:rPr>
            </w:pPr>
            <w:r w:rsidRPr="00D3171E">
              <w:rPr>
                <w:rFonts w:cstheme="minorHAnsi"/>
                <w:b/>
                <w:bCs/>
              </w:rPr>
              <w:t>Skills / Attributes</w:t>
            </w:r>
          </w:p>
        </w:tc>
      </w:tr>
      <w:tr w:rsidR="00A13694" w:rsidRPr="00D3171E" w14:paraId="53169AD1" w14:textId="77777777" w:rsidTr="00A13694">
        <w:tc>
          <w:tcPr>
            <w:tcW w:w="9242" w:type="dxa"/>
          </w:tcPr>
          <w:p w14:paraId="53169AC9" w14:textId="77777777" w:rsidR="00A13694" w:rsidRPr="00D3171E" w:rsidRDefault="00A13694" w:rsidP="001A76CD">
            <w:pPr>
              <w:numPr>
                <w:ilvl w:val="0"/>
                <w:numId w:val="9"/>
              </w:numPr>
              <w:spacing w:line="360" w:lineRule="auto"/>
              <w:ind w:left="714" w:hanging="357"/>
              <w:jc w:val="both"/>
              <w:rPr>
                <w:rFonts w:cstheme="minorHAnsi"/>
              </w:rPr>
            </w:pPr>
            <w:r w:rsidRPr="00D3171E">
              <w:rPr>
                <w:rFonts w:cstheme="minorHAnsi"/>
              </w:rPr>
              <w:t>Good listening, verbal and written skills, and ability to write reports</w:t>
            </w:r>
            <w:r w:rsidR="00A76338" w:rsidRPr="00D3171E">
              <w:rPr>
                <w:rFonts w:cstheme="minorHAnsi"/>
              </w:rPr>
              <w:t>.</w:t>
            </w:r>
          </w:p>
          <w:p w14:paraId="53169ACA" w14:textId="77777777" w:rsidR="00A13694" w:rsidRPr="00D3171E" w:rsidRDefault="00A13694" w:rsidP="001A76CD">
            <w:pPr>
              <w:numPr>
                <w:ilvl w:val="0"/>
                <w:numId w:val="9"/>
              </w:numPr>
              <w:spacing w:line="360" w:lineRule="auto"/>
              <w:ind w:left="714" w:hanging="357"/>
              <w:jc w:val="both"/>
              <w:rPr>
                <w:rFonts w:cstheme="minorHAnsi"/>
              </w:rPr>
            </w:pPr>
            <w:r w:rsidRPr="00D3171E">
              <w:rPr>
                <w:rFonts w:cstheme="minorHAnsi"/>
              </w:rPr>
              <w:t>Ability to work on own initiative and as a member of a team</w:t>
            </w:r>
            <w:r w:rsidR="00A76338" w:rsidRPr="00D3171E">
              <w:rPr>
                <w:rFonts w:cstheme="minorHAnsi"/>
              </w:rPr>
              <w:t>.</w:t>
            </w:r>
          </w:p>
          <w:p w14:paraId="53169ACB" w14:textId="77777777" w:rsidR="00A13694" w:rsidRPr="00D3171E" w:rsidRDefault="00A13694" w:rsidP="001A76CD">
            <w:pPr>
              <w:numPr>
                <w:ilvl w:val="0"/>
                <w:numId w:val="9"/>
              </w:numPr>
              <w:spacing w:line="360" w:lineRule="auto"/>
              <w:ind w:left="714" w:hanging="357"/>
              <w:jc w:val="both"/>
              <w:rPr>
                <w:rFonts w:cstheme="minorHAnsi"/>
              </w:rPr>
            </w:pPr>
            <w:r w:rsidRPr="00D3171E">
              <w:rPr>
                <w:rFonts w:cstheme="minorHAnsi"/>
              </w:rPr>
              <w:t>Ability to demonstrate sound organisational skills</w:t>
            </w:r>
            <w:r w:rsidR="00A76338" w:rsidRPr="00D3171E">
              <w:rPr>
                <w:rFonts w:cstheme="minorHAnsi"/>
              </w:rPr>
              <w:t>.</w:t>
            </w:r>
            <w:r w:rsidRPr="00D3171E">
              <w:rPr>
                <w:rFonts w:cstheme="minorHAnsi"/>
              </w:rPr>
              <w:t xml:space="preserve"> </w:t>
            </w:r>
          </w:p>
          <w:p w14:paraId="53169ACC" w14:textId="77777777" w:rsidR="00A13694" w:rsidRDefault="00A13694" w:rsidP="001A76CD">
            <w:pPr>
              <w:numPr>
                <w:ilvl w:val="0"/>
                <w:numId w:val="9"/>
              </w:numPr>
              <w:spacing w:line="360" w:lineRule="auto"/>
              <w:ind w:left="714" w:hanging="357"/>
              <w:jc w:val="both"/>
              <w:rPr>
                <w:rFonts w:cstheme="minorHAnsi"/>
              </w:rPr>
            </w:pPr>
            <w:r w:rsidRPr="00D3171E">
              <w:rPr>
                <w:rFonts w:cstheme="minorHAnsi"/>
              </w:rPr>
              <w:t>Ability to prioritise work and meet deadlines</w:t>
            </w:r>
            <w:r w:rsidR="00A76338" w:rsidRPr="00D3171E">
              <w:rPr>
                <w:rFonts w:cstheme="minorHAnsi"/>
              </w:rPr>
              <w:t>.</w:t>
            </w:r>
          </w:p>
          <w:p w14:paraId="3BE1DAA0" w14:textId="01C885B6" w:rsidR="00C12A85" w:rsidRPr="00D3171E" w:rsidRDefault="00C12A85" w:rsidP="001A76CD">
            <w:pPr>
              <w:numPr>
                <w:ilvl w:val="0"/>
                <w:numId w:val="9"/>
              </w:numPr>
              <w:spacing w:line="360" w:lineRule="auto"/>
              <w:ind w:left="714" w:hanging="357"/>
              <w:jc w:val="both"/>
              <w:rPr>
                <w:rFonts w:cstheme="minorHAnsi"/>
              </w:rPr>
            </w:pPr>
            <w:r>
              <w:t>Ability to explain complex financial information in a clear and supportive way.</w:t>
            </w:r>
          </w:p>
          <w:p w14:paraId="53169ACD" w14:textId="77777777" w:rsidR="001A76CD" w:rsidRPr="00D3171E" w:rsidRDefault="00A13694" w:rsidP="001A76CD">
            <w:pPr>
              <w:numPr>
                <w:ilvl w:val="0"/>
                <w:numId w:val="9"/>
              </w:numPr>
              <w:spacing w:line="360" w:lineRule="auto"/>
              <w:ind w:left="714" w:hanging="357"/>
              <w:jc w:val="both"/>
              <w:rPr>
                <w:rFonts w:cstheme="minorHAnsi"/>
              </w:rPr>
            </w:pPr>
            <w:r w:rsidRPr="00D3171E">
              <w:rPr>
                <w:rFonts w:cstheme="minorHAnsi"/>
              </w:rPr>
              <w:t>Ability to accurately record information manually and electronically</w:t>
            </w:r>
            <w:r w:rsidR="00A76338" w:rsidRPr="00D3171E">
              <w:rPr>
                <w:rFonts w:cstheme="minorHAnsi"/>
              </w:rPr>
              <w:t>.</w:t>
            </w:r>
          </w:p>
          <w:p w14:paraId="53169ACE" w14:textId="77777777" w:rsidR="001A76CD" w:rsidRPr="00D3171E" w:rsidRDefault="001A76CD" w:rsidP="001A76CD">
            <w:pPr>
              <w:pStyle w:val="BodyTextIndent"/>
              <w:numPr>
                <w:ilvl w:val="0"/>
                <w:numId w:val="15"/>
              </w:numPr>
              <w:spacing w:after="0" w:line="360" w:lineRule="auto"/>
              <w:ind w:left="714" w:hanging="357"/>
              <w:jc w:val="both"/>
              <w:rPr>
                <w:rFonts w:cstheme="minorHAnsi"/>
              </w:rPr>
            </w:pPr>
            <w:r w:rsidRPr="00D3171E">
              <w:rPr>
                <w:rFonts w:cstheme="minorHAnsi"/>
              </w:rPr>
              <w:t>Competent and confident in the use of new technologies, including mainstream software packages, e-mail and internet.</w:t>
            </w:r>
          </w:p>
          <w:p w14:paraId="53169AD0" w14:textId="4D215C10" w:rsidR="00A13694" w:rsidRPr="00D3171E" w:rsidRDefault="00A13694" w:rsidP="00D3171E">
            <w:pPr>
              <w:numPr>
                <w:ilvl w:val="0"/>
                <w:numId w:val="9"/>
              </w:numPr>
              <w:spacing w:line="360" w:lineRule="auto"/>
              <w:ind w:left="714" w:hanging="357"/>
              <w:jc w:val="both"/>
              <w:rPr>
                <w:rFonts w:cstheme="minorHAnsi"/>
              </w:rPr>
            </w:pPr>
            <w:r w:rsidRPr="00D3171E">
              <w:rPr>
                <w:rFonts w:cstheme="minorHAnsi"/>
              </w:rPr>
              <w:t>A current full driving licence and access to own transport</w:t>
            </w:r>
            <w:r w:rsidR="00A76338" w:rsidRPr="00D3171E">
              <w:rPr>
                <w:rFonts w:cstheme="minorHAnsi"/>
              </w:rPr>
              <w:t>.</w:t>
            </w:r>
          </w:p>
        </w:tc>
      </w:tr>
      <w:tr w:rsidR="00A13694" w:rsidRPr="00D3171E" w14:paraId="53169AD3" w14:textId="77777777" w:rsidTr="00A13694">
        <w:tc>
          <w:tcPr>
            <w:tcW w:w="9242" w:type="dxa"/>
          </w:tcPr>
          <w:p w14:paraId="53169AD2" w14:textId="77777777" w:rsidR="00A13694" w:rsidRPr="00D3171E" w:rsidRDefault="00A13694" w:rsidP="00FE7197">
            <w:pPr>
              <w:spacing w:before="120" w:line="240" w:lineRule="atLeast"/>
              <w:jc w:val="both"/>
              <w:rPr>
                <w:rFonts w:cstheme="minorHAnsi"/>
                <w:b/>
                <w:bCs/>
              </w:rPr>
            </w:pPr>
            <w:r w:rsidRPr="00D3171E">
              <w:rPr>
                <w:rFonts w:cstheme="minorHAnsi"/>
                <w:b/>
                <w:bCs/>
              </w:rPr>
              <w:t>Personal Qualities (e.g. interpersonal skills, attitude)</w:t>
            </w:r>
          </w:p>
        </w:tc>
      </w:tr>
      <w:tr w:rsidR="00A13694" w:rsidRPr="00D3171E" w14:paraId="53169AD8" w14:textId="77777777" w:rsidTr="00A13694">
        <w:tc>
          <w:tcPr>
            <w:tcW w:w="9242" w:type="dxa"/>
          </w:tcPr>
          <w:p w14:paraId="70AD6812" w14:textId="77777777" w:rsidR="00020FB1" w:rsidRPr="00D3171E" w:rsidRDefault="00020FB1" w:rsidP="00020FB1">
            <w:pPr>
              <w:pStyle w:val="ListParagraph"/>
              <w:numPr>
                <w:ilvl w:val="0"/>
                <w:numId w:val="11"/>
              </w:numPr>
              <w:rPr>
                <w:rFonts w:eastAsia="Times New Roman" w:cstheme="minorHAnsi"/>
                <w:lang w:eastAsia="en-GB"/>
              </w:rPr>
            </w:pPr>
            <w:r w:rsidRPr="00D3171E">
              <w:rPr>
                <w:rFonts w:eastAsia="Times New Roman" w:cstheme="minorHAnsi"/>
                <w:lang w:eastAsia="en-GB"/>
              </w:rPr>
              <w:t>A positive, enthusiastic, and adaptable approach to work.</w:t>
            </w:r>
          </w:p>
          <w:p w14:paraId="477E6EC1" w14:textId="77777777" w:rsidR="00020FB1" w:rsidRPr="00D3171E" w:rsidRDefault="00020FB1" w:rsidP="00020FB1">
            <w:pPr>
              <w:numPr>
                <w:ilvl w:val="0"/>
                <w:numId w:val="11"/>
              </w:numPr>
              <w:spacing w:before="100" w:beforeAutospacing="1" w:after="100" w:afterAutospacing="1"/>
              <w:rPr>
                <w:rFonts w:eastAsia="Times New Roman" w:cstheme="minorHAnsi"/>
                <w:lang w:eastAsia="en-GB"/>
              </w:rPr>
            </w:pPr>
            <w:r w:rsidRPr="00D3171E">
              <w:rPr>
                <w:rFonts w:eastAsia="Times New Roman" w:cstheme="minorHAnsi"/>
                <w:lang w:eastAsia="en-GB"/>
              </w:rPr>
              <w:t>Strong interpersonal skills, with the ability to engage effectively with diverse individuals.</w:t>
            </w:r>
          </w:p>
          <w:p w14:paraId="586BC864" w14:textId="77777777" w:rsidR="00020FB1" w:rsidRPr="00D3171E" w:rsidRDefault="00020FB1" w:rsidP="00020FB1">
            <w:pPr>
              <w:numPr>
                <w:ilvl w:val="0"/>
                <w:numId w:val="11"/>
              </w:numPr>
              <w:spacing w:before="100" w:beforeAutospacing="1" w:after="100" w:afterAutospacing="1"/>
              <w:rPr>
                <w:rFonts w:eastAsia="Times New Roman" w:cstheme="minorHAnsi"/>
                <w:lang w:eastAsia="en-GB"/>
              </w:rPr>
            </w:pPr>
            <w:r w:rsidRPr="00D3171E">
              <w:rPr>
                <w:rFonts w:eastAsia="Times New Roman" w:cstheme="minorHAnsi"/>
                <w:lang w:eastAsia="en-GB"/>
              </w:rPr>
              <w:t>Capability to operate within a flexible support service model.</w:t>
            </w:r>
          </w:p>
          <w:p w14:paraId="53169AD7" w14:textId="39F37BD8" w:rsidR="00A13694" w:rsidRPr="00D3171E" w:rsidRDefault="00020FB1" w:rsidP="00020FB1">
            <w:pPr>
              <w:widowControl w:val="0"/>
              <w:numPr>
                <w:ilvl w:val="0"/>
                <w:numId w:val="11"/>
              </w:numPr>
              <w:autoSpaceDE w:val="0"/>
              <w:autoSpaceDN w:val="0"/>
              <w:adjustRightInd w:val="0"/>
              <w:spacing w:after="120"/>
              <w:rPr>
                <w:rFonts w:cstheme="minorHAnsi"/>
                <w:b/>
                <w:bCs/>
              </w:rPr>
            </w:pPr>
            <w:r w:rsidRPr="00D3171E">
              <w:rPr>
                <w:rFonts w:eastAsia="Times New Roman" w:cstheme="minorHAnsi"/>
                <w:lang w:eastAsia="en-GB"/>
              </w:rPr>
              <w:t>Eagerness to embrace new challenges and opportunities for growth.</w:t>
            </w:r>
          </w:p>
        </w:tc>
      </w:tr>
    </w:tbl>
    <w:p w14:paraId="53169AD9" w14:textId="77777777" w:rsidR="00FE7197" w:rsidRPr="00FE7197" w:rsidRDefault="00FE7197" w:rsidP="00FE7197">
      <w:pPr>
        <w:spacing w:before="120" w:line="280" w:lineRule="atLeast"/>
        <w:jc w:val="both"/>
        <w:rPr>
          <w:rFonts w:cs="Arial"/>
        </w:rPr>
      </w:pPr>
    </w:p>
    <w:p w14:paraId="53169ADA" w14:textId="77777777" w:rsidR="00FE7197" w:rsidRPr="00FE7197" w:rsidRDefault="00FE7197" w:rsidP="00FE7197">
      <w:pPr>
        <w:spacing w:before="120" w:line="280" w:lineRule="atLeast"/>
        <w:jc w:val="both"/>
        <w:rPr>
          <w:rFonts w:cs="Arial"/>
        </w:rPr>
      </w:pPr>
    </w:p>
    <w:p w14:paraId="53169ADB" w14:textId="77777777" w:rsidR="002F0D91" w:rsidRDefault="002F0D91"/>
    <w:sectPr w:rsidR="002F0D91" w:rsidSect="00BC7C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BDF3" w14:textId="77777777" w:rsidR="006D2AAF" w:rsidRDefault="006D2AAF" w:rsidP="002F0D91">
      <w:pPr>
        <w:spacing w:after="0" w:line="240" w:lineRule="auto"/>
      </w:pPr>
      <w:r>
        <w:separator/>
      </w:r>
    </w:p>
  </w:endnote>
  <w:endnote w:type="continuationSeparator" w:id="0">
    <w:p w14:paraId="4A8BA7C2" w14:textId="77777777" w:rsidR="006D2AAF" w:rsidRDefault="006D2AAF" w:rsidP="002F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9AE3" w14:textId="5DFF0C5C" w:rsidR="00624C0C" w:rsidRDefault="00D9044F">
    <w:pPr>
      <w:pStyle w:val="Footer"/>
      <w:rPr>
        <w:lang w:val="en-US"/>
      </w:rPr>
    </w:pPr>
    <w:r>
      <w:rPr>
        <w:lang w:val="en-US"/>
      </w:rPr>
      <w:t>October</w:t>
    </w:r>
    <w:r w:rsidR="00D868C9">
      <w:rPr>
        <w:lang w:val="en-US"/>
      </w:rPr>
      <w:t xml:space="preserve"> 2025</w:t>
    </w:r>
  </w:p>
  <w:p w14:paraId="3E53F988" w14:textId="77777777" w:rsidR="00BD5741" w:rsidRPr="00BD5741" w:rsidRDefault="00BD574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554F" w14:textId="77777777" w:rsidR="006D2AAF" w:rsidRDefault="006D2AAF" w:rsidP="002F0D91">
      <w:pPr>
        <w:spacing w:after="0" w:line="240" w:lineRule="auto"/>
      </w:pPr>
      <w:r>
        <w:separator/>
      </w:r>
    </w:p>
  </w:footnote>
  <w:footnote w:type="continuationSeparator" w:id="0">
    <w:p w14:paraId="374E1909" w14:textId="77777777" w:rsidR="006D2AAF" w:rsidRDefault="006D2AAF" w:rsidP="002F0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3B0"/>
    <w:multiLevelType w:val="hybridMultilevel"/>
    <w:tmpl w:val="2F3A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351B8"/>
    <w:multiLevelType w:val="hybridMultilevel"/>
    <w:tmpl w:val="9F1EB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85005"/>
    <w:multiLevelType w:val="multilevel"/>
    <w:tmpl w:val="354A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F7388"/>
    <w:multiLevelType w:val="hybridMultilevel"/>
    <w:tmpl w:val="15B2C07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 w15:restartNumberingAfterBreak="0">
    <w:nsid w:val="22C63629"/>
    <w:multiLevelType w:val="hybridMultilevel"/>
    <w:tmpl w:val="FC18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344628"/>
    <w:multiLevelType w:val="multilevel"/>
    <w:tmpl w:val="65B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161BA"/>
    <w:multiLevelType w:val="hybridMultilevel"/>
    <w:tmpl w:val="0996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F29F9"/>
    <w:multiLevelType w:val="hybridMultilevel"/>
    <w:tmpl w:val="4572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73288"/>
    <w:multiLevelType w:val="multilevel"/>
    <w:tmpl w:val="83F4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046E4"/>
    <w:multiLevelType w:val="hybridMultilevel"/>
    <w:tmpl w:val="C956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85B71"/>
    <w:multiLevelType w:val="multilevel"/>
    <w:tmpl w:val="AF6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64B83"/>
    <w:multiLevelType w:val="hybridMultilevel"/>
    <w:tmpl w:val="528AC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A35EC6"/>
    <w:multiLevelType w:val="hybridMultilevel"/>
    <w:tmpl w:val="3030F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C564E2"/>
    <w:multiLevelType w:val="hybridMultilevel"/>
    <w:tmpl w:val="01628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ED31EFF"/>
    <w:multiLevelType w:val="hybridMultilevel"/>
    <w:tmpl w:val="8236F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8D3CAD"/>
    <w:multiLevelType w:val="hybridMultilevel"/>
    <w:tmpl w:val="0D2A7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2D42C3"/>
    <w:multiLevelType w:val="hybridMultilevel"/>
    <w:tmpl w:val="F6EA0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2B734AA"/>
    <w:multiLevelType w:val="hybridMultilevel"/>
    <w:tmpl w:val="18F6F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36C420E"/>
    <w:multiLevelType w:val="hybridMultilevel"/>
    <w:tmpl w:val="88B85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44B2AFB"/>
    <w:multiLevelType w:val="multilevel"/>
    <w:tmpl w:val="2EC2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A4F5D"/>
    <w:multiLevelType w:val="multilevel"/>
    <w:tmpl w:val="BD08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073912">
    <w:abstractNumId w:val="15"/>
  </w:num>
  <w:num w:numId="2" w16cid:durableId="1007901460">
    <w:abstractNumId w:val="13"/>
  </w:num>
  <w:num w:numId="3" w16cid:durableId="99882317">
    <w:abstractNumId w:val="11"/>
  </w:num>
  <w:num w:numId="4" w16cid:durableId="390616615">
    <w:abstractNumId w:val="14"/>
  </w:num>
  <w:num w:numId="5" w16cid:durableId="1399136054">
    <w:abstractNumId w:val="3"/>
  </w:num>
  <w:num w:numId="6" w16cid:durableId="617374725">
    <w:abstractNumId w:val="16"/>
  </w:num>
  <w:num w:numId="7" w16cid:durableId="1380474310">
    <w:abstractNumId w:val="17"/>
  </w:num>
  <w:num w:numId="8" w16cid:durableId="337462278">
    <w:abstractNumId w:val="4"/>
  </w:num>
  <w:num w:numId="9" w16cid:durableId="460653687">
    <w:abstractNumId w:val="12"/>
  </w:num>
  <w:num w:numId="10" w16cid:durableId="1578124504">
    <w:abstractNumId w:val="1"/>
  </w:num>
  <w:num w:numId="11" w16cid:durableId="1949696639">
    <w:abstractNumId w:val="6"/>
  </w:num>
  <w:num w:numId="12" w16cid:durableId="240604549">
    <w:abstractNumId w:val="0"/>
  </w:num>
  <w:num w:numId="13" w16cid:durableId="1159735905">
    <w:abstractNumId w:val="9"/>
  </w:num>
  <w:num w:numId="14" w16cid:durableId="1811627551">
    <w:abstractNumId w:val="18"/>
  </w:num>
  <w:num w:numId="15" w16cid:durableId="787621712">
    <w:abstractNumId w:val="7"/>
  </w:num>
  <w:num w:numId="16" w16cid:durableId="882792019">
    <w:abstractNumId w:val="10"/>
  </w:num>
  <w:num w:numId="17" w16cid:durableId="1283539087">
    <w:abstractNumId w:val="20"/>
  </w:num>
  <w:num w:numId="18" w16cid:durableId="632558865">
    <w:abstractNumId w:val="19"/>
  </w:num>
  <w:num w:numId="19" w16cid:durableId="269633338">
    <w:abstractNumId w:val="2"/>
  </w:num>
  <w:num w:numId="20" w16cid:durableId="89353374">
    <w:abstractNumId w:val="8"/>
  </w:num>
  <w:num w:numId="21" w16cid:durableId="215894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91"/>
    <w:rsid w:val="0000063A"/>
    <w:rsid w:val="00020FB1"/>
    <w:rsid w:val="000339F8"/>
    <w:rsid w:val="00057346"/>
    <w:rsid w:val="00062EDE"/>
    <w:rsid w:val="00077385"/>
    <w:rsid w:val="00086FF7"/>
    <w:rsid w:val="000A0541"/>
    <w:rsid w:val="000A20D6"/>
    <w:rsid w:val="000A28DD"/>
    <w:rsid w:val="000B4EE4"/>
    <w:rsid w:val="000E6F0F"/>
    <w:rsid w:val="000F23E7"/>
    <w:rsid w:val="000F57D1"/>
    <w:rsid w:val="000F68F7"/>
    <w:rsid w:val="0013708F"/>
    <w:rsid w:val="00137601"/>
    <w:rsid w:val="0015051A"/>
    <w:rsid w:val="00156166"/>
    <w:rsid w:val="0015748E"/>
    <w:rsid w:val="0016177F"/>
    <w:rsid w:val="0018596E"/>
    <w:rsid w:val="001A76CD"/>
    <w:rsid w:val="001B6C2F"/>
    <w:rsid w:val="001D5D59"/>
    <w:rsid w:val="001D6A9E"/>
    <w:rsid w:val="001F3D43"/>
    <w:rsid w:val="001F4336"/>
    <w:rsid w:val="001F7BF3"/>
    <w:rsid w:val="00204B2E"/>
    <w:rsid w:val="0021596E"/>
    <w:rsid w:val="00224FED"/>
    <w:rsid w:val="00237BE1"/>
    <w:rsid w:val="00240147"/>
    <w:rsid w:val="00255F69"/>
    <w:rsid w:val="002A6862"/>
    <w:rsid w:val="002B2F84"/>
    <w:rsid w:val="002D1052"/>
    <w:rsid w:val="002E3097"/>
    <w:rsid w:val="002F0005"/>
    <w:rsid w:val="002F0D91"/>
    <w:rsid w:val="002F1417"/>
    <w:rsid w:val="002F5E33"/>
    <w:rsid w:val="00350899"/>
    <w:rsid w:val="0037449C"/>
    <w:rsid w:val="003803D7"/>
    <w:rsid w:val="00390270"/>
    <w:rsid w:val="00395A3D"/>
    <w:rsid w:val="0039710A"/>
    <w:rsid w:val="003C1D4A"/>
    <w:rsid w:val="003E476E"/>
    <w:rsid w:val="0040127B"/>
    <w:rsid w:val="0040166B"/>
    <w:rsid w:val="00407995"/>
    <w:rsid w:val="004167A3"/>
    <w:rsid w:val="004202C2"/>
    <w:rsid w:val="004242AD"/>
    <w:rsid w:val="00431DE4"/>
    <w:rsid w:val="00464F23"/>
    <w:rsid w:val="00467CF6"/>
    <w:rsid w:val="00486CAA"/>
    <w:rsid w:val="004957A4"/>
    <w:rsid w:val="00496405"/>
    <w:rsid w:val="004A006A"/>
    <w:rsid w:val="004A2A90"/>
    <w:rsid w:val="004A53B2"/>
    <w:rsid w:val="004B1838"/>
    <w:rsid w:val="004B6E18"/>
    <w:rsid w:val="004D3C03"/>
    <w:rsid w:val="004E1862"/>
    <w:rsid w:val="004E23E2"/>
    <w:rsid w:val="004E6349"/>
    <w:rsid w:val="004F4FB7"/>
    <w:rsid w:val="004F506D"/>
    <w:rsid w:val="00513106"/>
    <w:rsid w:val="005143EF"/>
    <w:rsid w:val="00522312"/>
    <w:rsid w:val="005277A3"/>
    <w:rsid w:val="00530964"/>
    <w:rsid w:val="00532804"/>
    <w:rsid w:val="00535BD4"/>
    <w:rsid w:val="00542A0C"/>
    <w:rsid w:val="00544880"/>
    <w:rsid w:val="005818C3"/>
    <w:rsid w:val="005867A2"/>
    <w:rsid w:val="005B0D4C"/>
    <w:rsid w:val="005B2988"/>
    <w:rsid w:val="005B66AB"/>
    <w:rsid w:val="005D03B8"/>
    <w:rsid w:val="005D2E80"/>
    <w:rsid w:val="005E1584"/>
    <w:rsid w:val="005E1BCC"/>
    <w:rsid w:val="005E757E"/>
    <w:rsid w:val="006030A2"/>
    <w:rsid w:val="0060322A"/>
    <w:rsid w:val="00610219"/>
    <w:rsid w:val="00610B87"/>
    <w:rsid w:val="00615416"/>
    <w:rsid w:val="00624C0C"/>
    <w:rsid w:val="0063641B"/>
    <w:rsid w:val="00666A6B"/>
    <w:rsid w:val="006B1D8F"/>
    <w:rsid w:val="006D2AAF"/>
    <w:rsid w:val="006D3684"/>
    <w:rsid w:val="006F21A7"/>
    <w:rsid w:val="006F40E3"/>
    <w:rsid w:val="007007B9"/>
    <w:rsid w:val="00701CDE"/>
    <w:rsid w:val="00702B09"/>
    <w:rsid w:val="00705990"/>
    <w:rsid w:val="00721A43"/>
    <w:rsid w:val="007260C1"/>
    <w:rsid w:val="007554FB"/>
    <w:rsid w:val="00770A0E"/>
    <w:rsid w:val="007732A8"/>
    <w:rsid w:val="0078686A"/>
    <w:rsid w:val="007907AC"/>
    <w:rsid w:val="00796DA3"/>
    <w:rsid w:val="007A608C"/>
    <w:rsid w:val="007C0123"/>
    <w:rsid w:val="007C2AA4"/>
    <w:rsid w:val="007C69B8"/>
    <w:rsid w:val="007D268C"/>
    <w:rsid w:val="00806D94"/>
    <w:rsid w:val="0081142E"/>
    <w:rsid w:val="0081738C"/>
    <w:rsid w:val="0082020B"/>
    <w:rsid w:val="00832299"/>
    <w:rsid w:val="00841B0E"/>
    <w:rsid w:val="00866F04"/>
    <w:rsid w:val="008C0F3C"/>
    <w:rsid w:val="008C21B1"/>
    <w:rsid w:val="008C7DF7"/>
    <w:rsid w:val="008E3055"/>
    <w:rsid w:val="00921D4E"/>
    <w:rsid w:val="009742C1"/>
    <w:rsid w:val="00974300"/>
    <w:rsid w:val="009A7EE5"/>
    <w:rsid w:val="009C20AA"/>
    <w:rsid w:val="009D26D6"/>
    <w:rsid w:val="009D4F09"/>
    <w:rsid w:val="009E0D56"/>
    <w:rsid w:val="009F3541"/>
    <w:rsid w:val="009F706B"/>
    <w:rsid w:val="00A13694"/>
    <w:rsid w:val="00A241A4"/>
    <w:rsid w:val="00A35AE6"/>
    <w:rsid w:val="00A67E64"/>
    <w:rsid w:val="00A72E23"/>
    <w:rsid w:val="00A75A27"/>
    <w:rsid w:val="00A76338"/>
    <w:rsid w:val="00A941B8"/>
    <w:rsid w:val="00AC1391"/>
    <w:rsid w:val="00AC5635"/>
    <w:rsid w:val="00AC697A"/>
    <w:rsid w:val="00AD78F2"/>
    <w:rsid w:val="00AF47E4"/>
    <w:rsid w:val="00B13B77"/>
    <w:rsid w:val="00B1533D"/>
    <w:rsid w:val="00B16DD2"/>
    <w:rsid w:val="00B31079"/>
    <w:rsid w:val="00B57CFA"/>
    <w:rsid w:val="00B61BDE"/>
    <w:rsid w:val="00B9412E"/>
    <w:rsid w:val="00BA4B81"/>
    <w:rsid w:val="00BC419E"/>
    <w:rsid w:val="00BC7CCE"/>
    <w:rsid w:val="00BD3424"/>
    <w:rsid w:val="00BD5741"/>
    <w:rsid w:val="00BF4B20"/>
    <w:rsid w:val="00BF6D19"/>
    <w:rsid w:val="00C004CD"/>
    <w:rsid w:val="00C11441"/>
    <w:rsid w:val="00C12A85"/>
    <w:rsid w:val="00C57539"/>
    <w:rsid w:val="00C61096"/>
    <w:rsid w:val="00C76BA8"/>
    <w:rsid w:val="00CB228B"/>
    <w:rsid w:val="00CD68EE"/>
    <w:rsid w:val="00CF68C7"/>
    <w:rsid w:val="00D06FAE"/>
    <w:rsid w:val="00D31018"/>
    <w:rsid w:val="00D3171E"/>
    <w:rsid w:val="00D451CE"/>
    <w:rsid w:val="00D47837"/>
    <w:rsid w:val="00D5182E"/>
    <w:rsid w:val="00D51FAA"/>
    <w:rsid w:val="00D768A1"/>
    <w:rsid w:val="00D80EF4"/>
    <w:rsid w:val="00D868C9"/>
    <w:rsid w:val="00D870C8"/>
    <w:rsid w:val="00D9044F"/>
    <w:rsid w:val="00DC3ABC"/>
    <w:rsid w:val="00DC6E97"/>
    <w:rsid w:val="00DE3280"/>
    <w:rsid w:val="00DE594F"/>
    <w:rsid w:val="00DF6F41"/>
    <w:rsid w:val="00E22C38"/>
    <w:rsid w:val="00E312F3"/>
    <w:rsid w:val="00E339E1"/>
    <w:rsid w:val="00E613E5"/>
    <w:rsid w:val="00E9001F"/>
    <w:rsid w:val="00E91131"/>
    <w:rsid w:val="00E941AC"/>
    <w:rsid w:val="00E96C91"/>
    <w:rsid w:val="00E971A9"/>
    <w:rsid w:val="00EA62BE"/>
    <w:rsid w:val="00ED1991"/>
    <w:rsid w:val="00EE77BF"/>
    <w:rsid w:val="00EF36A8"/>
    <w:rsid w:val="00F10437"/>
    <w:rsid w:val="00F479A6"/>
    <w:rsid w:val="00F55144"/>
    <w:rsid w:val="00F612C1"/>
    <w:rsid w:val="00F64A70"/>
    <w:rsid w:val="00F76C1A"/>
    <w:rsid w:val="00F924BA"/>
    <w:rsid w:val="00F94F25"/>
    <w:rsid w:val="00F954BB"/>
    <w:rsid w:val="00FA047C"/>
    <w:rsid w:val="00FA429E"/>
    <w:rsid w:val="00FA7748"/>
    <w:rsid w:val="00FC01E5"/>
    <w:rsid w:val="00FC4F18"/>
    <w:rsid w:val="00FC7875"/>
    <w:rsid w:val="00FE7197"/>
    <w:rsid w:val="00FF3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69A74"/>
  <w15:docId w15:val="{EEAF5C0F-1ABE-4EE7-9E2F-7204377B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CE"/>
  </w:style>
  <w:style w:type="paragraph" w:styleId="Heading7">
    <w:name w:val="heading 7"/>
    <w:basedOn w:val="Normal"/>
    <w:next w:val="Normal"/>
    <w:link w:val="Heading7Char"/>
    <w:qFormat/>
    <w:rsid w:val="00FE7197"/>
    <w:pPr>
      <w:keepNext/>
      <w:spacing w:before="120" w:after="0" w:line="280" w:lineRule="atLeast"/>
      <w:jc w:val="both"/>
      <w:outlineLvl w:val="6"/>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91"/>
  </w:style>
  <w:style w:type="paragraph" w:styleId="Footer">
    <w:name w:val="footer"/>
    <w:basedOn w:val="Normal"/>
    <w:link w:val="FooterChar"/>
    <w:uiPriority w:val="99"/>
    <w:unhideWhenUsed/>
    <w:rsid w:val="002F0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91"/>
  </w:style>
  <w:style w:type="paragraph" w:styleId="BalloonText">
    <w:name w:val="Balloon Text"/>
    <w:basedOn w:val="Normal"/>
    <w:link w:val="BalloonTextChar"/>
    <w:uiPriority w:val="99"/>
    <w:semiHidden/>
    <w:unhideWhenUsed/>
    <w:rsid w:val="002F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D91"/>
    <w:rPr>
      <w:rFonts w:ascii="Tahoma" w:hAnsi="Tahoma" w:cs="Tahoma"/>
      <w:sz w:val="16"/>
      <w:szCs w:val="16"/>
    </w:rPr>
  </w:style>
  <w:style w:type="paragraph" w:styleId="ListParagraph">
    <w:name w:val="List Paragraph"/>
    <w:basedOn w:val="Normal"/>
    <w:uiPriority w:val="34"/>
    <w:qFormat/>
    <w:rsid w:val="002F0D91"/>
    <w:pPr>
      <w:ind w:left="720"/>
      <w:contextualSpacing/>
    </w:pPr>
  </w:style>
  <w:style w:type="character" w:customStyle="1" w:styleId="Heading7Char">
    <w:name w:val="Heading 7 Char"/>
    <w:basedOn w:val="DefaultParagraphFont"/>
    <w:link w:val="Heading7"/>
    <w:rsid w:val="00FE7197"/>
    <w:rPr>
      <w:rFonts w:ascii="Arial" w:eastAsia="Times New Roman" w:hAnsi="Arial" w:cs="Arial"/>
      <w:b/>
      <w:bCs/>
      <w:szCs w:val="24"/>
    </w:rPr>
  </w:style>
  <w:style w:type="paragraph" w:styleId="BodyText2">
    <w:name w:val="Body Text 2"/>
    <w:basedOn w:val="Normal"/>
    <w:link w:val="BodyText2Char"/>
    <w:semiHidden/>
    <w:rsid w:val="00FE7197"/>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semiHidden/>
    <w:rsid w:val="00FE7197"/>
    <w:rPr>
      <w:rFonts w:ascii="Arial" w:eastAsia="Times New Roman" w:hAnsi="Arial" w:cs="Times New Roman"/>
      <w:sz w:val="24"/>
      <w:szCs w:val="24"/>
    </w:rPr>
  </w:style>
  <w:style w:type="paragraph" w:styleId="BodyText3">
    <w:name w:val="Body Text 3"/>
    <w:basedOn w:val="Normal"/>
    <w:link w:val="BodyText3Char"/>
    <w:semiHidden/>
    <w:rsid w:val="00FE7197"/>
    <w:pPr>
      <w:spacing w:before="120" w:after="0" w:line="280" w:lineRule="atLeast"/>
      <w:jc w:val="both"/>
    </w:pPr>
    <w:rPr>
      <w:rFonts w:ascii="Arial" w:eastAsia="Times New Roman" w:hAnsi="Arial" w:cs="Arial"/>
      <w:szCs w:val="24"/>
    </w:rPr>
  </w:style>
  <w:style w:type="character" w:customStyle="1" w:styleId="BodyText3Char">
    <w:name w:val="Body Text 3 Char"/>
    <w:basedOn w:val="DefaultParagraphFont"/>
    <w:link w:val="BodyText3"/>
    <w:semiHidden/>
    <w:rsid w:val="00FE7197"/>
    <w:rPr>
      <w:rFonts w:ascii="Arial" w:eastAsia="Times New Roman" w:hAnsi="Arial" w:cs="Arial"/>
      <w:szCs w:val="24"/>
    </w:rPr>
  </w:style>
  <w:style w:type="table" w:styleId="TableGrid">
    <w:name w:val="Table Grid"/>
    <w:basedOn w:val="TableNormal"/>
    <w:uiPriority w:val="59"/>
    <w:rsid w:val="00A1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A76CD"/>
    <w:pPr>
      <w:spacing w:after="120"/>
      <w:ind w:left="283"/>
    </w:pPr>
  </w:style>
  <w:style w:type="character" w:customStyle="1" w:styleId="BodyTextIndentChar">
    <w:name w:val="Body Text Indent Char"/>
    <w:basedOn w:val="DefaultParagraphFont"/>
    <w:link w:val="BodyTextIndent"/>
    <w:uiPriority w:val="99"/>
    <w:semiHidden/>
    <w:rsid w:val="001A76CD"/>
  </w:style>
  <w:style w:type="character" w:styleId="Strong">
    <w:name w:val="Strong"/>
    <w:basedOn w:val="DefaultParagraphFont"/>
    <w:uiPriority w:val="22"/>
    <w:qFormat/>
    <w:rsid w:val="007D268C"/>
    <w:rPr>
      <w:b/>
      <w:bCs/>
    </w:rPr>
  </w:style>
  <w:style w:type="paragraph" w:styleId="NormalWeb">
    <w:name w:val="Normal (Web)"/>
    <w:basedOn w:val="Normal"/>
    <w:uiPriority w:val="99"/>
    <w:semiHidden/>
    <w:unhideWhenUsed/>
    <w:rsid w:val="006B1D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1561</Words>
  <Characters>9249</Characters>
  <Application>Microsoft Office Word</Application>
  <DocSecurity>0</DocSecurity>
  <Lines>189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Murray</dc:creator>
  <cp:keywords/>
  <cp:lastModifiedBy>Catherine Purves</cp:lastModifiedBy>
  <cp:revision>94</cp:revision>
  <cp:lastPrinted>2018-01-24T17:53:00Z</cp:lastPrinted>
  <dcterms:created xsi:type="dcterms:W3CDTF">2025-10-30T20:26:00Z</dcterms:created>
  <dcterms:modified xsi:type="dcterms:W3CDTF">2025-12-02T17:06:00Z</dcterms:modified>
</cp:coreProperties>
</file>