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86C8" w14:textId="7E01126A" w:rsidR="0075330D" w:rsidRPr="002A357D" w:rsidRDefault="004A7BA6" w:rsidP="002A357D">
      <w:pPr>
        <w:pStyle w:val="NoSpacing"/>
        <w:spacing w:line="276" w:lineRule="auto"/>
        <w:rPr>
          <w:rFonts w:cs="Calibri"/>
          <w:sz w:val="24"/>
          <w:szCs w:val="24"/>
        </w:rPr>
      </w:pPr>
      <w:r w:rsidRPr="002A357D">
        <w:rPr>
          <w:noProof/>
          <w:sz w:val="24"/>
          <w:szCs w:val="24"/>
        </w:rPr>
        <w:drawing>
          <wp:anchor distT="0" distB="0" distL="114300" distR="114300" simplePos="0" relativeHeight="251658240" behindDoc="1" locked="0" layoutInCell="1" allowOverlap="1" wp14:anchorId="0A2C6EF6" wp14:editId="78DDD91A">
            <wp:simplePos x="0" y="0"/>
            <wp:positionH relativeFrom="column">
              <wp:posOffset>3467603</wp:posOffset>
            </wp:positionH>
            <wp:positionV relativeFrom="paragraph">
              <wp:posOffset>-288107</wp:posOffset>
            </wp:positionV>
            <wp:extent cx="2804160" cy="946150"/>
            <wp:effectExtent l="0" t="0" r="0" b="6350"/>
            <wp:wrapNone/>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04160" cy="946150"/>
                    </a:xfrm>
                    <a:prstGeom prst="rect">
                      <a:avLst/>
                    </a:prstGeom>
                  </pic:spPr>
                </pic:pic>
              </a:graphicData>
            </a:graphic>
            <wp14:sizeRelH relativeFrom="page">
              <wp14:pctWidth>0</wp14:pctWidth>
            </wp14:sizeRelH>
            <wp14:sizeRelV relativeFrom="page">
              <wp14:pctHeight>0</wp14:pctHeight>
            </wp14:sizeRelV>
          </wp:anchor>
        </w:drawing>
      </w:r>
    </w:p>
    <w:p w14:paraId="1608A871" w14:textId="77777777" w:rsidR="0075330D" w:rsidRPr="002A357D" w:rsidRDefault="0075330D" w:rsidP="002A357D">
      <w:pPr>
        <w:pStyle w:val="NoSpacing"/>
        <w:spacing w:line="276" w:lineRule="auto"/>
        <w:rPr>
          <w:rFonts w:cs="Calibri"/>
          <w:sz w:val="24"/>
          <w:szCs w:val="24"/>
        </w:rPr>
      </w:pPr>
    </w:p>
    <w:p w14:paraId="347BFAAC" w14:textId="77777777" w:rsidR="0075330D" w:rsidRPr="002A357D" w:rsidRDefault="0075330D" w:rsidP="002A357D">
      <w:pPr>
        <w:pStyle w:val="NoSpacing"/>
        <w:spacing w:line="276" w:lineRule="auto"/>
        <w:rPr>
          <w:rFonts w:cs="Calibri"/>
          <w:sz w:val="24"/>
          <w:szCs w:val="24"/>
        </w:rPr>
      </w:pPr>
    </w:p>
    <w:p w14:paraId="73B9EF21" w14:textId="77777777" w:rsidR="0075330D" w:rsidRPr="002A357D" w:rsidRDefault="0075330D" w:rsidP="002A357D">
      <w:pPr>
        <w:pStyle w:val="NoSpacing"/>
        <w:spacing w:line="276" w:lineRule="auto"/>
        <w:rPr>
          <w:rFonts w:cs="Calibri"/>
          <w:sz w:val="24"/>
          <w:szCs w:val="24"/>
        </w:rPr>
      </w:pPr>
    </w:p>
    <w:p w14:paraId="7B22624D" w14:textId="77777777" w:rsidR="006F79E8" w:rsidRDefault="006F79E8" w:rsidP="002A357D">
      <w:pPr>
        <w:pStyle w:val="NoSpacing"/>
        <w:spacing w:line="276" w:lineRule="auto"/>
        <w:rPr>
          <w:rFonts w:cs="Calibri"/>
          <w:b/>
          <w:bCs/>
          <w:sz w:val="32"/>
          <w:szCs w:val="32"/>
          <w:lang w:val="fr-FR"/>
        </w:rPr>
      </w:pPr>
    </w:p>
    <w:p w14:paraId="47177568" w14:textId="77777777" w:rsidR="006F79E8" w:rsidRDefault="006F79E8" w:rsidP="002A357D">
      <w:pPr>
        <w:pStyle w:val="NoSpacing"/>
        <w:spacing w:line="276" w:lineRule="auto"/>
        <w:rPr>
          <w:rFonts w:cs="Calibri"/>
          <w:b/>
          <w:bCs/>
          <w:sz w:val="32"/>
          <w:szCs w:val="32"/>
          <w:lang w:val="fr-FR"/>
        </w:rPr>
      </w:pPr>
    </w:p>
    <w:p w14:paraId="34DF477E" w14:textId="71222CA4" w:rsidR="0025422C" w:rsidRPr="00C87F3F" w:rsidRDefault="0025422C" w:rsidP="002A357D">
      <w:pPr>
        <w:pStyle w:val="NoSpacing"/>
        <w:spacing w:line="276" w:lineRule="auto"/>
        <w:rPr>
          <w:rFonts w:eastAsia="Carlito" w:cs="Calibri"/>
          <w:b/>
          <w:bCs/>
          <w:sz w:val="32"/>
          <w:szCs w:val="32"/>
        </w:rPr>
      </w:pPr>
      <w:r w:rsidRPr="00C87F3F">
        <w:rPr>
          <w:rFonts w:cs="Calibri"/>
          <w:b/>
          <w:bCs/>
          <w:sz w:val="32"/>
          <w:szCs w:val="32"/>
          <w:lang w:val="fr-FR"/>
        </w:rPr>
        <w:t>Job Description</w:t>
      </w:r>
    </w:p>
    <w:p w14:paraId="74C6815D" w14:textId="77777777" w:rsidR="0025422C" w:rsidRPr="00C87F3F" w:rsidRDefault="0025422C" w:rsidP="002A357D">
      <w:pPr>
        <w:pStyle w:val="NoSpacing"/>
        <w:spacing w:line="276" w:lineRule="auto"/>
        <w:rPr>
          <w:rFonts w:eastAsia="Carlito" w:cs="Calibri"/>
          <w:sz w:val="24"/>
          <w:szCs w:val="24"/>
        </w:rPr>
      </w:pPr>
    </w:p>
    <w:p w14:paraId="639369C0" w14:textId="4DDE897E" w:rsidR="0025422C" w:rsidRPr="00C87F3F" w:rsidRDefault="004A7BA6" w:rsidP="002A357D">
      <w:pPr>
        <w:pStyle w:val="NoSpacing"/>
        <w:spacing w:line="276" w:lineRule="auto"/>
        <w:rPr>
          <w:rFonts w:cs="Calibri"/>
          <w:sz w:val="24"/>
          <w:szCs w:val="24"/>
        </w:rPr>
      </w:pPr>
      <w:r w:rsidRPr="00C87F3F">
        <w:rPr>
          <w:rFonts w:cs="Calibri"/>
          <w:b/>
          <w:bCs/>
          <w:sz w:val="24"/>
          <w:szCs w:val="24"/>
          <w:lang w:val="en-US"/>
        </w:rPr>
        <w:t>Job Title</w:t>
      </w:r>
      <w:r w:rsidR="0025422C" w:rsidRPr="00C87F3F">
        <w:rPr>
          <w:rFonts w:cs="Calibri"/>
          <w:b/>
          <w:bCs/>
          <w:sz w:val="24"/>
          <w:szCs w:val="24"/>
          <w:lang w:val="en-US"/>
        </w:rPr>
        <w:t>:</w:t>
      </w:r>
      <w:r w:rsidR="0025422C" w:rsidRPr="00C87F3F">
        <w:rPr>
          <w:rFonts w:cs="Calibri"/>
          <w:sz w:val="24"/>
          <w:szCs w:val="24"/>
          <w:lang w:val="en-US"/>
        </w:rPr>
        <w:t xml:space="preserve"> </w:t>
      </w:r>
      <w:r w:rsidR="0025422C" w:rsidRPr="00C87F3F">
        <w:rPr>
          <w:rFonts w:cs="Calibri"/>
          <w:sz w:val="24"/>
          <w:szCs w:val="24"/>
        </w:rPr>
        <w:t xml:space="preserve">System Support </w:t>
      </w:r>
      <w:r w:rsidR="00606BA9" w:rsidRPr="00C87F3F">
        <w:rPr>
          <w:rFonts w:cs="Calibri"/>
          <w:sz w:val="24"/>
          <w:szCs w:val="24"/>
        </w:rPr>
        <w:t>Administrator</w:t>
      </w:r>
      <w:r w:rsidR="0025422C" w:rsidRPr="00C87F3F">
        <w:rPr>
          <w:rFonts w:cs="Calibri"/>
          <w:sz w:val="24"/>
          <w:szCs w:val="24"/>
        </w:rPr>
        <w:t xml:space="preserve"> </w:t>
      </w:r>
    </w:p>
    <w:p w14:paraId="5A6C4CFA" w14:textId="77777777" w:rsidR="00040765" w:rsidRPr="00C87F3F" w:rsidRDefault="00040765" w:rsidP="002A357D">
      <w:pPr>
        <w:pStyle w:val="NoSpacing"/>
        <w:spacing w:line="276" w:lineRule="auto"/>
        <w:rPr>
          <w:rFonts w:cs="Calibri"/>
          <w:sz w:val="24"/>
          <w:szCs w:val="24"/>
        </w:rPr>
      </w:pPr>
    </w:p>
    <w:p w14:paraId="60B8400B" w14:textId="75295BF8" w:rsidR="0025422C" w:rsidRPr="00C87F3F" w:rsidRDefault="006305CF" w:rsidP="002A357D">
      <w:pPr>
        <w:pStyle w:val="NoSpacing"/>
        <w:spacing w:line="276" w:lineRule="auto"/>
        <w:rPr>
          <w:rFonts w:cs="Calibri"/>
          <w:sz w:val="24"/>
          <w:szCs w:val="24"/>
          <w:lang w:val="en-US"/>
        </w:rPr>
      </w:pPr>
      <w:r>
        <w:rPr>
          <w:rFonts w:cs="Calibri"/>
          <w:b/>
          <w:bCs/>
          <w:sz w:val="24"/>
          <w:szCs w:val="24"/>
          <w:lang w:val="en-US"/>
        </w:rPr>
        <w:t>Starting s</w:t>
      </w:r>
      <w:r w:rsidR="00382F20" w:rsidRPr="00C87F3F">
        <w:rPr>
          <w:rFonts w:cs="Calibri"/>
          <w:b/>
          <w:bCs/>
          <w:sz w:val="24"/>
          <w:szCs w:val="24"/>
          <w:lang w:val="en-US"/>
        </w:rPr>
        <w:t>alary</w:t>
      </w:r>
      <w:r w:rsidR="004A7BA6" w:rsidRPr="00C87F3F">
        <w:rPr>
          <w:rFonts w:cs="Calibri"/>
          <w:b/>
          <w:bCs/>
          <w:sz w:val="24"/>
          <w:szCs w:val="24"/>
          <w:lang w:val="en-US"/>
        </w:rPr>
        <w:t>:</w:t>
      </w:r>
      <w:r w:rsidR="00382F20" w:rsidRPr="00C87F3F">
        <w:rPr>
          <w:rFonts w:cs="Calibri"/>
          <w:b/>
          <w:bCs/>
          <w:sz w:val="24"/>
          <w:szCs w:val="24"/>
          <w:lang w:val="en-US"/>
        </w:rPr>
        <w:t xml:space="preserve"> </w:t>
      </w:r>
      <w:r w:rsidR="00382F20" w:rsidRPr="00C87F3F">
        <w:rPr>
          <w:rFonts w:cs="Calibri"/>
          <w:sz w:val="24"/>
          <w:szCs w:val="24"/>
          <w:lang w:val="en-US"/>
        </w:rPr>
        <w:t>Grade</w:t>
      </w:r>
      <w:r w:rsidR="004A7BA6" w:rsidRPr="00C87F3F">
        <w:rPr>
          <w:rFonts w:cs="Calibri"/>
          <w:sz w:val="24"/>
          <w:szCs w:val="24"/>
          <w:lang w:val="en-US"/>
        </w:rPr>
        <w:t xml:space="preserve"> </w:t>
      </w:r>
      <w:r w:rsidR="00423D61" w:rsidRPr="00C87F3F">
        <w:rPr>
          <w:rFonts w:cs="Calibri"/>
          <w:sz w:val="24"/>
          <w:szCs w:val="24"/>
          <w:lang w:val="en-US"/>
        </w:rPr>
        <w:t>5</w:t>
      </w:r>
      <w:r w:rsidR="00382F20" w:rsidRPr="00C87F3F">
        <w:rPr>
          <w:rFonts w:cs="Calibri"/>
          <w:sz w:val="24"/>
          <w:szCs w:val="24"/>
          <w:lang w:val="en-US"/>
        </w:rPr>
        <w:t xml:space="preserve"> -</w:t>
      </w:r>
      <w:r w:rsidR="00A4053D" w:rsidRPr="00C87F3F">
        <w:rPr>
          <w:rFonts w:cs="Calibri"/>
          <w:sz w:val="24"/>
          <w:szCs w:val="24"/>
          <w:lang w:val="en-US"/>
        </w:rPr>
        <w:t xml:space="preserve"> £29,173 (£30,188 from April 2026</w:t>
      </w:r>
      <w:r w:rsidR="00F54910">
        <w:rPr>
          <w:rFonts w:cs="Calibri"/>
          <w:sz w:val="24"/>
          <w:szCs w:val="24"/>
          <w:lang w:val="en-US"/>
        </w:rPr>
        <w:t xml:space="preserve">, pay </w:t>
      </w:r>
      <w:r w:rsidR="003E4CC4">
        <w:rPr>
          <w:rFonts w:cs="Calibri"/>
          <w:sz w:val="24"/>
          <w:szCs w:val="24"/>
          <w:lang w:val="en-US"/>
        </w:rPr>
        <w:t>a</w:t>
      </w:r>
      <w:r w:rsidR="00F54910">
        <w:rPr>
          <w:rFonts w:cs="Calibri"/>
          <w:sz w:val="24"/>
          <w:szCs w:val="24"/>
          <w:lang w:val="en-US"/>
        </w:rPr>
        <w:t>ward pending</w:t>
      </w:r>
      <w:r w:rsidR="006D6233" w:rsidRPr="00C87F3F">
        <w:rPr>
          <w:rFonts w:cs="Calibri"/>
          <w:sz w:val="24"/>
          <w:szCs w:val="24"/>
          <w:lang w:val="en-US"/>
        </w:rPr>
        <w:t>)</w:t>
      </w:r>
    </w:p>
    <w:p w14:paraId="1A9F0A83" w14:textId="77777777" w:rsidR="00040765" w:rsidRPr="00C87F3F" w:rsidRDefault="00040765" w:rsidP="002A357D">
      <w:pPr>
        <w:pStyle w:val="NoSpacing"/>
        <w:spacing w:line="276" w:lineRule="auto"/>
        <w:rPr>
          <w:rFonts w:cs="Calibri"/>
          <w:sz w:val="24"/>
          <w:szCs w:val="24"/>
          <w:lang w:val="en-US"/>
        </w:rPr>
      </w:pPr>
    </w:p>
    <w:p w14:paraId="420ADEAA" w14:textId="30AF0512" w:rsidR="0025422C" w:rsidRPr="00C87F3F" w:rsidRDefault="004A7BA6" w:rsidP="002A357D">
      <w:pPr>
        <w:pStyle w:val="NoSpacing"/>
        <w:spacing w:line="276" w:lineRule="auto"/>
        <w:rPr>
          <w:rFonts w:eastAsia="Calibri Light" w:cs="Calibri"/>
          <w:b/>
          <w:bCs/>
          <w:sz w:val="24"/>
          <w:szCs w:val="24"/>
        </w:rPr>
      </w:pPr>
      <w:r w:rsidRPr="00C87F3F">
        <w:rPr>
          <w:rFonts w:cs="Calibri"/>
          <w:b/>
          <w:bCs/>
          <w:sz w:val="24"/>
          <w:szCs w:val="24"/>
          <w:lang w:val="en-US"/>
        </w:rPr>
        <w:t>Contract Duration</w:t>
      </w:r>
      <w:r w:rsidR="0025422C" w:rsidRPr="00C87F3F">
        <w:rPr>
          <w:rFonts w:cs="Calibri"/>
          <w:b/>
          <w:bCs/>
          <w:sz w:val="24"/>
          <w:szCs w:val="24"/>
          <w:lang w:val="en-US"/>
        </w:rPr>
        <w:t xml:space="preserve">: </w:t>
      </w:r>
      <w:r w:rsidRPr="00C87F3F">
        <w:rPr>
          <w:rFonts w:cs="Calibri"/>
          <w:sz w:val="24"/>
          <w:szCs w:val="24"/>
          <w:lang w:val="en-US"/>
        </w:rPr>
        <w:t>Fixed term until</w:t>
      </w:r>
      <w:r w:rsidR="003876CD" w:rsidRPr="00C87F3F">
        <w:rPr>
          <w:rFonts w:cs="Calibri"/>
          <w:sz w:val="24"/>
          <w:szCs w:val="24"/>
          <w:lang w:val="en-US"/>
        </w:rPr>
        <w:t xml:space="preserve"> </w:t>
      </w:r>
      <w:r w:rsidR="00423D61" w:rsidRPr="00C87F3F">
        <w:rPr>
          <w:rFonts w:cs="Calibri"/>
          <w:sz w:val="24"/>
          <w:szCs w:val="24"/>
          <w:lang w:val="en-US"/>
        </w:rPr>
        <w:t>March 2027</w:t>
      </w:r>
    </w:p>
    <w:p w14:paraId="360CECDC" w14:textId="77777777" w:rsidR="0025422C" w:rsidRPr="00C87F3F" w:rsidRDefault="0025422C" w:rsidP="002A357D">
      <w:pPr>
        <w:pStyle w:val="NoSpacing"/>
        <w:spacing w:line="276" w:lineRule="auto"/>
        <w:rPr>
          <w:rFonts w:eastAsia="Calibri Light" w:cs="Calibri"/>
          <w:sz w:val="24"/>
          <w:szCs w:val="24"/>
        </w:rPr>
      </w:pPr>
    </w:p>
    <w:p w14:paraId="28E78A3E" w14:textId="3E210588" w:rsidR="0025422C" w:rsidRPr="00C87F3F" w:rsidRDefault="004A7BA6" w:rsidP="002A357D">
      <w:pPr>
        <w:pStyle w:val="NoSpacing"/>
        <w:spacing w:line="276" w:lineRule="auto"/>
        <w:rPr>
          <w:rFonts w:eastAsia="Calibri Light" w:cs="Calibri"/>
          <w:sz w:val="24"/>
          <w:szCs w:val="24"/>
        </w:rPr>
      </w:pPr>
      <w:r w:rsidRPr="00C87F3F">
        <w:rPr>
          <w:rFonts w:cs="Calibri"/>
          <w:b/>
          <w:bCs/>
          <w:sz w:val="24"/>
          <w:szCs w:val="24"/>
          <w:lang w:val="en-US"/>
        </w:rPr>
        <w:t>Responsible To</w:t>
      </w:r>
      <w:r w:rsidR="0025422C" w:rsidRPr="00C87F3F">
        <w:rPr>
          <w:rFonts w:cs="Calibri"/>
          <w:b/>
          <w:bCs/>
          <w:sz w:val="24"/>
          <w:szCs w:val="24"/>
          <w:lang w:val="en-US"/>
        </w:rPr>
        <w:t>:</w:t>
      </w:r>
      <w:r w:rsidR="0025422C" w:rsidRPr="00C87F3F">
        <w:rPr>
          <w:rFonts w:cs="Calibri"/>
          <w:sz w:val="24"/>
          <w:szCs w:val="24"/>
          <w:lang w:val="en-US"/>
        </w:rPr>
        <w:t xml:space="preserve"> Business Intelligence Manager  </w:t>
      </w:r>
    </w:p>
    <w:p w14:paraId="55AF2997" w14:textId="77777777" w:rsidR="0025422C" w:rsidRPr="00C87F3F" w:rsidRDefault="0025422C" w:rsidP="002A357D">
      <w:pPr>
        <w:pStyle w:val="NoSpacing"/>
        <w:spacing w:line="276" w:lineRule="auto"/>
        <w:rPr>
          <w:rFonts w:cs="Calibri"/>
          <w:sz w:val="24"/>
          <w:szCs w:val="24"/>
        </w:rPr>
      </w:pPr>
    </w:p>
    <w:p w14:paraId="3BDB611E" w14:textId="694C5722" w:rsidR="0025422C" w:rsidRPr="00C87F3F" w:rsidRDefault="004A7BA6" w:rsidP="002A357D">
      <w:pPr>
        <w:pStyle w:val="NoSpacing"/>
        <w:spacing w:line="276" w:lineRule="auto"/>
        <w:rPr>
          <w:rFonts w:cs="Calibri"/>
          <w:sz w:val="24"/>
          <w:szCs w:val="24"/>
        </w:rPr>
      </w:pPr>
      <w:bookmarkStart w:id="0" w:name="_Hlk213744522"/>
      <w:r w:rsidRPr="00C87F3F">
        <w:rPr>
          <w:rFonts w:cs="Calibri"/>
          <w:b/>
          <w:bCs/>
          <w:sz w:val="24"/>
          <w:szCs w:val="24"/>
        </w:rPr>
        <w:t>Location</w:t>
      </w:r>
      <w:r w:rsidR="0025422C" w:rsidRPr="00C87F3F">
        <w:rPr>
          <w:rFonts w:cs="Calibri"/>
          <w:b/>
          <w:bCs/>
          <w:sz w:val="24"/>
          <w:szCs w:val="24"/>
        </w:rPr>
        <w:t>:</w:t>
      </w:r>
      <w:r w:rsidR="0025422C" w:rsidRPr="00C87F3F">
        <w:rPr>
          <w:rFonts w:cs="Calibri"/>
          <w:sz w:val="24"/>
          <w:szCs w:val="24"/>
        </w:rPr>
        <w:t xml:space="preserve"> The role will be hybrid with a blend of working from home and </w:t>
      </w:r>
      <w:r w:rsidRPr="00C87F3F">
        <w:rPr>
          <w:rFonts w:cs="Calibri"/>
          <w:sz w:val="24"/>
          <w:szCs w:val="24"/>
        </w:rPr>
        <w:t>in</w:t>
      </w:r>
      <w:r w:rsidR="0025422C" w:rsidRPr="00C87F3F">
        <w:rPr>
          <w:rFonts w:cs="Calibri"/>
          <w:sz w:val="24"/>
          <w:szCs w:val="24"/>
        </w:rPr>
        <w:t xml:space="preserve"> </w:t>
      </w:r>
      <w:r w:rsidRPr="00C87F3F">
        <w:rPr>
          <w:rFonts w:cs="Calibri"/>
          <w:sz w:val="24"/>
          <w:szCs w:val="24"/>
        </w:rPr>
        <w:t>the office.</w:t>
      </w:r>
    </w:p>
    <w:bookmarkEnd w:id="0"/>
    <w:p w14:paraId="2F9740EB" w14:textId="77777777" w:rsidR="006D7E42" w:rsidRPr="00C87F3F" w:rsidRDefault="006D7E42" w:rsidP="002A357D">
      <w:pPr>
        <w:pStyle w:val="NoSpacing"/>
        <w:spacing w:line="276" w:lineRule="auto"/>
        <w:rPr>
          <w:rFonts w:cs="Calibri"/>
          <w:sz w:val="24"/>
          <w:szCs w:val="24"/>
        </w:rPr>
      </w:pPr>
    </w:p>
    <w:p w14:paraId="664613F6" w14:textId="313473DA" w:rsidR="006D7E42" w:rsidRDefault="004A7BA6" w:rsidP="002A357D">
      <w:pPr>
        <w:pStyle w:val="NoSpacing"/>
        <w:spacing w:line="276" w:lineRule="auto"/>
        <w:rPr>
          <w:rFonts w:cs="Calibri"/>
          <w:sz w:val="24"/>
          <w:szCs w:val="24"/>
        </w:rPr>
      </w:pPr>
      <w:r w:rsidRPr="00C87F3F">
        <w:rPr>
          <w:rFonts w:cs="Calibri"/>
          <w:b/>
          <w:bCs/>
          <w:sz w:val="24"/>
          <w:szCs w:val="24"/>
        </w:rPr>
        <w:t>Hours</w:t>
      </w:r>
      <w:r w:rsidRPr="00C87F3F">
        <w:rPr>
          <w:rFonts w:cs="Calibri"/>
          <w:sz w:val="24"/>
          <w:szCs w:val="24"/>
        </w:rPr>
        <w:t>: Full-time</w:t>
      </w:r>
      <w:r w:rsidR="00EA34F3" w:rsidRPr="00C87F3F">
        <w:rPr>
          <w:rFonts w:cs="Calibri"/>
          <w:sz w:val="24"/>
          <w:szCs w:val="24"/>
        </w:rPr>
        <w:t>, 3</w:t>
      </w:r>
      <w:r w:rsidR="00E4331A" w:rsidRPr="00C87F3F">
        <w:rPr>
          <w:rFonts w:cs="Calibri"/>
          <w:sz w:val="24"/>
          <w:szCs w:val="24"/>
        </w:rPr>
        <w:t>5.75 hours per week</w:t>
      </w:r>
      <w:r w:rsidRPr="00C87F3F">
        <w:rPr>
          <w:rFonts w:cs="Calibri"/>
          <w:sz w:val="24"/>
          <w:szCs w:val="24"/>
        </w:rPr>
        <w:t xml:space="preserve"> </w:t>
      </w:r>
      <w:r w:rsidR="007D53AB" w:rsidRPr="00C87F3F">
        <w:rPr>
          <w:rFonts w:cs="Calibri"/>
          <w:sz w:val="24"/>
          <w:szCs w:val="24"/>
        </w:rPr>
        <w:t>(</w:t>
      </w:r>
      <w:r w:rsidR="00852BE4" w:rsidRPr="00C87F3F">
        <w:rPr>
          <w:rFonts w:cs="Calibri"/>
          <w:sz w:val="24"/>
          <w:szCs w:val="24"/>
        </w:rPr>
        <w:t>Part time</w:t>
      </w:r>
      <w:r w:rsidR="00E73ECD" w:rsidRPr="00C87F3F">
        <w:rPr>
          <w:rFonts w:cs="Calibri"/>
          <w:sz w:val="24"/>
          <w:szCs w:val="24"/>
        </w:rPr>
        <w:t xml:space="preserve"> working can be </w:t>
      </w:r>
      <w:r w:rsidR="000D032B" w:rsidRPr="00C87F3F">
        <w:rPr>
          <w:rFonts w:cs="Calibri"/>
          <w:sz w:val="24"/>
          <w:szCs w:val="24"/>
        </w:rPr>
        <w:t>considered</w:t>
      </w:r>
      <w:r w:rsidR="007D53AB" w:rsidRPr="00C87F3F">
        <w:rPr>
          <w:rFonts w:cs="Calibri"/>
          <w:sz w:val="24"/>
          <w:szCs w:val="24"/>
        </w:rPr>
        <w:t>)</w:t>
      </w:r>
    </w:p>
    <w:p w14:paraId="0C4268BA" w14:textId="77777777" w:rsidR="00F309DB" w:rsidRDefault="00F309DB" w:rsidP="002A357D">
      <w:pPr>
        <w:pStyle w:val="NoSpacing"/>
        <w:spacing w:line="276" w:lineRule="auto"/>
        <w:rPr>
          <w:rFonts w:cs="Calibri"/>
          <w:sz w:val="24"/>
          <w:szCs w:val="24"/>
        </w:rPr>
      </w:pPr>
    </w:p>
    <w:p w14:paraId="72B9D80E" w14:textId="77777777" w:rsidR="006F79E8" w:rsidRDefault="00F309DB" w:rsidP="002A357D">
      <w:pPr>
        <w:pStyle w:val="NoSpacing"/>
        <w:spacing w:line="276" w:lineRule="auto"/>
        <w:rPr>
          <w:rFonts w:cs="Calibri"/>
          <w:sz w:val="24"/>
          <w:szCs w:val="24"/>
        </w:rPr>
      </w:pPr>
      <w:r w:rsidRPr="008E3BCE">
        <w:rPr>
          <w:rFonts w:cs="Calibri"/>
          <w:b/>
          <w:bCs/>
          <w:sz w:val="24"/>
          <w:szCs w:val="24"/>
        </w:rPr>
        <w:t>Closing date</w:t>
      </w:r>
      <w:r>
        <w:rPr>
          <w:rFonts w:cs="Calibri"/>
          <w:sz w:val="24"/>
          <w:szCs w:val="24"/>
        </w:rPr>
        <w:t>: Noon, Monday 2</w:t>
      </w:r>
      <w:r w:rsidRPr="00F309DB">
        <w:rPr>
          <w:rFonts w:cs="Calibri"/>
          <w:sz w:val="24"/>
          <w:szCs w:val="24"/>
          <w:vertAlign w:val="superscript"/>
        </w:rPr>
        <w:t>nd</w:t>
      </w:r>
      <w:r>
        <w:rPr>
          <w:rFonts w:cs="Calibri"/>
          <w:sz w:val="24"/>
          <w:szCs w:val="24"/>
        </w:rPr>
        <w:t xml:space="preserve"> February 2026</w:t>
      </w:r>
      <w:r w:rsidR="00411AC9">
        <w:rPr>
          <w:rFonts w:cs="Calibri"/>
          <w:sz w:val="24"/>
          <w:szCs w:val="24"/>
        </w:rPr>
        <w:t xml:space="preserve">. </w:t>
      </w:r>
    </w:p>
    <w:p w14:paraId="19EF60C6" w14:textId="77777777" w:rsidR="006F79E8" w:rsidRDefault="006F79E8" w:rsidP="002A357D">
      <w:pPr>
        <w:pStyle w:val="NoSpacing"/>
        <w:spacing w:line="276" w:lineRule="auto"/>
        <w:rPr>
          <w:rFonts w:cs="Calibri"/>
          <w:sz w:val="24"/>
          <w:szCs w:val="24"/>
        </w:rPr>
      </w:pPr>
    </w:p>
    <w:p w14:paraId="3BFA1F02" w14:textId="5EA27856" w:rsidR="00F309DB" w:rsidRDefault="00411AC9" w:rsidP="002A357D">
      <w:pPr>
        <w:pStyle w:val="NoSpacing"/>
        <w:spacing w:line="276" w:lineRule="auto"/>
        <w:rPr>
          <w:rFonts w:cs="Calibri"/>
          <w:sz w:val="24"/>
          <w:szCs w:val="24"/>
        </w:rPr>
      </w:pPr>
      <w:r>
        <w:rPr>
          <w:rFonts w:cs="Calibri"/>
          <w:sz w:val="24"/>
          <w:szCs w:val="24"/>
        </w:rPr>
        <w:t xml:space="preserve">Interviews will take place on Wednesday </w:t>
      </w:r>
      <w:r w:rsidR="008E3BCE">
        <w:rPr>
          <w:rFonts w:cs="Calibri"/>
          <w:sz w:val="24"/>
          <w:szCs w:val="24"/>
        </w:rPr>
        <w:t>11</w:t>
      </w:r>
      <w:r w:rsidR="008E3BCE" w:rsidRPr="008E3BCE">
        <w:rPr>
          <w:rFonts w:cs="Calibri"/>
          <w:sz w:val="24"/>
          <w:szCs w:val="24"/>
          <w:vertAlign w:val="superscript"/>
        </w:rPr>
        <w:t>th</w:t>
      </w:r>
      <w:r w:rsidR="005050CD">
        <w:rPr>
          <w:rFonts w:cs="Calibri"/>
          <w:sz w:val="24"/>
          <w:szCs w:val="24"/>
        </w:rPr>
        <w:t xml:space="preserve"> </w:t>
      </w:r>
      <w:r w:rsidR="008E3BCE">
        <w:rPr>
          <w:rFonts w:cs="Calibri"/>
          <w:sz w:val="24"/>
          <w:szCs w:val="24"/>
        </w:rPr>
        <w:t xml:space="preserve">February. </w:t>
      </w:r>
    </w:p>
    <w:p w14:paraId="66581187" w14:textId="77777777" w:rsidR="00D367B1" w:rsidRDefault="00D367B1" w:rsidP="002A357D">
      <w:pPr>
        <w:pStyle w:val="NoSpacing"/>
        <w:spacing w:line="276" w:lineRule="auto"/>
        <w:rPr>
          <w:rFonts w:cs="Calibri"/>
          <w:sz w:val="24"/>
          <w:szCs w:val="24"/>
        </w:rPr>
      </w:pPr>
    </w:p>
    <w:p w14:paraId="74A9D215" w14:textId="5428878D" w:rsidR="00D367B1" w:rsidRDefault="00D367B1" w:rsidP="00BA1155">
      <w:pPr>
        <w:autoSpaceDE w:val="0"/>
        <w:autoSpaceDN w:val="0"/>
        <w:adjustRightInd w:val="0"/>
        <w:spacing w:after="0" w:line="276" w:lineRule="auto"/>
        <w:rPr>
          <w:rFonts w:cstheme="minorHAnsi"/>
          <w:color w:val="000000"/>
          <w:sz w:val="24"/>
          <w:szCs w:val="24"/>
        </w:rPr>
      </w:pPr>
      <w:r w:rsidRPr="00503F6D">
        <w:rPr>
          <w:rFonts w:cstheme="minorHAnsi"/>
          <w:b/>
          <w:bCs/>
          <w:color w:val="000000"/>
          <w:sz w:val="24"/>
          <w:szCs w:val="24"/>
        </w:rPr>
        <w:t xml:space="preserve">Application instructions: </w:t>
      </w:r>
      <w:r w:rsidRPr="00503F6D">
        <w:rPr>
          <w:rFonts w:cstheme="minorHAnsi"/>
          <w:color w:val="000000"/>
          <w:sz w:val="24"/>
          <w:szCs w:val="24"/>
        </w:rPr>
        <w:t>Please send your CV and cover letter</w:t>
      </w:r>
      <w:r>
        <w:rPr>
          <w:rFonts w:cstheme="minorHAnsi"/>
          <w:color w:val="000000"/>
          <w:sz w:val="24"/>
          <w:szCs w:val="24"/>
        </w:rPr>
        <w:t xml:space="preserve"> combined</w:t>
      </w:r>
      <w:r w:rsidRPr="00503F6D">
        <w:rPr>
          <w:rFonts w:cstheme="minorHAnsi"/>
          <w:color w:val="000000"/>
          <w:sz w:val="24"/>
          <w:szCs w:val="24"/>
        </w:rPr>
        <w:t xml:space="preserve"> in </w:t>
      </w:r>
      <w:r w:rsidRPr="00503F6D">
        <w:rPr>
          <w:rFonts w:cstheme="minorHAnsi"/>
          <w:color w:val="000000"/>
          <w:sz w:val="24"/>
          <w:szCs w:val="24"/>
          <w:u w:val="single"/>
        </w:rPr>
        <w:t>one document</w:t>
      </w:r>
      <w:r w:rsidRPr="00503F6D">
        <w:rPr>
          <w:rFonts w:cstheme="minorHAnsi"/>
          <w:color w:val="000000"/>
          <w:sz w:val="24"/>
          <w:szCs w:val="24"/>
        </w:rPr>
        <w:t xml:space="preserve"> to </w:t>
      </w:r>
      <w:hyperlink r:id="rId10" w:history="1">
        <w:r w:rsidRPr="009702C3">
          <w:rPr>
            <w:rStyle w:val="Hyperlink"/>
          </w:rPr>
          <w:t>recruitment@capitalcitypartnership.org</w:t>
        </w:r>
      </w:hyperlink>
      <w:r>
        <w:t xml:space="preserve"> </w:t>
      </w:r>
      <w:r w:rsidRPr="00503F6D">
        <w:rPr>
          <w:rFonts w:cstheme="minorHAnsi"/>
          <w:color w:val="000000"/>
          <w:sz w:val="24"/>
          <w:szCs w:val="24"/>
        </w:rPr>
        <w:t>along with a completed copy of our Equal Opportunities Monitoring Form.</w:t>
      </w:r>
    </w:p>
    <w:p w14:paraId="3EF8A76E" w14:textId="77777777" w:rsidR="00BA1155" w:rsidRPr="00503F6D" w:rsidRDefault="00BA1155" w:rsidP="00BA1155">
      <w:pPr>
        <w:autoSpaceDE w:val="0"/>
        <w:autoSpaceDN w:val="0"/>
        <w:adjustRightInd w:val="0"/>
        <w:spacing w:after="0" w:line="276" w:lineRule="auto"/>
        <w:rPr>
          <w:rFonts w:cstheme="minorHAnsi"/>
          <w:b/>
          <w:bCs/>
          <w:color w:val="000000"/>
          <w:sz w:val="24"/>
          <w:szCs w:val="24"/>
        </w:rPr>
      </w:pPr>
    </w:p>
    <w:p w14:paraId="2D47A87B" w14:textId="77777777" w:rsidR="00605143" w:rsidRPr="00C87F3F" w:rsidRDefault="00605143" w:rsidP="002A357D">
      <w:pPr>
        <w:pStyle w:val="Body"/>
        <w:pBdr>
          <w:bottom w:val="single" w:sz="12" w:space="1" w:color="auto"/>
        </w:pBdr>
        <w:spacing w:after="0" w:line="276" w:lineRule="auto"/>
        <w:rPr>
          <w:rFonts w:asciiTheme="minorHAnsi" w:eastAsia="Calibri Light" w:hAnsiTheme="minorHAnsi" w:cs="Calibri"/>
          <w:sz w:val="24"/>
          <w:szCs w:val="24"/>
        </w:rPr>
      </w:pPr>
    </w:p>
    <w:p w14:paraId="7EEB929D" w14:textId="77777777" w:rsidR="00040765" w:rsidRPr="00C87F3F" w:rsidRDefault="00040765" w:rsidP="002A357D">
      <w:pPr>
        <w:pStyle w:val="NoSpacing"/>
        <w:spacing w:line="276" w:lineRule="auto"/>
        <w:rPr>
          <w:rFonts w:eastAsia="Calibri Light" w:cs="Calibri"/>
          <w:sz w:val="24"/>
          <w:szCs w:val="24"/>
        </w:rPr>
      </w:pPr>
      <w:bookmarkStart w:id="1" w:name="_Hlk213746304"/>
    </w:p>
    <w:p w14:paraId="62A0CA8B" w14:textId="45BE526A" w:rsidR="0025422C" w:rsidRPr="00C87F3F" w:rsidRDefault="007524CD" w:rsidP="002A357D">
      <w:pPr>
        <w:pStyle w:val="NoSpacing"/>
        <w:spacing w:line="276" w:lineRule="auto"/>
        <w:rPr>
          <w:rFonts w:eastAsia="Carlito" w:cs="Calibri"/>
          <w:b/>
          <w:bCs/>
          <w:sz w:val="24"/>
          <w:szCs w:val="24"/>
          <w:u w:val="single"/>
        </w:rPr>
      </w:pPr>
      <w:r w:rsidRPr="00C87F3F">
        <w:rPr>
          <w:rFonts w:cs="Calibri"/>
          <w:b/>
          <w:bCs/>
          <w:sz w:val="24"/>
          <w:szCs w:val="24"/>
          <w:u w:val="single"/>
          <w:lang w:val="en-US"/>
        </w:rPr>
        <w:t>Organisation Details</w:t>
      </w:r>
    </w:p>
    <w:p w14:paraId="4D87319A" w14:textId="77777777" w:rsidR="0025422C" w:rsidRPr="00C87F3F" w:rsidRDefault="0025422C" w:rsidP="002A357D">
      <w:pPr>
        <w:pStyle w:val="NoSpacing"/>
        <w:spacing w:line="276" w:lineRule="auto"/>
        <w:rPr>
          <w:rFonts w:eastAsia="Calibri Light" w:cs="Calibri"/>
          <w:sz w:val="24"/>
          <w:szCs w:val="24"/>
        </w:rPr>
      </w:pPr>
    </w:p>
    <w:bookmarkEnd w:id="1"/>
    <w:p w14:paraId="69FD18DD" w14:textId="77777777" w:rsidR="007524CD" w:rsidRPr="00C87F3F" w:rsidRDefault="007524CD" w:rsidP="002A357D">
      <w:pPr>
        <w:pStyle w:val="NoSpacing"/>
        <w:spacing w:line="276" w:lineRule="auto"/>
        <w:rPr>
          <w:rFonts w:eastAsia="Calibri Light" w:cs="Calibri"/>
          <w:sz w:val="24"/>
          <w:szCs w:val="24"/>
        </w:rPr>
      </w:pPr>
      <w:r w:rsidRPr="00C87F3F">
        <w:rPr>
          <w:rFonts w:eastAsia="Calibri Light" w:cs="Calibri"/>
          <w:sz w:val="24"/>
          <w:szCs w:val="24"/>
        </w:rPr>
        <w:fldChar w:fldCharType="begin"/>
      </w:r>
      <w:r w:rsidRPr="00C87F3F">
        <w:rPr>
          <w:rFonts w:eastAsia="Calibri Light" w:cs="Calibri"/>
          <w:sz w:val="24"/>
          <w:szCs w:val="24"/>
        </w:rPr>
        <w:instrText>HYPERLINK "https://capitalcitypartnership.co.uk/"</w:instrText>
      </w:r>
      <w:r w:rsidRPr="00C87F3F">
        <w:rPr>
          <w:rFonts w:eastAsia="Calibri Light" w:cs="Calibri"/>
          <w:sz w:val="24"/>
          <w:szCs w:val="24"/>
        </w:rPr>
      </w:r>
      <w:r w:rsidRPr="00C87F3F">
        <w:rPr>
          <w:rFonts w:eastAsia="Calibri Light" w:cs="Calibri"/>
          <w:sz w:val="24"/>
          <w:szCs w:val="24"/>
        </w:rPr>
        <w:fldChar w:fldCharType="separate"/>
      </w:r>
      <w:r w:rsidRPr="00C87F3F">
        <w:rPr>
          <w:rStyle w:val="Hyperlink"/>
          <w:rFonts w:eastAsia="Calibri Light" w:cs="Calibri"/>
          <w:sz w:val="24"/>
          <w:szCs w:val="24"/>
        </w:rPr>
        <w:t>Capital City Partnership</w:t>
      </w:r>
      <w:r w:rsidRPr="00C87F3F">
        <w:rPr>
          <w:rFonts w:eastAsia="Calibri Light" w:cs="Calibri"/>
          <w:sz w:val="24"/>
          <w:szCs w:val="24"/>
        </w:rPr>
        <w:fldChar w:fldCharType="end"/>
      </w:r>
      <w:r w:rsidRPr="00C87F3F">
        <w:rPr>
          <w:rFonts w:eastAsia="Calibri Light" w:cs="Calibri"/>
          <w:sz w:val="24"/>
          <w:szCs w:val="24"/>
        </w:rPr>
        <w:t xml:space="preserve"> (CCP) is an arm’s length company of The City of Edinburgh Council and is tasked with the operational development, management and support of local and regional employability and poverty reduction measures.   It takes a flexible approach to changing economic conditions, needs and opportunities but its core functions comprise.</w:t>
      </w:r>
    </w:p>
    <w:p w14:paraId="2DAFC195" w14:textId="77777777" w:rsidR="007524CD" w:rsidRPr="00C87F3F" w:rsidRDefault="007524CD" w:rsidP="002A357D">
      <w:pPr>
        <w:pStyle w:val="NoSpacing"/>
        <w:spacing w:line="276" w:lineRule="auto"/>
        <w:rPr>
          <w:rFonts w:eastAsia="Calibri Light" w:cs="Calibri"/>
          <w:sz w:val="24"/>
          <w:szCs w:val="24"/>
        </w:rPr>
      </w:pPr>
    </w:p>
    <w:p w14:paraId="4AA24F2A" w14:textId="77777777" w:rsidR="007524CD" w:rsidRPr="00C87F3F" w:rsidRDefault="007524CD" w:rsidP="002A357D">
      <w:pPr>
        <w:pStyle w:val="NoSpacing"/>
        <w:numPr>
          <w:ilvl w:val="0"/>
          <w:numId w:val="22"/>
        </w:numPr>
        <w:spacing w:line="276" w:lineRule="auto"/>
        <w:rPr>
          <w:rFonts w:eastAsia="Calibri Light" w:cs="Calibri"/>
          <w:sz w:val="24"/>
          <w:szCs w:val="24"/>
        </w:rPr>
      </w:pPr>
      <w:r w:rsidRPr="00C87F3F">
        <w:rPr>
          <w:rFonts w:eastAsia="Calibri Light" w:cs="Calibri"/>
          <w:sz w:val="24"/>
          <w:szCs w:val="24"/>
        </w:rPr>
        <w:t>The management of all employability related grants and contracts awarded to external providers by the council and other key partners.</w:t>
      </w:r>
    </w:p>
    <w:p w14:paraId="4FC3D686" w14:textId="77777777" w:rsidR="007524CD" w:rsidRPr="00C87F3F" w:rsidRDefault="007524CD" w:rsidP="002A357D">
      <w:pPr>
        <w:pStyle w:val="NoSpacing"/>
        <w:numPr>
          <w:ilvl w:val="0"/>
          <w:numId w:val="22"/>
        </w:numPr>
        <w:spacing w:line="276" w:lineRule="auto"/>
        <w:rPr>
          <w:rFonts w:eastAsia="Calibri Light" w:cs="Calibri"/>
          <w:sz w:val="24"/>
          <w:szCs w:val="24"/>
        </w:rPr>
      </w:pPr>
      <w:r w:rsidRPr="00C87F3F">
        <w:rPr>
          <w:rFonts w:eastAsia="Calibri Light" w:cs="Calibri"/>
          <w:sz w:val="24"/>
          <w:szCs w:val="24"/>
        </w:rPr>
        <w:t xml:space="preserve">The management of assessment processes related to bids received for such grants and contracts and making recommendations for funding. </w:t>
      </w:r>
    </w:p>
    <w:p w14:paraId="2709AB79" w14:textId="77777777" w:rsidR="007524CD" w:rsidRPr="00C87F3F" w:rsidRDefault="007524CD" w:rsidP="002A357D">
      <w:pPr>
        <w:pStyle w:val="NoSpacing"/>
        <w:numPr>
          <w:ilvl w:val="0"/>
          <w:numId w:val="22"/>
        </w:numPr>
        <w:spacing w:line="276" w:lineRule="auto"/>
        <w:rPr>
          <w:rFonts w:eastAsia="Calibri Light" w:cs="Calibri"/>
          <w:sz w:val="24"/>
          <w:szCs w:val="24"/>
        </w:rPr>
      </w:pPr>
      <w:r w:rsidRPr="00C87F3F">
        <w:rPr>
          <w:rFonts w:eastAsia="Calibri Light" w:cs="Calibri"/>
          <w:sz w:val="24"/>
          <w:szCs w:val="24"/>
        </w:rPr>
        <w:lastRenderedPageBreak/>
        <w:t>The provision of policy advice, research, and development support (including secretariat functions) to the city’s Local Employability Partnership and partners.</w:t>
      </w:r>
    </w:p>
    <w:p w14:paraId="3903FDCD" w14:textId="77777777" w:rsidR="007524CD" w:rsidRPr="00C87F3F" w:rsidRDefault="007524CD" w:rsidP="002A357D">
      <w:pPr>
        <w:pStyle w:val="NoSpacing"/>
        <w:numPr>
          <w:ilvl w:val="0"/>
          <w:numId w:val="22"/>
        </w:numPr>
        <w:spacing w:line="276" w:lineRule="auto"/>
        <w:rPr>
          <w:rFonts w:eastAsia="Calibri Light" w:cs="Calibri"/>
          <w:sz w:val="24"/>
          <w:szCs w:val="24"/>
        </w:rPr>
      </w:pPr>
      <w:r w:rsidRPr="00C87F3F">
        <w:rPr>
          <w:rFonts w:eastAsia="Calibri Light" w:cs="Calibri"/>
          <w:sz w:val="24"/>
          <w:szCs w:val="24"/>
        </w:rPr>
        <w:t>The development and maintenance of common communications and management information infrastructure for the Local Employability Partnership.</w:t>
      </w:r>
    </w:p>
    <w:p w14:paraId="692C67D4" w14:textId="77777777" w:rsidR="007524CD" w:rsidRPr="00C87F3F" w:rsidRDefault="007524CD" w:rsidP="002A357D">
      <w:pPr>
        <w:pStyle w:val="NoSpacing"/>
        <w:numPr>
          <w:ilvl w:val="0"/>
          <w:numId w:val="22"/>
        </w:numPr>
        <w:spacing w:line="276" w:lineRule="auto"/>
        <w:rPr>
          <w:rFonts w:eastAsia="Calibri Light" w:cs="Calibri"/>
          <w:sz w:val="24"/>
          <w:szCs w:val="24"/>
        </w:rPr>
      </w:pPr>
      <w:r w:rsidRPr="00C87F3F">
        <w:rPr>
          <w:rFonts w:eastAsia="Calibri Light" w:cs="Calibri"/>
          <w:sz w:val="24"/>
          <w:szCs w:val="24"/>
        </w:rPr>
        <w:t>Development and support of the Joined Up for Jobs network and the Joined Up for Business partnership.</w:t>
      </w:r>
    </w:p>
    <w:p w14:paraId="67981F5B" w14:textId="77777777" w:rsidR="007524CD" w:rsidRPr="00C87F3F" w:rsidRDefault="007524CD" w:rsidP="002A357D">
      <w:pPr>
        <w:pStyle w:val="NoSpacing"/>
        <w:numPr>
          <w:ilvl w:val="0"/>
          <w:numId w:val="22"/>
        </w:numPr>
        <w:spacing w:line="276" w:lineRule="auto"/>
        <w:rPr>
          <w:rFonts w:eastAsia="Calibri Light" w:cs="Calibri"/>
          <w:sz w:val="24"/>
          <w:szCs w:val="24"/>
        </w:rPr>
      </w:pPr>
      <w:r w:rsidRPr="00C87F3F">
        <w:rPr>
          <w:rFonts w:eastAsia="Calibri Light" w:cs="Calibri"/>
          <w:sz w:val="24"/>
          <w:szCs w:val="24"/>
        </w:rPr>
        <w:t xml:space="preserve">Provision of support to the Edinburgh and </w:t>
      </w:r>
      <w:proofErr w:type="gramStart"/>
      <w:r w:rsidRPr="00C87F3F">
        <w:rPr>
          <w:rFonts w:eastAsia="Calibri Light" w:cs="Calibri"/>
          <w:sz w:val="24"/>
          <w:szCs w:val="24"/>
        </w:rPr>
        <w:t>South East</w:t>
      </w:r>
      <w:proofErr w:type="gramEnd"/>
      <w:r w:rsidRPr="00C87F3F">
        <w:rPr>
          <w:rFonts w:eastAsia="Calibri Light" w:cs="Calibri"/>
          <w:sz w:val="24"/>
          <w:szCs w:val="24"/>
        </w:rPr>
        <w:t xml:space="preserve"> Scotland City Region Deal Integrated Enhanced Skills (IRES) programme.</w:t>
      </w:r>
    </w:p>
    <w:p w14:paraId="396912A8" w14:textId="77777777" w:rsidR="0025422C" w:rsidRPr="00C87F3F" w:rsidRDefault="0025422C" w:rsidP="002A357D">
      <w:pPr>
        <w:pStyle w:val="NoSpacing"/>
        <w:spacing w:line="276" w:lineRule="auto"/>
        <w:rPr>
          <w:rFonts w:eastAsia="Calibri Light" w:cs="Calibri"/>
          <w:sz w:val="24"/>
          <w:szCs w:val="24"/>
        </w:rPr>
      </w:pPr>
    </w:p>
    <w:p w14:paraId="0EFD77B3" w14:textId="0DE1D806" w:rsidR="0025422C" w:rsidRPr="00C87F3F" w:rsidRDefault="0025422C" w:rsidP="002A357D">
      <w:pPr>
        <w:pStyle w:val="NoSpacing"/>
        <w:spacing w:line="276" w:lineRule="auto"/>
        <w:rPr>
          <w:rFonts w:cs="Calibri"/>
          <w:sz w:val="24"/>
          <w:szCs w:val="24"/>
          <w:lang w:val="en-US"/>
        </w:rPr>
      </w:pPr>
      <w:r w:rsidRPr="00C87F3F">
        <w:rPr>
          <w:rFonts w:cs="Calibri"/>
          <w:sz w:val="24"/>
          <w:szCs w:val="24"/>
          <w:lang w:val="en-US"/>
        </w:rPr>
        <w:t xml:space="preserve">Capital City Partnership leads on three of the seven skills programmes within the Edinburgh and South-East Scotland City Region Deal and supports the governance for the Regional Prosperity Framework, of which Skills </w:t>
      </w:r>
      <w:proofErr w:type="gramStart"/>
      <w:r w:rsidRPr="00C87F3F">
        <w:rPr>
          <w:rFonts w:cs="Calibri"/>
          <w:sz w:val="24"/>
          <w:szCs w:val="24"/>
          <w:lang w:val="en-US"/>
        </w:rPr>
        <w:t>is</w:t>
      </w:r>
      <w:proofErr w:type="gramEnd"/>
      <w:r w:rsidRPr="00C87F3F">
        <w:rPr>
          <w:rFonts w:cs="Calibri"/>
          <w:sz w:val="24"/>
          <w:szCs w:val="24"/>
          <w:lang w:val="en-US"/>
        </w:rPr>
        <w:t xml:space="preserve"> embedded.</w:t>
      </w:r>
      <w:r w:rsidR="009B67B5" w:rsidRPr="00C87F3F">
        <w:rPr>
          <w:rFonts w:cs="Calibri"/>
          <w:sz w:val="24"/>
          <w:szCs w:val="24"/>
          <w:lang w:val="en-US"/>
        </w:rPr>
        <w:t xml:space="preserve"> The Edinburgh and South-East Scotland City Region Deal </w:t>
      </w:r>
      <w:r w:rsidR="009B67B5" w:rsidRPr="00C87F3F">
        <w:rPr>
          <w:rStyle w:val="normaltextrun"/>
          <w:rFonts w:cs="Calibri"/>
          <w:sz w:val="24"/>
          <w:szCs w:val="24"/>
        </w:rPr>
        <w:t xml:space="preserve">is </w:t>
      </w:r>
      <w:proofErr w:type="gramStart"/>
      <w:r w:rsidR="009B67B5" w:rsidRPr="00C87F3F">
        <w:rPr>
          <w:rStyle w:val="normaltextrun"/>
          <w:rFonts w:cs="Calibri"/>
          <w:sz w:val="24"/>
          <w:szCs w:val="24"/>
        </w:rPr>
        <w:t>a change</w:t>
      </w:r>
      <w:proofErr w:type="gramEnd"/>
      <w:r w:rsidR="009B67B5" w:rsidRPr="00C87F3F">
        <w:rPr>
          <w:rStyle w:val="normaltextrun"/>
          <w:rFonts w:cs="Calibri"/>
          <w:sz w:val="24"/>
          <w:szCs w:val="24"/>
        </w:rPr>
        <w:t xml:space="preserve"> </w:t>
      </w:r>
      <w:proofErr w:type="gramStart"/>
      <w:r w:rsidR="009B67B5" w:rsidRPr="00C87F3F">
        <w:rPr>
          <w:rStyle w:val="normaltextrun"/>
          <w:rFonts w:cs="Calibri"/>
          <w:sz w:val="24"/>
          <w:szCs w:val="24"/>
        </w:rPr>
        <w:t>fund,</w:t>
      </w:r>
      <w:proofErr w:type="gramEnd"/>
      <w:r w:rsidR="009B67B5" w:rsidRPr="00C87F3F">
        <w:rPr>
          <w:rStyle w:val="normaltextrun"/>
          <w:rFonts w:cs="Calibri"/>
          <w:sz w:val="24"/>
          <w:szCs w:val="24"/>
        </w:rPr>
        <w:t xml:space="preserve"> to bring better regional alignment and facilitate </w:t>
      </w:r>
      <w:proofErr w:type="gramStart"/>
      <w:r w:rsidR="009B67B5" w:rsidRPr="00C87F3F">
        <w:rPr>
          <w:rStyle w:val="normaltextrun"/>
          <w:rFonts w:cs="Calibri"/>
          <w:sz w:val="24"/>
          <w:szCs w:val="24"/>
        </w:rPr>
        <w:t>change</w:t>
      </w:r>
      <w:proofErr w:type="gramEnd"/>
      <w:r w:rsidR="009B67B5" w:rsidRPr="00C87F3F">
        <w:rPr>
          <w:rStyle w:val="normaltextrun"/>
          <w:rFonts w:cs="Calibri"/>
          <w:sz w:val="24"/>
          <w:szCs w:val="24"/>
        </w:rPr>
        <w:t xml:space="preserve"> </w:t>
      </w:r>
      <w:proofErr w:type="gramStart"/>
      <w:r w:rsidR="009B67B5" w:rsidRPr="00C87F3F">
        <w:rPr>
          <w:rStyle w:val="normaltextrun"/>
          <w:rFonts w:cs="Calibri"/>
          <w:sz w:val="24"/>
          <w:szCs w:val="24"/>
        </w:rPr>
        <w:t>on</w:t>
      </w:r>
      <w:proofErr w:type="gramEnd"/>
      <w:r w:rsidR="009B67B5" w:rsidRPr="00C87F3F">
        <w:rPr>
          <w:rStyle w:val="normaltextrun"/>
          <w:rFonts w:cs="Calibri"/>
          <w:sz w:val="24"/>
          <w:szCs w:val="24"/>
        </w:rPr>
        <w:t xml:space="preserve"> how we work together and make better use of opportunities and economic growth. </w:t>
      </w:r>
    </w:p>
    <w:p w14:paraId="2CE5B823" w14:textId="77777777" w:rsidR="0025422C" w:rsidRPr="00C87F3F" w:rsidRDefault="0025422C" w:rsidP="002A357D">
      <w:pPr>
        <w:pStyle w:val="NoSpacing"/>
        <w:spacing w:line="276" w:lineRule="auto"/>
        <w:rPr>
          <w:rFonts w:cs="Calibri"/>
          <w:sz w:val="24"/>
          <w:szCs w:val="24"/>
          <w:lang w:val="en-US"/>
        </w:rPr>
      </w:pPr>
    </w:p>
    <w:p w14:paraId="03D5F3B4" w14:textId="77777777" w:rsidR="0025422C" w:rsidRPr="00C87F3F" w:rsidRDefault="0025422C" w:rsidP="002A357D">
      <w:pPr>
        <w:pStyle w:val="NoSpacing"/>
        <w:numPr>
          <w:ilvl w:val="0"/>
          <w:numId w:val="13"/>
        </w:numPr>
        <w:spacing w:line="276" w:lineRule="auto"/>
        <w:rPr>
          <w:rFonts w:cs="Calibri"/>
          <w:sz w:val="24"/>
          <w:szCs w:val="24"/>
        </w:rPr>
      </w:pPr>
      <w:r w:rsidRPr="00C87F3F">
        <w:rPr>
          <w:rStyle w:val="normaltextrun"/>
          <w:rFonts w:cs="Calibri"/>
          <w:sz w:val="24"/>
          <w:szCs w:val="24"/>
        </w:rPr>
        <w:t>Labour Market Analysis</w:t>
      </w:r>
      <w:r w:rsidRPr="00C87F3F">
        <w:rPr>
          <w:rStyle w:val="eop"/>
          <w:rFonts w:eastAsia="Symbol" w:cs="Calibri"/>
          <w:sz w:val="24"/>
          <w:szCs w:val="24"/>
        </w:rPr>
        <w:t> </w:t>
      </w:r>
    </w:p>
    <w:p w14:paraId="41F303D4" w14:textId="77777777" w:rsidR="0025422C" w:rsidRPr="00C87F3F" w:rsidRDefault="0025422C" w:rsidP="002A357D">
      <w:pPr>
        <w:pStyle w:val="NoSpacing"/>
        <w:numPr>
          <w:ilvl w:val="0"/>
          <w:numId w:val="13"/>
        </w:numPr>
        <w:spacing w:line="276" w:lineRule="auto"/>
        <w:rPr>
          <w:rFonts w:cs="Calibri"/>
          <w:sz w:val="24"/>
          <w:szCs w:val="24"/>
        </w:rPr>
      </w:pPr>
      <w:r w:rsidRPr="00C87F3F">
        <w:rPr>
          <w:rStyle w:val="normaltextrun"/>
          <w:rFonts w:cs="Calibri"/>
          <w:b/>
          <w:bCs/>
          <w:sz w:val="24"/>
          <w:szCs w:val="24"/>
        </w:rPr>
        <w:t>Integrated Knowledge Systems</w:t>
      </w:r>
      <w:r w:rsidRPr="00C87F3F">
        <w:rPr>
          <w:rStyle w:val="eop"/>
          <w:rFonts w:eastAsia="Symbol" w:cs="Calibri"/>
          <w:b/>
          <w:bCs/>
          <w:sz w:val="24"/>
          <w:szCs w:val="24"/>
        </w:rPr>
        <w:t> </w:t>
      </w:r>
    </w:p>
    <w:p w14:paraId="22E6A1C7" w14:textId="77777777" w:rsidR="0025422C" w:rsidRPr="00C87F3F" w:rsidRDefault="0025422C" w:rsidP="002A357D">
      <w:pPr>
        <w:pStyle w:val="NoSpacing"/>
        <w:numPr>
          <w:ilvl w:val="0"/>
          <w:numId w:val="13"/>
        </w:numPr>
        <w:spacing w:line="276" w:lineRule="auto"/>
        <w:rPr>
          <w:rStyle w:val="normaltextrun"/>
          <w:rFonts w:cs="Calibri"/>
          <w:sz w:val="24"/>
          <w:szCs w:val="24"/>
        </w:rPr>
      </w:pPr>
      <w:r w:rsidRPr="00C87F3F">
        <w:rPr>
          <w:rStyle w:val="normaltextrun"/>
          <w:rFonts w:cs="Calibri"/>
          <w:b/>
          <w:bCs/>
          <w:sz w:val="24"/>
          <w:szCs w:val="24"/>
        </w:rPr>
        <w:t>Intensive Family Support Service</w:t>
      </w:r>
      <w:r w:rsidRPr="00C87F3F">
        <w:rPr>
          <w:rStyle w:val="normaltextrun"/>
          <w:rFonts w:cs="Calibri"/>
          <w:sz w:val="24"/>
          <w:szCs w:val="24"/>
        </w:rPr>
        <w:t> </w:t>
      </w:r>
    </w:p>
    <w:p w14:paraId="04D906E5" w14:textId="77777777" w:rsidR="0025422C" w:rsidRPr="00C87F3F" w:rsidRDefault="0025422C" w:rsidP="002A357D">
      <w:pPr>
        <w:pStyle w:val="NoSpacing"/>
        <w:numPr>
          <w:ilvl w:val="0"/>
          <w:numId w:val="13"/>
        </w:numPr>
        <w:spacing w:line="276" w:lineRule="auto"/>
        <w:rPr>
          <w:rFonts w:cs="Calibri"/>
          <w:sz w:val="24"/>
          <w:szCs w:val="24"/>
        </w:rPr>
      </w:pPr>
      <w:r w:rsidRPr="00C87F3F">
        <w:rPr>
          <w:rStyle w:val="normaltextrun"/>
          <w:rFonts w:cs="Calibri"/>
          <w:sz w:val="24"/>
          <w:szCs w:val="24"/>
        </w:rPr>
        <w:t>Data and Digital Innovation Gateway</w:t>
      </w:r>
      <w:r w:rsidRPr="00C87F3F">
        <w:rPr>
          <w:rStyle w:val="eop"/>
          <w:rFonts w:eastAsia="Symbol" w:cs="Calibri"/>
          <w:sz w:val="24"/>
          <w:szCs w:val="24"/>
        </w:rPr>
        <w:t> </w:t>
      </w:r>
    </w:p>
    <w:p w14:paraId="14EA2A21" w14:textId="77777777" w:rsidR="0025422C" w:rsidRPr="00C87F3F" w:rsidRDefault="0025422C" w:rsidP="002A357D">
      <w:pPr>
        <w:pStyle w:val="NoSpacing"/>
        <w:numPr>
          <w:ilvl w:val="0"/>
          <w:numId w:val="13"/>
        </w:numPr>
        <w:spacing w:line="276" w:lineRule="auto"/>
        <w:rPr>
          <w:rFonts w:cs="Calibri"/>
          <w:sz w:val="24"/>
          <w:szCs w:val="24"/>
        </w:rPr>
      </w:pPr>
      <w:r w:rsidRPr="00C87F3F">
        <w:rPr>
          <w:rStyle w:val="normaltextrun"/>
          <w:rFonts w:cs="Calibri"/>
          <w:sz w:val="24"/>
          <w:szCs w:val="24"/>
        </w:rPr>
        <w:t>Housing and Construction Gateway</w:t>
      </w:r>
      <w:r w:rsidRPr="00C87F3F">
        <w:rPr>
          <w:rStyle w:val="eop"/>
          <w:rFonts w:eastAsia="Symbol" w:cs="Calibri"/>
          <w:sz w:val="24"/>
          <w:szCs w:val="24"/>
        </w:rPr>
        <w:t> </w:t>
      </w:r>
    </w:p>
    <w:p w14:paraId="765EEA88" w14:textId="77777777" w:rsidR="0025422C" w:rsidRPr="00C87F3F" w:rsidRDefault="0025422C" w:rsidP="002A357D">
      <w:pPr>
        <w:pStyle w:val="NoSpacing"/>
        <w:numPr>
          <w:ilvl w:val="0"/>
          <w:numId w:val="13"/>
        </w:numPr>
        <w:spacing w:line="276" w:lineRule="auto"/>
        <w:rPr>
          <w:rFonts w:cs="Calibri"/>
          <w:sz w:val="24"/>
          <w:szCs w:val="24"/>
        </w:rPr>
      </w:pPr>
      <w:r w:rsidRPr="00C87F3F">
        <w:rPr>
          <w:rStyle w:val="normaltextrun"/>
          <w:rFonts w:cs="Calibri"/>
          <w:b/>
          <w:bCs/>
          <w:sz w:val="24"/>
          <w:szCs w:val="24"/>
        </w:rPr>
        <w:t>Integrated Employer Engagement </w:t>
      </w:r>
      <w:r w:rsidRPr="00C87F3F">
        <w:rPr>
          <w:rStyle w:val="eop"/>
          <w:rFonts w:eastAsia="Symbol" w:cs="Calibri"/>
          <w:sz w:val="24"/>
          <w:szCs w:val="24"/>
        </w:rPr>
        <w:t> </w:t>
      </w:r>
    </w:p>
    <w:p w14:paraId="32586C9A" w14:textId="77777777" w:rsidR="0025422C" w:rsidRPr="00C87F3F" w:rsidRDefault="0025422C" w:rsidP="002A357D">
      <w:pPr>
        <w:pStyle w:val="NoSpacing"/>
        <w:numPr>
          <w:ilvl w:val="0"/>
          <w:numId w:val="13"/>
        </w:numPr>
        <w:spacing w:line="276" w:lineRule="auto"/>
        <w:rPr>
          <w:rStyle w:val="eop"/>
          <w:rFonts w:cs="Calibri"/>
          <w:sz w:val="24"/>
          <w:szCs w:val="24"/>
        </w:rPr>
      </w:pPr>
      <w:r w:rsidRPr="00C87F3F">
        <w:rPr>
          <w:rStyle w:val="normaltextrun"/>
          <w:rFonts w:cs="Calibri"/>
          <w:sz w:val="24"/>
          <w:szCs w:val="24"/>
        </w:rPr>
        <w:t>Workforce Mobility </w:t>
      </w:r>
      <w:r w:rsidRPr="00C87F3F">
        <w:rPr>
          <w:rStyle w:val="eop"/>
          <w:rFonts w:eastAsia="Symbol" w:cs="Calibri"/>
          <w:sz w:val="24"/>
          <w:szCs w:val="24"/>
        </w:rPr>
        <w:t> </w:t>
      </w:r>
    </w:p>
    <w:p w14:paraId="054B19E7" w14:textId="77777777" w:rsidR="0025422C" w:rsidRPr="00C87F3F" w:rsidRDefault="0025422C" w:rsidP="002A357D">
      <w:pPr>
        <w:pStyle w:val="NoSpacing"/>
        <w:spacing w:line="276" w:lineRule="auto"/>
        <w:rPr>
          <w:rFonts w:cs="Calibri"/>
          <w:sz w:val="24"/>
          <w:szCs w:val="24"/>
        </w:rPr>
      </w:pPr>
    </w:p>
    <w:p w14:paraId="2D2D711C" w14:textId="136EF556" w:rsidR="0025422C" w:rsidRDefault="0025422C" w:rsidP="002A357D">
      <w:pPr>
        <w:pStyle w:val="NoSpacing"/>
        <w:spacing w:line="276" w:lineRule="auto"/>
        <w:rPr>
          <w:rFonts w:cs="Calibri"/>
          <w:sz w:val="24"/>
          <w:szCs w:val="24"/>
          <w:lang w:val="en-US"/>
        </w:rPr>
      </w:pPr>
      <w:r w:rsidRPr="00C87F3F">
        <w:rPr>
          <w:rFonts w:cs="Calibri"/>
          <w:sz w:val="24"/>
          <w:szCs w:val="24"/>
          <w:lang w:val="en-US"/>
        </w:rPr>
        <w:t xml:space="preserve">This post will sit within the </w:t>
      </w:r>
      <w:r w:rsidRPr="00C87F3F">
        <w:rPr>
          <w:rFonts w:cs="Calibri"/>
          <w:b/>
          <w:bCs/>
          <w:sz w:val="24"/>
          <w:szCs w:val="24"/>
          <w:lang w:val="en-US"/>
        </w:rPr>
        <w:t xml:space="preserve">Integrated </w:t>
      </w:r>
      <w:r w:rsidR="00605143" w:rsidRPr="00C87F3F">
        <w:rPr>
          <w:rFonts w:cs="Calibri"/>
          <w:b/>
          <w:bCs/>
          <w:sz w:val="24"/>
          <w:szCs w:val="24"/>
          <w:lang w:val="en-US"/>
        </w:rPr>
        <w:t>Knowledge S</w:t>
      </w:r>
      <w:r w:rsidR="00470B99" w:rsidRPr="00C87F3F">
        <w:rPr>
          <w:rFonts w:cs="Calibri"/>
          <w:b/>
          <w:bCs/>
          <w:sz w:val="24"/>
          <w:szCs w:val="24"/>
          <w:lang w:val="en-US"/>
        </w:rPr>
        <w:t>ystems</w:t>
      </w:r>
      <w:r w:rsidRPr="00C87F3F">
        <w:rPr>
          <w:rFonts w:cs="Calibri"/>
          <w:sz w:val="24"/>
          <w:szCs w:val="24"/>
          <w:lang w:val="en-US"/>
        </w:rPr>
        <w:t xml:space="preserve"> </w:t>
      </w:r>
      <w:r w:rsidR="009B67B5" w:rsidRPr="00C87F3F">
        <w:rPr>
          <w:rFonts w:cs="Calibri"/>
          <w:sz w:val="24"/>
          <w:szCs w:val="24"/>
          <w:lang w:val="en-US"/>
        </w:rPr>
        <w:t xml:space="preserve">team, </w:t>
      </w:r>
      <w:r w:rsidR="007931C2" w:rsidRPr="00C87F3F">
        <w:rPr>
          <w:rFonts w:cs="Calibri"/>
          <w:sz w:val="24"/>
          <w:szCs w:val="24"/>
          <w:lang w:val="en-US"/>
        </w:rPr>
        <w:t>focusing</w:t>
      </w:r>
      <w:r w:rsidR="009B67B5" w:rsidRPr="00C87F3F">
        <w:rPr>
          <w:rFonts w:cs="Calibri"/>
          <w:sz w:val="24"/>
          <w:szCs w:val="24"/>
          <w:lang w:val="en-US"/>
        </w:rPr>
        <w:t xml:space="preserve"> on the Helix </w:t>
      </w:r>
      <w:r w:rsidR="00B41175" w:rsidRPr="00C87F3F">
        <w:rPr>
          <w:rFonts w:cs="Calibri"/>
          <w:sz w:val="24"/>
          <w:szCs w:val="24"/>
          <w:lang w:val="en-US"/>
        </w:rPr>
        <w:t xml:space="preserve">MIS/CRM </w:t>
      </w:r>
      <w:r w:rsidR="009B67B5" w:rsidRPr="00C87F3F">
        <w:rPr>
          <w:rFonts w:cs="Calibri"/>
          <w:sz w:val="24"/>
          <w:szCs w:val="24"/>
          <w:lang w:val="en-US"/>
        </w:rPr>
        <w:t>system which has now been mainstreamed and is funded by the Local Authorities across the region.</w:t>
      </w:r>
      <w:r w:rsidRPr="00C87F3F">
        <w:rPr>
          <w:rFonts w:cs="Calibri"/>
          <w:sz w:val="24"/>
          <w:szCs w:val="24"/>
          <w:lang w:val="en-US"/>
        </w:rPr>
        <w:t xml:space="preserve"> </w:t>
      </w:r>
    </w:p>
    <w:p w14:paraId="572CA3D5" w14:textId="77777777" w:rsidR="00FB7B27" w:rsidRDefault="00FB7B27" w:rsidP="002A357D">
      <w:pPr>
        <w:pStyle w:val="NoSpacing"/>
        <w:spacing w:line="276" w:lineRule="auto"/>
        <w:rPr>
          <w:rFonts w:cs="Calibri"/>
          <w:sz w:val="24"/>
          <w:szCs w:val="24"/>
          <w:lang w:val="en-US"/>
        </w:rPr>
      </w:pPr>
    </w:p>
    <w:p w14:paraId="22A665C5" w14:textId="2708D6A7" w:rsidR="00FB7B27" w:rsidRPr="00C87F3F" w:rsidRDefault="00FB7B27" w:rsidP="002A357D">
      <w:pPr>
        <w:pStyle w:val="NoSpacing"/>
        <w:spacing w:line="276" w:lineRule="auto"/>
        <w:rPr>
          <w:rStyle w:val="normaltextrun"/>
          <w:rFonts w:cs="Calibri"/>
          <w:sz w:val="24"/>
          <w:szCs w:val="24"/>
        </w:rPr>
      </w:pPr>
      <w:r w:rsidRPr="00FB7B27">
        <w:rPr>
          <w:rStyle w:val="normaltextrun"/>
          <w:rFonts w:cs="Calibri"/>
          <w:sz w:val="24"/>
          <w:szCs w:val="24"/>
        </w:rPr>
        <w:t>The team is the first point of support for users, offering training, support with the rollout of new functionality</w:t>
      </w:r>
      <w:r>
        <w:rPr>
          <w:rStyle w:val="normaltextrun"/>
          <w:rFonts w:cs="Calibri"/>
          <w:sz w:val="24"/>
          <w:szCs w:val="24"/>
        </w:rPr>
        <w:t>,</w:t>
      </w:r>
      <w:r w:rsidRPr="00FB7B27">
        <w:rPr>
          <w:rStyle w:val="normaltextrun"/>
          <w:rFonts w:cs="Calibri"/>
          <w:sz w:val="24"/>
          <w:szCs w:val="24"/>
        </w:rPr>
        <w:t xml:space="preserve"> and working to improve data quality across the system. Support requests can range from simple fixes and quick answers, to getting involved in detailed reporting questions and working with providers to ensure delivery in the real world is correctly reflected in the system</w:t>
      </w:r>
      <w:r>
        <w:rPr>
          <w:rStyle w:val="normaltextrun"/>
          <w:rFonts w:cs="Calibri"/>
          <w:sz w:val="24"/>
          <w:szCs w:val="24"/>
        </w:rPr>
        <w:t>.</w:t>
      </w:r>
    </w:p>
    <w:p w14:paraId="43590FDF" w14:textId="77777777" w:rsidR="0025422C" w:rsidRPr="00C87F3F" w:rsidRDefault="0025422C" w:rsidP="002A357D">
      <w:pPr>
        <w:pStyle w:val="NoSpacing"/>
        <w:spacing w:line="276" w:lineRule="auto"/>
        <w:rPr>
          <w:rStyle w:val="normaltextrun"/>
          <w:rFonts w:cs="Calibri"/>
          <w:sz w:val="24"/>
          <w:szCs w:val="24"/>
        </w:rPr>
      </w:pPr>
    </w:p>
    <w:p w14:paraId="12327F00" w14:textId="102CEE62" w:rsidR="00470B99" w:rsidRPr="00C87F3F" w:rsidRDefault="0072109E" w:rsidP="002A357D">
      <w:pPr>
        <w:pStyle w:val="NoSpacing"/>
        <w:spacing w:line="276" w:lineRule="auto"/>
        <w:rPr>
          <w:rFonts w:cs="Calibri"/>
          <w:sz w:val="24"/>
          <w:szCs w:val="24"/>
        </w:rPr>
      </w:pPr>
      <w:r w:rsidRPr="00C87F3F">
        <w:rPr>
          <w:rStyle w:val="eop"/>
          <w:rFonts w:cs="Calibri"/>
          <w:sz w:val="24"/>
          <w:szCs w:val="24"/>
        </w:rPr>
        <w:t xml:space="preserve">Helix has been live since March 2022 and has over </w:t>
      </w:r>
      <w:r w:rsidR="002543FA" w:rsidRPr="00C87F3F">
        <w:rPr>
          <w:rStyle w:val="eop"/>
          <w:rFonts w:cs="Calibri"/>
          <w:sz w:val="24"/>
          <w:szCs w:val="24"/>
        </w:rPr>
        <w:t>9</w:t>
      </w:r>
      <w:r w:rsidRPr="00C87F3F">
        <w:rPr>
          <w:rStyle w:val="eop"/>
          <w:rFonts w:cs="Calibri"/>
          <w:sz w:val="24"/>
          <w:szCs w:val="24"/>
        </w:rPr>
        <w:t xml:space="preserve">00 users from across the region actively updating </w:t>
      </w:r>
      <w:r w:rsidR="00B41175" w:rsidRPr="00C87F3F">
        <w:rPr>
          <w:rStyle w:val="eop"/>
          <w:rFonts w:cs="Calibri"/>
          <w:sz w:val="24"/>
          <w:szCs w:val="24"/>
        </w:rPr>
        <w:t xml:space="preserve">their work </w:t>
      </w:r>
      <w:r w:rsidR="001F1DE4" w:rsidRPr="00C87F3F">
        <w:rPr>
          <w:rStyle w:val="eop"/>
          <w:rFonts w:cs="Calibri"/>
          <w:sz w:val="24"/>
          <w:szCs w:val="24"/>
        </w:rPr>
        <w:t xml:space="preserve">with clients and businesses </w:t>
      </w:r>
      <w:r w:rsidR="00B41175" w:rsidRPr="00C87F3F">
        <w:rPr>
          <w:rStyle w:val="eop"/>
          <w:rFonts w:cs="Calibri"/>
          <w:sz w:val="24"/>
          <w:szCs w:val="24"/>
        </w:rPr>
        <w:t>across Employability, Community Learning and Development, Economic Development and City Deal</w:t>
      </w:r>
      <w:r w:rsidR="001F1DE4" w:rsidRPr="00C87F3F">
        <w:rPr>
          <w:rStyle w:val="eop"/>
          <w:rFonts w:cs="Calibri"/>
          <w:sz w:val="24"/>
          <w:szCs w:val="24"/>
        </w:rPr>
        <w:t xml:space="preserve"> projects. </w:t>
      </w:r>
    </w:p>
    <w:p w14:paraId="363EEAC8" w14:textId="77777777" w:rsidR="00470B99" w:rsidRDefault="00470B99" w:rsidP="00C87F3F">
      <w:pPr>
        <w:pStyle w:val="Body"/>
        <w:pBdr>
          <w:bottom w:val="single" w:sz="12" w:space="1" w:color="auto"/>
        </w:pBdr>
        <w:spacing w:after="0" w:line="276" w:lineRule="auto"/>
        <w:rPr>
          <w:rFonts w:asciiTheme="minorHAnsi" w:eastAsia="Calibri Light" w:hAnsiTheme="minorHAnsi" w:cs="Calibri"/>
          <w:sz w:val="24"/>
          <w:szCs w:val="24"/>
        </w:rPr>
      </w:pPr>
    </w:p>
    <w:p w14:paraId="0A4651A3" w14:textId="77777777" w:rsidR="006F79E8" w:rsidRPr="00C87F3F" w:rsidRDefault="006F79E8" w:rsidP="00C87F3F">
      <w:pPr>
        <w:pStyle w:val="Body"/>
        <w:pBdr>
          <w:bottom w:val="single" w:sz="12" w:space="1" w:color="auto"/>
        </w:pBdr>
        <w:spacing w:after="0" w:line="276" w:lineRule="auto"/>
        <w:rPr>
          <w:rFonts w:asciiTheme="minorHAnsi" w:eastAsia="Calibri Light" w:hAnsiTheme="minorHAnsi" w:cs="Calibri"/>
          <w:sz w:val="24"/>
          <w:szCs w:val="24"/>
        </w:rPr>
      </w:pPr>
    </w:p>
    <w:p w14:paraId="26C1D4F2" w14:textId="77777777" w:rsidR="00470B99" w:rsidRPr="00C87F3F" w:rsidRDefault="00470B99" w:rsidP="002A357D">
      <w:pPr>
        <w:pStyle w:val="NoSpacing"/>
        <w:spacing w:line="276" w:lineRule="auto"/>
        <w:rPr>
          <w:rFonts w:eastAsia="Calibri Light" w:cs="Calibri"/>
          <w:sz w:val="24"/>
          <w:szCs w:val="24"/>
        </w:rPr>
      </w:pPr>
    </w:p>
    <w:p w14:paraId="645B117D" w14:textId="77777777" w:rsidR="006F79E8" w:rsidRDefault="0025422C" w:rsidP="002A357D">
      <w:pPr>
        <w:pStyle w:val="NoSpacing"/>
        <w:spacing w:line="276" w:lineRule="auto"/>
        <w:rPr>
          <w:rFonts w:eastAsia="Calibri Light" w:cs="Calibri"/>
          <w:b/>
          <w:bCs/>
          <w:sz w:val="24"/>
          <w:szCs w:val="24"/>
        </w:rPr>
      </w:pP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r w:rsidRPr="00C87F3F">
        <w:rPr>
          <w:rFonts w:eastAsia="Calibri Light" w:cs="Calibri"/>
          <w:b/>
          <w:bCs/>
          <w:sz w:val="24"/>
          <w:szCs w:val="24"/>
        </w:rPr>
        <w:softHyphen/>
      </w:r>
    </w:p>
    <w:p w14:paraId="5E22073F" w14:textId="77777777" w:rsidR="006F79E8" w:rsidRDefault="006F79E8" w:rsidP="002A357D">
      <w:pPr>
        <w:pStyle w:val="NoSpacing"/>
        <w:spacing w:line="276" w:lineRule="auto"/>
        <w:rPr>
          <w:rFonts w:eastAsia="Calibri Light" w:cs="Calibri"/>
          <w:b/>
          <w:bCs/>
          <w:sz w:val="24"/>
          <w:szCs w:val="24"/>
        </w:rPr>
      </w:pPr>
    </w:p>
    <w:p w14:paraId="62390452" w14:textId="14BAD249" w:rsidR="00B478E4" w:rsidRPr="00C87F3F" w:rsidRDefault="00B478E4" w:rsidP="002A357D">
      <w:pPr>
        <w:pStyle w:val="NoSpacing"/>
        <w:spacing w:line="276" w:lineRule="auto"/>
        <w:rPr>
          <w:rFonts w:cs="Calibri"/>
          <w:b/>
          <w:bCs/>
          <w:sz w:val="24"/>
          <w:szCs w:val="24"/>
        </w:rPr>
      </w:pPr>
      <w:r w:rsidRPr="00C87F3F">
        <w:rPr>
          <w:rFonts w:cs="Calibri"/>
          <w:b/>
          <w:bCs/>
          <w:sz w:val="24"/>
          <w:szCs w:val="24"/>
          <w:u w:val="single"/>
        </w:rPr>
        <w:t>Job Role and Duties</w:t>
      </w:r>
    </w:p>
    <w:p w14:paraId="0124FB4B" w14:textId="77777777" w:rsidR="00C053D0" w:rsidRPr="00C87F3F" w:rsidRDefault="00C053D0" w:rsidP="002A357D">
      <w:pPr>
        <w:pStyle w:val="NoSpacing"/>
        <w:spacing w:line="276" w:lineRule="auto"/>
        <w:rPr>
          <w:rFonts w:cs="Calibri"/>
          <w:sz w:val="24"/>
          <w:szCs w:val="24"/>
        </w:rPr>
      </w:pPr>
    </w:p>
    <w:tbl>
      <w:tblPr>
        <w:tblStyle w:val="TableGrid"/>
        <w:tblW w:w="0" w:type="auto"/>
        <w:tblInd w:w="-5" w:type="dxa"/>
        <w:tblLook w:val="04A0" w:firstRow="1" w:lastRow="0" w:firstColumn="1" w:lastColumn="0" w:noHBand="0" w:noVBand="1"/>
      </w:tblPr>
      <w:tblGrid>
        <w:gridCol w:w="7230"/>
        <w:gridCol w:w="1791"/>
      </w:tblGrid>
      <w:tr w:rsidR="00DC198A" w:rsidRPr="00C87F3F" w14:paraId="7C3B744A" w14:textId="77777777" w:rsidTr="005776DE">
        <w:tc>
          <w:tcPr>
            <w:tcW w:w="7230" w:type="dxa"/>
          </w:tcPr>
          <w:p w14:paraId="256656CC" w14:textId="187CA486" w:rsidR="00DC198A" w:rsidRPr="00510494" w:rsidRDefault="00DC198A" w:rsidP="002A357D">
            <w:pPr>
              <w:pStyle w:val="NoSpacing"/>
              <w:spacing w:line="276" w:lineRule="auto"/>
              <w:ind w:left="720"/>
              <w:rPr>
                <w:rFonts w:cs="Calibri"/>
                <w:b/>
                <w:bCs/>
                <w:sz w:val="24"/>
                <w:szCs w:val="24"/>
              </w:rPr>
            </w:pPr>
            <w:r w:rsidRPr="00510494">
              <w:rPr>
                <w:rFonts w:cs="Calibri"/>
                <w:b/>
                <w:bCs/>
                <w:sz w:val="24"/>
                <w:szCs w:val="24"/>
              </w:rPr>
              <w:t>Duty</w:t>
            </w:r>
          </w:p>
        </w:tc>
        <w:tc>
          <w:tcPr>
            <w:tcW w:w="1791" w:type="dxa"/>
            <w:vAlign w:val="center"/>
          </w:tcPr>
          <w:p w14:paraId="621C8C33" w14:textId="35532662" w:rsidR="00DC198A" w:rsidRPr="00510494" w:rsidRDefault="00DC198A" w:rsidP="005776DE">
            <w:pPr>
              <w:pStyle w:val="NoSpacing"/>
              <w:spacing w:line="276" w:lineRule="auto"/>
              <w:jc w:val="center"/>
              <w:rPr>
                <w:rFonts w:cs="Calibri"/>
                <w:b/>
                <w:bCs/>
                <w:sz w:val="24"/>
                <w:szCs w:val="24"/>
              </w:rPr>
            </w:pPr>
            <w:r w:rsidRPr="00510494">
              <w:rPr>
                <w:rFonts w:cs="Calibri"/>
                <w:b/>
                <w:bCs/>
                <w:sz w:val="24"/>
                <w:szCs w:val="24"/>
              </w:rPr>
              <w:t>Percentage of role</w:t>
            </w:r>
          </w:p>
        </w:tc>
      </w:tr>
      <w:tr w:rsidR="00CA09C8" w:rsidRPr="00C87F3F" w14:paraId="339A7795" w14:textId="7B636E98" w:rsidTr="005776DE">
        <w:tc>
          <w:tcPr>
            <w:tcW w:w="7230" w:type="dxa"/>
          </w:tcPr>
          <w:p w14:paraId="55D6FC50" w14:textId="77777777" w:rsidR="00CA09C8" w:rsidRPr="00C87F3F" w:rsidRDefault="00CA09C8" w:rsidP="002A357D">
            <w:pPr>
              <w:pStyle w:val="NoSpacing"/>
              <w:numPr>
                <w:ilvl w:val="0"/>
                <w:numId w:val="14"/>
              </w:numPr>
              <w:spacing w:line="276" w:lineRule="auto"/>
              <w:rPr>
                <w:rFonts w:cs="Calibri"/>
                <w:sz w:val="24"/>
                <w:szCs w:val="24"/>
              </w:rPr>
            </w:pPr>
            <w:r w:rsidRPr="00C87F3F">
              <w:rPr>
                <w:rFonts w:cs="Calibri"/>
                <w:sz w:val="24"/>
                <w:szCs w:val="24"/>
              </w:rPr>
              <w:t xml:space="preserve">Helpdesk support for users of Helix looking at inbox management and overseeing enquiry response </w:t>
            </w:r>
          </w:p>
        </w:tc>
        <w:tc>
          <w:tcPr>
            <w:tcW w:w="1791" w:type="dxa"/>
            <w:vMerge w:val="restart"/>
            <w:vAlign w:val="center"/>
          </w:tcPr>
          <w:p w14:paraId="3096A811" w14:textId="670D612A" w:rsidR="00CA09C8" w:rsidRPr="00C87F3F" w:rsidRDefault="00466C5D" w:rsidP="005776DE">
            <w:pPr>
              <w:pStyle w:val="NoSpacing"/>
              <w:spacing w:line="276" w:lineRule="auto"/>
              <w:jc w:val="center"/>
              <w:rPr>
                <w:rFonts w:cs="Calibri"/>
                <w:sz w:val="24"/>
                <w:szCs w:val="24"/>
              </w:rPr>
            </w:pPr>
            <w:r w:rsidRPr="00C87F3F">
              <w:rPr>
                <w:rFonts w:cs="Calibri"/>
                <w:sz w:val="24"/>
                <w:szCs w:val="24"/>
              </w:rPr>
              <w:t>3</w:t>
            </w:r>
            <w:r w:rsidR="00FA5F98" w:rsidRPr="00C87F3F">
              <w:rPr>
                <w:rFonts w:cs="Calibri"/>
                <w:sz w:val="24"/>
                <w:szCs w:val="24"/>
              </w:rPr>
              <w:t>5</w:t>
            </w:r>
            <w:r w:rsidRPr="00C87F3F">
              <w:rPr>
                <w:rFonts w:cs="Calibri"/>
                <w:sz w:val="24"/>
                <w:szCs w:val="24"/>
              </w:rPr>
              <w:t>%</w:t>
            </w:r>
          </w:p>
        </w:tc>
      </w:tr>
      <w:tr w:rsidR="00CA09C8" w:rsidRPr="00C87F3F" w14:paraId="7CF23021" w14:textId="340AC296" w:rsidTr="005776DE">
        <w:tc>
          <w:tcPr>
            <w:tcW w:w="7230" w:type="dxa"/>
          </w:tcPr>
          <w:p w14:paraId="5C211A13" w14:textId="77777777" w:rsidR="00CA09C8" w:rsidRPr="00C87F3F" w:rsidRDefault="00CA09C8" w:rsidP="002A357D">
            <w:pPr>
              <w:pStyle w:val="NoSpacing"/>
              <w:numPr>
                <w:ilvl w:val="0"/>
                <w:numId w:val="14"/>
              </w:numPr>
              <w:spacing w:line="276" w:lineRule="auto"/>
              <w:rPr>
                <w:rFonts w:cs="Calibri"/>
                <w:sz w:val="24"/>
                <w:szCs w:val="24"/>
              </w:rPr>
            </w:pPr>
            <w:r w:rsidRPr="00C87F3F">
              <w:rPr>
                <w:rFonts w:cs="Calibri"/>
                <w:sz w:val="24"/>
                <w:szCs w:val="24"/>
              </w:rPr>
              <w:t>Division of tasks across the team based on user demand, creation of processes to successfully manage inbox, escalation to software supplier and monitoring completion of requests</w:t>
            </w:r>
          </w:p>
        </w:tc>
        <w:tc>
          <w:tcPr>
            <w:tcW w:w="1791" w:type="dxa"/>
            <w:vMerge/>
            <w:vAlign w:val="center"/>
          </w:tcPr>
          <w:p w14:paraId="1BD7B263" w14:textId="77777777" w:rsidR="00CA09C8" w:rsidRPr="00C87F3F" w:rsidRDefault="00CA09C8" w:rsidP="005776DE">
            <w:pPr>
              <w:pStyle w:val="NoSpacing"/>
              <w:spacing w:line="276" w:lineRule="auto"/>
              <w:ind w:left="720"/>
              <w:jc w:val="center"/>
              <w:rPr>
                <w:rFonts w:cs="Calibri"/>
                <w:sz w:val="24"/>
                <w:szCs w:val="24"/>
              </w:rPr>
            </w:pPr>
          </w:p>
        </w:tc>
      </w:tr>
      <w:tr w:rsidR="00466C5D" w:rsidRPr="00C87F3F" w14:paraId="219C538E" w14:textId="284B7115" w:rsidTr="005776DE">
        <w:tc>
          <w:tcPr>
            <w:tcW w:w="7230" w:type="dxa"/>
          </w:tcPr>
          <w:p w14:paraId="198BC1F3" w14:textId="77777777" w:rsidR="00466C5D" w:rsidRPr="00C87F3F" w:rsidRDefault="00466C5D" w:rsidP="002A357D">
            <w:pPr>
              <w:pStyle w:val="NoSpacing"/>
              <w:numPr>
                <w:ilvl w:val="0"/>
                <w:numId w:val="14"/>
              </w:numPr>
              <w:spacing w:line="276" w:lineRule="auto"/>
              <w:rPr>
                <w:rFonts w:cs="Calibri"/>
                <w:sz w:val="24"/>
                <w:szCs w:val="24"/>
              </w:rPr>
            </w:pPr>
            <w:r w:rsidRPr="00C87F3F">
              <w:rPr>
                <w:rFonts w:cs="Calibri"/>
                <w:sz w:val="24"/>
                <w:szCs w:val="24"/>
              </w:rPr>
              <w:t xml:space="preserve">Lead on deduplication of clients and enterprises, sharing records across the system users, </w:t>
            </w:r>
            <w:proofErr w:type="gramStart"/>
            <w:r w:rsidRPr="00C87F3F">
              <w:rPr>
                <w:rFonts w:cs="Calibri"/>
                <w:sz w:val="24"/>
                <w:szCs w:val="24"/>
              </w:rPr>
              <w:t>closing down</w:t>
            </w:r>
            <w:proofErr w:type="gramEnd"/>
            <w:r w:rsidRPr="00C87F3F">
              <w:rPr>
                <w:rFonts w:cs="Calibri"/>
                <w:sz w:val="24"/>
                <w:szCs w:val="24"/>
              </w:rPr>
              <w:t xml:space="preserve"> records to give clean reporting and other core system tasks</w:t>
            </w:r>
          </w:p>
        </w:tc>
        <w:tc>
          <w:tcPr>
            <w:tcW w:w="1791" w:type="dxa"/>
            <w:vMerge w:val="restart"/>
            <w:vAlign w:val="center"/>
          </w:tcPr>
          <w:p w14:paraId="713DF84F" w14:textId="7FB7A060" w:rsidR="000555AF" w:rsidRPr="00C87F3F" w:rsidRDefault="00550952" w:rsidP="005776DE">
            <w:pPr>
              <w:pStyle w:val="NoSpacing"/>
              <w:spacing w:line="276" w:lineRule="auto"/>
              <w:jc w:val="center"/>
              <w:rPr>
                <w:rFonts w:cs="Calibri"/>
                <w:sz w:val="24"/>
                <w:szCs w:val="24"/>
              </w:rPr>
            </w:pPr>
            <w:r w:rsidRPr="00C87F3F">
              <w:rPr>
                <w:rFonts w:cs="Calibri"/>
                <w:sz w:val="24"/>
                <w:szCs w:val="24"/>
              </w:rPr>
              <w:t>40</w:t>
            </w:r>
            <w:r w:rsidR="00466C5D" w:rsidRPr="00C87F3F">
              <w:rPr>
                <w:rFonts w:cs="Calibri"/>
                <w:sz w:val="24"/>
                <w:szCs w:val="24"/>
              </w:rPr>
              <w:t>%</w:t>
            </w:r>
          </w:p>
        </w:tc>
      </w:tr>
      <w:tr w:rsidR="00466C5D" w:rsidRPr="00C87F3F" w14:paraId="4F1A6467" w14:textId="2D6EA136" w:rsidTr="005776DE">
        <w:tc>
          <w:tcPr>
            <w:tcW w:w="7230" w:type="dxa"/>
          </w:tcPr>
          <w:p w14:paraId="48DFDC7C" w14:textId="4B1628E8" w:rsidR="000555AF" w:rsidRPr="00C87F3F" w:rsidRDefault="00466C5D" w:rsidP="002A357D">
            <w:pPr>
              <w:pStyle w:val="NoSpacing"/>
              <w:numPr>
                <w:ilvl w:val="0"/>
                <w:numId w:val="14"/>
              </w:numPr>
              <w:spacing w:line="276" w:lineRule="auto"/>
              <w:rPr>
                <w:rFonts w:cs="Calibri"/>
                <w:sz w:val="24"/>
                <w:szCs w:val="24"/>
              </w:rPr>
            </w:pPr>
            <w:r w:rsidRPr="00C87F3F">
              <w:rPr>
                <w:rFonts w:cs="Calibri"/>
                <w:sz w:val="24"/>
                <w:szCs w:val="24"/>
              </w:rPr>
              <w:t>Data cleansing in system to maintain data accuracy and report management such as correcting or deleting of inaccurate activities</w:t>
            </w:r>
          </w:p>
        </w:tc>
        <w:tc>
          <w:tcPr>
            <w:tcW w:w="1791" w:type="dxa"/>
            <w:vMerge/>
            <w:vAlign w:val="center"/>
          </w:tcPr>
          <w:p w14:paraId="082B676B" w14:textId="77777777" w:rsidR="00466C5D" w:rsidRPr="00C87F3F" w:rsidRDefault="00466C5D" w:rsidP="005776DE">
            <w:pPr>
              <w:pStyle w:val="NoSpacing"/>
              <w:spacing w:line="276" w:lineRule="auto"/>
              <w:ind w:left="720"/>
              <w:jc w:val="center"/>
              <w:rPr>
                <w:rFonts w:cs="Calibri"/>
                <w:sz w:val="24"/>
                <w:szCs w:val="24"/>
              </w:rPr>
            </w:pPr>
          </w:p>
        </w:tc>
      </w:tr>
      <w:tr w:rsidR="00466C5D" w:rsidRPr="00C87F3F" w14:paraId="2F14AEE3" w14:textId="5454D93B" w:rsidTr="005776DE">
        <w:tc>
          <w:tcPr>
            <w:tcW w:w="7230" w:type="dxa"/>
          </w:tcPr>
          <w:p w14:paraId="28A723C9" w14:textId="77777777" w:rsidR="00466C5D" w:rsidRPr="00C87F3F" w:rsidRDefault="00466C5D" w:rsidP="002A357D">
            <w:pPr>
              <w:pStyle w:val="NoSpacing"/>
              <w:numPr>
                <w:ilvl w:val="0"/>
                <w:numId w:val="14"/>
              </w:numPr>
              <w:spacing w:line="276" w:lineRule="auto"/>
              <w:rPr>
                <w:rFonts w:cs="Calibri"/>
                <w:sz w:val="24"/>
                <w:szCs w:val="24"/>
              </w:rPr>
            </w:pPr>
            <w:r w:rsidRPr="00C87F3F">
              <w:rPr>
                <w:rFonts w:cs="Calibri"/>
                <w:sz w:val="24"/>
                <w:szCs w:val="24"/>
              </w:rPr>
              <w:t>Development of a communication plan with system users to include regular information about hints and tips, data insights, system developments and new features etc. Measurement of communication success and feedback</w:t>
            </w:r>
          </w:p>
        </w:tc>
        <w:tc>
          <w:tcPr>
            <w:tcW w:w="1791" w:type="dxa"/>
            <w:vMerge w:val="restart"/>
            <w:vAlign w:val="center"/>
          </w:tcPr>
          <w:p w14:paraId="561E9302" w14:textId="05802F6E" w:rsidR="00466C5D" w:rsidRPr="00C87F3F" w:rsidRDefault="00FA5F98" w:rsidP="005776DE">
            <w:pPr>
              <w:pStyle w:val="NoSpacing"/>
              <w:spacing w:line="276" w:lineRule="auto"/>
              <w:jc w:val="center"/>
              <w:rPr>
                <w:rFonts w:cs="Calibri"/>
                <w:sz w:val="24"/>
                <w:szCs w:val="24"/>
              </w:rPr>
            </w:pPr>
            <w:r w:rsidRPr="00C87F3F">
              <w:rPr>
                <w:rFonts w:cs="Calibri"/>
                <w:sz w:val="24"/>
                <w:szCs w:val="24"/>
              </w:rPr>
              <w:t>10%</w:t>
            </w:r>
          </w:p>
        </w:tc>
      </w:tr>
      <w:tr w:rsidR="00466C5D" w:rsidRPr="00C87F3F" w14:paraId="164E7597" w14:textId="115CEFBF" w:rsidTr="005776DE">
        <w:tc>
          <w:tcPr>
            <w:tcW w:w="7230" w:type="dxa"/>
          </w:tcPr>
          <w:p w14:paraId="026C7844" w14:textId="77777777" w:rsidR="00466C5D" w:rsidRPr="00C87F3F" w:rsidRDefault="00466C5D" w:rsidP="002A357D">
            <w:pPr>
              <w:pStyle w:val="NoSpacing"/>
              <w:numPr>
                <w:ilvl w:val="0"/>
                <w:numId w:val="14"/>
              </w:numPr>
              <w:spacing w:line="276" w:lineRule="auto"/>
              <w:rPr>
                <w:rFonts w:cs="Calibri"/>
                <w:sz w:val="24"/>
                <w:szCs w:val="24"/>
              </w:rPr>
            </w:pPr>
            <w:r w:rsidRPr="00C87F3F">
              <w:rPr>
                <w:rFonts w:cs="Calibri"/>
                <w:sz w:val="24"/>
                <w:szCs w:val="24"/>
              </w:rPr>
              <w:t>Delivery of communication plan to system users including the organisation of regular training for system users, information about user resources and insights from data as well as looking at refining communication processes as the number of users and range of functionality expands</w:t>
            </w:r>
          </w:p>
        </w:tc>
        <w:tc>
          <w:tcPr>
            <w:tcW w:w="1791" w:type="dxa"/>
            <w:vMerge/>
            <w:vAlign w:val="center"/>
          </w:tcPr>
          <w:p w14:paraId="35661F6B" w14:textId="77777777" w:rsidR="00466C5D" w:rsidRPr="00C87F3F" w:rsidRDefault="00466C5D" w:rsidP="005776DE">
            <w:pPr>
              <w:pStyle w:val="NoSpacing"/>
              <w:spacing w:line="276" w:lineRule="auto"/>
              <w:ind w:left="360"/>
              <w:jc w:val="center"/>
              <w:rPr>
                <w:rFonts w:cs="Calibri"/>
                <w:sz w:val="24"/>
                <w:szCs w:val="24"/>
              </w:rPr>
            </w:pPr>
          </w:p>
        </w:tc>
      </w:tr>
      <w:tr w:rsidR="00DC198A" w:rsidRPr="00C87F3F" w14:paraId="4E45264A" w14:textId="5D3C6425" w:rsidTr="005776DE">
        <w:tc>
          <w:tcPr>
            <w:tcW w:w="7230" w:type="dxa"/>
          </w:tcPr>
          <w:p w14:paraId="79DA7EF3" w14:textId="77777777" w:rsidR="00DC198A" w:rsidRPr="00C87F3F" w:rsidRDefault="00DC198A" w:rsidP="002A357D">
            <w:pPr>
              <w:pStyle w:val="NoSpacing"/>
              <w:numPr>
                <w:ilvl w:val="0"/>
                <w:numId w:val="14"/>
              </w:numPr>
              <w:spacing w:line="276" w:lineRule="auto"/>
              <w:rPr>
                <w:rFonts w:cs="Calibri"/>
                <w:sz w:val="24"/>
                <w:szCs w:val="24"/>
              </w:rPr>
            </w:pPr>
            <w:r w:rsidRPr="00C87F3F">
              <w:rPr>
                <w:rFonts w:cs="Calibri"/>
                <w:sz w:val="24"/>
                <w:szCs w:val="24"/>
              </w:rPr>
              <w:t>Act as lead contact for single Local Authority using the system, attending regular meetings to understand internal processes</w:t>
            </w:r>
          </w:p>
        </w:tc>
        <w:tc>
          <w:tcPr>
            <w:tcW w:w="1791" w:type="dxa"/>
            <w:vAlign w:val="center"/>
          </w:tcPr>
          <w:p w14:paraId="70DAD9CC" w14:textId="74222DE9" w:rsidR="00DC198A" w:rsidRPr="00C87F3F" w:rsidRDefault="00FA5F98" w:rsidP="005776DE">
            <w:pPr>
              <w:pStyle w:val="NoSpacing"/>
              <w:spacing w:line="276" w:lineRule="auto"/>
              <w:jc w:val="center"/>
              <w:rPr>
                <w:rFonts w:cs="Calibri"/>
                <w:sz w:val="24"/>
                <w:szCs w:val="24"/>
              </w:rPr>
            </w:pPr>
            <w:r w:rsidRPr="00C87F3F">
              <w:rPr>
                <w:rFonts w:cs="Calibri"/>
                <w:sz w:val="24"/>
                <w:szCs w:val="24"/>
              </w:rPr>
              <w:t>5%</w:t>
            </w:r>
          </w:p>
        </w:tc>
      </w:tr>
      <w:tr w:rsidR="00DC198A" w:rsidRPr="00C87F3F" w14:paraId="300C4623" w14:textId="07A1C105" w:rsidTr="005776DE">
        <w:tc>
          <w:tcPr>
            <w:tcW w:w="7230" w:type="dxa"/>
          </w:tcPr>
          <w:p w14:paraId="52841451" w14:textId="77777777" w:rsidR="00DC198A" w:rsidRPr="00C87F3F" w:rsidRDefault="00DC198A" w:rsidP="002A357D">
            <w:pPr>
              <w:pStyle w:val="NoSpacing"/>
              <w:numPr>
                <w:ilvl w:val="0"/>
                <w:numId w:val="14"/>
              </w:numPr>
              <w:spacing w:line="276" w:lineRule="auto"/>
              <w:rPr>
                <w:rFonts w:cs="Calibri"/>
                <w:sz w:val="24"/>
                <w:szCs w:val="24"/>
              </w:rPr>
            </w:pPr>
            <w:r w:rsidRPr="00C87F3F">
              <w:rPr>
                <w:rFonts w:cs="Calibri"/>
                <w:sz w:val="24"/>
                <w:szCs w:val="24"/>
              </w:rPr>
              <w:t xml:space="preserve">User maintenance, including updating access permissions and shutting down user accounts as required </w:t>
            </w:r>
          </w:p>
        </w:tc>
        <w:tc>
          <w:tcPr>
            <w:tcW w:w="1791" w:type="dxa"/>
            <w:vAlign w:val="center"/>
          </w:tcPr>
          <w:p w14:paraId="63767ED5" w14:textId="15908B4F" w:rsidR="00DC198A" w:rsidRPr="00C87F3F" w:rsidRDefault="00FA5F98" w:rsidP="005776DE">
            <w:pPr>
              <w:pStyle w:val="NoSpacing"/>
              <w:spacing w:line="276" w:lineRule="auto"/>
              <w:jc w:val="center"/>
              <w:rPr>
                <w:rFonts w:cs="Calibri"/>
                <w:sz w:val="24"/>
                <w:szCs w:val="24"/>
              </w:rPr>
            </w:pPr>
            <w:r w:rsidRPr="00C87F3F">
              <w:rPr>
                <w:rFonts w:cs="Calibri"/>
                <w:sz w:val="24"/>
                <w:szCs w:val="24"/>
              </w:rPr>
              <w:t>5%</w:t>
            </w:r>
          </w:p>
        </w:tc>
      </w:tr>
      <w:tr w:rsidR="00DC198A" w:rsidRPr="00C87F3F" w14:paraId="21EEA233" w14:textId="706CC579" w:rsidTr="005776DE">
        <w:tc>
          <w:tcPr>
            <w:tcW w:w="7230" w:type="dxa"/>
          </w:tcPr>
          <w:p w14:paraId="2AD3FF1C" w14:textId="77777777" w:rsidR="00DC198A" w:rsidRPr="00C87F3F" w:rsidRDefault="00DC198A" w:rsidP="002A357D">
            <w:pPr>
              <w:pStyle w:val="NoSpacing"/>
              <w:numPr>
                <w:ilvl w:val="0"/>
                <w:numId w:val="14"/>
              </w:numPr>
              <w:spacing w:line="276" w:lineRule="auto"/>
              <w:rPr>
                <w:rFonts w:cs="Calibri"/>
                <w:sz w:val="24"/>
                <w:szCs w:val="24"/>
              </w:rPr>
            </w:pPr>
            <w:r w:rsidRPr="00C87F3F">
              <w:rPr>
                <w:rFonts w:cs="Calibri"/>
                <w:sz w:val="24"/>
                <w:szCs w:val="24"/>
              </w:rPr>
              <w:t xml:space="preserve">Management of learning resources for users, including developing a process for resource updating </w:t>
            </w:r>
          </w:p>
        </w:tc>
        <w:tc>
          <w:tcPr>
            <w:tcW w:w="1791" w:type="dxa"/>
            <w:vAlign w:val="center"/>
          </w:tcPr>
          <w:p w14:paraId="17E0A4C7" w14:textId="3D5E924F" w:rsidR="00DC198A" w:rsidRPr="00C87F3F" w:rsidRDefault="00FA5F98" w:rsidP="005776DE">
            <w:pPr>
              <w:pStyle w:val="NoSpacing"/>
              <w:spacing w:line="276" w:lineRule="auto"/>
              <w:jc w:val="center"/>
              <w:rPr>
                <w:rFonts w:cs="Calibri"/>
                <w:sz w:val="24"/>
                <w:szCs w:val="24"/>
              </w:rPr>
            </w:pPr>
            <w:r w:rsidRPr="00C87F3F">
              <w:rPr>
                <w:rFonts w:cs="Calibri"/>
                <w:sz w:val="24"/>
                <w:szCs w:val="24"/>
              </w:rPr>
              <w:t>5%</w:t>
            </w:r>
          </w:p>
        </w:tc>
      </w:tr>
      <w:tr w:rsidR="00DC198A" w:rsidRPr="00C87F3F" w14:paraId="190B890D" w14:textId="7B7B95AF" w:rsidTr="005776DE">
        <w:tc>
          <w:tcPr>
            <w:tcW w:w="7230" w:type="dxa"/>
          </w:tcPr>
          <w:p w14:paraId="28106BFD" w14:textId="77777777" w:rsidR="00DC198A" w:rsidRPr="00C87F3F" w:rsidRDefault="00DC198A" w:rsidP="002A357D">
            <w:pPr>
              <w:pStyle w:val="NoSpacing"/>
              <w:numPr>
                <w:ilvl w:val="0"/>
                <w:numId w:val="14"/>
              </w:numPr>
              <w:spacing w:line="276" w:lineRule="auto"/>
              <w:rPr>
                <w:rFonts w:cs="Calibri"/>
                <w:sz w:val="24"/>
                <w:szCs w:val="24"/>
              </w:rPr>
            </w:pPr>
            <w:r w:rsidRPr="00C87F3F">
              <w:rPr>
                <w:rFonts w:cs="Calibri"/>
                <w:sz w:val="24"/>
                <w:szCs w:val="24"/>
              </w:rPr>
              <w:t>Contribute to the ongoing development and improvement of the system</w:t>
            </w:r>
          </w:p>
        </w:tc>
        <w:tc>
          <w:tcPr>
            <w:tcW w:w="1791" w:type="dxa"/>
            <w:vAlign w:val="center"/>
          </w:tcPr>
          <w:p w14:paraId="4F2A5CF3" w14:textId="00FE7E41" w:rsidR="00DC198A" w:rsidRPr="00C87F3F" w:rsidRDefault="00DC198A" w:rsidP="005776DE">
            <w:pPr>
              <w:pStyle w:val="NoSpacing"/>
              <w:spacing w:line="276" w:lineRule="auto"/>
              <w:jc w:val="center"/>
              <w:rPr>
                <w:rFonts w:cs="Calibri"/>
                <w:sz w:val="24"/>
                <w:szCs w:val="24"/>
              </w:rPr>
            </w:pPr>
            <w:r w:rsidRPr="00C87F3F">
              <w:rPr>
                <w:rFonts w:cs="Calibri"/>
                <w:sz w:val="24"/>
                <w:szCs w:val="24"/>
              </w:rPr>
              <w:t>Ad hoc</w:t>
            </w:r>
          </w:p>
        </w:tc>
      </w:tr>
      <w:tr w:rsidR="00DC198A" w:rsidRPr="00C87F3F" w14:paraId="17CEDDE3" w14:textId="2DB67F5F" w:rsidTr="005776DE">
        <w:tc>
          <w:tcPr>
            <w:tcW w:w="7230" w:type="dxa"/>
          </w:tcPr>
          <w:p w14:paraId="238DF3CE" w14:textId="77777777" w:rsidR="00DC198A" w:rsidRPr="00C87F3F" w:rsidRDefault="00DC198A" w:rsidP="002A357D">
            <w:pPr>
              <w:pStyle w:val="NoSpacing"/>
              <w:numPr>
                <w:ilvl w:val="0"/>
                <w:numId w:val="14"/>
              </w:numPr>
              <w:spacing w:line="276" w:lineRule="auto"/>
              <w:rPr>
                <w:rFonts w:cs="Calibri"/>
                <w:sz w:val="24"/>
                <w:szCs w:val="24"/>
              </w:rPr>
            </w:pPr>
            <w:r w:rsidRPr="00C87F3F">
              <w:rPr>
                <w:rFonts w:cs="Calibri"/>
                <w:sz w:val="24"/>
                <w:szCs w:val="24"/>
              </w:rPr>
              <w:t>Other relevant tasks as requested by line manager</w:t>
            </w:r>
          </w:p>
        </w:tc>
        <w:tc>
          <w:tcPr>
            <w:tcW w:w="1791" w:type="dxa"/>
            <w:vAlign w:val="center"/>
          </w:tcPr>
          <w:p w14:paraId="4D4135C1" w14:textId="711566B9" w:rsidR="00DC198A" w:rsidRPr="00C87F3F" w:rsidRDefault="00DC198A" w:rsidP="005776DE">
            <w:pPr>
              <w:pStyle w:val="NoSpacing"/>
              <w:spacing w:line="276" w:lineRule="auto"/>
              <w:jc w:val="center"/>
              <w:rPr>
                <w:rFonts w:cs="Calibri"/>
                <w:sz w:val="24"/>
                <w:szCs w:val="24"/>
              </w:rPr>
            </w:pPr>
            <w:r w:rsidRPr="00C87F3F">
              <w:rPr>
                <w:rFonts w:cs="Calibri"/>
                <w:sz w:val="24"/>
                <w:szCs w:val="24"/>
              </w:rPr>
              <w:t>Ad hoc</w:t>
            </w:r>
          </w:p>
        </w:tc>
      </w:tr>
    </w:tbl>
    <w:p w14:paraId="036151A1" w14:textId="77777777" w:rsidR="0042775B" w:rsidRPr="00C87F3F" w:rsidRDefault="0042775B" w:rsidP="002A357D">
      <w:pPr>
        <w:pStyle w:val="NoSpacing"/>
        <w:spacing w:line="276" w:lineRule="auto"/>
        <w:rPr>
          <w:rFonts w:cs="Calibri"/>
          <w:sz w:val="24"/>
          <w:szCs w:val="24"/>
          <w:u w:val="single"/>
        </w:rPr>
      </w:pPr>
    </w:p>
    <w:p w14:paraId="0220123F" w14:textId="77777777" w:rsidR="006F79E8" w:rsidRDefault="006F79E8" w:rsidP="002A357D">
      <w:pPr>
        <w:pStyle w:val="Body"/>
        <w:spacing w:line="276" w:lineRule="auto"/>
        <w:rPr>
          <w:rFonts w:asciiTheme="minorHAnsi" w:hAnsiTheme="minorHAnsi" w:cs="Calibri"/>
          <w:b/>
          <w:bCs/>
          <w:sz w:val="24"/>
          <w:szCs w:val="24"/>
          <w:u w:val="single"/>
          <w:lang w:val="en-US"/>
        </w:rPr>
      </w:pPr>
    </w:p>
    <w:p w14:paraId="01E4B83D" w14:textId="77777777" w:rsidR="006F79E8" w:rsidRDefault="006F79E8" w:rsidP="002A357D">
      <w:pPr>
        <w:pStyle w:val="Body"/>
        <w:spacing w:line="276" w:lineRule="auto"/>
        <w:rPr>
          <w:rFonts w:asciiTheme="minorHAnsi" w:hAnsiTheme="minorHAnsi" w:cs="Calibri"/>
          <w:b/>
          <w:bCs/>
          <w:sz w:val="24"/>
          <w:szCs w:val="24"/>
          <w:u w:val="single"/>
          <w:lang w:val="en-US"/>
        </w:rPr>
      </w:pPr>
    </w:p>
    <w:p w14:paraId="51C0E280" w14:textId="77777777" w:rsidR="006F79E8" w:rsidRDefault="006F79E8" w:rsidP="002A357D">
      <w:pPr>
        <w:pStyle w:val="Body"/>
        <w:spacing w:line="276" w:lineRule="auto"/>
        <w:rPr>
          <w:rFonts w:asciiTheme="minorHAnsi" w:hAnsiTheme="minorHAnsi" w:cs="Calibri"/>
          <w:b/>
          <w:bCs/>
          <w:sz w:val="24"/>
          <w:szCs w:val="24"/>
          <w:u w:val="single"/>
          <w:lang w:val="en-US"/>
        </w:rPr>
      </w:pPr>
    </w:p>
    <w:p w14:paraId="6B18C235" w14:textId="77777777" w:rsidR="006F79E8" w:rsidRDefault="006F79E8" w:rsidP="002A357D">
      <w:pPr>
        <w:pStyle w:val="Body"/>
        <w:spacing w:line="276" w:lineRule="auto"/>
        <w:rPr>
          <w:rFonts w:asciiTheme="minorHAnsi" w:hAnsiTheme="minorHAnsi" w:cs="Calibri"/>
          <w:b/>
          <w:bCs/>
          <w:sz w:val="24"/>
          <w:szCs w:val="24"/>
          <w:u w:val="single"/>
          <w:lang w:val="en-US"/>
        </w:rPr>
      </w:pPr>
    </w:p>
    <w:p w14:paraId="25CEB66B" w14:textId="6FBE1AD8" w:rsidR="0042775B" w:rsidRPr="00C87F3F" w:rsidRDefault="00423D61" w:rsidP="002A357D">
      <w:pPr>
        <w:pStyle w:val="Body"/>
        <w:spacing w:line="276" w:lineRule="auto"/>
        <w:rPr>
          <w:rFonts w:asciiTheme="minorHAnsi" w:eastAsia="Carlito" w:hAnsiTheme="minorHAnsi" w:cs="Calibri"/>
          <w:b/>
          <w:bCs/>
          <w:sz w:val="24"/>
          <w:szCs w:val="24"/>
          <w:u w:val="single"/>
        </w:rPr>
      </w:pPr>
      <w:r w:rsidRPr="00C87F3F">
        <w:rPr>
          <w:rFonts w:asciiTheme="minorHAnsi" w:hAnsiTheme="minorHAnsi" w:cs="Calibri"/>
          <w:b/>
          <w:bCs/>
          <w:sz w:val="24"/>
          <w:szCs w:val="24"/>
          <w:u w:val="single"/>
          <w:lang w:val="en-US"/>
        </w:rPr>
        <w:t>Knowledge and Skills Required</w:t>
      </w:r>
    </w:p>
    <w:p w14:paraId="675D1BC7" w14:textId="2E1D20F6" w:rsidR="0042775B" w:rsidRPr="00C87F3F" w:rsidRDefault="0042775B" w:rsidP="002A357D">
      <w:pPr>
        <w:pStyle w:val="Body"/>
        <w:spacing w:after="0" w:line="276" w:lineRule="auto"/>
        <w:rPr>
          <w:rFonts w:asciiTheme="minorHAnsi" w:eastAsia="Calibri Light" w:hAnsiTheme="minorHAnsi" w:cs="Calibri"/>
          <w:sz w:val="24"/>
          <w:szCs w:val="24"/>
        </w:rPr>
      </w:pPr>
      <w:r w:rsidRPr="00C87F3F">
        <w:rPr>
          <w:rFonts w:asciiTheme="minorHAnsi" w:hAnsiTheme="minorHAnsi" w:cs="Calibri"/>
          <w:sz w:val="24"/>
          <w:szCs w:val="24"/>
          <w:lang w:val="en-US"/>
        </w:rPr>
        <w:t>Essential</w:t>
      </w:r>
      <w:r w:rsidR="00423D61" w:rsidRPr="00C87F3F">
        <w:rPr>
          <w:rFonts w:asciiTheme="minorHAnsi" w:hAnsiTheme="minorHAnsi" w:cs="Calibri"/>
          <w:sz w:val="24"/>
          <w:szCs w:val="24"/>
          <w:lang w:val="en-US"/>
        </w:rPr>
        <w:t>:</w:t>
      </w:r>
    </w:p>
    <w:p w14:paraId="208BC387" w14:textId="54E8777B" w:rsidR="00623850" w:rsidRPr="00C87F3F" w:rsidRDefault="00623850" w:rsidP="002A357D">
      <w:pPr>
        <w:pStyle w:val="NoSpacing"/>
        <w:numPr>
          <w:ilvl w:val="0"/>
          <w:numId w:val="19"/>
        </w:numPr>
        <w:spacing w:line="276" w:lineRule="auto"/>
        <w:rPr>
          <w:rFonts w:cs="Calibri"/>
          <w:sz w:val="24"/>
          <w:szCs w:val="24"/>
        </w:rPr>
      </w:pPr>
      <w:r w:rsidRPr="00C87F3F">
        <w:rPr>
          <w:rFonts w:cs="Calibri"/>
          <w:sz w:val="24"/>
          <w:szCs w:val="24"/>
        </w:rPr>
        <w:t>Awareness of business systems</w:t>
      </w:r>
      <w:r w:rsidR="00E147C4" w:rsidRPr="00C87F3F">
        <w:rPr>
          <w:rFonts w:cs="Calibri"/>
          <w:sz w:val="24"/>
          <w:szCs w:val="24"/>
        </w:rPr>
        <w:t xml:space="preserve"> with a minimum of 1 year experience working </w:t>
      </w:r>
      <w:r w:rsidR="00CD5B0A" w:rsidRPr="00C87F3F">
        <w:rPr>
          <w:rFonts w:cs="Calibri"/>
          <w:sz w:val="24"/>
          <w:szCs w:val="24"/>
        </w:rPr>
        <w:t>on a CRM/MIS</w:t>
      </w:r>
    </w:p>
    <w:p w14:paraId="362803E3" w14:textId="6D51F0AE" w:rsidR="00623850" w:rsidRPr="00C87F3F" w:rsidRDefault="00B46865" w:rsidP="002A357D">
      <w:pPr>
        <w:pStyle w:val="NoSpacing"/>
        <w:numPr>
          <w:ilvl w:val="0"/>
          <w:numId w:val="19"/>
        </w:numPr>
        <w:spacing w:line="276" w:lineRule="auto"/>
        <w:rPr>
          <w:rFonts w:cs="Calibri"/>
          <w:sz w:val="24"/>
          <w:szCs w:val="24"/>
        </w:rPr>
      </w:pPr>
      <w:r w:rsidRPr="00C87F3F">
        <w:rPr>
          <w:rFonts w:cs="Calibri"/>
          <w:sz w:val="24"/>
          <w:szCs w:val="24"/>
        </w:rPr>
        <w:t xml:space="preserve">Excellent communication skills with the ability to </w:t>
      </w:r>
      <w:r w:rsidR="00FD38F8" w:rsidRPr="00C87F3F">
        <w:rPr>
          <w:rFonts w:cs="Calibri"/>
          <w:sz w:val="24"/>
          <w:szCs w:val="24"/>
        </w:rPr>
        <w:t>explain</w:t>
      </w:r>
      <w:r w:rsidRPr="00C87F3F">
        <w:rPr>
          <w:rFonts w:cs="Calibri"/>
          <w:sz w:val="24"/>
          <w:szCs w:val="24"/>
        </w:rPr>
        <w:t xml:space="preserve"> complex system issues in an easy-to-follow manner</w:t>
      </w:r>
    </w:p>
    <w:p w14:paraId="52BD962B" w14:textId="318FEB25" w:rsidR="001967E2" w:rsidRPr="00C87F3F" w:rsidRDefault="00000566" w:rsidP="002A357D">
      <w:pPr>
        <w:pStyle w:val="NoSpacing"/>
        <w:numPr>
          <w:ilvl w:val="0"/>
          <w:numId w:val="19"/>
        </w:numPr>
        <w:spacing w:line="276" w:lineRule="auto"/>
        <w:rPr>
          <w:rFonts w:cs="Calibri"/>
          <w:sz w:val="24"/>
          <w:szCs w:val="24"/>
        </w:rPr>
      </w:pPr>
      <w:r w:rsidRPr="00C87F3F">
        <w:rPr>
          <w:rFonts w:cs="Calibri"/>
          <w:sz w:val="24"/>
          <w:szCs w:val="24"/>
        </w:rPr>
        <w:t xml:space="preserve">A strong </w:t>
      </w:r>
      <w:proofErr w:type="gramStart"/>
      <w:r w:rsidRPr="00C87F3F">
        <w:rPr>
          <w:rFonts w:cs="Calibri"/>
          <w:sz w:val="24"/>
          <w:szCs w:val="24"/>
        </w:rPr>
        <w:t>p</w:t>
      </w:r>
      <w:r w:rsidR="00B46865" w:rsidRPr="00C87F3F">
        <w:rPr>
          <w:rFonts w:cs="Calibri"/>
          <w:sz w:val="24"/>
          <w:szCs w:val="24"/>
        </w:rPr>
        <w:t>roblem solving</w:t>
      </w:r>
      <w:proofErr w:type="gramEnd"/>
      <w:r w:rsidRPr="00C87F3F">
        <w:rPr>
          <w:rFonts w:cs="Calibri"/>
          <w:sz w:val="24"/>
          <w:szCs w:val="24"/>
        </w:rPr>
        <w:t xml:space="preserve"> talent </w:t>
      </w:r>
      <w:r w:rsidR="00E5680F" w:rsidRPr="00C87F3F">
        <w:rPr>
          <w:rFonts w:cs="Calibri"/>
          <w:sz w:val="24"/>
          <w:szCs w:val="24"/>
        </w:rPr>
        <w:t xml:space="preserve">and skill in </w:t>
      </w:r>
      <w:r w:rsidR="00E147C4" w:rsidRPr="00C87F3F">
        <w:rPr>
          <w:rFonts w:cs="Calibri"/>
          <w:sz w:val="24"/>
          <w:szCs w:val="24"/>
        </w:rPr>
        <w:t xml:space="preserve">understanding how </w:t>
      </w:r>
      <w:proofErr w:type="gramStart"/>
      <w:r w:rsidR="00E147C4" w:rsidRPr="00C87F3F">
        <w:rPr>
          <w:rFonts w:cs="Calibri"/>
          <w:sz w:val="24"/>
          <w:szCs w:val="24"/>
        </w:rPr>
        <w:t>real world</w:t>
      </w:r>
      <w:proofErr w:type="gramEnd"/>
      <w:r w:rsidR="00E147C4" w:rsidRPr="00C87F3F">
        <w:rPr>
          <w:rFonts w:cs="Calibri"/>
          <w:sz w:val="24"/>
          <w:szCs w:val="24"/>
        </w:rPr>
        <w:t xml:space="preserve"> scenarios are reflected in system outputs</w:t>
      </w:r>
    </w:p>
    <w:p w14:paraId="49A07303" w14:textId="338E647A" w:rsidR="00623850" w:rsidRPr="00C87F3F" w:rsidRDefault="001967E2" w:rsidP="002A357D">
      <w:pPr>
        <w:pStyle w:val="NoSpacing"/>
        <w:numPr>
          <w:ilvl w:val="0"/>
          <w:numId w:val="19"/>
        </w:numPr>
        <w:spacing w:line="276" w:lineRule="auto"/>
        <w:rPr>
          <w:rFonts w:cs="Calibri"/>
          <w:sz w:val="24"/>
          <w:szCs w:val="24"/>
        </w:rPr>
      </w:pPr>
      <w:r w:rsidRPr="00C87F3F">
        <w:rPr>
          <w:rFonts w:cs="Calibri"/>
          <w:sz w:val="24"/>
          <w:szCs w:val="24"/>
        </w:rPr>
        <w:t>Experience dealing with user queries/user helpdesk</w:t>
      </w:r>
    </w:p>
    <w:p w14:paraId="63D495CB" w14:textId="3619AB53" w:rsidR="000437DC" w:rsidRPr="00C87F3F" w:rsidRDefault="003F6347" w:rsidP="002A357D">
      <w:pPr>
        <w:pStyle w:val="ListParagraph"/>
        <w:numPr>
          <w:ilvl w:val="0"/>
          <w:numId w:val="19"/>
        </w:numPr>
        <w:spacing w:line="276" w:lineRule="auto"/>
        <w:rPr>
          <w:rFonts w:cs="Calibri"/>
          <w:sz w:val="24"/>
          <w:szCs w:val="24"/>
        </w:rPr>
      </w:pPr>
      <w:r w:rsidRPr="00C87F3F">
        <w:rPr>
          <w:rFonts w:cs="Calibri"/>
          <w:sz w:val="24"/>
          <w:szCs w:val="24"/>
        </w:rPr>
        <w:t>High level of a</w:t>
      </w:r>
      <w:r w:rsidR="00522DCD" w:rsidRPr="00C87F3F">
        <w:rPr>
          <w:rFonts w:cs="Calibri"/>
          <w:sz w:val="24"/>
          <w:szCs w:val="24"/>
        </w:rPr>
        <w:t>ttention to detail</w:t>
      </w:r>
      <w:r w:rsidRPr="00C87F3F">
        <w:rPr>
          <w:rFonts w:cs="Calibri"/>
          <w:sz w:val="24"/>
          <w:szCs w:val="24"/>
        </w:rPr>
        <w:t xml:space="preserve"> to</w:t>
      </w:r>
      <w:r w:rsidR="00522DCD" w:rsidRPr="00C87F3F">
        <w:rPr>
          <w:rFonts w:cs="Calibri"/>
          <w:sz w:val="24"/>
          <w:szCs w:val="24"/>
        </w:rPr>
        <w:t xml:space="preserve"> </w:t>
      </w:r>
      <w:r w:rsidR="00015C4F" w:rsidRPr="00C87F3F">
        <w:rPr>
          <w:rFonts w:cs="Calibri"/>
          <w:sz w:val="24"/>
          <w:szCs w:val="24"/>
        </w:rPr>
        <w:t xml:space="preserve">maintain a high level of </w:t>
      </w:r>
      <w:r w:rsidRPr="00C87F3F">
        <w:rPr>
          <w:rFonts w:cs="Calibri"/>
          <w:sz w:val="24"/>
          <w:szCs w:val="24"/>
        </w:rPr>
        <w:t xml:space="preserve">accuracy </w:t>
      </w:r>
      <w:r w:rsidR="00CE55D9" w:rsidRPr="00C87F3F">
        <w:rPr>
          <w:rFonts w:cs="Calibri"/>
          <w:sz w:val="24"/>
          <w:szCs w:val="24"/>
        </w:rPr>
        <w:t>with a m</w:t>
      </w:r>
      <w:r w:rsidRPr="00C87F3F">
        <w:rPr>
          <w:rFonts w:cs="Calibri"/>
          <w:sz w:val="24"/>
          <w:szCs w:val="24"/>
        </w:rPr>
        <w:t xml:space="preserve">eticulous approach to record keeping and recording of information  </w:t>
      </w:r>
    </w:p>
    <w:p w14:paraId="3B7C7EA0" w14:textId="77777777" w:rsidR="00423D61" w:rsidRPr="00C87F3F" w:rsidRDefault="000437DC" w:rsidP="002A357D">
      <w:pPr>
        <w:pStyle w:val="ListParagraph"/>
        <w:numPr>
          <w:ilvl w:val="0"/>
          <w:numId w:val="19"/>
        </w:numPr>
        <w:spacing w:line="276" w:lineRule="auto"/>
        <w:rPr>
          <w:rFonts w:cs="Calibri"/>
          <w:sz w:val="24"/>
          <w:szCs w:val="24"/>
        </w:rPr>
      </w:pPr>
      <w:r w:rsidRPr="00C87F3F">
        <w:rPr>
          <w:rFonts w:cs="Calibri"/>
          <w:sz w:val="24"/>
          <w:szCs w:val="24"/>
        </w:rPr>
        <w:t xml:space="preserve">Ability to develop business processes, </w:t>
      </w:r>
      <w:r w:rsidR="005125F2" w:rsidRPr="00C87F3F">
        <w:rPr>
          <w:rFonts w:cs="Calibri"/>
          <w:sz w:val="24"/>
          <w:szCs w:val="24"/>
        </w:rPr>
        <w:t>and implement them effectively across a small team</w:t>
      </w:r>
    </w:p>
    <w:p w14:paraId="520AC2D9" w14:textId="77777777" w:rsidR="00423D61" w:rsidRPr="00C87F3F" w:rsidRDefault="00C053D0" w:rsidP="002A357D">
      <w:pPr>
        <w:pStyle w:val="ListParagraph"/>
        <w:numPr>
          <w:ilvl w:val="0"/>
          <w:numId w:val="19"/>
        </w:numPr>
        <w:spacing w:line="276" w:lineRule="auto"/>
        <w:rPr>
          <w:rStyle w:val="normaltextrun"/>
          <w:rFonts w:cs="Calibri"/>
          <w:sz w:val="24"/>
          <w:szCs w:val="24"/>
        </w:rPr>
      </w:pPr>
      <w:r w:rsidRPr="00C87F3F">
        <w:rPr>
          <w:rFonts w:cs="Calibri"/>
          <w:sz w:val="24"/>
          <w:szCs w:val="24"/>
        </w:rPr>
        <w:t>A</w:t>
      </w:r>
      <w:r w:rsidR="00522DCD" w:rsidRPr="00C87F3F">
        <w:rPr>
          <w:rFonts w:cs="Calibri"/>
          <w:sz w:val="24"/>
          <w:szCs w:val="24"/>
        </w:rPr>
        <w:t>bility to work independently</w:t>
      </w:r>
      <w:r w:rsidR="00433A06" w:rsidRPr="00C87F3F">
        <w:rPr>
          <w:rFonts w:cs="Calibri"/>
          <w:sz w:val="24"/>
          <w:szCs w:val="24"/>
        </w:rPr>
        <w:t xml:space="preserve"> as well as </w:t>
      </w:r>
      <w:r w:rsidR="00A13CC1" w:rsidRPr="00C87F3F">
        <w:rPr>
          <w:rFonts w:cs="Calibri"/>
          <w:sz w:val="24"/>
          <w:szCs w:val="24"/>
        </w:rPr>
        <w:t>contributing</w:t>
      </w:r>
      <w:r w:rsidR="00433A06" w:rsidRPr="00C87F3F">
        <w:rPr>
          <w:rStyle w:val="normaltextrun"/>
          <w:rFonts w:eastAsia="Symbol" w:cs="Calibri"/>
          <w:sz w:val="24"/>
          <w:szCs w:val="24"/>
        </w:rPr>
        <w:t xml:space="preserve"> productively within a team</w:t>
      </w:r>
    </w:p>
    <w:p w14:paraId="20D8969E" w14:textId="45892D8E" w:rsidR="006F6318" w:rsidRPr="00C87F3F" w:rsidRDefault="00010523" w:rsidP="002A357D">
      <w:pPr>
        <w:pStyle w:val="ListParagraph"/>
        <w:numPr>
          <w:ilvl w:val="0"/>
          <w:numId w:val="19"/>
        </w:numPr>
        <w:spacing w:line="276" w:lineRule="auto"/>
        <w:rPr>
          <w:rFonts w:cs="Calibri"/>
          <w:sz w:val="24"/>
          <w:szCs w:val="24"/>
        </w:rPr>
      </w:pPr>
      <w:r w:rsidRPr="00C87F3F">
        <w:rPr>
          <w:rStyle w:val="normaltextrun"/>
          <w:rFonts w:eastAsia="Symbol" w:cs="Calibri"/>
          <w:sz w:val="24"/>
          <w:szCs w:val="24"/>
        </w:rPr>
        <w:t xml:space="preserve">Confident in the use of a wide range of software packages, including MS Office </w:t>
      </w:r>
      <w:r w:rsidR="00B46865" w:rsidRPr="00C87F3F">
        <w:rPr>
          <w:rFonts w:cs="Calibri"/>
          <w:sz w:val="24"/>
          <w:szCs w:val="24"/>
        </w:rPr>
        <w:t>particularly in Excel</w:t>
      </w:r>
      <w:r w:rsidR="00423D61" w:rsidRPr="00C87F3F">
        <w:rPr>
          <w:rFonts w:cs="Calibri"/>
          <w:sz w:val="24"/>
          <w:szCs w:val="24"/>
        </w:rPr>
        <w:t>.</w:t>
      </w:r>
    </w:p>
    <w:p w14:paraId="74F9EA14" w14:textId="77777777" w:rsidR="00815C94" w:rsidRPr="00C87F3F" w:rsidRDefault="00815C94" w:rsidP="002A357D">
      <w:pPr>
        <w:pStyle w:val="NoSpacing"/>
        <w:spacing w:line="276" w:lineRule="auto"/>
        <w:rPr>
          <w:rFonts w:cs="Calibri"/>
          <w:sz w:val="24"/>
          <w:szCs w:val="24"/>
        </w:rPr>
      </w:pPr>
    </w:p>
    <w:p w14:paraId="38781B5E" w14:textId="41199FE1" w:rsidR="0042775B" w:rsidRPr="00C87F3F" w:rsidRDefault="0042775B" w:rsidP="002A357D">
      <w:pPr>
        <w:pStyle w:val="NoSpacing"/>
        <w:spacing w:line="276" w:lineRule="auto"/>
        <w:rPr>
          <w:rFonts w:cs="Calibri"/>
          <w:sz w:val="24"/>
          <w:szCs w:val="24"/>
        </w:rPr>
      </w:pPr>
      <w:r w:rsidRPr="00C87F3F">
        <w:rPr>
          <w:rFonts w:cs="Calibri"/>
          <w:sz w:val="24"/>
          <w:szCs w:val="24"/>
        </w:rPr>
        <w:t>Desirable:</w:t>
      </w:r>
    </w:p>
    <w:p w14:paraId="5E706C77" w14:textId="77777777" w:rsidR="00423D61" w:rsidRPr="00C87F3F" w:rsidRDefault="00437EBD" w:rsidP="002A357D">
      <w:pPr>
        <w:pStyle w:val="NoSpacing"/>
        <w:numPr>
          <w:ilvl w:val="0"/>
          <w:numId w:val="18"/>
        </w:numPr>
        <w:spacing w:line="276" w:lineRule="auto"/>
        <w:rPr>
          <w:rFonts w:cs="Calibri"/>
          <w:sz w:val="24"/>
          <w:szCs w:val="24"/>
        </w:rPr>
      </w:pPr>
      <w:r w:rsidRPr="00C87F3F">
        <w:rPr>
          <w:rFonts w:cs="Calibri"/>
          <w:sz w:val="24"/>
          <w:szCs w:val="24"/>
        </w:rPr>
        <w:t>Experience</w:t>
      </w:r>
      <w:r w:rsidR="0042775B" w:rsidRPr="00C87F3F">
        <w:rPr>
          <w:rFonts w:cs="Calibri"/>
          <w:sz w:val="24"/>
          <w:szCs w:val="24"/>
        </w:rPr>
        <w:t xml:space="preserve"> of</w:t>
      </w:r>
      <w:r w:rsidRPr="00C87F3F">
        <w:rPr>
          <w:rFonts w:cs="Calibri"/>
          <w:sz w:val="24"/>
          <w:szCs w:val="24"/>
        </w:rPr>
        <w:t xml:space="preserve"> using the</w:t>
      </w:r>
      <w:r w:rsidR="0042775B" w:rsidRPr="00C87F3F">
        <w:rPr>
          <w:rFonts w:cs="Calibri"/>
          <w:sz w:val="24"/>
          <w:szCs w:val="24"/>
        </w:rPr>
        <w:t xml:space="preserve"> Helix</w:t>
      </w:r>
      <w:r w:rsidR="00F47AFB" w:rsidRPr="00C87F3F">
        <w:rPr>
          <w:rFonts w:cs="Calibri"/>
          <w:sz w:val="24"/>
          <w:szCs w:val="24"/>
        </w:rPr>
        <w:t>/Hanlon</w:t>
      </w:r>
      <w:r w:rsidR="00B43E25" w:rsidRPr="00C87F3F">
        <w:rPr>
          <w:rFonts w:cs="Calibri"/>
          <w:sz w:val="24"/>
          <w:szCs w:val="24"/>
        </w:rPr>
        <w:t xml:space="preserve"> system</w:t>
      </w:r>
    </w:p>
    <w:p w14:paraId="7670A5B9" w14:textId="77777777" w:rsidR="00423D61" w:rsidRPr="00C87F3F" w:rsidRDefault="00F47AFB" w:rsidP="002A357D">
      <w:pPr>
        <w:pStyle w:val="NoSpacing"/>
        <w:numPr>
          <w:ilvl w:val="0"/>
          <w:numId w:val="18"/>
        </w:numPr>
        <w:spacing w:line="276" w:lineRule="auto"/>
        <w:rPr>
          <w:rFonts w:cs="Calibri"/>
          <w:sz w:val="24"/>
          <w:szCs w:val="24"/>
        </w:rPr>
      </w:pPr>
      <w:r w:rsidRPr="00C87F3F">
        <w:rPr>
          <w:rFonts w:cs="Calibri"/>
          <w:sz w:val="24"/>
          <w:szCs w:val="24"/>
        </w:rPr>
        <w:t>Experience of data analysis/cleansing</w:t>
      </w:r>
    </w:p>
    <w:p w14:paraId="43A940A5" w14:textId="77777777" w:rsidR="00423D61" w:rsidRPr="00C87F3F" w:rsidRDefault="00AB7B2E" w:rsidP="002A357D">
      <w:pPr>
        <w:pStyle w:val="NoSpacing"/>
        <w:numPr>
          <w:ilvl w:val="0"/>
          <w:numId w:val="18"/>
        </w:numPr>
        <w:spacing w:line="276" w:lineRule="auto"/>
        <w:rPr>
          <w:rFonts w:cs="Calibri"/>
          <w:sz w:val="24"/>
          <w:szCs w:val="24"/>
        </w:rPr>
      </w:pPr>
      <w:r w:rsidRPr="00C87F3F">
        <w:rPr>
          <w:rFonts w:cs="Calibri"/>
          <w:sz w:val="24"/>
          <w:szCs w:val="24"/>
        </w:rPr>
        <w:t>Experience of creating and following communication plans</w:t>
      </w:r>
    </w:p>
    <w:p w14:paraId="20551355" w14:textId="77777777" w:rsidR="00423D61" w:rsidRPr="00C87F3F" w:rsidRDefault="00A715A4" w:rsidP="002A357D">
      <w:pPr>
        <w:pStyle w:val="NoSpacing"/>
        <w:numPr>
          <w:ilvl w:val="0"/>
          <w:numId w:val="18"/>
        </w:numPr>
        <w:spacing w:line="276" w:lineRule="auto"/>
        <w:rPr>
          <w:rFonts w:cs="Calibri"/>
          <w:sz w:val="24"/>
          <w:szCs w:val="24"/>
        </w:rPr>
      </w:pPr>
      <w:r w:rsidRPr="00C87F3F">
        <w:rPr>
          <w:rFonts w:cs="Calibri"/>
          <w:sz w:val="24"/>
          <w:szCs w:val="24"/>
        </w:rPr>
        <w:t xml:space="preserve">Understanding of employability </w:t>
      </w:r>
      <w:r w:rsidR="005B4F3D" w:rsidRPr="00C87F3F">
        <w:rPr>
          <w:rFonts w:cs="Calibri"/>
          <w:sz w:val="24"/>
          <w:szCs w:val="24"/>
        </w:rPr>
        <w:t xml:space="preserve">delivery </w:t>
      </w:r>
      <w:r w:rsidRPr="00C87F3F">
        <w:rPr>
          <w:rFonts w:cs="Calibri"/>
          <w:sz w:val="24"/>
          <w:szCs w:val="24"/>
        </w:rPr>
        <w:t>at a local and national level</w:t>
      </w:r>
      <w:r w:rsidR="00623850" w:rsidRPr="00C87F3F">
        <w:rPr>
          <w:sz w:val="24"/>
          <w:szCs w:val="24"/>
        </w:rPr>
        <w:t xml:space="preserve"> </w:t>
      </w:r>
      <w:r w:rsidR="00623850" w:rsidRPr="00C87F3F">
        <w:rPr>
          <w:rFonts w:cs="Calibri"/>
          <w:sz w:val="24"/>
          <w:szCs w:val="24"/>
        </w:rPr>
        <w:t>e.g. No One Left Behind, UK Shared Prosperity Fund</w:t>
      </w:r>
    </w:p>
    <w:p w14:paraId="46D8945A" w14:textId="605E64FC" w:rsidR="00DE3720" w:rsidRPr="00C87F3F" w:rsidRDefault="00AB7B2E" w:rsidP="002A357D">
      <w:pPr>
        <w:pStyle w:val="NoSpacing"/>
        <w:numPr>
          <w:ilvl w:val="0"/>
          <w:numId w:val="18"/>
        </w:numPr>
        <w:spacing w:line="276" w:lineRule="auto"/>
        <w:rPr>
          <w:rFonts w:cs="Calibri"/>
          <w:sz w:val="24"/>
          <w:szCs w:val="24"/>
        </w:rPr>
      </w:pPr>
      <w:r w:rsidRPr="00C87F3F">
        <w:rPr>
          <w:rFonts w:cs="Calibri"/>
          <w:sz w:val="24"/>
          <w:szCs w:val="24"/>
        </w:rPr>
        <w:t xml:space="preserve">Experience of </w:t>
      </w:r>
      <w:r w:rsidR="000C4CA9" w:rsidRPr="00C87F3F">
        <w:rPr>
          <w:rFonts w:cs="Calibri"/>
          <w:sz w:val="24"/>
          <w:szCs w:val="24"/>
        </w:rPr>
        <w:t xml:space="preserve">using an email </w:t>
      </w:r>
      <w:r w:rsidR="009078ED" w:rsidRPr="00C87F3F">
        <w:rPr>
          <w:rFonts w:cs="Calibri"/>
          <w:sz w:val="24"/>
          <w:szCs w:val="24"/>
        </w:rPr>
        <w:t xml:space="preserve">marketing platform e.g. </w:t>
      </w:r>
      <w:proofErr w:type="spellStart"/>
      <w:r w:rsidR="009078ED" w:rsidRPr="00C87F3F">
        <w:rPr>
          <w:rFonts w:cs="Calibri"/>
          <w:sz w:val="24"/>
          <w:szCs w:val="24"/>
        </w:rPr>
        <w:t>MailChimp</w:t>
      </w:r>
      <w:proofErr w:type="spellEnd"/>
      <w:r w:rsidR="009078ED" w:rsidRPr="00C87F3F">
        <w:rPr>
          <w:rFonts w:cs="Calibri"/>
          <w:sz w:val="24"/>
          <w:szCs w:val="24"/>
        </w:rPr>
        <w:t xml:space="preserve">, Campaign Monitor </w:t>
      </w:r>
      <w:r w:rsidR="006B4B07" w:rsidRPr="00C87F3F">
        <w:rPr>
          <w:rFonts w:cs="Calibri"/>
          <w:sz w:val="24"/>
          <w:szCs w:val="24"/>
        </w:rPr>
        <w:t>etc.</w:t>
      </w:r>
    </w:p>
    <w:p w14:paraId="1CE878D7" w14:textId="77777777" w:rsidR="00E111F3" w:rsidRPr="00C87F3F" w:rsidRDefault="00E111F3" w:rsidP="002A357D">
      <w:pPr>
        <w:pStyle w:val="NoSpacing"/>
        <w:spacing w:line="276" w:lineRule="auto"/>
        <w:rPr>
          <w:rFonts w:cs="Calibri"/>
          <w:sz w:val="24"/>
          <w:szCs w:val="24"/>
        </w:rPr>
      </w:pPr>
    </w:p>
    <w:p w14:paraId="4EB0A966" w14:textId="77777777" w:rsidR="0044272B" w:rsidRPr="00C87F3F" w:rsidRDefault="0044272B" w:rsidP="002A357D">
      <w:pPr>
        <w:pStyle w:val="NoSpacing"/>
        <w:spacing w:line="276" w:lineRule="auto"/>
        <w:rPr>
          <w:rFonts w:cs="Calibri"/>
          <w:sz w:val="24"/>
          <w:szCs w:val="24"/>
        </w:rPr>
      </w:pPr>
    </w:p>
    <w:p w14:paraId="3B532FF8" w14:textId="73AC7286" w:rsidR="0044272B" w:rsidRPr="00C87F3F" w:rsidRDefault="00423D61" w:rsidP="002A357D">
      <w:pPr>
        <w:pStyle w:val="NoSpacing"/>
        <w:spacing w:line="276" w:lineRule="auto"/>
        <w:rPr>
          <w:rFonts w:cs="Calibri"/>
          <w:b/>
          <w:bCs/>
          <w:sz w:val="24"/>
          <w:szCs w:val="24"/>
          <w:u w:val="single"/>
        </w:rPr>
      </w:pPr>
      <w:r w:rsidRPr="00C87F3F">
        <w:rPr>
          <w:rFonts w:cs="Calibri"/>
          <w:b/>
          <w:bCs/>
          <w:sz w:val="24"/>
          <w:szCs w:val="24"/>
          <w:u w:val="single"/>
        </w:rPr>
        <w:t>Employee Benefits</w:t>
      </w:r>
    </w:p>
    <w:p w14:paraId="6F00F418" w14:textId="77777777" w:rsidR="0044272B" w:rsidRPr="00C87F3F" w:rsidRDefault="0044272B" w:rsidP="002A357D">
      <w:pPr>
        <w:pStyle w:val="NoSpacing"/>
        <w:spacing w:line="276" w:lineRule="auto"/>
        <w:rPr>
          <w:rFonts w:cs="Calibri"/>
          <w:b/>
          <w:bCs/>
          <w:sz w:val="24"/>
          <w:szCs w:val="24"/>
        </w:rPr>
      </w:pPr>
    </w:p>
    <w:p w14:paraId="715146CE" w14:textId="3B99EDAE"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Hybrid working</w:t>
      </w:r>
    </w:p>
    <w:p w14:paraId="56163BA7" w14:textId="45C492C8"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 xml:space="preserve">Flexible working </w:t>
      </w:r>
    </w:p>
    <w:p w14:paraId="2DFB6862" w14:textId="213FCF16"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26 days starting annual leave, increasing to 31 (pro rata)</w:t>
      </w:r>
    </w:p>
    <w:p w14:paraId="20E054F7" w14:textId="27F83CF6"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3 days additional leave for Christmas and New Year closures</w:t>
      </w:r>
    </w:p>
    <w:p w14:paraId="592847A5" w14:textId="79476528"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Birthday leave</w:t>
      </w:r>
    </w:p>
    <w:p w14:paraId="79515C74" w14:textId="4300ADC9"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10 public holidays (pro rata)</w:t>
      </w:r>
    </w:p>
    <w:p w14:paraId="4154D456" w14:textId="0C17D469"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Employer pension contribution</w:t>
      </w:r>
    </w:p>
    <w:p w14:paraId="6E62CD5E" w14:textId="093C7233"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Employee assistance programme</w:t>
      </w:r>
    </w:p>
    <w:p w14:paraId="06B17D96" w14:textId="6EF5CEE3" w:rsidR="0044272B" w:rsidRPr="00C87F3F" w:rsidRDefault="0044272B" w:rsidP="00510494">
      <w:pPr>
        <w:pStyle w:val="NoSpacing"/>
        <w:numPr>
          <w:ilvl w:val="0"/>
          <w:numId w:val="18"/>
        </w:numPr>
        <w:spacing w:line="276" w:lineRule="auto"/>
        <w:rPr>
          <w:rFonts w:cs="Calibri"/>
          <w:sz w:val="24"/>
          <w:szCs w:val="24"/>
        </w:rPr>
      </w:pPr>
      <w:r w:rsidRPr="00C87F3F">
        <w:rPr>
          <w:rFonts w:cs="Calibri"/>
          <w:sz w:val="24"/>
          <w:szCs w:val="24"/>
        </w:rPr>
        <w:t>Personal development opportunities.</w:t>
      </w:r>
    </w:p>
    <w:p w14:paraId="22CEBB5E" w14:textId="77777777" w:rsidR="0044272B" w:rsidRPr="00C87F3F" w:rsidRDefault="0044272B" w:rsidP="002A357D">
      <w:pPr>
        <w:pStyle w:val="NoSpacing"/>
        <w:spacing w:line="276" w:lineRule="auto"/>
        <w:rPr>
          <w:rFonts w:cs="Calibri"/>
          <w:sz w:val="24"/>
          <w:szCs w:val="24"/>
        </w:rPr>
      </w:pPr>
    </w:p>
    <w:p w14:paraId="6FF6CC54" w14:textId="11140E29" w:rsidR="0044272B" w:rsidRDefault="00423D61" w:rsidP="002A357D">
      <w:pPr>
        <w:pStyle w:val="NoSpacing"/>
        <w:spacing w:line="276" w:lineRule="auto"/>
        <w:rPr>
          <w:rFonts w:cs="Calibri"/>
          <w:b/>
          <w:bCs/>
          <w:sz w:val="24"/>
          <w:szCs w:val="24"/>
          <w:u w:val="single"/>
        </w:rPr>
      </w:pPr>
      <w:r w:rsidRPr="00C87F3F">
        <w:rPr>
          <w:rFonts w:cs="Calibri"/>
          <w:b/>
          <w:bCs/>
          <w:sz w:val="24"/>
          <w:szCs w:val="24"/>
          <w:u w:val="single"/>
        </w:rPr>
        <w:lastRenderedPageBreak/>
        <w:t>Other Information</w:t>
      </w:r>
    </w:p>
    <w:p w14:paraId="55F75FA8" w14:textId="77777777" w:rsidR="00D367B1" w:rsidRDefault="00D367B1" w:rsidP="002A357D">
      <w:pPr>
        <w:pStyle w:val="NoSpacing"/>
        <w:spacing w:line="276" w:lineRule="auto"/>
        <w:rPr>
          <w:rFonts w:cs="Calibri"/>
          <w:b/>
          <w:bCs/>
          <w:sz w:val="24"/>
          <w:szCs w:val="24"/>
          <w:u w:val="single"/>
        </w:rPr>
      </w:pPr>
    </w:p>
    <w:p w14:paraId="7400A251" w14:textId="77777777" w:rsidR="00D367B1" w:rsidRDefault="00D367B1" w:rsidP="002A357D">
      <w:pPr>
        <w:pStyle w:val="NoSpacing"/>
        <w:spacing w:line="276" w:lineRule="auto"/>
        <w:rPr>
          <w:rFonts w:cs="Calibri"/>
          <w:sz w:val="24"/>
          <w:szCs w:val="24"/>
        </w:rPr>
      </w:pPr>
      <w:r w:rsidRPr="00D367B1">
        <w:rPr>
          <w:rFonts w:cs="Calibri"/>
          <w:sz w:val="24"/>
          <w:szCs w:val="24"/>
        </w:rPr>
        <w:t xml:space="preserve">CCP encourages applications from people from ethnically diverse backgrounds and those with disabilities.    </w:t>
      </w:r>
    </w:p>
    <w:p w14:paraId="17C2E48D" w14:textId="77777777" w:rsidR="00D367B1" w:rsidRDefault="00D367B1" w:rsidP="002A357D">
      <w:pPr>
        <w:pStyle w:val="NoSpacing"/>
        <w:spacing w:line="276" w:lineRule="auto"/>
        <w:rPr>
          <w:rFonts w:cs="Calibri"/>
          <w:sz w:val="24"/>
          <w:szCs w:val="24"/>
        </w:rPr>
      </w:pPr>
    </w:p>
    <w:p w14:paraId="21529E40" w14:textId="575FF83B" w:rsidR="00D367B1" w:rsidRPr="00D367B1" w:rsidRDefault="00D367B1" w:rsidP="002A357D">
      <w:pPr>
        <w:pStyle w:val="NoSpacing"/>
        <w:spacing w:line="276" w:lineRule="auto"/>
        <w:rPr>
          <w:rFonts w:cs="Calibri"/>
          <w:sz w:val="24"/>
          <w:szCs w:val="24"/>
        </w:rPr>
      </w:pPr>
      <w:r w:rsidRPr="00D367B1">
        <w:rPr>
          <w:rFonts w:cs="Calibri"/>
          <w:sz w:val="24"/>
          <w:szCs w:val="24"/>
        </w:rPr>
        <w:t>Secondment requests are welcome.</w:t>
      </w:r>
    </w:p>
    <w:p w14:paraId="6F4F4DA0" w14:textId="77777777" w:rsidR="0044272B" w:rsidRPr="00C87F3F" w:rsidRDefault="0044272B" w:rsidP="002A357D">
      <w:pPr>
        <w:pStyle w:val="NoSpacing"/>
        <w:spacing w:line="276" w:lineRule="auto"/>
        <w:rPr>
          <w:rFonts w:cs="Calibri"/>
          <w:sz w:val="24"/>
          <w:szCs w:val="24"/>
        </w:rPr>
      </w:pPr>
    </w:p>
    <w:p w14:paraId="6A09A1C8" w14:textId="2F1FBAD5" w:rsidR="0044272B" w:rsidRPr="00C87F3F" w:rsidRDefault="0044272B" w:rsidP="002A357D">
      <w:pPr>
        <w:pStyle w:val="NoSpacing"/>
        <w:spacing w:line="276" w:lineRule="auto"/>
        <w:rPr>
          <w:rFonts w:cs="Calibri"/>
          <w:sz w:val="24"/>
          <w:szCs w:val="24"/>
        </w:rPr>
      </w:pPr>
      <w:r w:rsidRPr="00C87F3F">
        <w:rPr>
          <w:rFonts w:cs="Calibri"/>
          <w:sz w:val="24"/>
          <w:szCs w:val="24"/>
        </w:rPr>
        <w:t>Your office workplace will be Capital City Partnership Offices at 14 Links Place, Edinburgh.</w:t>
      </w:r>
    </w:p>
    <w:p w14:paraId="1512B881" w14:textId="77777777" w:rsidR="0044272B" w:rsidRPr="00C87F3F" w:rsidRDefault="0044272B" w:rsidP="002A357D">
      <w:pPr>
        <w:pStyle w:val="NoSpacing"/>
        <w:spacing w:line="276" w:lineRule="auto"/>
        <w:rPr>
          <w:rFonts w:cs="Calibri"/>
          <w:sz w:val="24"/>
          <w:szCs w:val="24"/>
        </w:rPr>
      </w:pPr>
    </w:p>
    <w:p w14:paraId="0E906BD2" w14:textId="13D6088D" w:rsidR="0044272B" w:rsidRPr="00C87F3F" w:rsidRDefault="0044272B" w:rsidP="002A357D">
      <w:pPr>
        <w:pStyle w:val="NoSpacing"/>
        <w:spacing w:line="276" w:lineRule="auto"/>
        <w:rPr>
          <w:rFonts w:cs="Calibri"/>
          <w:sz w:val="24"/>
          <w:szCs w:val="24"/>
        </w:rPr>
      </w:pPr>
      <w:r w:rsidRPr="00C87F3F">
        <w:rPr>
          <w:rFonts w:cs="Calibri"/>
          <w:sz w:val="24"/>
          <w:szCs w:val="24"/>
        </w:rPr>
        <w:t xml:space="preserve">Capital City Partnership operates a 5-day, 35 ¾ hour working week. </w:t>
      </w:r>
    </w:p>
    <w:p w14:paraId="17FB6F68" w14:textId="77777777" w:rsidR="00423D61" w:rsidRPr="00C87F3F" w:rsidRDefault="00423D61" w:rsidP="002A357D">
      <w:pPr>
        <w:pStyle w:val="NoSpacing"/>
        <w:spacing w:line="276" w:lineRule="auto"/>
        <w:rPr>
          <w:rFonts w:cs="Calibri"/>
          <w:sz w:val="24"/>
          <w:szCs w:val="24"/>
        </w:rPr>
      </w:pPr>
    </w:p>
    <w:p w14:paraId="55851BEC" w14:textId="009377F7" w:rsidR="0044272B" w:rsidRPr="00C87F3F" w:rsidRDefault="0044272B" w:rsidP="002A357D">
      <w:pPr>
        <w:pStyle w:val="NoSpacing"/>
        <w:spacing w:line="276" w:lineRule="auto"/>
        <w:rPr>
          <w:rFonts w:cs="Calibri"/>
          <w:sz w:val="24"/>
          <w:szCs w:val="24"/>
        </w:rPr>
      </w:pPr>
      <w:r w:rsidRPr="00C87F3F">
        <w:rPr>
          <w:rFonts w:cs="Calibri"/>
          <w:sz w:val="24"/>
          <w:szCs w:val="24"/>
        </w:rPr>
        <w:t xml:space="preserve">Some evening and weekend work may be required, and Capital City Partnership operates a TOiL system. </w:t>
      </w:r>
    </w:p>
    <w:p w14:paraId="75C71165" w14:textId="77777777" w:rsidR="0044272B" w:rsidRPr="00C87F3F" w:rsidRDefault="0044272B" w:rsidP="002A357D">
      <w:pPr>
        <w:pStyle w:val="NoSpacing"/>
        <w:spacing w:line="276" w:lineRule="auto"/>
        <w:rPr>
          <w:rFonts w:cs="Calibri"/>
          <w:sz w:val="24"/>
          <w:szCs w:val="24"/>
        </w:rPr>
      </w:pPr>
    </w:p>
    <w:p w14:paraId="6E8D1542" w14:textId="77777777" w:rsidR="0044272B" w:rsidRPr="00C87F3F" w:rsidRDefault="0044272B" w:rsidP="002A357D">
      <w:pPr>
        <w:pStyle w:val="NoSpacing"/>
        <w:spacing w:line="276" w:lineRule="auto"/>
        <w:rPr>
          <w:rFonts w:cs="Calibri"/>
          <w:sz w:val="24"/>
          <w:szCs w:val="24"/>
        </w:rPr>
      </w:pPr>
      <w:r w:rsidRPr="00C87F3F">
        <w:rPr>
          <w:rFonts w:cs="Calibr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3EE441B7" w14:textId="77777777" w:rsidR="0044272B" w:rsidRPr="00C87F3F" w:rsidRDefault="0044272B" w:rsidP="002A357D">
      <w:pPr>
        <w:pStyle w:val="NoSpacing"/>
        <w:spacing w:line="276" w:lineRule="auto"/>
        <w:rPr>
          <w:rFonts w:cs="Calibri"/>
          <w:sz w:val="24"/>
          <w:szCs w:val="24"/>
        </w:rPr>
      </w:pPr>
    </w:p>
    <w:p w14:paraId="35756DBA" w14:textId="77777777" w:rsidR="0044272B" w:rsidRPr="00C87F3F" w:rsidRDefault="0044272B" w:rsidP="002A357D">
      <w:pPr>
        <w:pStyle w:val="NoSpacing"/>
        <w:spacing w:line="276" w:lineRule="auto"/>
        <w:rPr>
          <w:rFonts w:cs="Calibri"/>
          <w:sz w:val="24"/>
          <w:szCs w:val="24"/>
        </w:rPr>
      </w:pPr>
      <w:r w:rsidRPr="00C87F3F">
        <w:rPr>
          <w:rFonts w:cs="Calibri"/>
          <w:sz w:val="24"/>
          <w:szCs w:val="24"/>
        </w:rPr>
        <w:t xml:space="preserve">The paid annual leave entitlement is 26 days, increasing by one day per year of service to a maximum of 31 days. Employees also receive 10 paid public holidays (6 floating and 4 fixed). Capital City Partnership’s leave year runs from 1st April to 31st March. </w:t>
      </w:r>
    </w:p>
    <w:p w14:paraId="5912FE49" w14:textId="77777777" w:rsidR="0044272B" w:rsidRPr="00C87F3F" w:rsidRDefault="0044272B" w:rsidP="002A357D">
      <w:pPr>
        <w:pStyle w:val="NoSpacing"/>
        <w:spacing w:line="276" w:lineRule="auto"/>
        <w:rPr>
          <w:rFonts w:cs="Calibri"/>
          <w:sz w:val="24"/>
          <w:szCs w:val="24"/>
        </w:rPr>
      </w:pPr>
    </w:p>
    <w:p w14:paraId="74FF5002" w14:textId="2115B916" w:rsidR="0044272B" w:rsidRPr="00C87F3F" w:rsidRDefault="0A61CBE3" w:rsidP="002A357D">
      <w:pPr>
        <w:pStyle w:val="NoSpacing"/>
        <w:spacing w:line="276" w:lineRule="auto"/>
        <w:rPr>
          <w:rFonts w:cs="Calibri"/>
          <w:sz w:val="24"/>
          <w:szCs w:val="24"/>
        </w:rPr>
      </w:pPr>
      <w:r w:rsidRPr="00C87F3F">
        <w:rPr>
          <w:rFonts w:cs="Calibri"/>
          <w:sz w:val="24"/>
          <w:szCs w:val="24"/>
        </w:rPr>
        <w:t>Under statute you are required to make provision for a pension. As an employee of Capital City Partnership, you are eligible to participate in the Capital City Partnerships pension</w:t>
      </w:r>
      <w:r w:rsidR="00DD49AE" w:rsidRPr="00C87F3F">
        <w:rPr>
          <w:rFonts w:cs="Calibri"/>
          <w:strike/>
          <w:color w:val="FF0000"/>
          <w:sz w:val="24"/>
          <w:szCs w:val="24"/>
        </w:rPr>
        <w:t xml:space="preserve"> </w:t>
      </w:r>
      <w:r w:rsidRPr="00C87F3F">
        <w:rPr>
          <w:rFonts w:cs="Calibri"/>
          <w:sz w:val="24"/>
          <w:szCs w:val="24"/>
        </w:rPr>
        <w:t xml:space="preserve">scheme, which is a contributory scheme, members being automatically contracted out of the State Earnings Related Pension Scheme. </w:t>
      </w:r>
    </w:p>
    <w:p w14:paraId="737D9BD5" w14:textId="77777777" w:rsidR="0044272B" w:rsidRPr="00C87F3F" w:rsidRDefault="0044272B" w:rsidP="002A357D">
      <w:pPr>
        <w:pStyle w:val="NoSpacing"/>
        <w:spacing w:line="276" w:lineRule="auto"/>
        <w:rPr>
          <w:rFonts w:cs="Calibri"/>
          <w:sz w:val="24"/>
          <w:szCs w:val="24"/>
        </w:rPr>
      </w:pPr>
    </w:p>
    <w:p w14:paraId="01AD5BF5" w14:textId="77777777" w:rsidR="0044272B" w:rsidRPr="00C87F3F" w:rsidRDefault="0044272B" w:rsidP="002A357D">
      <w:pPr>
        <w:pStyle w:val="NoSpacing"/>
        <w:spacing w:line="276" w:lineRule="auto"/>
        <w:rPr>
          <w:rFonts w:cs="Calibri"/>
          <w:sz w:val="24"/>
          <w:szCs w:val="24"/>
        </w:rPr>
      </w:pPr>
      <w:r w:rsidRPr="00C87F3F">
        <w:rPr>
          <w:rFonts w:cs="Calibri"/>
          <w:sz w:val="24"/>
          <w:szCs w:val="24"/>
        </w:rPr>
        <w:t xml:space="preserve">Please note that conditions of service at Capital City Partnership are modelled on those applicable currently in the City of Edinburgh Council and any subsequent amendments, subject to the practicality of their implementation in a small organisation. </w:t>
      </w:r>
    </w:p>
    <w:p w14:paraId="2F706566" w14:textId="77777777" w:rsidR="0044272B" w:rsidRPr="00C87F3F" w:rsidRDefault="0044272B" w:rsidP="002A357D">
      <w:pPr>
        <w:pStyle w:val="NoSpacing"/>
        <w:spacing w:line="276" w:lineRule="auto"/>
        <w:rPr>
          <w:rFonts w:cs="Calibri"/>
          <w:sz w:val="24"/>
          <w:szCs w:val="24"/>
        </w:rPr>
      </w:pPr>
    </w:p>
    <w:p w14:paraId="59AB67BE" w14:textId="77777777" w:rsidR="00066657" w:rsidRPr="00C87F3F" w:rsidRDefault="0044272B" w:rsidP="002A357D">
      <w:pPr>
        <w:pStyle w:val="NoSpacing"/>
        <w:spacing w:line="276" w:lineRule="auto"/>
        <w:rPr>
          <w:rFonts w:cs="Calibri"/>
          <w:sz w:val="24"/>
          <w:szCs w:val="24"/>
        </w:rPr>
      </w:pPr>
      <w:r w:rsidRPr="00C87F3F">
        <w:rPr>
          <w:rFonts w:cs="Calibri"/>
          <w:sz w:val="24"/>
          <w:szCs w:val="24"/>
        </w:rPr>
        <w:t xml:space="preserve">Any procedures that have been agreed are in the CCP staff handbook. </w:t>
      </w:r>
    </w:p>
    <w:p w14:paraId="069298E9" w14:textId="09D208E1" w:rsidR="0044272B" w:rsidRPr="00C87F3F" w:rsidRDefault="0044272B" w:rsidP="002A357D">
      <w:pPr>
        <w:pStyle w:val="NoSpacing"/>
        <w:spacing w:line="276" w:lineRule="auto"/>
        <w:rPr>
          <w:rFonts w:cs="Calibri"/>
          <w:sz w:val="24"/>
          <w:szCs w:val="24"/>
        </w:rPr>
      </w:pPr>
      <w:r w:rsidRPr="00C87F3F">
        <w:rPr>
          <w:rFonts w:cs="Calibri"/>
          <w:sz w:val="24"/>
          <w:szCs w:val="24"/>
        </w:rPr>
        <w:t xml:space="preserve">As of 1st May 2004, it is a requirement of the Asylum and Immigration Act 1996 that employers verify authenticity of specific documentation relating to an individual’s identity and UK residency status. </w:t>
      </w:r>
    </w:p>
    <w:p w14:paraId="03DE957D" w14:textId="4100D479" w:rsidR="00E111F3" w:rsidRPr="00C87F3F" w:rsidRDefault="0044272B" w:rsidP="002A357D">
      <w:pPr>
        <w:pStyle w:val="NoSpacing"/>
        <w:spacing w:line="276" w:lineRule="auto"/>
        <w:rPr>
          <w:rFonts w:cs="Calibri"/>
          <w:sz w:val="24"/>
          <w:szCs w:val="24"/>
        </w:rPr>
      </w:pPr>
      <w:r w:rsidRPr="00C87F3F">
        <w:rPr>
          <w:rFonts w:cs="Calibri"/>
          <w:sz w:val="24"/>
          <w:szCs w:val="24"/>
        </w:rPr>
        <w:t> </w:t>
      </w:r>
    </w:p>
    <w:p w14:paraId="5CACD956" w14:textId="46C6E76F" w:rsidR="00E900A9" w:rsidRPr="00C87F3F" w:rsidRDefault="00E900A9" w:rsidP="002A357D">
      <w:pPr>
        <w:pStyle w:val="NoSpacing"/>
        <w:spacing w:line="276" w:lineRule="auto"/>
        <w:rPr>
          <w:rFonts w:cs="Calibri"/>
          <w:sz w:val="24"/>
          <w:szCs w:val="24"/>
        </w:rPr>
      </w:pPr>
    </w:p>
    <w:p w14:paraId="5103B3C7" w14:textId="77777777" w:rsidR="00FC7701" w:rsidRPr="00C87F3F" w:rsidRDefault="00FC7701" w:rsidP="002A357D">
      <w:pPr>
        <w:pStyle w:val="NoSpacing"/>
        <w:spacing w:line="276" w:lineRule="auto"/>
        <w:rPr>
          <w:rFonts w:cs="Calibri"/>
          <w:sz w:val="24"/>
          <w:szCs w:val="24"/>
        </w:rPr>
      </w:pPr>
    </w:p>
    <w:p w14:paraId="356AB708" w14:textId="77777777" w:rsidR="00FC7701" w:rsidRPr="00C87F3F" w:rsidRDefault="00FC7701" w:rsidP="002A357D">
      <w:pPr>
        <w:pStyle w:val="NoSpacing"/>
        <w:spacing w:line="276" w:lineRule="auto"/>
        <w:rPr>
          <w:rFonts w:cs="Calibri"/>
          <w:sz w:val="24"/>
          <w:szCs w:val="24"/>
        </w:rPr>
      </w:pPr>
    </w:p>
    <w:p w14:paraId="44784405" w14:textId="0603C982" w:rsidR="00FC7701" w:rsidRPr="00C87F3F" w:rsidRDefault="00FC7701" w:rsidP="002A357D">
      <w:pPr>
        <w:pStyle w:val="NoSpacing"/>
        <w:spacing w:line="276" w:lineRule="auto"/>
        <w:rPr>
          <w:rFonts w:cs="Calibri"/>
          <w:sz w:val="24"/>
          <w:szCs w:val="24"/>
        </w:rPr>
      </w:pPr>
    </w:p>
    <w:sectPr w:rsidR="00FC7701" w:rsidRPr="00C87F3F" w:rsidSect="0060514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rlito">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85F"/>
    <w:multiLevelType w:val="hybridMultilevel"/>
    <w:tmpl w:val="C05062C6"/>
    <w:lvl w:ilvl="0" w:tplc="98FA17CA">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CB2026"/>
    <w:multiLevelType w:val="hybridMultilevel"/>
    <w:tmpl w:val="060A2BF6"/>
    <w:styleLink w:val="ImportedStyle1"/>
    <w:lvl w:ilvl="0" w:tplc="C1161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4E75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8648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904B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5A2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0A36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867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A4AD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98E9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0904F6"/>
    <w:multiLevelType w:val="hybridMultilevel"/>
    <w:tmpl w:val="143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6493F"/>
    <w:multiLevelType w:val="hybridMultilevel"/>
    <w:tmpl w:val="7F82FAD2"/>
    <w:styleLink w:val="ImportedStyle3"/>
    <w:lvl w:ilvl="0" w:tplc="E580EA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C667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6444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48AC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58A7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AEF6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A859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3CA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D04C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E707DA"/>
    <w:multiLevelType w:val="multilevel"/>
    <w:tmpl w:val="E556A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B0C54"/>
    <w:multiLevelType w:val="hybridMultilevel"/>
    <w:tmpl w:val="AC3C1BAA"/>
    <w:lvl w:ilvl="0" w:tplc="F23CA5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45FC3"/>
    <w:multiLevelType w:val="hybridMultilevel"/>
    <w:tmpl w:val="3F9CA32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DF0CCF"/>
    <w:multiLevelType w:val="hybridMultilevel"/>
    <w:tmpl w:val="32A06E12"/>
    <w:lvl w:ilvl="0" w:tplc="F23CA5F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5A75FF"/>
    <w:multiLevelType w:val="multilevel"/>
    <w:tmpl w:val="FD9E60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1680E"/>
    <w:multiLevelType w:val="multilevel"/>
    <w:tmpl w:val="459E1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72229"/>
    <w:multiLevelType w:val="hybridMultilevel"/>
    <w:tmpl w:val="636C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42D2D"/>
    <w:multiLevelType w:val="hybridMultilevel"/>
    <w:tmpl w:val="3E1C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E2FC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114DA"/>
    <w:multiLevelType w:val="multilevel"/>
    <w:tmpl w:val="2778B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944C67"/>
    <w:multiLevelType w:val="hybridMultilevel"/>
    <w:tmpl w:val="7B2A704C"/>
    <w:lvl w:ilvl="0" w:tplc="98FA17C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C2765"/>
    <w:multiLevelType w:val="hybridMultilevel"/>
    <w:tmpl w:val="7F82FAD2"/>
    <w:numStyleLink w:val="ImportedStyle3"/>
  </w:abstractNum>
  <w:abstractNum w:abstractNumId="16" w15:restartNumberingAfterBreak="0">
    <w:nsid w:val="322A3E76"/>
    <w:multiLevelType w:val="hybridMultilevel"/>
    <w:tmpl w:val="D1D8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80A89"/>
    <w:multiLevelType w:val="multilevel"/>
    <w:tmpl w:val="9E1E73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94618"/>
    <w:multiLevelType w:val="hybridMultilevel"/>
    <w:tmpl w:val="11CE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406A7"/>
    <w:multiLevelType w:val="hybridMultilevel"/>
    <w:tmpl w:val="D6BC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244F6"/>
    <w:multiLevelType w:val="hybridMultilevel"/>
    <w:tmpl w:val="A7F0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E45B1"/>
    <w:multiLevelType w:val="hybridMultilevel"/>
    <w:tmpl w:val="060A2BF6"/>
    <w:numStyleLink w:val="ImportedStyle1"/>
  </w:abstractNum>
  <w:abstractNum w:abstractNumId="22" w15:restartNumberingAfterBreak="0">
    <w:nsid w:val="5CD3455B"/>
    <w:multiLevelType w:val="hybridMultilevel"/>
    <w:tmpl w:val="EE44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3583C"/>
    <w:multiLevelType w:val="multilevel"/>
    <w:tmpl w:val="70DE4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C87FB8"/>
    <w:multiLevelType w:val="multilevel"/>
    <w:tmpl w:val="0840E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3C5D85"/>
    <w:multiLevelType w:val="hybridMultilevel"/>
    <w:tmpl w:val="D3E6CF32"/>
    <w:lvl w:ilvl="0" w:tplc="F23CA5F8">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A920E2"/>
    <w:multiLevelType w:val="hybridMultilevel"/>
    <w:tmpl w:val="8F3E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813442"/>
    <w:multiLevelType w:val="hybridMultilevel"/>
    <w:tmpl w:val="02D4F80A"/>
    <w:lvl w:ilvl="0" w:tplc="F23CA5F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566357">
    <w:abstractNumId w:val="16"/>
  </w:num>
  <w:num w:numId="2" w16cid:durableId="2102598820">
    <w:abstractNumId w:val="2"/>
  </w:num>
  <w:num w:numId="3" w16cid:durableId="1381780035">
    <w:abstractNumId w:val="1"/>
  </w:num>
  <w:num w:numId="4" w16cid:durableId="1013341466">
    <w:abstractNumId w:val="21"/>
  </w:num>
  <w:num w:numId="5" w16cid:durableId="459154626">
    <w:abstractNumId w:val="9"/>
  </w:num>
  <w:num w:numId="6" w16cid:durableId="1377199037">
    <w:abstractNumId w:val="23"/>
  </w:num>
  <w:num w:numId="7" w16cid:durableId="1892378338">
    <w:abstractNumId w:val="4"/>
  </w:num>
  <w:num w:numId="8" w16cid:durableId="1236208357">
    <w:abstractNumId w:val="17"/>
  </w:num>
  <w:num w:numId="9" w16cid:durableId="237718448">
    <w:abstractNumId w:val="13"/>
  </w:num>
  <w:num w:numId="10" w16cid:durableId="1158957357">
    <w:abstractNumId w:val="24"/>
  </w:num>
  <w:num w:numId="11" w16cid:durableId="1014111700">
    <w:abstractNumId w:val="8"/>
  </w:num>
  <w:num w:numId="12" w16cid:durableId="868489778">
    <w:abstractNumId w:val="11"/>
  </w:num>
  <w:num w:numId="13" w16cid:durableId="1754085499">
    <w:abstractNumId w:val="26"/>
  </w:num>
  <w:num w:numId="14" w16cid:durableId="1534227141">
    <w:abstractNumId w:val="19"/>
  </w:num>
  <w:num w:numId="15" w16cid:durableId="1445416196">
    <w:abstractNumId w:val="20"/>
  </w:num>
  <w:num w:numId="16" w16cid:durableId="1883246460">
    <w:abstractNumId w:val="14"/>
  </w:num>
  <w:num w:numId="17" w16cid:durableId="1080710085">
    <w:abstractNumId w:val="0"/>
  </w:num>
  <w:num w:numId="18" w16cid:durableId="234366893">
    <w:abstractNumId w:val="18"/>
  </w:num>
  <w:num w:numId="19" w16cid:durableId="1811164808">
    <w:abstractNumId w:val="22"/>
  </w:num>
  <w:num w:numId="20" w16cid:durableId="665288418">
    <w:abstractNumId w:val="3"/>
  </w:num>
  <w:num w:numId="21" w16cid:durableId="984624284">
    <w:abstractNumId w:val="15"/>
  </w:num>
  <w:num w:numId="22" w16cid:durableId="1872299306">
    <w:abstractNumId w:val="12"/>
  </w:num>
  <w:num w:numId="23" w16cid:durableId="951320779">
    <w:abstractNumId w:val="10"/>
  </w:num>
  <w:num w:numId="24" w16cid:durableId="210070978">
    <w:abstractNumId w:val="5"/>
  </w:num>
  <w:num w:numId="25" w16cid:durableId="389889702">
    <w:abstractNumId w:val="7"/>
  </w:num>
  <w:num w:numId="26" w16cid:durableId="1265184480">
    <w:abstractNumId w:val="27"/>
  </w:num>
  <w:num w:numId="27" w16cid:durableId="35355480">
    <w:abstractNumId w:val="6"/>
  </w:num>
  <w:num w:numId="28" w16cid:durableId="180583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18"/>
    <w:rsid w:val="00000566"/>
    <w:rsid w:val="00010523"/>
    <w:rsid w:val="00010848"/>
    <w:rsid w:val="00015C4F"/>
    <w:rsid w:val="0001607A"/>
    <w:rsid w:val="00040765"/>
    <w:rsid w:val="00041E64"/>
    <w:rsid w:val="000437DC"/>
    <w:rsid w:val="000537D1"/>
    <w:rsid w:val="00053872"/>
    <w:rsid w:val="000555AF"/>
    <w:rsid w:val="00066657"/>
    <w:rsid w:val="00070903"/>
    <w:rsid w:val="00072FAE"/>
    <w:rsid w:val="0007737B"/>
    <w:rsid w:val="00083F8D"/>
    <w:rsid w:val="00085693"/>
    <w:rsid w:val="00091483"/>
    <w:rsid w:val="000A12DE"/>
    <w:rsid w:val="000B7D19"/>
    <w:rsid w:val="000C4CA9"/>
    <w:rsid w:val="000D032B"/>
    <w:rsid w:val="000E622F"/>
    <w:rsid w:val="000E76D3"/>
    <w:rsid w:val="0010504E"/>
    <w:rsid w:val="001312D9"/>
    <w:rsid w:val="00142B18"/>
    <w:rsid w:val="00166CA2"/>
    <w:rsid w:val="00194AC2"/>
    <w:rsid w:val="001967E2"/>
    <w:rsid w:val="001A4F78"/>
    <w:rsid w:val="001B3705"/>
    <w:rsid w:val="001B72EA"/>
    <w:rsid w:val="001E4A12"/>
    <w:rsid w:val="001F1CAB"/>
    <w:rsid w:val="001F1DE4"/>
    <w:rsid w:val="00205B15"/>
    <w:rsid w:val="00210884"/>
    <w:rsid w:val="002225C5"/>
    <w:rsid w:val="00242054"/>
    <w:rsid w:val="0025422C"/>
    <w:rsid w:val="002543FA"/>
    <w:rsid w:val="00262021"/>
    <w:rsid w:val="002832D6"/>
    <w:rsid w:val="002A357D"/>
    <w:rsid w:val="002B50B4"/>
    <w:rsid w:val="002C53D1"/>
    <w:rsid w:val="002F2CCE"/>
    <w:rsid w:val="00310AFB"/>
    <w:rsid w:val="0031258C"/>
    <w:rsid w:val="00344F32"/>
    <w:rsid w:val="003501E0"/>
    <w:rsid w:val="003611E0"/>
    <w:rsid w:val="003672DC"/>
    <w:rsid w:val="00367DBE"/>
    <w:rsid w:val="00375CF7"/>
    <w:rsid w:val="00382F20"/>
    <w:rsid w:val="0038305B"/>
    <w:rsid w:val="003835CC"/>
    <w:rsid w:val="003876CD"/>
    <w:rsid w:val="003916DF"/>
    <w:rsid w:val="003A00D2"/>
    <w:rsid w:val="003E123D"/>
    <w:rsid w:val="003E4CC4"/>
    <w:rsid w:val="003F6347"/>
    <w:rsid w:val="00400398"/>
    <w:rsid w:val="00401770"/>
    <w:rsid w:val="00411AC9"/>
    <w:rsid w:val="00422891"/>
    <w:rsid w:val="00423D61"/>
    <w:rsid w:val="0042775B"/>
    <w:rsid w:val="00427FCB"/>
    <w:rsid w:val="00433A06"/>
    <w:rsid w:val="00437EBD"/>
    <w:rsid w:val="0044272B"/>
    <w:rsid w:val="00443D48"/>
    <w:rsid w:val="0046381C"/>
    <w:rsid w:val="004669E2"/>
    <w:rsid w:val="00466C5D"/>
    <w:rsid w:val="00467692"/>
    <w:rsid w:val="00470B99"/>
    <w:rsid w:val="004A7BA6"/>
    <w:rsid w:val="004B42EF"/>
    <w:rsid w:val="004B7B98"/>
    <w:rsid w:val="004C0660"/>
    <w:rsid w:val="004E2E41"/>
    <w:rsid w:val="004F6DB4"/>
    <w:rsid w:val="0050436B"/>
    <w:rsid w:val="005050CD"/>
    <w:rsid w:val="00510494"/>
    <w:rsid w:val="005125F2"/>
    <w:rsid w:val="00522DCD"/>
    <w:rsid w:val="00550952"/>
    <w:rsid w:val="00561B50"/>
    <w:rsid w:val="005776DE"/>
    <w:rsid w:val="00591E0E"/>
    <w:rsid w:val="005963F1"/>
    <w:rsid w:val="005B4F3D"/>
    <w:rsid w:val="005C2CBB"/>
    <w:rsid w:val="005E5EFD"/>
    <w:rsid w:val="005F47C1"/>
    <w:rsid w:val="006023B4"/>
    <w:rsid w:val="00605143"/>
    <w:rsid w:val="00606BA9"/>
    <w:rsid w:val="00623850"/>
    <w:rsid w:val="006305CF"/>
    <w:rsid w:val="00682DD0"/>
    <w:rsid w:val="00683732"/>
    <w:rsid w:val="00695086"/>
    <w:rsid w:val="006A01F3"/>
    <w:rsid w:val="006A2CA9"/>
    <w:rsid w:val="006B4B07"/>
    <w:rsid w:val="006C49F7"/>
    <w:rsid w:val="006D6233"/>
    <w:rsid w:val="006D7E42"/>
    <w:rsid w:val="006F6318"/>
    <w:rsid w:val="006F79E8"/>
    <w:rsid w:val="006F7C20"/>
    <w:rsid w:val="00700266"/>
    <w:rsid w:val="0072109E"/>
    <w:rsid w:val="00722CC3"/>
    <w:rsid w:val="00737902"/>
    <w:rsid w:val="007524CD"/>
    <w:rsid w:val="0075330D"/>
    <w:rsid w:val="00760653"/>
    <w:rsid w:val="00786B2C"/>
    <w:rsid w:val="00787BE4"/>
    <w:rsid w:val="00791882"/>
    <w:rsid w:val="007931C2"/>
    <w:rsid w:val="0079324E"/>
    <w:rsid w:val="00796FB1"/>
    <w:rsid w:val="007C1095"/>
    <w:rsid w:val="007D12C5"/>
    <w:rsid w:val="007D53AB"/>
    <w:rsid w:val="00812977"/>
    <w:rsid w:val="00815C94"/>
    <w:rsid w:val="00852BE4"/>
    <w:rsid w:val="008605F1"/>
    <w:rsid w:val="008626E9"/>
    <w:rsid w:val="00886835"/>
    <w:rsid w:val="00886BC0"/>
    <w:rsid w:val="00891643"/>
    <w:rsid w:val="008A55F0"/>
    <w:rsid w:val="008E3BCE"/>
    <w:rsid w:val="008F0C2A"/>
    <w:rsid w:val="009078ED"/>
    <w:rsid w:val="0093558A"/>
    <w:rsid w:val="00952A7F"/>
    <w:rsid w:val="00956FC5"/>
    <w:rsid w:val="00960B88"/>
    <w:rsid w:val="00981765"/>
    <w:rsid w:val="009A7F05"/>
    <w:rsid w:val="009B67B5"/>
    <w:rsid w:val="009F18F0"/>
    <w:rsid w:val="00A02974"/>
    <w:rsid w:val="00A13CC1"/>
    <w:rsid w:val="00A27189"/>
    <w:rsid w:val="00A353DD"/>
    <w:rsid w:val="00A4053D"/>
    <w:rsid w:val="00A508D0"/>
    <w:rsid w:val="00A55F4A"/>
    <w:rsid w:val="00A62499"/>
    <w:rsid w:val="00A715A4"/>
    <w:rsid w:val="00A806D0"/>
    <w:rsid w:val="00A90CCE"/>
    <w:rsid w:val="00AA5835"/>
    <w:rsid w:val="00AB7B2E"/>
    <w:rsid w:val="00AD2594"/>
    <w:rsid w:val="00AE5F99"/>
    <w:rsid w:val="00B0365A"/>
    <w:rsid w:val="00B22A28"/>
    <w:rsid w:val="00B247AC"/>
    <w:rsid w:val="00B31843"/>
    <w:rsid w:val="00B32190"/>
    <w:rsid w:val="00B324D3"/>
    <w:rsid w:val="00B36819"/>
    <w:rsid w:val="00B41175"/>
    <w:rsid w:val="00B43E25"/>
    <w:rsid w:val="00B44108"/>
    <w:rsid w:val="00B46865"/>
    <w:rsid w:val="00B47617"/>
    <w:rsid w:val="00B478E4"/>
    <w:rsid w:val="00B6171B"/>
    <w:rsid w:val="00B65EFF"/>
    <w:rsid w:val="00BA1155"/>
    <w:rsid w:val="00BC20EC"/>
    <w:rsid w:val="00BC4AD2"/>
    <w:rsid w:val="00C053D0"/>
    <w:rsid w:val="00C22810"/>
    <w:rsid w:val="00C63729"/>
    <w:rsid w:val="00C648EC"/>
    <w:rsid w:val="00C667BA"/>
    <w:rsid w:val="00C67CC9"/>
    <w:rsid w:val="00C73ABB"/>
    <w:rsid w:val="00C838E6"/>
    <w:rsid w:val="00C87F3F"/>
    <w:rsid w:val="00C91182"/>
    <w:rsid w:val="00C94CE6"/>
    <w:rsid w:val="00CA09C8"/>
    <w:rsid w:val="00CB0D8B"/>
    <w:rsid w:val="00CD5B0A"/>
    <w:rsid w:val="00CE55D9"/>
    <w:rsid w:val="00D030EC"/>
    <w:rsid w:val="00D30018"/>
    <w:rsid w:val="00D35F2A"/>
    <w:rsid w:val="00D367B1"/>
    <w:rsid w:val="00D54C46"/>
    <w:rsid w:val="00D96BDB"/>
    <w:rsid w:val="00DC16BA"/>
    <w:rsid w:val="00DC198A"/>
    <w:rsid w:val="00DD49AE"/>
    <w:rsid w:val="00DE1644"/>
    <w:rsid w:val="00DE3720"/>
    <w:rsid w:val="00DF2008"/>
    <w:rsid w:val="00E111F3"/>
    <w:rsid w:val="00E147C4"/>
    <w:rsid w:val="00E41EB2"/>
    <w:rsid w:val="00E4331A"/>
    <w:rsid w:val="00E53C3A"/>
    <w:rsid w:val="00E5680F"/>
    <w:rsid w:val="00E722B0"/>
    <w:rsid w:val="00E73ECD"/>
    <w:rsid w:val="00E83338"/>
    <w:rsid w:val="00E900A9"/>
    <w:rsid w:val="00E90F23"/>
    <w:rsid w:val="00EA34F3"/>
    <w:rsid w:val="00EB2E58"/>
    <w:rsid w:val="00EC7F63"/>
    <w:rsid w:val="00F058D4"/>
    <w:rsid w:val="00F05916"/>
    <w:rsid w:val="00F23A5D"/>
    <w:rsid w:val="00F309DB"/>
    <w:rsid w:val="00F31E11"/>
    <w:rsid w:val="00F47AFB"/>
    <w:rsid w:val="00F54910"/>
    <w:rsid w:val="00F96EED"/>
    <w:rsid w:val="00FA007D"/>
    <w:rsid w:val="00FA1D54"/>
    <w:rsid w:val="00FA5F98"/>
    <w:rsid w:val="00FB0FDF"/>
    <w:rsid w:val="00FB7B27"/>
    <w:rsid w:val="00FC7701"/>
    <w:rsid w:val="00FD38F8"/>
    <w:rsid w:val="00FE180F"/>
    <w:rsid w:val="0A61CBE3"/>
    <w:rsid w:val="64353836"/>
    <w:rsid w:val="7A2D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C9C5"/>
  <w15:chartTrackingRefBased/>
  <w15:docId w15:val="{543E43E2-77D1-458E-9D23-878A793C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318"/>
    <w:rPr>
      <w:rFonts w:eastAsiaTheme="majorEastAsia" w:cstheme="majorBidi"/>
      <w:color w:val="272727" w:themeColor="text1" w:themeTint="D8"/>
    </w:rPr>
  </w:style>
  <w:style w:type="paragraph" w:styleId="Title">
    <w:name w:val="Title"/>
    <w:basedOn w:val="Normal"/>
    <w:next w:val="Normal"/>
    <w:link w:val="TitleChar"/>
    <w:uiPriority w:val="10"/>
    <w:qFormat/>
    <w:rsid w:val="006F6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318"/>
    <w:pPr>
      <w:spacing w:before="160"/>
      <w:jc w:val="center"/>
    </w:pPr>
    <w:rPr>
      <w:i/>
      <w:iCs/>
      <w:color w:val="404040" w:themeColor="text1" w:themeTint="BF"/>
    </w:rPr>
  </w:style>
  <w:style w:type="character" w:customStyle="1" w:styleId="QuoteChar">
    <w:name w:val="Quote Char"/>
    <w:basedOn w:val="DefaultParagraphFont"/>
    <w:link w:val="Quote"/>
    <w:uiPriority w:val="29"/>
    <w:rsid w:val="006F6318"/>
    <w:rPr>
      <w:i/>
      <w:iCs/>
      <w:color w:val="404040" w:themeColor="text1" w:themeTint="BF"/>
    </w:rPr>
  </w:style>
  <w:style w:type="paragraph" w:styleId="ListParagraph">
    <w:name w:val="List Paragraph"/>
    <w:basedOn w:val="Normal"/>
    <w:qFormat/>
    <w:rsid w:val="006F6318"/>
    <w:pPr>
      <w:ind w:left="720"/>
      <w:contextualSpacing/>
    </w:pPr>
  </w:style>
  <w:style w:type="character" w:styleId="IntenseEmphasis">
    <w:name w:val="Intense Emphasis"/>
    <w:basedOn w:val="DefaultParagraphFont"/>
    <w:uiPriority w:val="21"/>
    <w:qFormat/>
    <w:rsid w:val="006F6318"/>
    <w:rPr>
      <w:i/>
      <w:iCs/>
      <w:color w:val="0F4761" w:themeColor="accent1" w:themeShade="BF"/>
    </w:rPr>
  </w:style>
  <w:style w:type="paragraph" w:styleId="IntenseQuote">
    <w:name w:val="Intense Quote"/>
    <w:basedOn w:val="Normal"/>
    <w:next w:val="Normal"/>
    <w:link w:val="IntenseQuoteChar"/>
    <w:uiPriority w:val="30"/>
    <w:qFormat/>
    <w:rsid w:val="006F6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318"/>
    <w:rPr>
      <w:i/>
      <w:iCs/>
      <w:color w:val="0F4761" w:themeColor="accent1" w:themeShade="BF"/>
    </w:rPr>
  </w:style>
  <w:style w:type="character" w:styleId="IntenseReference">
    <w:name w:val="Intense Reference"/>
    <w:basedOn w:val="DefaultParagraphFont"/>
    <w:uiPriority w:val="32"/>
    <w:qFormat/>
    <w:rsid w:val="006F6318"/>
    <w:rPr>
      <w:b/>
      <w:bCs/>
      <w:smallCaps/>
      <w:color w:val="0F4761" w:themeColor="accent1" w:themeShade="BF"/>
      <w:spacing w:val="5"/>
    </w:rPr>
  </w:style>
  <w:style w:type="paragraph" w:customStyle="1" w:styleId="Body">
    <w:name w:val="Body"/>
    <w:rsid w:val="0025422C"/>
    <w:pPr>
      <w:pBdr>
        <w:top w:val="nil"/>
        <w:left w:val="nil"/>
        <w:bottom w:val="nil"/>
        <w:right w:val="nil"/>
        <w:between w:val="nil"/>
        <w:bar w:val="nil"/>
      </w:pBdr>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1">
    <w:name w:val="Imported Style 1"/>
    <w:rsid w:val="0025422C"/>
    <w:pPr>
      <w:numPr>
        <w:numId w:val="3"/>
      </w:numPr>
    </w:pPr>
  </w:style>
  <w:style w:type="paragraph" w:customStyle="1" w:styleId="paragraph">
    <w:name w:val="paragraph"/>
    <w:basedOn w:val="Normal"/>
    <w:rsid w:val="002542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5422C"/>
  </w:style>
  <w:style w:type="character" w:customStyle="1" w:styleId="eop">
    <w:name w:val="eop"/>
    <w:basedOn w:val="DefaultParagraphFont"/>
    <w:rsid w:val="0025422C"/>
  </w:style>
  <w:style w:type="paragraph" w:styleId="NoSpacing">
    <w:name w:val="No Spacing"/>
    <w:uiPriority w:val="1"/>
    <w:qFormat/>
    <w:rsid w:val="00040765"/>
    <w:pPr>
      <w:spacing w:after="0" w:line="240" w:lineRule="auto"/>
    </w:pPr>
  </w:style>
  <w:style w:type="numbering" w:customStyle="1" w:styleId="ImportedStyle3">
    <w:name w:val="Imported Style 3"/>
    <w:rsid w:val="00010523"/>
    <w:pPr>
      <w:numPr>
        <w:numId w:val="20"/>
      </w:numPr>
    </w:pPr>
  </w:style>
  <w:style w:type="character" w:styleId="Hyperlink">
    <w:name w:val="Hyperlink"/>
    <w:basedOn w:val="DefaultParagraphFont"/>
    <w:uiPriority w:val="99"/>
    <w:unhideWhenUsed/>
    <w:rsid w:val="00FC7701"/>
    <w:rPr>
      <w:color w:val="467886" w:themeColor="hyperlink"/>
      <w:u w:val="single"/>
    </w:rPr>
  </w:style>
  <w:style w:type="character" w:styleId="UnresolvedMention">
    <w:name w:val="Unresolved Mention"/>
    <w:basedOn w:val="DefaultParagraphFont"/>
    <w:uiPriority w:val="99"/>
    <w:semiHidden/>
    <w:unhideWhenUsed/>
    <w:rsid w:val="00FC7701"/>
    <w:rPr>
      <w:color w:val="605E5C"/>
      <w:shd w:val="clear" w:color="auto" w:fill="E1DFDD"/>
    </w:rPr>
  </w:style>
  <w:style w:type="table" w:styleId="TableGrid">
    <w:name w:val="Table Grid"/>
    <w:basedOn w:val="TableNormal"/>
    <w:uiPriority w:val="39"/>
    <w:rsid w:val="00DC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53094">
      <w:bodyDiv w:val="1"/>
      <w:marLeft w:val="0"/>
      <w:marRight w:val="0"/>
      <w:marTop w:val="0"/>
      <w:marBottom w:val="0"/>
      <w:divBdr>
        <w:top w:val="none" w:sz="0" w:space="0" w:color="auto"/>
        <w:left w:val="none" w:sz="0" w:space="0" w:color="auto"/>
        <w:bottom w:val="none" w:sz="0" w:space="0" w:color="auto"/>
        <w:right w:val="none" w:sz="0" w:space="0" w:color="auto"/>
      </w:divBdr>
      <w:divsChild>
        <w:div w:id="820586012">
          <w:marLeft w:val="0"/>
          <w:marRight w:val="0"/>
          <w:marTop w:val="0"/>
          <w:marBottom w:val="0"/>
          <w:divBdr>
            <w:top w:val="none" w:sz="0" w:space="0" w:color="auto"/>
            <w:left w:val="none" w:sz="0" w:space="0" w:color="auto"/>
            <w:bottom w:val="none" w:sz="0" w:space="0" w:color="auto"/>
            <w:right w:val="none" w:sz="0" w:space="0" w:color="auto"/>
          </w:divBdr>
        </w:div>
      </w:divsChild>
    </w:div>
    <w:div w:id="645470850">
      <w:bodyDiv w:val="1"/>
      <w:marLeft w:val="0"/>
      <w:marRight w:val="0"/>
      <w:marTop w:val="0"/>
      <w:marBottom w:val="0"/>
      <w:divBdr>
        <w:top w:val="none" w:sz="0" w:space="0" w:color="auto"/>
        <w:left w:val="none" w:sz="0" w:space="0" w:color="auto"/>
        <w:bottom w:val="none" w:sz="0" w:space="0" w:color="auto"/>
        <w:right w:val="none" w:sz="0" w:space="0" w:color="auto"/>
      </w:divBdr>
    </w:div>
    <w:div w:id="974867943">
      <w:bodyDiv w:val="1"/>
      <w:marLeft w:val="0"/>
      <w:marRight w:val="0"/>
      <w:marTop w:val="0"/>
      <w:marBottom w:val="0"/>
      <w:divBdr>
        <w:top w:val="none" w:sz="0" w:space="0" w:color="auto"/>
        <w:left w:val="none" w:sz="0" w:space="0" w:color="auto"/>
        <w:bottom w:val="none" w:sz="0" w:space="0" w:color="auto"/>
        <w:right w:val="none" w:sz="0" w:space="0" w:color="auto"/>
      </w:divBdr>
      <w:divsChild>
        <w:div w:id="72091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apitalcitypartnership.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A2DE24279DB049A2FB99948BECA714" ma:contentTypeVersion="7" ma:contentTypeDescription="Create a new document." ma:contentTypeScope="" ma:versionID="997119fe689a4f7230cc7e7f41f953a2">
  <xsd:schema xmlns:xsd="http://www.w3.org/2001/XMLSchema" xmlns:xs="http://www.w3.org/2001/XMLSchema" xmlns:p="http://schemas.microsoft.com/office/2006/metadata/properties" xmlns:ns2="cdba232f-027e-4c62-b1cc-d7819f2133b3" targetNamespace="http://schemas.microsoft.com/office/2006/metadata/properties" ma:root="true" ma:fieldsID="cfd4e162329ac08315ce4d75aba3d71a" ns2:_="">
    <xsd:import namespace="cdba232f-027e-4c62-b1cc-d7819f2133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a232f-027e-4c62-b1cc-d7819f213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D334F-DDCD-443E-93C6-DFCBCCC96D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DD5EE-8E50-438B-9648-A49110377E9D}">
  <ds:schemaRefs>
    <ds:schemaRef ds:uri="http://schemas.openxmlformats.org/officeDocument/2006/bibliography"/>
  </ds:schemaRefs>
</ds:datastoreItem>
</file>

<file path=customXml/itemProps3.xml><?xml version="1.0" encoding="utf-8"?>
<ds:datastoreItem xmlns:ds="http://schemas.openxmlformats.org/officeDocument/2006/customXml" ds:itemID="{C8053D1B-69B8-44D8-9F27-735F7B54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a232f-027e-4c62-b1cc-d7819f213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D92C0-B5F0-490D-8D7A-C4B54F10E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5</Pages>
  <Words>1266</Words>
  <Characters>7232</Characters>
  <Application>Microsoft Office Word</Application>
  <DocSecurity>0</DocSecurity>
  <Lines>212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Heap</dc:creator>
  <cp:keywords/>
  <dc:description/>
  <cp:lastModifiedBy>Paige Evans</cp:lastModifiedBy>
  <cp:revision>36</cp:revision>
  <dcterms:created xsi:type="dcterms:W3CDTF">2025-11-11T08:59:00Z</dcterms:created>
  <dcterms:modified xsi:type="dcterms:W3CDTF">2026-01-13T17:02:00Z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0x01010019A2DE24279DB049A2FB99948BECA714</vt:lpwstr>
  </property>
</Properties>
</file>