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54024" w14:textId="3B3FCEB8" w:rsidR="0053636D" w:rsidRDefault="0053636D" w:rsidP="0063316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7D822E" wp14:editId="7D687C1D">
            <wp:simplePos x="0" y="0"/>
            <wp:positionH relativeFrom="column">
              <wp:posOffset>1263650</wp:posOffset>
            </wp:positionH>
            <wp:positionV relativeFrom="paragraph">
              <wp:posOffset>-794385</wp:posOffset>
            </wp:positionV>
            <wp:extent cx="2371725" cy="1390015"/>
            <wp:effectExtent l="0" t="0" r="9525" b="635"/>
            <wp:wrapNone/>
            <wp:docPr id="530611492" name="Picture 1" descr="A logo with a roos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11492" name="Picture 1" descr="A logo with a rooster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5D03B9" w14:textId="77777777" w:rsidR="0053636D" w:rsidRDefault="0053636D" w:rsidP="00633166">
      <w:pPr>
        <w:rPr>
          <w:b/>
          <w:bCs/>
        </w:rPr>
      </w:pPr>
    </w:p>
    <w:p w14:paraId="7E88B0E6" w14:textId="29624D64" w:rsidR="000113C9" w:rsidRDefault="000113C9" w:rsidP="00633166">
      <w:pPr>
        <w:rPr>
          <w:b/>
          <w:bCs/>
        </w:rPr>
      </w:pPr>
    </w:p>
    <w:p w14:paraId="705A087C" w14:textId="77777777" w:rsidR="00F02D76" w:rsidRPr="00F02D76" w:rsidRDefault="003B2BC3" w:rsidP="003B2BC3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 xml:space="preserve">Job Title: </w:t>
      </w:r>
    </w:p>
    <w:p w14:paraId="0D77BB0A" w14:textId="50342560" w:rsidR="00305110" w:rsidRPr="00E606A4" w:rsidRDefault="00602027" w:rsidP="003B2BC3">
      <w:pPr>
        <w:rPr>
          <w:sz w:val="24"/>
          <w:szCs w:val="24"/>
        </w:rPr>
      </w:pPr>
      <w:r>
        <w:rPr>
          <w:sz w:val="24"/>
          <w:szCs w:val="24"/>
        </w:rPr>
        <w:t>Chief Executive Officer</w:t>
      </w:r>
    </w:p>
    <w:p w14:paraId="0A15688B" w14:textId="576339AB" w:rsidR="00633166" w:rsidRPr="00F02D76" w:rsidRDefault="00D448D4" w:rsidP="00633166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>Main</w:t>
      </w:r>
      <w:r w:rsidR="00633166" w:rsidRPr="00F02D76">
        <w:rPr>
          <w:b/>
          <w:bCs/>
          <w:sz w:val="24"/>
          <w:szCs w:val="24"/>
        </w:rPr>
        <w:t xml:space="preserve"> Purpose</w:t>
      </w:r>
      <w:r w:rsidRPr="00F02D76">
        <w:rPr>
          <w:b/>
          <w:bCs/>
          <w:sz w:val="24"/>
          <w:szCs w:val="24"/>
        </w:rPr>
        <w:t xml:space="preserve"> of Job:</w:t>
      </w:r>
    </w:p>
    <w:p w14:paraId="0702CB9A" w14:textId="1D748DF0" w:rsidR="00262054" w:rsidRDefault="001264C2" w:rsidP="00262054">
      <w:r>
        <w:t xml:space="preserve">The purpose of the </w:t>
      </w:r>
      <w:r w:rsidR="00BC1753">
        <w:t xml:space="preserve">role is to </w:t>
      </w:r>
      <w:r w:rsidR="00541B85">
        <w:t xml:space="preserve">shape </w:t>
      </w:r>
      <w:r w:rsidR="000E43BD">
        <w:t xml:space="preserve">the strategic approach </w:t>
      </w:r>
      <w:r w:rsidR="00585F79">
        <w:t xml:space="preserve">of The Canmore Trust </w:t>
      </w:r>
      <w:r w:rsidR="000A08EE" w:rsidRPr="00D7110F">
        <w:t>in line with our core values.  The postholder</w:t>
      </w:r>
      <w:r w:rsidR="001A5C19" w:rsidRPr="00D7110F">
        <w:t xml:space="preserve"> will</w:t>
      </w:r>
      <w:r w:rsidR="00D63B5D" w:rsidRPr="006127E5">
        <w:rPr>
          <w:i/>
          <w:iCs/>
        </w:rPr>
        <w:t xml:space="preserve"> </w:t>
      </w:r>
      <w:r w:rsidR="00240133">
        <w:t xml:space="preserve">oversee the </w:t>
      </w:r>
      <w:r w:rsidR="00BC1753">
        <w:t xml:space="preserve">delivery </w:t>
      </w:r>
      <w:r w:rsidR="00585F79">
        <w:t xml:space="preserve">of the </w:t>
      </w:r>
      <w:r w:rsidR="00BC1753">
        <w:t>Strategic Action</w:t>
      </w:r>
      <w:r w:rsidR="00585F79">
        <w:t xml:space="preserve"> Plan</w:t>
      </w:r>
      <w:r w:rsidR="00262054">
        <w:t xml:space="preserve"> </w:t>
      </w:r>
      <w:r w:rsidR="00262054" w:rsidRPr="00854063">
        <w:t xml:space="preserve">ensuring the sustainable development of the organisation. </w:t>
      </w:r>
    </w:p>
    <w:p w14:paraId="3D020AA2" w14:textId="5B7A4A5E" w:rsidR="005E4991" w:rsidRDefault="00650A2B" w:rsidP="005E4991">
      <w:r>
        <w:t>You will b</w:t>
      </w:r>
      <w:r w:rsidR="005E4991">
        <w:t>uild</w:t>
      </w:r>
      <w:r w:rsidR="009A6A63">
        <w:t xml:space="preserve"> robust</w:t>
      </w:r>
      <w:r w:rsidR="005E4991">
        <w:t xml:space="preserve"> relationships with stakeholders including those in politics, education, healthcare, the media and business. </w:t>
      </w:r>
      <w:r w:rsidR="00F622D0">
        <w:t>You will p</w:t>
      </w:r>
      <w:r w:rsidR="005E4991">
        <w:t>lay a key role in motivating and engaging prospective donors.</w:t>
      </w:r>
    </w:p>
    <w:p w14:paraId="1130366F" w14:textId="009A7691" w:rsidR="00821568" w:rsidRDefault="00821568" w:rsidP="00E3255D">
      <w:r w:rsidRPr="00821568">
        <w:rPr>
          <w:b/>
          <w:bCs/>
          <w:sz w:val="24"/>
          <w:szCs w:val="24"/>
        </w:rPr>
        <w:t>Re</w:t>
      </w:r>
      <w:r w:rsidR="00C902BB">
        <w:rPr>
          <w:b/>
          <w:bCs/>
          <w:sz w:val="24"/>
          <w:szCs w:val="24"/>
        </w:rPr>
        <w:t>p</w:t>
      </w:r>
      <w:r w:rsidRPr="00821568">
        <w:rPr>
          <w:b/>
          <w:bCs/>
          <w:sz w:val="24"/>
          <w:szCs w:val="24"/>
        </w:rPr>
        <w:t>orts to:</w:t>
      </w:r>
      <w:r>
        <w:t xml:space="preserve"> </w:t>
      </w:r>
    </w:p>
    <w:p w14:paraId="095EC98C" w14:textId="0D5264AD" w:rsidR="00821568" w:rsidRDefault="005E4991" w:rsidP="00E3255D">
      <w:r>
        <w:t>The Board of Trustees</w:t>
      </w:r>
    </w:p>
    <w:p w14:paraId="32B933A9" w14:textId="50317F0B" w:rsidR="00821568" w:rsidRDefault="00FD17F4" w:rsidP="00E3255D">
      <w:pPr>
        <w:rPr>
          <w:b/>
          <w:bCs/>
          <w:sz w:val="24"/>
          <w:szCs w:val="24"/>
        </w:rPr>
      </w:pPr>
      <w:r w:rsidRPr="00FD17F4">
        <w:rPr>
          <w:b/>
          <w:bCs/>
          <w:sz w:val="24"/>
          <w:szCs w:val="24"/>
        </w:rPr>
        <w:t>Location:</w:t>
      </w:r>
    </w:p>
    <w:p w14:paraId="689D4579" w14:textId="0C30EAA0" w:rsidR="00FD17F4" w:rsidRDefault="00FD17F4" w:rsidP="00E3255D">
      <w:pPr>
        <w:rPr>
          <w:sz w:val="24"/>
          <w:szCs w:val="24"/>
        </w:rPr>
      </w:pPr>
      <w:r w:rsidRPr="00FD17F4">
        <w:rPr>
          <w:sz w:val="24"/>
          <w:szCs w:val="24"/>
        </w:rPr>
        <w:t xml:space="preserve">Stirling (with some </w:t>
      </w:r>
      <w:r w:rsidR="00EA23B9">
        <w:rPr>
          <w:sz w:val="24"/>
          <w:szCs w:val="24"/>
        </w:rPr>
        <w:t>h</w:t>
      </w:r>
      <w:r w:rsidRPr="00FD17F4">
        <w:rPr>
          <w:sz w:val="24"/>
          <w:szCs w:val="24"/>
        </w:rPr>
        <w:t>ybrid working)</w:t>
      </w:r>
    </w:p>
    <w:p w14:paraId="0EE7027E" w14:textId="4EBC5982" w:rsidR="00FD17F4" w:rsidRPr="00B931C4" w:rsidRDefault="00FD17F4" w:rsidP="00E3255D">
      <w:pPr>
        <w:rPr>
          <w:sz w:val="24"/>
          <w:szCs w:val="24"/>
        </w:rPr>
      </w:pPr>
      <w:r w:rsidRPr="00FD17F4">
        <w:rPr>
          <w:b/>
          <w:bCs/>
          <w:sz w:val="24"/>
          <w:szCs w:val="24"/>
        </w:rPr>
        <w:t>Salary:</w:t>
      </w:r>
      <w:r w:rsidR="00E606A4">
        <w:rPr>
          <w:b/>
          <w:bCs/>
          <w:sz w:val="24"/>
          <w:szCs w:val="24"/>
        </w:rPr>
        <w:t xml:space="preserve"> </w:t>
      </w:r>
      <w:r w:rsidR="00B931C4">
        <w:rPr>
          <w:sz w:val="24"/>
          <w:szCs w:val="24"/>
        </w:rPr>
        <w:t>c. £50,000 per annum</w:t>
      </w:r>
    </w:p>
    <w:p w14:paraId="63A60E19" w14:textId="77777777" w:rsidR="00FC70CB" w:rsidRPr="00FD17F4" w:rsidRDefault="00FC70CB" w:rsidP="00E3255D">
      <w:pPr>
        <w:rPr>
          <w:b/>
          <w:bCs/>
          <w:sz w:val="24"/>
          <w:szCs w:val="24"/>
        </w:rPr>
      </w:pPr>
    </w:p>
    <w:p w14:paraId="424D2647" w14:textId="77777777" w:rsidR="00A01E33" w:rsidRPr="00115C19" w:rsidRDefault="00A01E33" w:rsidP="00A01E33">
      <w:pPr>
        <w:rPr>
          <w:b/>
          <w:bCs/>
        </w:rPr>
      </w:pPr>
      <w:r w:rsidRPr="00115C19">
        <w:rPr>
          <w:b/>
          <w:bCs/>
        </w:rPr>
        <w:t>Background to the work of The Canmore Trust</w:t>
      </w:r>
    </w:p>
    <w:p w14:paraId="24C24C7F" w14:textId="77777777" w:rsidR="00A01E33" w:rsidRPr="00115C19" w:rsidRDefault="00A01E33" w:rsidP="00A01E33">
      <w:r w:rsidRPr="00115C19">
        <w:t xml:space="preserve">Suicide is now the highest cause of death </w:t>
      </w:r>
      <w:r>
        <w:t>in the UK under the age of 35</w:t>
      </w:r>
      <w:r w:rsidRPr="00115C19">
        <w:t xml:space="preserve"> years. Recent work in Scotland suggests that around 20% of men and women in Scotland under the age of 35 years will experience significant suicidal thinking.  </w:t>
      </w:r>
    </w:p>
    <w:p w14:paraId="4CFD6613" w14:textId="77777777" w:rsidR="00A01E33" w:rsidRPr="00115C19" w:rsidRDefault="00A01E33" w:rsidP="00A01E33">
      <w:r w:rsidRPr="00115C19">
        <w:t xml:space="preserve">The Gibson family, motivated by the loss of their son and brother, Cameron, to suicide in October 2019, established a charity, </w:t>
      </w:r>
      <w:r w:rsidRPr="00115C19">
        <w:rPr>
          <w:b/>
          <w:bCs/>
        </w:rPr>
        <w:t xml:space="preserve">“The Canmore Trust” (SC051511) </w:t>
      </w:r>
      <w:r w:rsidRPr="00115C19">
        <w:t>in January 2022 to act in suicide prevention</w:t>
      </w:r>
      <w:r>
        <w:t>,</w:t>
      </w:r>
      <w:r w:rsidRPr="00115C19">
        <w:t xml:space="preserve"> and in suicide postvention</w:t>
      </w:r>
      <w:r>
        <w:t>,</w:t>
      </w:r>
      <w:r w:rsidRPr="00115C19">
        <w:t xml:space="preserve"> with the following </w:t>
      </w:r>
      <w:r w:rsidRPr="00FC70CB">
        <w:rPr>
          <w:b/>
          <w:bCs/>
        </w:rPr>
        <w:t>Aims</w:t>
      </w:r>
      <w:r w:rsidRPr="00115C19">
        <w:t>:</w:t>
      </w:r>
    </w:p>
    <w:p w14:paraId="3041BAC0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work with schools, colleges and universities to raise awareness of suicide and to prevent suicide, promoting an individualised “suicide safety plan”;</w:t>
      </w:r>
    </w:p>
    <w:p w14:paraId="64A6150A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 xml:space="preserve">To establish a number of safe places where families affected by suicide can spend time, at no financial cost, rebuilding their lives after suicide of a close family member. Trained individuals with </w:t>
      </w:r>
      <w:r>
        <w:t>l</w:t>
      </w:r>
      <w:r w:rsidRPr="00115C19">
        <w:t xml:space="preserve">ived </w:t>
      </w:r>
      <w:r>
        <w:t xml:space="preserve">and living </w:t>
      </w:r>
      <w:r w:rsidRPr="00115C19">
        <w:t xml:space="preserve">experience of suicide </w:t>
      </w:r>
      <w:r>
        <w:t xml:space="preserve">will </w:t>
      </w:r>
      <w:r w:rsidRPr="00115C19">
        <w:t>be on hand to assist as required;</w:t>
      </w:r>
    </w:p>
    <w:p w14:paraId="528210CD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ensure a co-ordinated programme of research investigating and identifying psychological and physiological risk factors in suicide;</w:t>
      </w:r>
    </w:p>
    <w:p w14:paraId="62CB5F17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establish a group of trained “Experienced Friends” to work alongside the police and other agencies to ensure that one such supporter is immediately available to any family in crisis following a suicide;</w:t>
      </w:r>
    </w:p>
    <w:p w14:paraId="2F0BCE4C" w14:textId="77777777" w:rsidR="00A01E33" w:rsidRDefault="00A01E33" w:rsidP="00A01E33">
      <w:pPr>
        <w:pStyle w:val="ListParagraph"/>
        <w:numPr>
          <w:ilvl w:val="0"/>
          <w:numId w:val="3"/>
        </w:numPr>
      </w:pPr>
      <w:r w:rsidRPr="00115C19">
        <w:lastRenderedPageBreak/>
        <w:t xml:space="preserve">To work across the suicide charities sector to co-ordinate and facilitate a unified approach to fundraising and action against suicide.  </w:t>
      </w:r>
    </w:p>
    <w:p w14:paraId="3B614AAD" w14:textId="6E90CC36" w:rsidR="00FC70CB" w:rsidRPr="00135B86" w:rsidRDefault="00A01E33" w:rsidP="00E3255D">
      <w:r>
        <w:t xml:space="preserve">The Canmore Trust views itself as part of the “suicide family” and relationships are at the core of who we are and what we do.  </w:t>
      </w:r>
      <w:r w:rsidR="003722A0" w:rsidRPr="00135B86">
        <w:t>Our</w:t>
      </w:r>
      <w:r>
        <w:t xml:space="preserve"> values </w:t>
      </w:r>
      <w:r w:rsidR="00A81290">
        <w:t>are: C</w:t>
      </w:r>
      <w:r>
        <w:t xml:space="preserve">ollaborative, </w:t>
      </w:r>
      <w:r w:rsidR="00A81290">
        <w:t>P</w:t>
      </w:r>
      <w:r>
        <w:t xml:space="preserve">ersonal, </w:t>
      </w:r>
      <w:r w:rsidR="00A81290">
        <w:t>D</w:t>
      </w:r>
      <w:r>
        <w:t xml:space="preserve">etermined, </w:t>
      </w:r>
      <w:r w:rsidR="00A81290">
        <w:t>C</w:t>
      </w:r>
      <w:r>
        <w:t xml:space="preserve">ompassionate, and </w:t>
      </w:r>
      <w:r w:rsidR="00A81290">
        <w:t>H</w:t>
      </w:r>
      <w:r>
        <w:t xml:space="preserve">opeful. </w:t>
      </w:r>
      <w:r w:rsidR="003B18D8" w:rsidRPr="00135B86">
        <w:t xml:space="preserve">The Chief </w:t>
      </w:r>
      <w:r w:rsidR="002170E7" w:rsidRPr="00135B86">
        <w:t>Executive</w:t>
      </w:r>
      <w:r w:rsidR="003B18D8" w:rsidRPr="00135B86">
        <w:t xml:space="preserve"> Officer </w:t>
      </w:r>
      <w:r w:rsidR="00FA3392" w:rsidRPr="00135B86">
        <w:t>will</w:t>
      </w:r>
      <w:r w:rsidR="00700603" w:rsidRPr="00135B86">
        <w:t xml:space="preserve"> </w:t>
      </w:r>
      <w:r w:rsidR="00681192" w:rsidRPr="00135B86">
        <w:t xml:space="preserve">maintain and </w:t>
      </w:r>
      <w:r w:rsidR="00FD23F1" w:rsidRPr="00135B86">
        <w:t>preserve the ‘family-feel of The Canmore Trust</w:t>
      </w:r>
      <w:r w:rsidR="004B2CF3" w:rsidRPr="00135B86">
        <w:t>, always eschewing its values and purpose.</w:t>
      </w:r>
    </w:p>
    <w:p w14:paraId="061A9875" w14:textId="77777777" w:rsidR="00177AF9" w:rsidRPr="00FD17F4" w:rsidRDefault="00177AF9" w:rsidP="00E3255D">
      <w:pPr>
        <w:rPr>
          <w:sz w:val="24"/>
          <w:szCs w:val="24"/>
        </w:rPr>
      </w:pPr>
    </w:p>
    <w:p w14:paraId="3F8B25F1" w14:textId="2E657795" w:rsidR="00633166" w:rsidRPr="00F02D76" w:rsidRDefault="000B314C" w:rsidP="00633166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 xml:space="preserve">Main tasks of </w:t>
      </w:r>
      <w:r w:rsidR="00EA23B9">
        <w:rPr>
          <w:b/>
          <w:bCs/>
          <w:sz w:val="24"/>
          <w:szCs w:val="24"/>
        </w:rPr>
        <w:t>J</w:t>
      </w:r>
      <w:r w:rsidRPr="00F02D76">
        <w:rPr>
          <w:b/>
          <w:bCs/>
          <w:sz w:val="24"/>
          <w:szCs w:val="24"/>
        </w:rPr>
        <w:t>ob:</w:t>
      </w:r>
    </w:p>
    <w:p w14:paraId="77CA8CCF" w14:textId="2A75587C" w:rsidR="00CA6C8E" w:rsidRDefault="00E606A4" w:rsidP="00CA6C8E">
      <w:r>
        <w:t>To w</w:t>
      </w:r>
      <w:r w:rsidR="00CA6C8E" w:rsidRPr="00CA6C8E">
        <w:t xml:space="preserve">ork </w:t>
      </w:r>
      <w:r w:rsidR="00BC0151">
        <w:t xml:space="preserve">closely with the </w:t>
      </w:r>
      <w:r w:rsidR="003212A9">
        <w:t xml:space="preserve">Executive </w:t>
      </w:r>
      <w:r w:rsidR="00BC0151">
        <w:t xml:space="preserve">management team </w:t>
      </w:r>
      <w:r w:rsidR="00584281">
        <w:t xml:space="preserve">and </w:t>
      </w:r>
      <w:r w:rsidR="008D0C9E">
        <w:t xml:space="preserve">the </w:t>
      </w:r>
      <w:r w:rsidR="00584281">
        <w:t xml:space="preserve">Board of Trustees </w:t>
      </w:r>
      <w:r w:rsidR="00B35CBE">
        <w:t>to ensure</w:t>
      </w:r>
      <w:r w:rsidR="00CA6C8E" w:rsidRPr="00CA6C8E">
        <w:t xml:space="preserve"> the efficient delivery of The Canmore Trust </w:t>
      </w:r>
      <w:r w:rsidR="00422F91">
        <w:t>Strategy</w:t>
      </w:r>
      <w:r w:rsidR="00EC5952">
        <w:t>.</w:t>
      </w:r>
      <w:r w:rsidR="00422F91">
        <w:t xml:space="preserve"> </w:t>
      </w:r>
      <w:r w:rsidR="00EC5952">
        <w:t>T</w:t>
      </w:r>
      <w:r w:rsidR="00560A08">
        <w:t>asks</w:t>
      </w:r>
      <w:r w:rsidR="00CA6C8E" w:rsidRPr="00CA6C8E">
        <w:t xml:space="preserve"> will include</w:t>
      </w:r>
      <w:r w:rsidR="0018126C">
        <w:t>,</w:t>
      </w:r>
      <w:r w:rsidR="00CA6C8E" w:rsidRPr="00CA6C8E">
        <w:t xml:space="preserve"> but not </w:t>
      </w:r>
      <w:r w:rsidR="00E454F6">
        <w:t xml:space="preserve">be </w:t>
      </w:r>
      <w:r w:rsidR="00CA6C8E" w:rsidRPr="00CA6C8E">
        <w:t>limited to:</w:t>
      </w:r>
    </w:p>
    <w:p w14:paraId="072B928F" w14:textId="3C266938" w:rsidR="004B1407" w:rsidRDefault="004B1407" w:rsidP="004B1407">
      <w:pPr>
        <w:pStyle w:val="ListParagraph"/>
        <w:numPr>
          <w:ilvl w:val="0"/>
          <w:numId w:val="14"/>
        </w:numPr>
        <w:spacing w:line="278" w:lineRule="auto"/>
      </w:pPr>
      <w:r>
        <w:t xml:space="preserve">Ensure The Canmore Trust </w:t>
      </w:r>
      <w:r w:rsidR="00FC0067">
        <w:t>is</w:t>
      </w:r>
      <w:r>
        <w:t xml:space="preserve"> focused on achieving its </w:t>
      </w:r>
      <w:r w:rsidR="006759E4" w:rsidRPr="00C52CCD">
        <w:t>vison</w:t>
      </w:r>
      <w:r w:rsidR="006759E4">
        <w:t xml:space="preserve">, </w:t>
      </w:r>
      <w:r>
        <w:t>mission and aims</w:t>
      </w:r>
    </w:p>
    <w:p w14:paraId="02D2961B" w14:textId="30148256" w:rsidR="00F9224C" w:rsidRDefault="00C65142" w:rsidP="00BF5F52">
      <w:pPr>
        <w:pStyle w:val="ListParagraph"/>
        <w:numPr>
          <w:ilvl w:val="0"/>
          <w:numId w:val="14"/>
        </w:numPr>
        <w:spacing w:line="278" w:lineRule="auto"/>
      </w:pPr>
      <w:r w:rsidRPr="00C52CCD">
        <w:t>Oversee</w:t>
      </w:r>
      <w:r w:rsidR="002666D7">
        <w:t xml:space="preserve"> the c</w:t>
      </w:r>
      <w:r w:rsidR="000F7A68">
        <w:t xml:space="preserve">ontinued </w:t>
      </w:r>
      <w:r w:rsidR="00F9224C">
        <w:t xml:space="preserve">development and implementation of the Trust’s </w:t>
      </w:r>
      <w:r w:rsidR="00BF5F52" w:rsidRPr="00BF5F52">
        <w:t>long-term strategy</w:t>
      </w:r>
      <w:r w:rsidR="00BF5F52">
        <w:t xml:space="preserve"> and </w:t>
      </w:r>
      <w:r w:rsidR="00BF5F52" w:rsidRPr="00BF5F52">
        <w:t>vision</w:t>
      </w:r>
    </w:p>
    <w:p w14:paraId="6FB0131A" w14:textId="52370600" w:rsidR="008D0C9E" w:rsidRPr="00253F3D" w:rsidRDefault="000F7A68" w:rsidP="008D0C9E">
      <w:pPr>
        <w:pStyle w:val="ListParagraph"/>
        <w:numPr>
          <w:ilvl w:val="0"/>
          <w:numId w:val="14"/>
        </w:numPr>
        <w:spacing w:line="278" w:lineRule="auto"/>
      </w:pPr>
      <w:r w:rsidRPr="00253F3D">
        <w:t>B</w:t>
      </w:r>
      <w:r w:rsidR="008D0C9E" w:rsidRPr="00253F3D">
        <w:t xml:space="preserve">uild </w:t>
      </w:r>
      <w:r w:rsidR="0061312C" w:rsidRPr="00253F3D">
        <w:t xml:space="preserve">and maintain </w:t>
      </w:r>
      <w:r w:rsidR="008D0C9E" w:rsidRPr="00253F3D">
        <w:t>relationships with stakeholders in order to advance the aims of The Canmore Trust</w:t>
      </w:r>
    </w:p>
    <w:p w14:paraId="1A938937" w14:textId="7C6C79EF" w:rsidR="007F3603" w:rsidRPr="00056055" w:rsidRDefault="00253F3D" w:rsidP="00BF5F52">
      <w:pPr>
        <w:pStyle w:val="ListParagraph"/>
        <w:numPr>
          <w:ilvl w:val="0"/>
          <w:numId w:val="14"/>
        </w:numPr>
        <w:spacing w:line="278" w:lineRule="auto"/>
      </w:pPr>
      <w:r w:rsidRPr="00056055">
        <w:t>Working with the Chief Operating Officer to o</w:t>
      </w:r>
      <w:r w:rsidR="00BF5F52" w:rsidRPr="00056055">
        <w:t>versee and o</w:t>
      </w:r>
      <w:r w:rsidR="008D0C9E" w:rsidRPr="00056055">
        <w:t xml:space="preserve">perate within the annual budget and </w:t>
      </w:r>
      <w:r w:rsidR="00AA7DA8" w:rsidRPr="00056055">
        <w:t>monitor</w:t>
      </w:r>
      <w:r w:rsidR="004B1407" w:rsidRPr="00056055">
        <w:t xml:space="preserve"> the f</w:t>
      </w:r>
      <w:r w:rsidR="00E831AB" w:rsidRPr="00056055">
        <w:t>inancial health</w:t>
      </w:r>
      <w:r w:rsidR="004B1407" w:rsidRPr="00056055">
        <w:t xml:space="preserve"> of The Trust</w:t>
      </w:r>
      <w:r w:rsidR="00BF5F52" w:rsidRPr="00056055">
        <w:t>, ensuring financial stability, and maintaining strong financial controls.</w:t>
      </w:r>
    </w:p>
    <w:p w14:paraId="7B93C160" w14:textId="2CAD37B3" w:rsidR="00AA7DA8" w:rsidRPr="00C11EAD" w:rsidRDefault="00B5424B" w:rsidP="00AA7DA8">
      <w:pPr>
        <w:pStyle w:val="ListParagraph"/>
        <w:numPr>
          <w:ilvl w:val="0"/>
          <w:numId w:val="14"/>
        </w:numPr>
        <w:spacing w:line="278" w:lineRule="auto"/>
      </w:pPr>
      <w:r w:rsidRPr="00C11EAD">
        <w:t xml:space="preserve">Agree a fundraising strategy </w:t>
      </w:r>
      <w:r w:rsidR="00C11EAD" w:rsidRPr="00C11EAD">
        <w:t>which will ensure</w:t>
      </w:r>
      <w:r w:rsidR="006E0132" w:rsidRPr="00C11EAD">
        <w:rPr>
          <w:b/>
          <w:bCs/>
        </w:rPr>
        <w:t xml:space="preserve"> </w:t>
      </w:r>
      <w:r w:rsidR="00AA7DA8" w:rsidRPr="00C11EAD">
        <w:t>a sustainable income</w:t>
      </w:r>
      <w:r w:rsidR="00096045" w:rsidRPr="00C11EAD">
        <w:t xml:space="preserve"> stream is in place</w:t>
      </w:r>
      <w:r w:rsidR="00AA7DA8" w:rsidRPr="00C11EAD">
        <w:t xml:space="preserve"> from individual, government, corporate, legacy and trust donations</w:t>
      </w:r>
      <w:r w:rsidR="00AD24EF" w:rsidRPr="00C11EAD">
        <w:t>.</w:t>
      </w:r>
    </w:p>
    <w:p w14:paraId="51EE3BBB" w14:textId="5FB74E7F" w:rsidR="008D0C9E" w:rsidRPr="001551FB" w:rsidRDefault="00251D0F" w:rsidP="008D0C9E">
      <w:pPr>
        <w:pStyle w:val="ListParagraph"/>
        <w:numPr>
          <w:ilvl w:val="0"/>
          <w:numId w:val="14"/>
        </w:numPr>
        <w:spacing w:line="278" w:lineRule="auto"/>
      </w:pPr>
      <w:r w:rsidRPr="001551FB">
        <w:t>M</w:t>
      </w:r>
      <w:r w:rsidR="008D0C9E" w:rsidRPr="001551FB">
        <w:t>onitor</w:t>
      </w:r>
      <w:r w:rsidR="00860314" w:rsidRPr="001551FB">
        <w:t xml:space="preserve"> and improve</w:t>
      </w:r>
      <w:r w:rsidR="008D0C9E" w:rsidRPr="001551FB">
        <w:t xml:space="preserve"> key indicators of The Canmore </w:t>
      </w:r>
      <w:r w:rsidR="003C1957" w:rsidRPr="001551FB">
        <w:t>Trust’s</w:t>
      </w:r>
      <w:r w:rsidR="00BA5EF0" w:rsidRPr="001551FB">
        <w:t xml:space="preserve"> </w:t>
      </w:r>
      <w:r w:rsidR="00E005BD" w:rsidRPr="001551FB">
        <w:t>current and future</w:t>
      </w:r>
      <w:r w:rsidR="008D0C9E" w:rsidRPr="001551FB">
        <w:t xml:space="preserve"> impact</w:t>
      </w:r>
    </w:p>
    <w:p w14:paraId="4656C0FB" w14:textId="4771CD9F" w:rsidR="008D0C9E" w:rsidRDefault="008D0C9E" w:rsidP="008D0C9E">
      <w:pPr>
        <w:pStyle w:val="ListParagraph"/>
        <w:numPr>
          <w:ilvl w:val="0"/>
          <w:numId w:val="14"/>
        </w:numPr>
        <w:spacing w:line="278" w:lineRule="auto"/>
      </w:pPr>
      <w:r>
        <w:t>Maintain awareness of risks and changes in the external</w:t>
      </w:r>
      <w:r w:rsidR="00BF5F52">
        <w:t xml:space="preserve"> and internal</w:t>
      </w:r>
      <w:r>
        <w:t xml:space="preserve"> environment that affect the organisation</w:t>
      </w:r>
      <w:r w:rsidR="00BF5F52">
        <w:t>. I</w:t>
      </w:r>
      <w:r w:rsidR="00BF5F52" w:rsidRPr="00BF5F52">
        <w:t>dentifying and managing internal and external risks to the organisation's reputation, finances, and operations, reporting these to the board via a</w:t>
      </w:r>
      <w:r w:rsidR="00BF5F52" w:rsidRPr="00BF5F52">
        <w:rPr>
          <w:b/>
          <w:bCs/>
        </w:rPr>
        <w:t> </w:t>
      </w:r>
      <w:r w:rsidR="00BF5F52" w:rsidRPr="00BF5F52">
        <w:t>risk register.</w:t>
      </w:r>
    </w:p>
    <w:p w14:paraId="02A211C7" w14:textId="52ED814E" w:rsidR="00E005BD" w:rsidRDefault="00E005BD" w:rsidP="00004D8F">
      <w:pPr>
        <w:pStyle w:val="ListParagraph"/>
        <w:numPr>
          <w:ilvl w:val="0"/>
          <w:numId w:val="14"/>
        </w:numPr>
        <w:spacing w:line="278" w:lineRule="auto"/>
      </w:pPr>
      <w:r>
        <w:t>Represent the organisation at external events and publicity opportunities</w:t>
      </w:r>
    </w:p>
    <w:p w14:paraId="665CC3D0" w14:textId="77777777" w:rsidR="00BF5F52" w:rsidRDefault="008D0C9E" w:rsidP="008D0C9E">
      <w:pPr>
        <w:pStyle w:val="ListParagraph"/>
        <w:numPr>
          <w:ilvl w:val="0"/>
          <w:numId w:val="14"/>
        </w:numPr>
        <w:spacing w:line="278" w:lineRule="auto"/>
      </w:pPr>
      <w:r>
        <w:t>Build an effective working relationship with the chair of the trustees</w:t>
      </w:r>
      <w:r w:rsidR="00BF5F52">
        <w:t xml:space="preserve">, </w:t>
      </w:r>
      <w:r w:rsidR="00BF5F52" w:rsidRPr="00BF5F52">
        <w:t>work closely with the Chair to enable the Board of Trustees to fulfil its legal and regulatory duties.</w:t>
      </w:r>
    </w:p>
    <w:p w14:paraId="7D2692AA" w14:textId="73EA343C" w:rsidR="008D0C9E" w:rsidRDefault="00BF5F52" w:rsidP="00BF5F52">
      <w:pPr>
        <w:pStyle w:val="ListParagraph"/>
        <w:numPr>
          <w:ilvl w:val="0"/>
          <w:numId w:val="14"/>
        </w:numPr>
        <w:spacing w:line="278" w:lineRule="auto"/>
      </w:pPr>
      <w:r>
        <w:t>E</w:t>
      </w:r>
      <w:r w:rsidRPr="00BF5F52">
        <w:t>nsure the charity</w:t>
      </w:r>
      <w:r w:rsidRPr="00BF5F52">
        <w:rPr>
          <w:b/>
          <w:bCs/>
        </w:rPr>
        <w:t> </w:t>
      </w:r>
      <w:r w:rsidRPr="00BF5F52">
        <w:t>complies with all relevant laws and regulations, including charity law and company law, and provide the board with timely and accurate information on all relevant matters and risks.</w:t>
      </w:r>
    </w:p>
    <w:p w14:paraId="55D5ECE9" w14:textId="77777777" w:rsidR="008D0C9E" w:rsidRDefault="008D0C9E" w:rsidP="008D0C9E">
      <w:pPr>
        <w:pStyle w:val="ListParagraph"/>
        <w:numPr>
          <w:ilvl w:val="0"/>
          <w:numId w:val="14"/>
        </w:numPr>
        <w:spacing w:line="278" w:lineRule="auto"/>
      </w:pPr>
      <w:r>
        <w:t>Establish mechanisms for listening to the views of beneficiaries of the Canmore Trust’s performance</w:t>
      </w:r>
    </w:p>
    <w:p w14:paraId="59B76635" w14:textId="77777777" w:rsidR="003C5E04" w:rsidRPr="003C5E04" w:rsidRDefault="003C5E04" w:rsidP="00004D8F">
      <w:pPr>
        <w:rPr>
          <w:b/>
          <w:bCs/>
        </w:rPr>
      </w:pPr>
      <w:r w:rsidRPr="003C5E04">
        <w:rPr>
          <w:b/>
          <w:bCs/>
        </w:rPr>
        <w:t xml:space="preserve">Business Development </w:t>
      </w:r>
    </w:p>
    <w:p w14:paraId="6BD8F018" w14:textId="77777777" w:rsidR="003C5E04" w:rsidRPr="0091557A" w:rsidRDefault="003C5E04" w:rsidP="003C5E04">
      <w:pPr>
        <w:pStyle w:val="ListParagraph"/>
        <w:numPr>
          <w:ilvl w:val="0"/>
          <w:numId w:val="6"/>
        </w:numPr>
        <w:spacing w:line="278" w:lineRule="auto"/>
      </w:pPr>
      <w:r w:rsidRPr="0091557A">
        <w:t xml:space="preserve">Nurturing and developing new and existing relationships with stakeholders and delivery partners. </w:t>
      </w:r>
    </w:p>
    <w:p w14:paraId="7C7FB7AF" w14:textId="77777777" w:rsidR="003C5E04" w:rsidRPr="0091557A" w:rsidRDefault="003C5E04" w:rsidP="003C5E04">
      <w:pPr>
        <w:pStyle w:val="ListParagraph"/>
        <w:numPr>
          <w:ilvl w:val="0"/>
          <w:numId w:val="6"/>
        </w:numPr>
        <w:spacing w:line="278" w:lineRule="auto"/>
      </w:pPr>
      <w:r w:rsidRPr="0091557A">
        <w:t>Working in a collaborative way to ensure the continued development of The Canmore Trust in line with core values.</w:t>
      </w:r>
    </w:p>
    <w:p w14:paraId="4AB6B53A" w14:textId="77777777" w:rsidR="003C5E04" w:rsidRPr="0091557A" w:rsidRDefault="003C5E04" w:rsidP="003C5E04">
      <w:pPr>
        <w:pStyle w:val="ListParagraph"/>
        <w:numPr>
          <w:ilvl w:val="0"/>
          <w:numId w:val="6"/>
        </w:numPr>
        <w:spacing w:line="278" w:lineRule="auto"/>
      </w:pPr>
      <w:r w:rsidRPr="0091557A">
        <w:t>Actively participating in profile-raising events, public speaking and suicide prevention awareness, including engagement with external groups and forums.</w:t>
      </w:r>
    </w:p>
    <w:p w14:paraId="5E534743" w14:textId="77777777" w:rsidR="003C5E04" w:rsidRPr="00172613" w:rsidRDefault="003C5E04" w:rsidP="003C5E04">
      <w:pPr>
        <w:pStyle w:val="ListParagraph"/>
        <w:numPr>
          <w:ilvl w:val="0"/>
          <w:numId w:val="6"/>
        </w:numPr>
        <w:spacing w:line="278" w:lineRule="auto"/>
        <w:rPr>
          <w:b/>
          <w:bCs/>
        </w:rPr>
      </w:pPr>
      <w:r w:rsidRPr="00172613">
        <w:lastRenderedPageBreak/>
        <w:t>Maintaining and developing knowledge of current national and local policy, strategy and agendas relating to suicide prevention and postvention work, ensuring active engagement with external agencies and policy makers.</w:t>
      </w:r>
    </w:p>
    <w:p w14:paraId="3BE1C356" w14:textId="77777777" w:rsidR="003C5E04" w:rsidRPr="004846D6" w:rsidRDefault="003C5E04" w:rsidP="003C5E04">
      <w:pPr>
        <w:pStyle w:val="ListParagraph"/>
        <w:spacing w:line="278" w:lineRule="auto"/>
        <w:rPr>
          <w:b/>
          <w:bCs/>
        </w:rPr>
      </w:pPr>
    </w:p>
    <w:p w14:paraId="5F0F8698" w14:textId="70178489" w:rsidR="003C5E04" w:rsidRPr="00004D8F" w:rsidRDefault="003C5E04" w:rsidP="00004D8F">
      <w:pPr>
        <w:rPr>
          <w:b/>
          <w:bCs/>
        </w:rPr>
      </w:pPr>
      <w:r w:rsidRPr="00004D8F">
        <w:rPr>
          <w:b/>
          <w:bCs/>
        </w:rPr>
        <w:t xml:space="preserve">Staff </w:t>
      </w:r>
      <w:r w:rsidR="00E44152">
        <w:rPr>
          <w:b/>
          <w:bCs/>
        </w:rPr>
        <w:t xml:space="preserve">Management </w:t>
      </w:r>
      <w:r w:rsidRPr="00004D8F">
        <w:rPr>
          <w:b/>
          <w:bCs/>
        </w:rPr>
        <w:t>and Wellbeing</w:t>
      </w:r>
    </w:p>
    <w:p w14:paraId="71AB5294" w14:textId="5AE80784" w:rsidR="003C5E04" w:rsidRPr="006C4EFA" w:rsidRDefault="003C5E04" w:rsidP="003C5E04">
      <w:pPr>
        <w:pStyle w:val="ListParagraph"/>
        <w:numPr>
          <w:ilvl w:val="0"/>
          <w:numId w:val="7"/>
        </w:numPr>
        <w:spacing w:line="278" w:lineRule="auto"/>
      </w:pPr>
      <w:r w:rsidRPr="006C4EFA">
        <w:t>Line-manag</w:t>
      </w:r>
      <w:r w:rsidR="00B3396C" w:rsidRPr="006C4EFA">
        <w:t>ement of the C</w:t>
      </w:r>
      <w:r w:rsidR="00011B04" w:rsidRPr="006C4EFA">
        <w:t xml:space="preserve">hief </w:t>
      </w:r>
      <w:r w:rsidR="00B3396C" w:rsidRPr="006C4EFA">
        <w:t>O</w:t>
      </w:r>
      <w:r w:rsidR="00011B04" w:rsidRPr="006C4EFA">
        <w:t xml:space="preserve">perating </w:t>
      </w:r>
      <w:r w:rsidR="00B3396C" w:rsidRPr="006C4EFA">
        <w:t>O</w:t>
      </w:r>
      <w:r w:rsidR="00011B04" w:rsidRPr="006C4EFA">
        <w:t>fficer</w:t>
      </w:r>
      <w:r w:rsidRPr="006C4EFA">
        <w:t>,</w:t>
      </w:r>
      <w:r w:rsidR="00011B04" w:rsidRPr="006C4EFA">
        <w:t xml:space="preserve"> appraisal</w:t>
      </w:r>
      <w:r w:rsidR="00FA6FAD" w:rsidRPr="006C4EFA">
        <w:t xml:space="preserve">, </w:t>
      </w:r>
      <w:r w:rsidR="00011B04" w:rsidRPr="006C4EFA">
        <w:t>and support and supervision.</w:t>
      </w:r>
      <w:r w:rsidRPr="006C4EFA">
        <w:t xml:space="preserve"> </w:t>
      </w:r>
      <w:r w:rsidR="0062766D" w:rsidRPr="006C4EFA">
        <w:t>Ensur</w:t>
      </w:r>
      <w:r w:rsidR="004C3DEB" w:rsidRPr="006C4EFA">
        <w:t xml:space="preserve">ing that </w:t>
      </w:r>
      <w:r w:rsidR="001C5385" w:rsidRPr="006C4EFA">
        <w:t xml:space="preserve">The </w:t>
      </w:r>
      <w:r w:rsidR="006C4EFA" w:rsidRPr="006C4EFA">
        <w:t xml:space="preserve">Canmore </w:t>
      </w:r>
      <w:r w:rsidR="001C5385" w:rsidRPr="006C4EFA">
        <w:t xml:space="preserve">Trust continues </w:t>
      </w:r>
      <w:r w:rsidR="0031667F" w:rsidRPr="006C4EFA">
        <w:t xml:space="preserve">to </w:t>
      </w:r>
      <w:r w:rsidRPr="006C4EFA">
        <w:t>motivat</w:t>
      </w:r>
      <w:r w:rsidR="0031667F" w:rsidRPr="006C4EFA">
        <w:t>e</w:t>
      </w:r>
      <w:r w:rsidRPr="006C4EFA">
        <w:t xml:space="preserve"> and support staff and volunteers </w:t>
      </w:r>
      <w:r w:rsidR="003B0352" w:rsidRPr="006C4EFA">
        <w:t xml:space="preserve">in a way which </w:t>
      </w:r>
      <w:r w:rsidRPr="006C4EFA">
        <w:t>create</w:t>
      </w:r>
      <w:r w:rsidR="003B0352" w:rsidRPr="006C4EFA">
        <w:t>s</w:t>
      </w:r>
      <w:r w:rsidRPr="006C4EFA">
        <w:t xml:space="preserve"> an enabling, supportive, reflective environment. </w:t>
      </w:r>
    </w:p>
    <w:p w14:paraId="548BDE0B" w14:textId="4794BC66" w:rsidR="003C5E04" w:rsidRDefault="003C5E04" w:rsidP="003C5E04">
      <w:pPr>
        <w:pStyle w:val="ListParagraph"/>
        <w:numPr>
          <w:ilvl w:val="0"/>
          <w:numId w:val="7"/>
        </w:numPr>
        <w:spacing w:line="278" w:lineRule="auto"/>
      </w:pPr>
      <w:r w:rsidRPr="00B20691">
        <w:t>Ensur</w:t>
      </w:r>
      <w:r>
        <w:t>ing</w:t>
      </w:r>
      <w:r w:rsidRPr="00B20691">
        <w:t xml:space="preserve"> that all internal staffing policies and procedures are regularly reviewed, updated and agreed with the </w:t>
      </w:r>
      <w:r>
        <w:t>C</w:t>
      </w:r>
      <w:r w:rsidR="00E44152">
        <w:t>O</w:t>
      </w:r>
      <w:r>
        <w:t>O and Board of Trustees</w:t>
      </w:r>
    </w:p>
    <w:p w14:paraId="7EF42A74" w14:textId="3CA1FF7D" w:rsidR="003C5E04" w:rsidRDefault="00746F86" w:rsidP="003C5E04">
      <w:pPr>
        <w:pStyle w:val="ListParagraph"/>
        <w:numPr>
          <w:ilvl w:val="0"/>
          <w:numId w:val="7"/>
        </w:numPr>
        <w:spacing w:line="278" w:lineRule="auto"/>
      </w:pPr>
      <w:r>
        <w:t>Oversee the c</w:t>
      </w:r>
      <w:r w:rsidR="003C5E04" w:rsidRPr="00B20691">
        <w:t>reat</w:t>
      </w:r>
      <w:r w:rsidR="003C5E04">
        <w:t>i</w:t>
      </w:r>
      <w:r>
        <w:t>o</w:t>
      </w:r>
      <w:r w:rsidR="003C5E04">
        <w:t>n</w:t>
      </w:r>
      <w:r w:rsidR="003C5E04" w:rsidRPr="00B20691">
        <w:t xml:space="preserve"> and </w:t>
      </w:r>
      <w:r>
        <w:t>implementation of</w:t>
      </w:r>
      <w:r w:rsidR="003C5E04">
        <w:t xml:space="preserve"> </w:t>
      </w:r>
      <w:r w:rsidR="003C5E04" w:rsidRPr="00B20691">
        <w:t xml:space="preserve">plans to improve systems and processes that support the continued development of </w:t>
      </w:r>
      <w:r w:rsidR="003C5E04">
        <w:t>The Canmore Trust and its activities</w:t>
      </w:r>
      <w:r w:rsidR="00515262">
        <w:t>.</w:t>
      </w:r>
    </w:p>
    <w:p w14:paraId="2CFAAB9E" w14:textId="77777777" w:rsidR="004846D6" w:rsidRPr="004846D6" w:rsidRDefault="004846D6" w:rsidP="004846D6">
      <w:pPr>
        <w:pStyle w:val="ListParagraph"/>
        <w:spacing w:line="278" w:lineRule="auto"/>
        <w:rPr>
          <w:b/>
          <w:bCs/>
        </w:rPr>
      </w:pPr>
    </w:p>
    <w:p w14:paraId="561DEC35" w14:textId="1AB2E207" w:rsidR="00633166" w:rsidRDefault="00515262" w:rsidP="00633166">
      <w:pPr>
        <w:rPr>
          <w:b/>
          <w:bCs/>
        </w:rPr>
      </w:pPr>
      <w:r>
        <w:rPr>
          <w:b/>
          <w:bCs/>
        </w:rPr>
        <w:t xml:space="preserve">CEO: </w:t>
      </w:r>
      <w:r w:rsidR="00633166" w:rsidRPr="00633166">
        <w:rPr>
          <w:b/>
          <w:bCs/>
        </w:rPr>
        <w:t>Skills</w:t>
      </w:r>
      <w:r w:rsidR="00FE4D99">
        <w:rPr>
          <w:b/>
          <w:bCs/>
        </w:rPr>
        <w:t xml:space="preserve">, </w:t>
      </w:r>
      <w:r w:rsidR="00633166" w:rsidRPr="00633166">
        <w:rPr>
          <w:b/>
          <w:bCs/>
        </w:rPr>
        <w:t>Qualifications</w:t>
      </w:r>
      <w:r w:rsidR="00FE4D99">
        <w:rPr>
          <w:b/>
          <w:bCs/>
        </w:rPr>
        <w:t xml:space="preserve"> and Experience</w:t>
      </w:r>
    </w:p>
    <w:p w14:paraId="4DE04AF4" w14:textId="661F824C" w:rsidR="00F21931" w:rsidRPr="00F21931" w:rsidRDefault="008571F7" w:rsidP="00F21931">
      <w:pPr>
        <w:rPr>
          <w:b/>
          <w:bCs/>
        </w:rPr>
      </w:pPr>
      <w:r>
        <w:rPr>
          <w:b/>
          <w:bCs/>
        </w:rPr>
        <w:t>Essential:</w:t>
      </w:r>
    </w:p>
    <w:p w14:paraId="1379B1DA" w14:textId="44820354" w:rsidR="00F538C4" w:rsidRDefault="00F538C4" w:rsidP="00F538C4">
      <w:pPr>
        <w:pStyle w:val="ListParagraph"/>
        <w:numPr>
          <w:ilvl w:val="0"/>
          <w:numId w:val="15"/>
        </w:numPr>
      </w:pPr>
      <w:r>
        <w:t>Educated to degree level</w:t>
      </w:r>
      <w:r w:rsidR="00C009CA">
        <w:t xml:space="preserve"> </w:t>
      </w:r>
      <w:r w:rsidR="00C33C17">
        <w:t xml:space="preserve">or possess equivalent </w:t>
      </w:r>
      <w:r w:rsidR="00FA1318">
        <w:t>qualifications and experience</w:t>
      </w:r>
    </w:p>
    <w:p w14:paraId="7B01E9F7" w14:textId="7E2187D4" w:rsidR="00F538C4" w:rsidRDefault="00F538C4" w:rsidP="00597346">
      <w:pPr>
        <w:pStyle w:val="ListParagraph"/>
        <w:numPr>
          <w:ilvl w:val="0"/>
          <w:numId w:val="15"/>
        </w:numPr>
      </w:pPr>
      <w:r>
        <w:t xml:space="preserve">Demonstrable experience of working at </w:t>
      </w:r>
      <w:r w:rsidR="00B73D68">
        <w:t>a senior</w:t>
      </w:r>
      <w:r>
        <w:t xml:space="preserve"> management level</w:t>
      </w:r>
    </w:p>
    <w:p w14:paraId="666D7A1E" w14:textId="606647A9" w:rsidR="00F50FF1" w:rsidRDefault="005667D4" w:rsidP="00550679">
      <w:pPr>
        <w:pStyle w:val="ListParagraph"/>
        <w:numPr>
          <w:ilvl w:val="0"/>
          <w:numId w:val="4"/>
        </w:numPr>
        <w:spacing w:line="278" w:lineRule="auto"/>
      </w:pPr>
      <w:r>
        <w:t xml:space="preserve">Leadership skills: possess the personal drive and </w:t>
      </w:r>
      <w:r w:rsidR="00D7662F">
        <w:t>compassion to lead</w:t>
      </w:r>
      <w:r w:rsidR="00973541">
        <w:t xml:space="preserve"> </w:t>
      </w:r>
      <w:r w:rsidR="00DD3635">
        <w:t>t</w:t>
      </w:r>
      <w:r w:rsidR="00973541">
        <w:t>he Canmore ‘</w:t>
      </w:r>
      <w:r w:rsidR="0066353A">
        <w:t>f</w:t>
      </w:r>
      <w:r w:rsidR="00973541">
        <w:t xml:space="preserve">amily’ </w:t>
      </w:r>
      <w:r w:rsidR="008F5354">
        <w:t xml:space="preserve">while </w:t>
      </w:r>
      <w:r w:rsidR="008F5354" w:rsidRPr="002B4645">
        <w:t>encouraging a culture of continuous improvement</w:t>
      </w:r>
      <w:r w:rsidR="006C3EAE">
        <w:t>,</w:t>
      </w:r>
      <w:r w:rsidR="008F5354" w:rsidRPr="002B4645">
        <w:t xml:space="preserve"> and individual and team development</w:t>
      </w:r>
    </w:p>
    <w:p w14:paraId="59B703B5" w14:textId="5132140D" w:rsidR="005667D4" w:rsidRDefault="005667D4" w:rsidP="001436B7">
      <w:pPr>
        <w:pStyle w:val="ListParagraph"/>
        <w:numPr>
          <w:ilvl w:val="0"/>
          <w:numId w:val="4"/>
        </w:numPr>
        <w:spacing w:line="278" w:lineRule="auto"/>
      </w:pPr>
      <w:r>
        <w:t xml:space="preserve">Advocacy skills: </w:t>
      </w:r>
      <w:r w:rsidR="00A66B71">
        <w:t>b</w:t>
      </w:r>
      <w:r>
        <w:t xml:space="preserve">e the public and private face of The Canmore Trust and have the ability to effectively promote </w:t>
      </w:r>
      <w:r w:rsidR="00F7330F">
        <w:t>t</w:t>
      </w:r>
      <w:r w:rsidR="00660D6B">
        <w:t>he Trust</w:t>
      </w:r>
      <w:r w:rsidR="00F7330F">
        <w:t>’</w:t>
      </w:r>
      <w:r w:rsidR="00660D6B">
        <w:t>s</w:t>
      </w:r>
      <w:r>
        <w:t xml:space="preserve"> aims</w:t>
      </w:r>
      <w:r w:rsidR="001436B7">
        <w:t xml:space="preserve"> </w:t>
      </w:r>
      <w:r w:rsidR="007F7431">
        <w:t>through s</w:t>
      </w:r>
      <w:r w:rsidR="001436B7" w:rsidRPr="000A6D22">
        <w:t xml:space="preserve">takeholder management and engagement to deliver strategic, policy, </w:t>
      </w:r>
      <w:r w:rsidR="001436B7">
        <w:t>and</w:t>
      </w:r>
      <w:r w:rsidR="001436B7" w:rsidRPr="000A6D22">
        <w:t xml:space="preserve"> funding outcomes</w:t>
      </w:r>
    </w:p>
    <w:p w14:paraId="5D16153D" w14:textId="77777777" w:rsidR="005667D4" w:rsidRDefault="005667D4" w:rsidP="005667D4">
      <w:pPr>
        <w:pStyle w:val="ListParagraph"/>
        <w:numPr>
          <w:ilvl w:val="0"/>
          <w:numId w:val="15"/>
        </w:numPr>
        <w:spacing w:line="278" w:lineRule="auto"/>
      </w:pPr>
      <w:r>
        <w:t>Excellent interpersonal skills: Have the ability to build relationships with a variety of people, from beneficiaries and volunteers to senior executives and opinion formers</w:t>
      </w:r>
    </w:p>
    <w:p w14:paraId="3339A0E0" w14:textId="77F8B6BD" w:rsidR="005667D4" w:rsidRDefault="005667D4" w:rsidP="005667D4">
      <w:pPr>
        <w:pStyle w:val="ListParagraph"/>
        <w:numPr>
          <w:ilvl w:val="0"/>
          <w:numId w:val="15"/>
        </w:numPr>
        <w:spacing w:line="278" w:lineRule="auto"/>
      </w:pPr>
      <w:r>
        <w:t xml:space="preserve">Financial </w:t>
      </w:r>
      <w:r w:rsidR="00FE64C8">
        <w:t>a</w:t>
      </w:r>
      <w:r>
        <w:t xml:space="preserve">cumen: </w:t>
      </w:r>
      <w:r w:rsidR="00C009CA">
        <w:t>b</w:t>
      </w:r>
      <w:r>
        <w:t xml:space="preserve">e capable of setting and operating a budget and increasingly, developing social enterprise activities that provide a surplus for the organisation </w:t>
      </w:r>
    </w:p>
    <w:p w14:paraId="213092C4" w14:textId="486FE3FC" w:rsidR="00A94819" w:rsidRDefault="00A94819" w:rsidP="00A94819">
      <w:pPr>
        <w:pStyle w:val="ListParagraph"/>
        <w:numPr>
          <w:ilvl w:val="0"/>
          <w:numId w:val="15"/>
        </w:numPr>
      </w:pPr>
      <w:r>
        <w:t>A strong understanding of the complexity of suicide grief</w:t>
      </w:r>
    </w:p>
    <w:p w14:paraId="44DD7170" w14:textId="0D0E8C95" w:rsidR="005667D4" w:rsidRDefault="005667D4" w:rsidP="005667D4">
      <w:pPr>
        <w:pStyle w:val="ListParagraph"/>
        <w:numPr>
          <w:ilvl w:val="0"/>
          <w:numId w:val="15"/>
        </w:numPr>
        <w:spacing w:line="278" w:lineRule="auto"/>
      </w:pPr>
      <w:r>
        <w:t xml:space="preserve">A quick learner: </w:t>
      </w:r>
      <w:r w:rsidR="00E93B5C">
        <w:t>h</w:t>
      </w:r>
      <w:r>
        <w:t>ave a desire and ability to continually learn particularly from the situations of beneficiaries and the aims and nature of service provision of The Canmore Trust.</w:t>
      </w:r>
    </w:p>
    <w:p w14:paraId="0589405E" w14:textId="6BC70DD1" w:rsidR="00FE0EF5" w:rsidRDefault="00FE0EF5" w:rsidP="00FE0EF5">
      <w:r w:rsidRPr="00FE0EF5">
        <w:rPr>
          <w:b/>
          <w:bCs/>
        </w:rPr>
        <w:t>Desirable</w:t>
      </w:r>
      <w:r>
        <w:t>:</w:t>
      </w:r>
    </w:p>
    <w:p w14:paraId="50C4AD14" w14:textId="2DBA8A43" w:rsidR="00FE0EF5" w:rsidRPr="005667D4" w:rsidRDefault="000B446E" w:rsidP="00F21931">
      <w:pPr>
        <w:pStyle w:val="ListParagraph"/>
        <w:numPr>
          <w:ilvl w:val="0"/>
          <w:numId w:val="10"/>
        </w:numPr>
      </w:pPr>
      <w:r w:rsidRPr="005667D4">
        <w:t>Knowledge of the third sector</w:t>
      </w:r>
      <w:r w:rsidR="000510B5" w:rsidRPr="005667D4">
        <w:t xml:space="preserve">, </w:t>
      </w:r>
      <w:r w:rsidR="005F281E" w:rsidRPr="005667D4">
        <w:t>compliance</w:t>
      </w:r>
      <w:r w:rsidR="002A2D46" w:rsidRPr="005667D4">
        <w:t xml:space="preserve"> and operations</w:t>
      </w:r>
    </w:p>
    <w:p w14:paraId="67A5B955" w14:textId="77777777" w:rsidR="00ED752F" w:rsidRPr="0094364A" w:rsidRDefault="00ED752F" w:rsidP="00ED752F">
      <w:pPr>
        <w:pStyle w:val="ListParagraph"/>
      </w:pPr>
    </w:p>
    <w:p w14:paraId="167311D6" w14:textId="6814C4FC" w:rsidR="008F2496" w:rsidRDefault="009C2FD3">
      <w:pPr>
        <w:rPr>
          <w:b/>
          <w:bCs/>
        </w:rPr>
      </w:pPr>
      <w:r>
        <w:rPr>
          <w:b/>
          <w:bCs/>
        </w:rPr>
        <w:t>Hours and Salary</w:t>
      </w:r>
    </w:p>
    <w:p w14:paraId="78E6832D" w14:textId="5D3CBBF8" w:rsidR="009C2FD3" w:rsidRDefault="007A7901">
      <w:r w:rsidRPr="007A7901">
        <w:t xml:space="preserve">This is a </w:t>
      </w:r>
      <w:r w:rsidR="0009536E">
        <w:t>FTE</w:t>
      </w:r>
      <w:r w:rsidRPr="007A7901">
        <w:t xml:space="preserve"> post of </w:t>
      </w:r>
      <w:r w:rsidR="00AF0392">
        <w:t>35</w:t>
      </w:r>
      <w:r w:rsidRPr="007A7901">
        <w:t xml:space="preserve"> hours each week</w:t>
      </w:r>
      <w:r>
        <w:t xml:space="preserve">.  </w:t>
      </w:r>
      <w:r w:rsidR="006C76B8">
        <w:t xml:space="preserve">However, </w:t>
      </w:r>
      <w:r w:rsidR="00302913">
        <w:t>a less-than full-time contract may be considered</w:t>
      </w:r>
      <w:r w:rsidR="00B837D9">
        <w:t xml:space="preserve"> by negotiation</w:t>
      </w:r>
      <w:r w:rsidR="00DC2303">
        <w:t xml:space="preserve">, with a </w:t>
      </w:r>
      <w:r w:rsidR="00604502">
        <w:t>minimum of 3.5 days per week</w:t>
      </w:r>
      <w:r w:rsidR="00B837D9">
        <w:t xml:space="preserve">.  </w:t>
      </w:r>
      <w:r w:rsidR="00305268">
        <w:t>Holiday entitlement</w:t>
      </w:r>
      <w:r w:rsidR="00774C3C">
        <w:t xml:space="preserve"> for </w:t>
      </w:r>
      <w:r w:rsidR="005603B4">
        <w:t>the FTE appointee</w:t>
      </w:r>
      <w:r w:rsidR="00305268">
        <w:t xml:space="preserve"> is 3</w:t>
      </w:r>
      <w:r w:rsidR="00BB2C50">
        <w:t>5</w:t>
      </w:r>
      <w:r w:rsidR="00305268">
        <w:t xml:space="preserve"> days annually (including statutory holidays)</w:t>
      </w:r>
      <w:r w:rsidR="00AE60D2">
        <w:t>.</w:t>
      </w:r>
    </w:p>
    <w:p w14:paraId="48905ADE" w14:textId="22FAF82F" w:rsidR="003D10A1" w:rsidRPr="003D10A1" w:rsidRDefault="00AE60D2">
      <w:pPr>
        <w:rPr>
          <w:bCs/>
        </w:rPr>
      </w:pPr>
      <w:r>
        <w:t xml:space="preserve">Salary is negotiable depending on experience and </w:t>
      </w:r>
      <w:r w:rsidR="004F4CB0">
        <w:t>qualifications but</w:t>
      </w:r>
      <w:r w:rsidR="00F363C6">
        <w:t xml:space="preserve"> will be </w:t>
      </w:r>
      <w:r w:rsidR="00E93B5C">
        <w:t>around £50,000</w:t>
      </w:r>
      <w:r w:rsidR="00417F1A">
        <w:rPr>
          <w:bCs/>
          <w:lang w:val="en-US"/>
        </w:rPr>
        <w:t xml:space="preserve"> </w:t>
      </w:r>
      <w:r w:rsidR="00417F1A" w:rsidRPr="00417F1A">
        <w:rPr>
          <w:bCs/>
          <w:i/>
          <w:iCs/>
          <w:lang w:val="en-US"/>
        </w:rPr>
        <w:t>per annum</w:t>
      </w:r>
      <w:r w:rsidR="005603B4">
        <w:rPr>
          <w:bCs/>
          <w:i/>
          <w:iCs/>
          <w:lang w:val="en-US"/>
        </w:rPr>
        <w:t xml:space="preserve"> pro rata</w:t>
      </w:r>
      <w:r w:rsidR="00F363C6">
        <w:rPr>
          <w:bCs/>
        </w:rPr>
        <w:t>.</w:t>
      </w:r>
    </w:p>
    <w:p w14:paraId="4266C818" w14:textId="453F6F30" w:rsidR="00633166" w:rsidRPr="000A7D3E" w:rsidRDefault="00E52192">
      <w:pPr>
        <w:rPr>
          <w:b/>
          <w:bCs/>
        </w:rPr>
      </w:pPr>
      <w:r w:rsidRPr="000A7D3E">
        <w:rPr>
          <w:b/>
          <w:bCs/>
        </w:rPr>
        <w:lastRenderedPageBreak/>
        <w:t>Additional Details</w:t>
      </w:r>
    </w:p>
    <w:p w14:paraId="41111777" w14:textId="1192A64F" w:rsidR="0021557F" w:rsidRDefault="00E52192">
      <w:r>
        <w:t xml:space="preserve">The </w:t>
      </w:r>
      <w:r w:rsidR="00485586">
        <w:t>postholder</w:t>
      </w:r>
      <w:r>
        <w:t xml:space="preserve"> </w:t>
      </w:r>
      <w:r w:rsidR="002745EF">
        <w:t xml:space="preserve">will be joining the charity at a time of significant growth.  </w:t>
      </w:r>
    </w:p>
    <w:p w14:paraId="69670A65" w14:textId="33B9EE32" w:rsidR="00E52192" w:rsidRDefault="002745EF">
      <w:r>
        <w:t>The emotional impact of working in</w:t>
      </w:r>
      <w:r w:rsidR="00DE31B5">
        <w:t xml:space="preserve"> suicide prevention and suicide postvention is not for everyone and so we are seeking an exceptional individual</w:t>
      </w:r>
      <w:r w:rsidR="00F071B8">
        <w:t xml:space="preserve">, ideally with experience of charity work and </w:t>
      </w:r>
      <w:r w:rsidR="0042224A">
        <w:t>an</w:t>
      </w:r>
      <w:r w:rsidR="00F071B8">
        <w:t xml:space="preserve"> understanding of the suicide grief journey.</w:t>
      </w:r>
    </w:p>
    <w:p w14:paraId="1D4BC843" w14:textId="77777777" w:rsidR="00AA43F6" w:rsidRDefault="000A7D3E">
      <w:r>
        <w:t xml:space="preserve">For these reasons, the post-holder will be subject to a strict </w:t>
      </w:r>
      <w:r w:rsidR="00DD0486">
        <w:t>probation</w:t>
      </w:r>
      <w:r>
        <w:t xml:space="preserve"> period </w:t>
      </w:r>
      <w:r w:rsidR="00CE2C2A">
        <w:t xml:space="preserve">of three months following appointment, at which point the </w:t>
      </w:r>
      <w:r w:rsidR="000909A2">
        <w:t xml:space="preserve">contract will be confirmed or terminated.  </w:t>
      </w:r>
      <w:r w:rsidR="00F45BDE">
        <w:t>Similarly, the post-holder may choose to terminate their contract at an</w:t>
      </w:r>
      <w:r w:rsidR="00AF065E">
        <w:t>y</w:t>
      </w:r>
      <w:r w:rsidR="00F45BDE">
        <w:t xml:space="preserve"> point within </w:t>
      </w:r>
      <w:r w:rsidR="00B406F7">
        <w:t xml:space="preserve">the three-month review period </w:t>
      </w:r>
      <w:r w:rsidR="00500BC0">
        <w:t>at short notice.</w:t>
      </w:r>
      <w:r w:rsidR="00DD0486">
        <w:t xml:space="preserve">  </w:t>
      </w:r>
      <w:r w:rsidR="00AA43F6" w:rsidRPr="00AA43F6">
        <w:t xml:space="preserve">Otherwise, the post is subject to a notice period of four weeks by the employee and by the Trust.  </w:t>
      </w:r>
    </w:p>
    <w:p w14:paraId="5F2DCECA" w14:textId="2BB7AECE" w:rsidR="00500BC0" w:rsidRDefault="00500BC0">
      <w:r>
        <w:t xml:space="preserve">The </w:t>
      </w:r>
      <w:r w:rsidR="00793C90">
        <w:t xml:space="preserve">Trust has recently secured </w:t>
      </w:r>
      <w:r w:rsidR="006E151D">
        <w:t xml:space="preserve">office accommodation in Stirling and so the </w:t>
      </w:r>
      <w:r>
        <w:t>post-holder will</w:t>
      </w:r>
      <w:r w:rsidR="006E151D">
        <w:t xml:space="preserve"> be based there, although </w:t>
      </w:r>
      <w:r w:rsidR="00217491">
        <w:t>hybrid working</w:t>
      </w:r>
      <w:r w:rsidR="0004364E">
        <w:t xml:space="preserve"> </w:t>
      </w:r>
      <w:r w:rsidR="00426114">
        <w:t>may</w:t>
      </w:r>
      <w:r w:rsidR="0004364E">
        <w:t xml:space="preserve"> be agreed</w:t>
      </w:r>
      <w:r w:rsidR="00A1539B">
        <w:t xml:space="preserve">.  </w:t>
      </w:r>
    </w:p>
    <w:p w14:paraId="36AEE58F" w14:textId="0EEEF4A7" w:rsidR="009C2FD3" w:rsidRDefault="009C2FD3">
      <w:r>
        <w:t xml:space="preserve">PVG checks and </w:t>
      </w:r>
      <w:r w:rsidR="008120CB">
        <w:t xml:space="preserve">successful completion of </w:t>
      </w:r>
      <w:r>
        <w:t xml:space="preserve">training in </w:t>
      </w:r>
      <w:r w:rsidR="008120CB">
        <w:t xml:space="preserve">safeguarding are an essential </w:t>
      </w:r>
      <w:r w:rsidR="003E748A">
        <w:t>requirement</w:t>
      </w:r>
      <w:r w:rsidR="007A7901">
        <w:t xml:space="preserve"> of employment.  </w:t>
      </w:r>
    </w:p>
    <w:p w14:paraId="12AE203E" w14:textId="0E1AB9DC" w:rsidR="00DF7B99" w:rsidRDefault="006B607A">
      <w:pPr>
        <w:rPr>
          <w:b/>
          <w:bCs/>
          <w:u w:val="single"/>
        </w:rPr>
      </w:pPr>
      <w:r>
        <w:t xml:space="preserve">IT equipment (e.g. laptop) will be provided </w:t>
      </w:r>
      <w:r w:rsidR="00CF5586">
        <w:t xml:space="preserve">at the start of employment.  </w:t>
      </w:r>
    </w:p>
    <w:p w14:paraId="3A256BE9" w14:textId="77777777" w:rsidR="000F176E" w:rsidRDefault="000F176E">
      <w:pPr>
        <w:rPr>
          <w:b/>
          <w:bCs/>
        </w:rPr>
      </w:pPr>
    </w:p>
    <w:p w14:paraId="0F6709D9" w14:textId="4BB0D09A" w:rsidR="00D85AAB" w:rsidRDefault="008F2496">
      <w:pPr>
        <w:rPr>
          <w:b/>
          <w:bCs/>
        </w:rPr>
      </w:pPr>
      <w:r w:rsidRPr="008F2496">
        <w:rPr>
          <w:b/>
          <w:bCs/>
        </w:rPr>
        <w:t xml:space="preserve">: </w:t>
      </w:r>
      <w:r w:rsidR="001352BB" w:rsidRPr="008F2496">
        <w:rPr>
          <w:b/>
          <w:bCs/>
        </w:rPr>
        <w:t xml:space="preserve">Job </w:t>
      </w:r>
      <w:r w:rsidRPr="008F2496">
        <w:rPr>
          <w:b/>
          <w:bCs/>
        </w:rPr>
        <w:t>A</w:t>
      </w:r>
      <w:r w:rsidR="001352BB" w:rsidRPr="008F2496">
        <w:rPr>
          <w:b/>
          <w:bCs/>
        </w:rPr>
        <w:t>dvert</w:t>
      </w:r>
    </w:p>
    <w:p w14:paraId="7DE0836C" w14:textId="386990A4" w:rsidR="00540C9D" w:rsidRDefault="00C74E5B">
      <w:r w:rsidRPr="006E040A">
        <w:t xml:space="preserve">The Canmore Trust </w:t>
      </w:r>
      <w:r w:rsidR="006E040A">
        <w:t xml:space="preserve">(SC051511) </w:t>
      </w:r>
      <w:r w:rsidRPr="006E040A">
        <w:t>is</w:t>
      </w:r>
      <w:r w:rsidR="001352BB" w:rsidRPr="006E040A">
        <w:t xml:space="preserve"> a suicide pre</w:t>
      </w:r>
      <w:r w:rsidR="00A1539B" w:rsidRPr="006E040A">
        <w:t>vention</w:t>
      </w:r>
      <w:r w:rsidR="001352BB" w:rsidRPr="006E040A">
        <w:t xml:space="preserve"> and postvention charity</w:t>
      </w:r>
      <w:r w:rsidR="0031051B">
        <w:t xml:space="preserve"> with </w:t>
      </w:r>
      <w:r w:rsidR="00531F22">
        <w:t xml:space="preserve">big aims and </w:t>
      </w:r>
      <w:r w:rsidR="0031051B">
        <w:t>a big heart.</w:t>
      </w:r>
      <w:r w:rsidR="006E040A">
        <w:t xml:space="preserve">  </w:t>
      </w:r>
      <w:r w:rsidR="00CE7293" w:rsidRPr="00CE7293">
        <w:t>We work with individuals, communities, workplaces, schools, colleges and universities touched by suicide to support those in need</w:t>
      </w:r>
      <w:r w:rsidR="00CE7293">
        <w:t>.</w:t>
      </w:r>
      <w:r w:rsidR="00E70E86">
        <w:t xml:space="preserve"> </w:t>
      </w:r>
      <w:r w:rsidR="00E70E86" w:rsidRPr="00E70E86">
        <w:t>We train those impacted by suicide to become “</w:t>
      </w:r>
      <w:r w:rsidR="009D7B29">
        <w:t>E</w:t>
      </w:r>
      <w:r w:rsidR="00E70E86" w:rsidRPr="00E70E86">
        <w:t xml:space="preserve">xperienced </w:t>
      </w:r>
      <w:r w:rsidR="009D7B29">
        <w:t>F</w:t>
      </w:r>
      <w:r w:rsidR="00E70E86" w:rsidRPr="00E70E86">
        <w:t>riends” – people who have developed the skills to walk with others on the journey of suicide grief.</w:t>
      </w:r>
    </w:p>
    <w:p w14:paraId="23B85D52" w14:textId="7582916D" w:rsidR="0024609E" w:rsidRPr="00CB70F3" w:rsidRDefault="0024609E">
      <w:pPr>
        <w:rPr>
          <w:b/>
          <w:bCs/>
        </w:rPr>
      </w:pPr>
      <w:r w:rsidRPr="00CB70F3">
        <w:rPr>
          <w:b/>
          <w:bCs/>
        </w:rPr>
        <w:t>What we are lookin</w:t>
      </w:r>
      <w:r w:rsidR="00BC55F0" w:rsidRPr="00CB70F3">
        <w:rPr>
          <w:b/>
          <w:bCs/>
        </w:rPr>
        <w:t>g</w:t>
      </w:r>
      <w:r w:rsidRPr="00CB70F3">
        <w:rPr>
          <w:b/>
          <w:bCs/>
        </w:rPr>
        <w:t xml:space="preserve"> for</w:t>
      </w:r>
      <w:r w:rsidR="00BC55F0" w:rsidRPr="00CB70F3">
        <w:rPr>
          <w:b/>
          <w:bCs/>
        </w:rPr>
        <w:t>…</w:t>
      </w:r>
    </w:p>
    <w:p w14:paraId="7A748E97" w14:textId="1D6DD936" w:rsidR="00C74E5B" w:rsidRDefault="0019031E">
      <w:r>
        <w:t xml:space="preserve">As a result of </w:t>
      </w:r>
      <w:r w:rsidR="00C22099">
        <w:t>significant expansion of the Trust, the current CEO is</w:t>
      </w:r>
      <w:r w:rsidR="00D44C7A">
        <w:t xml:space="preserve"> </w:t>
      </w:r>
      <w:r w:rsidR="00411084">
        <w:t>moving to an</w:t>
      </w:r>
      <w:r w:rsidR="008D2093">
        <w:t xml:space="preserve"> ambassadorial and special </w:t>
      </w:r>
      <w:r w:rsidR="00293AFC">
        <w:t>project’s</w:t>
      </w:r>
      <w:r w:rsidR="008D2093">
        <w:t xml:space="preserve"> role</w:t>
      </w:r>
      <w:r w:rsidR="006978E7">
        <w:t xml:space="preserve">.  </w:t>
      </w:r>
      <w:r w:rsidR="00DD6EE5">
        <w:t>W</w:t>
      </w:r>
      <w:r w:rsidR="006E040A">
        <w:t xml:space="preserve">e are </w:t>
      </w:r>
      <w:r w:rsidR="00DD6EE5">
        <w:t xml:space="preserve">therefore </w:t>
      </w:r>
      <w:r w:rsidR="006E040A">
        <w:t>l</w:t>
      </w:r>
      <w:r w:rsidR="00C74E5B" w:rsidRPr="006E040A">
        <w:t xml:space="preserve">ooking </w:t>
      </w:r>
      <w:r w:rsidR="006E040A">
        <w:t>to appoint</w:t>
      </w:r>
      <w:r w:rsidR="00C74E5B" w:rsidRPr="006E040A">
        <w:t xml:space="preserve"> </w:t>
      </w:r>
      <w:r w:rsidR="00CA74CA">
        <w:t xml:space="preserve">a </w:t>
      </w:r>
      <w:r w:rsidR="006978E7">
        <w:t xml:space="preserve">new </w:t>
      </w:r>
      <w:r w:rsidR="00CA74CA">
        <w:t>Chief Executive Officer</w:t>
      </w:r>
      <w:r w:rsidR="005F3D4E">
        <w:t xml:space="preserve"> who </w:t>
      </w:r>
      <w:r w:rsidR="0036072E">
        <w:t xml:space="preserve">will </w:t>
      </w:r>
      <w:r w:rsidR="00A73103">
        <w:t>shape the strategic approach of The Canmore Trust and oversee the delivery of the Strategic Action Plan</w:t>
      </w:r>
      <w:r w:rsidR="006978E7">
        <w:t>,</w:t>
      </w:r>
      <w:r w:rsidR="00A73103">
        <w:t xml:space="preserve"> </w:t>
      </w:r>
      <w:r w:rsidR="00A73103" w:rsidRPr="00854063">
        <w:t>ensuring the sustainable development of the organisation</w:t>
      </w:r>
      <w:r w:rsidR="00221477">
        <w:t xml:space="preserve">. </w:t>
      </w:r>
      <w:r w:rsidR="00567962" w:rsidRPr="006E040A">
        <w:t xml:space="preserve"> </w:t>
      </w:r>
      <w:r w:rsidR="00FF08A5" w:rsidRPr="006E040A">
        <w:t>This role</w:t>
      </w:r>
      <w:r w:rsidR="000B6C84">
        <w:t xml:space="preserve"> </w:t>
      </w:r>
      <w:r w:rsidR="009C3F00">
        <w:t xml:space="preserve">is based in our Stirling office </w:t>
      </w:r>
      <w:r w:rsidR="00947AA8">
        <w:t xml:space="preserve">but </w:t>
      </w:r>
      <w:r w:rsidR="00E96EA5">
        <w:t xml:space="preserve">will </w:t>
      </w:r>
      <w:r w:rsidR="00E96EA5" w:rsidRPr="006E040A">
        <w:t>allow</w:t>
      </w:r>
      <w:r w:rsidR="00B371C6">
        <w:t xml:space="preserve"> fo</w:t>
      </w:r>
      <w:r w:rsidR="00FF08A5" w:rsidRPr="006E040A">
        <w:t xml:space="preserve">r </w:t>
      </w:r>
      <w:r w:rsidR="00947AA8">
        <w:t xml:space="preserve">some </w:t>
      </w:r>
      <w:r w:rsidR="00FF08A5" w:rsidRPr="006E040A">
        <w:t>hybrid</w:t>
      </w:r>
      <w:r w:rsidR="00E96EA5">
        <w:t xml:space="preserve"> working</w:t>
      </w:r>
      <w:r w:rsidR="00FF08A5" w:rsidRPr="006E040A">
        <w:t>.</w:t>
      </w:r>
      <w:r w:rsidR="001D06F9">
        <w:t xml:space="preserve">  </w:t>
      </w:r>
    </w:p>
    <w:p w14:paraId="378524F9" w14:textId="11516790" w:rsidR="002942D4" w:rsidRDefault="002942D4">
      <w:r>
        <w:t>The current post</w:t>
      </w:r>
      <w:r w:rsidR="00D82CAB">
        <w:t>-holder is available</w:t>
      </w:r>
      <w:r w:rsidR="00312FE4">
        <w:t xml:space="preserve"> </w:t>
      </w:r>
      <w:r w:rsidR="00BF771C">
        <w:t xml:space="preserve">to discuss the role </w:t>
      </w:r>
      <w:r w:rsidR="001F0613">
        <w:t>with potential</w:t>
      </w:r>
      <w:r w:rsidR="00AD4418">
        <w:t xml:space="preserve"> applicants </w:t>
      </w:r>
      <w:r w:rsidR="00BF771C">
        <w:t xml:space="preserve">by contacting </w:t>
      </w:r>
      <w:hyperlink r:id="rId8" w:history="1">
        <w:r w:rsidR="005958DF" w:rsidRPr="00E11EBA">
          <w:rPr>
            <w:rStyle w:val="Hyperlink"/>
          </w:rPr>
          <w:t>John@thecanmoretrust.co.uk</w:t>
        </w:r>
      </w:hyperlink>
      <w:r w:rsidR="0085569B">
        <w:t>.</w:t>
      </w:r>
      <w:r w:rsidR="0019031E">
        <w:t xml:space="preserve"> </w:t>
      </w:r>
      <w:r w:rsidR="00373F0F">
        <w:t xml:space="preserve"> Audrey Ross, a Trustee of The Canmore Trust is available to discuss any aspect of the charity’s </w:t>
      </w:r>
      <w:r w:rsidR="00245587">
        <w:t xml:space="preserve">activities with potential applicants, by contacting </w:t>
      </w:r>
      <w:hyperlink r:id="rId9" w:history="1">
        <w:r w:rsidR="005958DF" w:rsidRPr="00E11EBA">
          <w:rPr>
            <w:rStyle w:val="Hyperlink"/>
          </w:rPr>
          <w:t>Audrey.Ross@thecanmoretrust.co.uk</w:t>
        </w:r>
      </w:hyperlink>
      <w:r w:rsidR="005958DF">
        <w:t xml:space="preserve">. </w:t>
      </w:r>
    </w:p>
    <w:p w14:paraId="6DDB0DC7" w14:textId="7FB2944E" w:rsidR="003C04DC" w:rsidRPr="008F78DB" w:rsidRDefault="00312FE4">
      <w:r>
        <w:t>To apply, p</w:t>
      </w:r>
      <w:r w:rsidR="00D85AAB">
        <w:t>lease submit a</w:t>
      </w:r>
      <w:r w:rsidR="008D0E91">
        <w:t xml:space="preserve"> </w:t>
      </w:r>
      <w:r w:rsidR="00D85AAB">
        <w:t>letter</w:t>
      </w:r>
      <w:r w:rsidR="000066AF">
        <w:t xml:space="preserve"> of application</w:t>
      </w:r>
      <w:r w:rsidR="00363B5A">
        <w:t xml:space="preserve">, stating why you </w:t>
      </w:r>
      <w:r w:rsidR="00F71160">
        <w:t xml:space="preserve">would </w:t>
      </w:r>
      <w:r w:rsidR="0082569E">
        <w:t xml:space="preserve">wish to </w:t>
      </w:r>
      <w:r w:rsidR="00334C61">
        <w:t>be considered for</w:t>
      </w:r>
      <w:r w:rsidR="0082569E">
        <w:t xml:space="preserve"> this </w:t>
      </w:r>
      <w:r w:rsidR="003A3F73">
        <w:t>pivotal leadership</w:t>
      </w:r>
      <w:r w:rsidR="00EE2BC2">
        <w:t xml:space="preserve"> role in The Canmore Trust</w:t>
      </w:r>
      <w:r w:rsidR="00F71160">
        <w:t>, along with</w:t>
      </w:r>
      <w:r w:rsidR="00D85AAB">
        <w:t xml:space="preserve"> </w:t>
      </w:r>
      <w:r w:rsidR="00E56753">
        <w:t xml:space="preserve">an up-to-date </w:t>
      </w:r>
      <w:r w:rsidR="00D85AAB">
        <w:t>CV</w:t>
      </w:r>
      <w:r w:rsidR="00A9576F">
        <w:t>,</w:t>
      </w:r>
      <w:r w:rsidR="00D85AAB">
        <w:t xml:space="preserve"> </w:t>
      </w:r>
      <w:r w:rsidR="00A9576F">
        <w:t xml:space="preserve">by email </w:t>
      </w:r>
      <w:r w:rsidR="00D85AAB">
        <w:t xml:space="preserve">to </w:t>
      </w:r>
      <w:hyperlink r:id="rId10" w:history="1">
        <w:r w:rsidR="00D77FF3" w:rsidRPr="008B1FD5">
          <w:rPr>
            <w:rStyle w:val="Hyperlink"/>
          </w:rPr>
          <w:t>admin@thecanmoretrust.co.uk</w:t>
        </w:r>
      </w:hyperlink>
      <w:r w:rsidR="00D77FF3">
        <w:t xml:space="preserve"> </w:t>
      </w:r>
      <w:r w:rsidR="00545F66">
        <w:t>by</w:t>
      </w:r>
      <w:r w:rsidR="00AE6E67">
        <w:t xml:space="preserve"> </w:t>
      </w:r>
      <w:r w:rsidR="003D4541">
        <w:t>We</w:t>
      </w:r>
      <w:r w:rsidR="00400892">
        <w:t>dn</w:t>
      </w:r>
      <w:r w:rsidR="00004BB5" w:rsidRPr="00464C9B">
        <w:t>esday 2</w:t>
      </w:r>
      <w:r w:rsidR="00400892">
        <w:t>5</w:t>
      </w:r>
      <w:r w:rsidR="00004BB5" w:rsidRPr="00464C9B">
        <w:rPr>
          <w:vertAlign w:val="superscript"/>
        </w:rPr>
        <w:t>th</w:t>
      </w:r>
      <w:r w:rsidR="00004BB5" w:rsidRPr="00464C9B">
        <w:t xml:space="preserve"> February a</w:t>
      </w:r>
      <w:r w:rsidR="00655736" w:rsidRPr="00464C9B">
        <w:t>t 5pm</w:t>
      </w:r>
      <w:r w:rsidR="00400892">
        <w:t xml:space="preserve">. Please visit our website </w:t>
      </w:r>
      <w:r w:rsidR="00BD4E32">
        <w:t>to see a message from our current CEO John Gibson</w:t>
      </w:r>
      <w:r w:rsidR="00031984">
        <w:t xml:space="preserve">: </w:t>
      </w:r>
      <w:hyperlink r:id="rId11" w:history="1">
        <w:r w:rsidR="008F78DB">
          <w:rPr>
            <w:rStyle w:val="Hyperlink"/>
          </w:rPr>
          <w:t>Could you be our new Chief Executive Officer?</w:t>
        </w:r>
      </w:hyperlink>
    </w:p>
    <w:p w14:paraId="7FEBAF65" w14:textId="3FBB0C08" w:rsidR="00F02D76" w:rsidRPr="004D25B4" w:rsidRDefault="007A14AF">
      <w:r w:rsidRPr="007A14AF">
        <w:t xml:space="preserve">For </w:t>
      </w:r>
      <w:r w:rsidR="002416C6">
        <w:t>shortlisted candidates</w:t>
      </w:r>
      <w:r w:rsidRPr="007A14AF">
        <w:t>,</w:t>
      </w:r>
      <w:r w:rsidR="002416C6">
        <w:t xml:space="preserve"> i</w:t>
      </w:r>
      <w:r w:rsidR="00967E43">
        <w:t>nterview</w:t>
      </w:r>
      <w:r w:rsidR="00AD363B">
        <w:t xml:space="preserve">, </w:t>
      </w:r>
      <w:r w:rsidR="00CB40F5">
        <w:t xml:space="preserve">presentation, </w:t>
      </w:r>
      <w:r w:rsidR="00531F22">
        <w:t xml:space="preserve">references </w:t>
      </w:r>
      <w:r w:rsidR="00114B0E">
        <w:t xml:space="preserve">and PVG check </w:t>
      </w:r>
      <w:r w:rsidR="00967E43">
        <w:t>will be an essential part of the selectio</w:t>
      </w:r>
      <w:r>
        <w:t>n process.</w:t>
      </w:r>
      <w:r w:rsidR="008960B4">
        <w:t xml:space="preserve">  </w:t>
      </w:r>
      <w:r w:rsidR="009E1AE6">
        <w:t xml:space="preserve">Interviews will be held in Stirling and </w:t>
      </w:r>
      <w:r w:rsidR="00221010">
        <w:t xml:space="preserve">will be in-person.  </w:t>
      </w:r>
    </w:p>
    <w:sectPr w:rsidR="00F02D76" w:rsidRPr="004D25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A3BB8" w14:textId="77777777" w:rsidR="004D638A" w:rsidRDefault="004D638A" w:rsidP="00BB43EC">
      <w:pPr>
        <w:spacing w:after="0" w:line="240" w:lineRule="auto"/>
      </w:pPr>
      <w:r>
        <w:separator/>
      </w:r>
    </w:p>
  </w:endnote>
  <w:endnote w:type="continuationSeparator" w:id="0">
    <w:p w14:paraId="5907A89E" w14:textId="77777777" w:rsidR="004D638A" w:rsidRDefault="004D638A" w:rsidP="00BB43EC">
      <w:pPr>
        <w:spacing w:after="0" w:line="240" w:lineRule="auto"/>
      </w:pPr>
      <w:r>
        <w:continuationSeparator/>
      </w:r>
    </w:p>
  </w:endnote>
  <w:endnote w:type="continuationNotice" w:id="1">
    <w:p w14:paraId="49EE6324" w14:textId="77777777" w:rsidR="004D638A" w:rsidRDefault="004D6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39F1" w14:textId="77777777" w:rsidR="00BB43EC" w:rsidRDefault="00BB4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1F4FE" w14:textId="77777777" w:rsidR="00BB43EC" w:rsidRDefault="00BB4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16BD" w14:textId="77777777" w:rsidR="00BB43EC" w:rsidRDefault="00BB4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2D69A" w14:textId="77777777" w:rsidR="004D638A" w:rsidRDefault="004D638A" w:rsidP="00BB43EC">
      <w:pPr>
        <w:spacing w:after="0" w:line="240" w:lineRule="auto"/>
      </w:pPr>
      <w:r>
        <w:separator/>
      </w:r>
    </w:p>
  </w:footnote>
  <w:footnote w:type="continuationSeparator" w:id="0">
    <w:p w14:paraId="49239DC5" w14:textId="77777777" w:rsidR="004D638A" w:rsidRDefault="004D638A" w:rsidP="00BB43EC">
      <w:pPr>
        <w:spacing w:after="0" w:line="240" w:lineRule="auto"/>
      </w:pPr>
      <w:r>
        <w:continuationSeparator/>
      </w:r>
    </w:p>
  </w:footnote>
  <w:footnote w:type="continuationNotice" w:id="1">
    <w:p w14:paraId="217C8CCC" w14:textId="77777777" w:rsidR="004D638A" w:rsidRDefault="004D6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659CA" w14:textId="302FD546" w:rsidR="00BB43EC" w:rsidRDefault="00BB4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275E" w14:textId="3615B832" w:rsidR="00BB43EC" w:rsidRDefault="00BB4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AF830" w14:textId="3CCA190D" w:rsidR="00BB43EC" w:rsidRDefault="00BB4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68A6"/>
    <w:multiLevelType w:val="hybridMultilevel"/>
    <w:tmpl w:val="D7F6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9A8"/>
    <w:multiLevelType w:val="hybridMultilevel"/>
    <w:tmpl w:val="D60A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47D"/>
    <w:multiLevelType w:val="hybridMultilevel"/>
    <w:tmpl w:val="02EEA268"/>
    <w:lvl w:ilvl="0" w:tplc="9DF8A2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4B0E"/>
    <w:multiLevelType w:val="hybridMultilevel"/>
    <w:tmpl w:val="3E22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1ED8"/>
    <w:multiLevelType w:val="hybridMultilevel"/>
    <w:tmpl w:val="04C8E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740D5"/>
    <w:multiLevelType w:val="hybridMultilevel"/>
    <w:tmpl w:val="50342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D707D"/>
    <w:multiLevelType w:val="hybridMultilevel"/>
    <w:tmpl w:val="8B3CE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1454"/>
    <w:multiLevelType w:val="hybridMultilevel"/>
    <w:tmpl w:val="15E41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50A38"/>
    <w:multiLevelType w:val="hybridMultilevel"/>
    <w:tmpl w:val="6F582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602E2"/>
    <w:multiLevelType w:val="hybridMultilevel"/>
    <w:tmpl w:val="6C02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A28A0"/>
    <w:multiLevelType w:val="hybridMultilevel"/>
    <w:tmpl w:val="7F6E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94699"/>
    <w:multiLevelType w:val="multilevel"/>
    <w:tmpl w:val="619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57F3C"/>
    <w:multiLevelType w:val="hybridMultilevel"/>
    <w:tmpl w:val="EBC8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C3DDD"/>
    <w:multiLevelType w:val="hybridMultilevel"/>
    <w:tmpl w:val="1094447E"/>
    <w:lvl w:ilvl="0" w:tplc="1FC069A8">
      <w:numFmt w:val="bullet"/>
      <w:lvlText w:val=""/>
      <w:lvlJc w:val="left"/>
      <w:pPr>
        <w:ind w:left="488" w:hanging="30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C0D65CEA">
      <w:numFmt w:val="bullet"/>
      <w:lvlText w:val="•"/>
      <w:lvlJc w:val="left"/>
      <w:pPr>
        <w:ind w:left="1360" w:hanging="300"/>
      </w:pPr>
      <w:rPr>
        <w:rFonts w:hint="default"/>
        <w:lang w:val="en-US" w:eastAsia="en-US" w:bidi="ar-SA"/>
      </w:rPr>
    </w:lvl>
    <w:lvl w:ilvl="2" w:tplc="DD4EA664">
      <w:numFmt w:val="bullet"/>
      <w:lvlText w:val="•"/>
      <w:lvlJc w:val="left"/>
      <w:pPr>
        <w:ind w:left="2241" w:hanging="300"/>
      </w:pPr>
      <w:rPr>
        <w:rFonts w:hint="default"/>
        <w:lang w:val="en-US" w:eastAsia="en-US" w:bidi="ar-SA"/>
      </w:rPr>
    </w:lvl>
    <w:lvl w:ilvl="3" w:tplc="B6FC819A">
      <w:numFmt w:val="bullet"/>
      <w:lvlText w:val="•"/>
      <w:lvlJc w:val="left"/>
      <w:pPr>
        <w:ind w:left="3121" w:hanging="300"/>
      </w:pPr>
      <w:rPr>
        <w:rFonts w:hint="default"/>
        <w:lang w:val="en-US" w:eastAsia="en-US" w:bidi="ar-SA"/>
      </w:rPr>
    </w:lvl>
    <w:lvl w:ilvl="4" w:tplc="7BBEA1F2">
      <w:numFmt w:val="bullet"/>
      <w:lvlText w:val="•"/>
      <w:lvlJc w:val="left"/>
      <w:pPr>
        <w:ind w:left="4002" w:hanging="300"/>
      </w:pPr>
      <w:rPr>
        <w:rFonts w:hint="default"/>
        <w:lang w:val="en-US" w:eastAsia="en-US" w:bidi="ar-SA"/>
      </w:rPr>
    </w:lvl>
    <w:lvl w:ilvl="5" w:tplc="3612BCA6">
      <w:numFmt w:val="bullet"/>
      <w:lvlText w:val="•"/>
      <w:lvlJc w:val="left"/>
      <w:pPr>
        <w:ind w:left="4883" w:hanging="300"/>
      </w:pPr>
      <w:rPr>
        <w:rFonts w:hint="default"/>
        <w:lang w:val="en-US" w:eastAsia="en-US" w:bidi="ar-SA"/>
      </w:rPr>
    </w:lvl>
    <w:lvl w:ilvl="6" w:tplc="A6A8F5EE">
      <w:numFmt w:val="bullet"/>
      <w:lvlText w:val="•"/>
      <w:lvlJc w:val="left"/>
      <w:pPr>
        <w:ind w:left="5763" w:hanging="300"/>
      </w:pPr>
      <w:rPr>
        <w:rFonts w:hint="default"/>
        <w:lang w:val="en-US" w:eastAsia="en-US" w:bidi="ar-SA"/>
      </w:rPr>
    </w:lvl>
    <w:lvl w:ilvl="7" w:tplc="562C6BF8">
      <w:numFmt w:val="bullet"/>
      <w:lvlText w:val="•"/>
      <w:lvlJc w:val="left"/>
      <w:pPr>
        <w:ind w:left="6644" w:hanging="300"/>
      </w:pPr>
      <w:rPr>
        <w:rFonts w:hint="default"/>
        <w:lang w:val="en-US" w:eastAsia="en-US" w:bidi="ar-SA"/>
      </w:rPr>
    </w:lvl>
    <w:lvl w:ilvl="8" w:tplc="78BC54C2">
      <w:numFmt w:val="bullet"/>
      <w:lvlText w:val="•"/>
      <w:lvlJc w:val="left"/>
      <w:pPr>
        <w:ind w:left="7525" w:hanging="300"/>
      </w:pPr>
      <w:rPr>
        <w:rFonts w:hint="default"/>
        <w:lang w:val="en-US" w:eastAsia="en-US" w:bidi="ar-SA"/>
      </w:rPr>
    </w:lvl>
  </w:abstractNum>
  <w:abstractNum w:abstractNumId="14" w15:restartNumberingAfterBreak="0">
    <w:nsid w:val="6AD671F1"/>
    <w:multiLevelType w:val="hybridMultilevel"/>
    <w:tmpl w:val="DF545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1076275">
    <w:abstractNumId w:val="7"/>
  </w:num>
  <w:num w:numId="2" w16cid:durableId="893083839">
    <w:abstractNumId w:val="11"/>
  </w:num>
  <w:num w:numId="3" w16cid:durableId="789588277">
    <w:abstractNumId w:val="0"/>
  </w:num>
  <w:num w:numId="4" w16cid:durableId="1083181811">
    <w:abstractNumId w:val="6"/>
  </w:num>
  <w:num w:numId="5" w16cid:durableId="1345211488">
    <w:abstractNumId w:val="13"/>
  </w:num>
  <w:num w:numId="6" w16cid:durableId="200632799">
    <w:abstractNumId w:val="8"/>
  </w:num>
  <w:num w:numId="7" w16cid:durableId="779446724">
    <w:abstractNumId w:val="10"/>
  </w:num>
  <w:num w:numId="8" w16cid:durableId="1361707212">
    <w:abstractNumId w:val="2"/>
  </w:num>
  <w:num w:numId="9" w16cid:durableId="77597673">
    <w:abstractNumId w:val="3"/>
  </w:num>
  <w:num w:numId="10" w16cid:durableId="710230292">
    <w:abstractNumId w:val="9"/>
  </w:num>
  <w:num w:numId="11" w16cid:durableId="206727227">
    <w:abstractNumId w:val="14"/>
  </w:num>
  <w:num w:numId="12" w16cid:durableId="258762266">
    <w:abstractNumId w:val="4"/>
  </w:num>
  <w:num w:numId="13" w16cid:durableId="2135363168">
    <w:abstractNumId w:val="5"/>
  </w:num>
  <w:num w:numId="14" w16cid:durableId="281032857">
    <w:abstractNumId w:val="1"/>
  </w:num>
  <w:num w:numId="15" w16cid:durableId="930965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A8"/>
    <w:rsid w:val="00004BB5"/>
    <w:rsid w:val="00004D8F"/>
    <w:rsid w:val="000066AF"/>
    <w:rsid w:val="000113C9"/>
    <w:rsid w:val="00011B04"/>
    <w:rsid w:val="00026633"/>
    <w:rsid w:val="00031984"/>
    <w:rsid w:val="00040F37"/>
    <w:rsid w:val="0004364E"/>
    <w:rsid w:val="00047CA6"/>
    <w:rsid w:val="000510B5"/>
    <w:rsid w:val="00056055"/>
    <w:rsid w:val="00071DBE"/>
    <w:rsid w:val="0007713A"/>
    <w:rsid w:val="0008543C"/>
    <w:rsid w:val="00085C95"/>
    <w:rsid w:val="000909A2"/>
    <w:rsid w:val="0009536E"/>
    <w:rsid w:val="00095ED2"/>
    <w:rsid w:val="00096045"/>
    <w:rsid w:val="000A08EE"/>
    <w:rsid w:val="000A109F"/>
    <w:rsid w:val="000A18B4"/>
    <w:rsid w:val="000A7B91"/>
    <w:rsid w:val="000A7D3E"/>
    <w:rsid w:val="000B314C"/>
    <w:rsid w:val="000B446E"/>
    <w:rsid w:val="000B6C84"/>
    <w:rsid w:val="000C03DF"/>
    <w:rsid w:val="000C3E58"/>
    <w:rsid w:val="000C43AE"/>
    <w:rsid w:val="000E43BD"/>
    <w:rsid w:val="000F176E"/>
    <w:rsid w:val="000F270D"/>
    <w:rsid w:val="000F6E2A"/>
    <w:rsid w:val="000F7A68"/>
    <w:rsid w:val="00100B18"/>
    <w:rsid w:val="0011398A"/>
    <w:rsid w:val="00113F48"/>
    <w:rsid w:val="00114B0E"/>
    <w:rsid w:val="00115C19"/>
    <w:rsid w:val="00117A3C"/>
    <w:rsid w:val="001264C2"/>
    <w:rsid w:val="00130366"/>
    <w:rsid w:val="001352BB"/>
    <w:rsid w:val="00135B86"/>
    <w:rsid w:val="001436B7"/>
    <w:rsid w:val="00147A53"/>
    <w:rsid w:val="001527D3"/>
    <w:rsid w:val="001551FB"/>
    <w:rsid w:val="00172613"/>
    <w:rsid w:val="001737D7"/>
    <w:rsid w:val="00177AF9"/>
    <w:rsid w:val="0018126C"/>
    <w:rsid w:val="0018161C"/>
    <w:rsid w:val="00181933"/>
    <w:rsid w:val="0018604D"/>
    <w:rsid w:val="00186379"/>
    <w:rsid w:val="0019031E"/>
    <w:rsid w:val="0019444D"/>
    <w:rsid w:val="001949EF"/>
    <w:rsid w:val="001A5C19"/>
    <w:rsid w:val="001A7453"/>
    <w:rsid w:val="001B055B"/>
    <w:rsid w:val="001B7463"/>
    <w:rsid w:val="001C5385"/>
    <w:rsid w:val="001D06F9"/>
    <w:rsid w:val="001D5D79"/>
    <w:rsid w:val="001E654E"/>
    <w:rsid w:val="001F0613"/>
    <w:rsid w:val="001F5D14"/>
    <w:rsid w:val="002134BF"/>
    <w:rsid w:val="0021557F"/>
    <w:rsid w:val="002170E7"/>
    <w:rsid w:val="00217491"/>
    <w:rsid w:val="00221010"/>
    <w:rsid w:val="00221477"/>
    <w:rsid w:val="00235E71"/>
    <w:rsid w:val="00240133"/>
    <w:rsid w:val="002416C6"/>
    <w:rsid w:val="00245587"/>
    <w:rsid w:val="0024609E"/>
    <w:rsid w:val="00251D0F"/>
    <w:rsid w:val="00253F3D"/>
    <w:rsid w:val="00254488"/>
    <w:rsid w:val="00262054"/>
    <w:rsid w:val="00262D50"/>
    <w:rsid w:val="002666D7"/>
    <w:rsid w:val="002741BA"/>
    <w:rsid w:val="002745EF"/>
    <w:rsid w:val="002754FA"/>
    <w:rsid w:val="00290402"/>
    <w:rsid w:val="0029084E"/>
    <w:rsid w:val="00293AFC"/>
    <w:rsid w:val="002942D4"/>
    <w:rsid w:val="00294B13"/>
    <w:rsid w:val="002A2D46"/>
    <w:rsid w:val="002B3DB8"/>
    <w:rsid w:val="002B5A8F"/>
    <w:rsid w:val="002B716F"/>
    <w:rsid w:val="002C48A2"/>
    <w:rsid w:val="002D17FA"/>
    <w:rsid w:val="002D663F"/>
    <w:rsid w:val="002E15D6"/>
    <w:rsid w:val="002E754C"/>
    <w:rsid w:val="002F028A"/>
    <w:rsid w:val="002F6A31"/>
    <w:rsid w:val="00302913"/>
    <w:rsid w:val="003032A6"/>
    <w:rsid w:val="00305110"/>
    <w:rsid w:val="00305268"/>
    <w:rsid w:val="0031051B"/>
    <w:rsid w:val="00312FE4"/>
    <w:rsid w:val="0031667F"/>
    <w:rsid w:val="003212A9"/>
    <w:rsid w:val="00321470"/>
    <w:rsid w:val="0033111D"/>
    <w:rsid w:val="00334C61"/>
    <w:rsid w:val="00344A0D"/>
    <w:rsid w:val="00346810"/>
    <w:rsid w:val="003507C4"/>
    <w:rsid w:val="00352344"/>
    <w:rsid w:val="0036072E"/>
    <w:rsid w:val="00361D53"/>
    <w:rsid w:val="00363B5A"/>
    <w:rsid w:val="003722A0"/>
    <w:rsid w:val="00372EAB"/>
    <w:rsid w:val="00373F0F"/>
    <w:rsid w:val="003746C4"/>
    <w:rsid w:val="00390D63"/>
    <w:rsid w:val="00397D54"/>
    <w:rsid w:val="003A3F73"/>
    <w:rsid w:val="003B0352"/>
    <w:rsid w:val="003B18D8"/>
    <w:rsid w:val="003B2BC3"/>
    <w:rsid w:val="003C04DC"/>
    <w:rsid w:val="003C1957"/>
    <w:rsid w:val="003C1D3C"/>
    <w:rsid w:val="003C2E0D"/>
    <w:rsid w:val="003C5E04"/>
    <w:rsid w:val="003C64F2"/>
    <w:rsid w:val="003C73DE"/>
    <w:rsid w:val="003D10A1"/>
    <w:rsid w:val="003D4541"/>
    <w:rsid w:val="003E2466"/>
    <w:rsid w:val="003E748A"/>
    <w:rsid w:val="003F11D2"/>
    <w:rsid w:val="003F1AA8"/>
    <w:rsid w:val="003F6772"/>
    <w:rsid w:val="00400788"/>
    <w:rsid w:val="00400892"/>
    <w:rsid w:val="00402AEE"/>
    <w:rsid w:val="00411084"/>
    <w:rsid w:val="00412CC0"/>
    <w:rsid w:val="00414557"/>
    <w:rsid w:val="00417690"/>
    <w:rsid w:val="00417F1A"/>
    <w:rsid w:val="0042224A"/>
    <w:rsid w:val="00422F91"/>
    <w:rsid w:val="004251B1"/>
    <w:rsid w:val="00426114"/>
    <w:rsid w:val="00431939"/>
    <w:rsid w:val="00434813"/>
    <w:rsid w:val="00451CBB"/>
    <w:rsid w:val="0045587C"/>
    <w:rsid w:val="00457BCD"/>
    <w:rsid w:val="00464C9B"/>
    <w:rsid w:val="004700BD"/>
    <w:rsid w:val="004836D0"/>
    <w:rsid w:val="004846D6"/>
    <w:rsid w:val="00485586"/>
    <w:rsid w:val="00491E83"/>
    <w:rsid w:val="00497159"/>
    <w:rsid w:val="004B1407"/>
    <w:rsid w:val="004B2CF3"/>
    <w:rsid w:val="004B2E6B"/>
    <w:rsid w:val="004B41DA"/>
    <w:rsid w:val="004B72EB"/>
    <w:rsid w:val="004B7A08"/>
    <w:rsid w:val="004C2C08"/>
    <w:rsid w:val="004C3DEB"/>
    <w:rsid w:val="004D18EC"/>
    <w:rsid w:val="004D25B4"/>
    <w:rsid w:val="004D3B42"/>
    <w:rsid w:val="004D638A"/>
    <w:rsid w:val="004E1713"/>
    <w:rsid w:val="004E5E93"/>
    <w:rsid w:val="004E6CC1"/>
    <w:rsid w:val="004F4CB0"/>
    <w:rsid w:val="00500BC0"/>
    <w:rsid w:val="00501FF4"/>
    <w:rsid w:val="005029F9"/>
    <w:rsid w:val="00506900"/>
    <w:rsid w:val="00511B9F"/>
    <w:rsid w:val="00515262"/>
    <w:rsid w:val="005229E9"/>
    <w:rsid w:val="00531F22"/>
    <w:rsid w:val="0053636D"/>
    <w:rsid w:val="00540675"/>
    <w:rsid w:val="00540C9D"/>
    <w:rsid w:val="00541B85"/>
    <w:rsid w:val="00541F9E"/>
    <w:rsid w:val="00544077"/>
    <w:rsid w:val="00545F66"/>
    <w:rsid w:val="00550679"/>
    <w:rsid w:val="005542B4"/>
    <w:rsid w:val="005603B4"/>
    <w:rsid w:val="00560A08"/>
    <w:rsid w:val="00562117"/>
    <w:rsid w:val="005667D4"/>
    <w:rsid w:val="00567962"/>
    <w:rsid w:val="00575688"/>
    <w:rsid w:val="00575D14"/>
    <w:rsid w:val="00576B33"/>
    <w:rsid w:val="00577927"/>
    <w:rsid w:val="00584281"/>
    <w:rsid w:val="00585F79"/>
    <w:rsid w:val="00591B20"/>
    <w:rsid w:val="005958DF"/>
    <w:rsid w:val="00597346"/>
    <w:rsid w:val="0059758A"/>
    <w:rsid w:val="005A0600"/>
    <w:rsid w:val="005A1A94"/>
    <w:rsid w:val="005B3138"/>
    <w:rsid w:val="005C7321"/>
    <w:rsid w:val="005D3334"/>
    <w:rsid w:val="005E4991"/>
    <w:rsid w:val="005F281E"/>
    <w:rsid w:val="005F3D4E"/>
    <w:rsid w:val="005F56FB"/>
    <w:rsid w:val="005F6ADA"/>
    <w:rsid w:val="00602027"/>
    <w:rsid w:val="00604502"/>
    <w:rsid w:val="006051BC"/>
    <w:rsid w:val="00610996"/>
    <w:rsid w:val="00610DCA"/>
    <w:rsid w:val="00611F22"/>
    <w:rsid w:val="006127E5"/>
    <w:rsid w:val="0061312C"/>
    <w:rsid w:val="00613BB8"/>
    <w:rsid w:val="00625A72"/>
    <w:rsid w:val="0062766D"/>
    <w:rsid w:val="00627C2A"/>
    <w:rsid w:val="00632F7F"/>
    <w:rsid w:val="00633166"/>
    <w:rsid w:val="00642625"/>
    <w:rsid w:val="006437BF"/>
    <w:rsid w:val="0064575C"/>
    <w:rsid w:val="00646B3F"/>
    <w:rsid w:val="00650A2B"/>
    <w:rsid w:val="00655736"/>
    <w:rsid w:val="00660D6B"/>
    <w:rsid w:val="0066353A"/>
    <w:rsid w:val="00664C1E"/>
    <w:rsid w:val="0067374F"/>
    <w:rsid w:val="006759E4"/>
    <w:rsid w:val="006801EB"/>
    <w:rsid w:val="00681192"/>
    <w:rsid w:val="006978E7"/>
    <w:rsid w:val="006B0B55"/>
    <w:rsid w:val="006B26A5"/>
    <w:rsid w:val="006B607A"/>
    <w:rsid w:val="006C3EAE"/>
    <w:rsid w:val="006C4EFA"/>
    <w:rsid w:val="006C6B29"/>
    <w:rsid w:val="006C76B8"/>
    <w:rsid w:val="006D3A6F"/>
    <w:rsid w:val="006D3AC1"/>
    <w:rsid w:val="006E0132"/>
    <w:rsid w:val="006E040A"/>
    <w:rsid w:val="006E122D"/>
    <w:rsid w:val="006E151D"/>
    <w:rsid w:val="00700603"/>
    <w:rsid w:val="00700B54"/>
    <w:rsid w:val="00703373"/>
    <w:rsid w:val="007100BC"/>
    <w:rsid w:val="00711BC4"/>
    <w:rsid w:val="00714A4A"/>
    <w:rsid w:val="00720C09"/>
    <w:rsid w:val="007273BC"/>
    <w:rsid w:val="00737EC9"/>
    <w:rsid w:val="00741A57"/>
    <w:rsid w:val="00746175"/>
    <w:rsid w:val="00746F86"/>
    <w:rsid w:val="00750260"/>
    <w:rsid w:val="00756F81"/>
    <w:rsid w:val="00757277"/>
    <w:rsid w:val="007605F8"/>
    <w:rsid w:val="0076626C"/>
    <w:rsid w:val="00774C3C"/>
    <w:rsid w:val="00780574"/>
    <w:rsid w:val="00783A9B"/>
    <w:rsid w:val="007921F2"/>
    <w:rsid w:val="00793C90"/>
    <w:rsid w:val="007A14AF"/>
    <w:rsid w:val="007A7901"/>
    <w:rsid w:val="007C3186"/>
    <w:rsid w:val="007C5FD5"/>
    <w:rsid w:val="007D3693"/>
    <w:rsid w:val="007E2B52"/>
    <w:rsid w:val="007E4068"/>
    <w:rsid w:val="007F3197"/>
    <w:rsid w:val="007F3603"/>
    <w:rsid w:val="007F7431"/>
    <w:rsid w:val="008120CB"/>
    <w:rsid w:val="00821568"/>
    <w:rsid w:val="0082569E"/>
    <w:rsid w:val="008275CF"/>
    <w:rsid w:val="0083198B"/>
    <w:rsid w:val="0085569B"/>
    <w:rsid w:val="00856066"/>
    <w:rsid w:val="008571F7"/>
    <w:rsid w:val="00860314"/>
    <w:rsid w:val="0086598C"/>
    <w:rsid w:val="00874FB0"/>
    <w:rsid w:val="008815B3"/>
    <w:rsid w:val="008850D0"/>
    <w:rsid w:val="0088642A"/>
    <w:rsid w:val="008960B4"/>
    <w:rsid w:val="008A033C"/>
    <w:rsid w:val="008A7EB3"/>
    <w:rsid w:val="008B131F"/>
    <w:rsid w:val="008B7421"/>
    <w:rsid w:val="008B7732"/>
    <w:rsid w:val="008D0C9E"/>
    <w:rsid w:val="008D0E91"/>
    <w:rsid w:val="008D2093"/>
    <w:rsid w:val="008E64DC"/>
    <w:rsid w:val="008F1042"/>
    <w:rsid w:val="008F2496"/>
    <w:rsid w:val="008F3FA6"/>
    <w:rsid w:val="008F5354"/>
    <w:rsid w:val="008F78DB"/>
    <w:rsid w:val="00905CBE"/>
    <w:rsid w:val="00911A53"/>
    <w:rsid w:val="00913611"/>
    <w:rsid w:val="00914891"/>
    <w:rsid w:val="0091557A"/>
    <w:rsid w:val="00924AF8"/>
    <w:rsid w:val="009424F5"/>
    <w:rsid w:val="0094364A"/>
    <w:rsid w:val="00947AA8"/>
    <w:rsid w:val="00951B49"/>
    <w:rsid w:val="009523FF"/>
    <w:rsid w:val="00965692"/>
    <w:rsid w:val="00967E43"/>
    <w:rsid w:val="00971255"/>
    <w:rsid w:val="0097157E"/>
    <w:rsid w:val="00973541"/>
    <w:rsid w:val="00986672"/>
    <w:rsid w:val="00990BC0"/>
    <w:rsid w:val="009A27E1"/>
    <w:rsid w:val="009A3DC3"/>
    <w:rsid w:val="009A6A63"/>
    <w:rsid w:val="009C242B"/>
    <w:rsid w:val="009C2C73"/>
    <w:rsid w:val="009C2FD3"/>
    <w:rsid w:val="009C3F00"/>
    <w:rsid w:val="009C5E7F"/>
    <w:rsid w:val="009D2C9E"/>
    <w:rsid w:val="009D38EC"/>
    <w:rsid w:val="009D3E86"/>
    <w:rsid w:val="009D629E"/>
    <w:rsid w:val="009D7B29"/>
    <w:rsid w:val="009E1AE6"/>
    <w:rsid w:val="009F5320"/>
    <w:rsid w:val="00A00C5D"/>
    <w:rsid w:val="00A01E33"/>
    <w:rsid w:val="00A0552A"/>
    <w:rsid w:val="00A10EF0"/>
    <w:rsid w:val="00A1539B"/>
    <w:rsid w:val="00A24B67"/>
    <w:rsid w:val="00A2547C"/>
    <w:rsid w:val="00A26694"/>
    <w:rsid w:val="00A27181"/>
    <w:rsid w:val="00A31C2F"/>
    <w:rsid w:val="00A374AE"/>
    <w:rsid w:val="00A475D5"/>
    <w:rsid w:val="00A5535A"/>
    <w:rsid w:val="00A55EA7"/>
    <w:rsid w:val="00A61B15"/>
    <w:rsid w:val="00A63424"/>
    <w:rsid w:val="00A66B71"/>
    <w:rsid w:val="00A6711C"/>
    <w:rsid w:val="00A73103"/>
    <w:rsid w:val="00A81290"/>
    <w:rsid w:val="00A85454"/>
    <w:rsid w:val="00A86D0E"/>
    <w:rsid w:val="00A92828"/>
    <w:rsid w:val="00A94819"/>
    <w:rsid w:val="00A9576F"/>
    <w:rsid w:val="00AA030E"/>
    <w:rsid w:val="00AA43F6"/>
    <w:rsid w:val="00AA7DA8"/>
    <w:rsid w:val="00AB3CFD"/>
    <w:rsid w:val="00AB5CBF"/>
    <w:rsid w:val="00AC1746"/>
    <w:rsid w:val="00AC3067"/>
    <w:rsid w:val="00AD24EF"/>
    <w:rsid w:val="00AD363B"/>
    <w:rsid w:val="00AD4418"/>
    <w:rsid w:val="00AD5860"/>
    <w:rsid w:val="00AE0019"/>
    <w:rsid w:val="00AE33E5"/>
    <w:rsid w:val="00AE3D63"/>
    <w:rsid w:val="00AE60A2"/>
    <w:rsid w:val="00AE60D2"/>
    <w:rsid w:val="00AE6E67"/>
    <w:rsid w:val="00AF0392"/>
    <w:rsid w:val="00AF065E"/>
    <w:rsid w:val="00AF0A4C"/>
    <w:rsid w:val="00AF6D9B"/>
    <w:rsid w:val="00B01446"/>
    <w:rsid w:val="00B047E0"/>
    <w:rsid w:val="00B228D5"/>
    <w:rsid w:val="00B25361"/>
    <w:rsid w:val="00B261C6"/>
    <w:rsid w:val="00B262CD"/>
    <w:rsid w:val="00B3396C"/>
    <w:rsid w:val="00B34536"/>
    <w:rsid w:val="00B34762"/>
    <w:rsid w:val="00B35CBE"/>
    <w:rsid w:val="00B371C6"/>
    <w:rsid w:val="00B37330"/>
    <w:rsid w:val="00B406F7"/>
    <w:rsid w:val="00B541BC"/>
    <w:rsid w:val="00B5424B"/>
    <w:rsid w:val="00B54E9F"/>
    <w:rsid w:val="00B60233"/>
    <w:rsid w:val="00B66D83"/>
    <w:rsid w:val="00B67E6B"/>
    <w:rsid w:val="00B719A8"/>
    <w:rsid w:val="00B73D68"/>
    <w:rsid w:val="00B758B1"/>
    <w:rsid w:val="00B837D9"/>
    <w:rsid w:val="00B931C4"/>
    <w:rsid w:val="00B9719F"/>
    <w:rsid w:val="00BA5EF0"/>
    <w:rsid w:val="00BB2C50"/>
    <w:rsid w:val="00BB3183"/>
    <w:rsid w:val="00BB43EC"/>
    <w:rsid w:val="00BC0151"/>
    <w:rsid w:val="00BC1372"/>
    <w:rsid w:val="00BC1753"/>
    <w:rsid w:val="00BC1EAA"/>
    <w:rsid w:val="00BC2F69"/>
    <w:rsid w:val="00BC4219"/>
    <w:rsid w:val="00BC55F0"/>
    <w:rsid w:val="00BD4693"/>
    <w:rsid w:val="00BD4E32"/>
    <w:rsid w:val="00BE75F6"/>
    <w:rsid w:val="00BF1A94"/>
    <w:rsid w:val="00BF5F52"/>
    <w:rsid w:val="00BF771C"/>
    <w:rsid w:val="00C009CA"/>
    <w:rsid w:val="00C01569"/>
    <w:rsid w:val="00C11EAD"/>
    <w:rsid w:val="00C20030"/>
    <w:rsid w:val="00C22099"/>
    <w:rsid w:val="00C240AA"/>
    <w:rsid w:val="00C27E04"/>
    <w:rsid w:val="00C33C17"/>
    <w:rsid w:val="00C52CCD"/>
    <w:rsid w:val="00C562D0"/>
    <w:rsid w:val="00C65142"/>
    <w:rsid w:val="00C65DF3"/>
    <w:rsid w:val="00C670AD"/>
    <w:rsid w:val="00C73521"/>
    <w:rsid w:val="00C74C3A"/>
    <w:rsid w:val="00C74E5B"/>
    <w:rsid w:val="00C80C6F"/>
    <w:rsid w:val="00C902BB"/>
    <w:rsid w:val="00C9102F"/>
    <w:rsid w:val="00CA6C8E"/>
    <w:rsid w:val="00CA74CA"/>
    <w:rsid w:val="00CB40F5"/>
    <w:rsid w:val="00CB70F3"/>
    <w:rsid w:val="00CC3601"/>
    <w:rsid w:val="00CD0653"/>
    <w:rsid w:val="00CE2C2A"/>
    <w:rsid w:val="00CE7293"/>
    <w:rsid w:val="00CF0958"/>
    <w:rsid w:val="00CF2B7D"/>
    <w:rsid w:val="00CF5586"/>
    <w:rsid w:val="00D02694"/>
    <w:rsid w:val="00D106F3"/>
    <w:rsid w:val="00D125DC"/>
    <w:rsid w:val="00D12795"/>
    <w:rsid w:val="00D16B0E"/>
    <w:rsid w:val="00D31410"/>
    <w:rsid w:val="00D33ED5"/>
    <w:rsid w:val="00D448D4"/>
    <w:rsid w:val="00D44C7A"/>
    <w:rsid w:val="00D506BE"/>
    <w:rsid w:val="00D55209"/>
    <w:rsid w:val="00D603E8"/>
    <w:rsid w:val="00D6180A"/>
    <w:rsid w:val="00D63B5D"/>
    <w:rsid w:val="00D63D33"/>
    <w:rsid w:val="00D677F5"/>
    <w:rsid w:val="00D67BFE"/>
    <w:rsid w:val="00D7110F"/>
    <w:rsid w:val="00D73338"/>
    <w:rsid w:val="00D73AAB"/>
    <w:rsid w:val="00D7662F"/>
    <w:rsid w:val="00D76E5B"/>
    <w:rsid w:val="00D77FF3"/>
    <w:rsid w:val="00D82CAB"/>
    <w:rsid w:val="00D84446"/>
    <w:rsid w:val="00D85AAB"/>
    <w:rsid w:val="00D92B75"/>
    <w:rsid w:val="00DB7C15"/>
    <w:rsid w:val="00DC2303"/>
    <w:rsid w:val="00DC3981"/>
    <w:rsid w:val="00DD0486"/>
    <w:rsid w:val="00DD3635"/>
    <w:rsid w:val="00DD6EE5"/>
    <w:rsid w:val="00DE0728"/>
    <w:rsid w:val="00DE31B5"/>
    <w:rsid w:val="00DF7B99"/>
    <w:rsid w:val="00DF7F59"/>
    <w:rsid w:val="00E003F0"/>
    <w:rsid w:val="00E005BD"/>
    <w:rsid w:val="00E03599"/>
    <w:rsid w:val="00E1336B"/>
    <w:rsid w:val="00E13607"/>
    <w:rsid w:val="00E3255D"/>
    <w:rsid w:val="00E36609"/>
    <w:rsid w:val="00E40900"/>
    <w:rsid w:val="00E44152"/>
    <w:rsid w:val="00E454F6"/>
    <w:rsid w:val="00E52192"/>
    <w:rsid w:val="00E56432"/>
    <w:rsid w:val="00E56753"/>
    <w:rsid w:val="00E606A4"/>
    <w:rsid w:val="00E63958"/>
    <w:rsid w:val="00E65EFB"/>
    <w:rsid w:val="00E70E86"/>
    <w:rsid w:val="00E717C5"/>
    <w:rsid w:val="00E7284A"/>
    <w:rsid w:val="00E7649E"/>
    <w:rsid w:val="00E80EC8"/>
    <w:rsid w:val="00E82FF3"/>
    <w:rsid w:val="00E831AB"/>
    <w:rsid w:val="00E84264"/>
    <w:rsid w:val="00E90E8D"/>
    <w:rsid w:val="00E93B5C"/>
    <w:rsid w:val="00E96EA5"/>
    <w:rsid w:val="00EA04B9"/>
    <w:rsid w:val="00EA1D9E"/>
    <w:rsid w:val="00EA23B9"/>
    <w:rsid w:val="00EB1FEB"/>
    <w:rsid w:val="00EB59C1"/>
    <w:rsid w:val="00EC38EC"/>
    <w:rsid w:val="00EC5952"/>
    <w:rsid w:val="00ED04FF"/>
    <w:rsid w:val="00ED082B"/>
    <w:rsid w:val="00ED089A"/>
    <w:rsid w:val="00ED4CCB"/>
    <w:rsid w:val="00ED752F"/>
    <w:rsid w:val="00EE2BC2"/>
    <w:rsid w:val="00EF2830"/>
    <w:rsid w:val="00EF4651"/>
    <w:rsid w:val="00EF4823"/>
    <w:rsid w:val="00F02D76"/>
    <w:rsid w:val="00F071B8"/>
    <w:rsid w:val="00F16DCD"/>
    <w:rsid w:val="00F17E60"/>
    <w:rsid w:val="00F21931"/>
    <w:rsid w:val="00F27346"/>
    <w:rsid w:val="00F30A77"/>
    <w:rsid w:val="00F363C6"/>
    <w:rsid w:val="00F3701D"/>
    <w:rsid w:val="00F3732E"/>
    <w:rsid w:val="00F37C41"/>
    <w:rsid w:val="00F415E0"/>
    <w:rsid w:val="00F45BDE"/>
    <w:rsid w:val="00F501A1"/>
    <w:rsid w:val="00F50FF1"/>
    <w:rsid w:val="00F538C4"/>
    <w:rsid w:val="00F622D0"/>
    <w:rsid w:val="00F62685"/>
    <w:rsid w:val="00F64762"/>
    <w:rsid w:val="00F71160"/>
    <w:rsid w:val="00F7330F"/>
    <w:rsid w:val="00F82D97"/>
    <w:rsid w:val="00F9224C"/>
    <w:rsid w:val="00F94924"/>
    <w:rsid w:val="00FA1318"/>
    <w:rsid w:val="00FA2A48"/>
    <w:rsid w:val="00FA3392"/>
    <w:rsid w:val="00FA5AE6"/>
    <w:rsid w:val="00FA6599"/>
    <w:rsid w:val="00FA6FAD"/>
    <w:rsid w:val="00FB0283"/>
    <w:rsid w:val="00FB0B0B"/>
    <w:rsid w:val="00FB2D3A"/>
    <w:rsid w:val="00FB7E0C"/>
    <w:rsid w:val="00FC0067"/>
    <w:rsid w:val="00FC07B0"/>
    <w:rsid w:val="00FC4BBD"/>
    <w:rsid w:val="00FC70CB"/>
    <w:rsid w:val="00FD17F4"/>
    <w:rsid w:val="00FD23F1"/>
    <w:rsid w:val="00FD2925"/>
    <w:rsid w:val="00FD2F53"/>
    <w:rsid w:val="00FD42BD"/>
    <w:rsid w:val="00FE0EF5"/>
    <w:rsid w:val="00FE4D99"/>
    <w:rsid w:val="00FE64C8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9F3C4"/>
  <w15:chartTrackingRefBased/>
  <w15:docId w15:val="{1F83A42E-721A-4935-A223-386F86E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F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3EC"/>
  </w:style>
  <w:style w:type="paragraph" w:styleId="Footer">
    <w:name w:val="footer"/>
    <w:basedOn w:val="Normal"/>
    <w:link w:val="FooterChar"/>
    <w:uiPriority w:val="99"/>
    <w:unhideWhenUsed/>
    <w:rsid w:val="00BB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@thecanmoretrust.co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canmoretrust.co.uk/vacancies/could-you-be-our-new-chief-executive-office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min@thecanmoretrust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udrey.Ross@thecanmoretrust.co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Jean Sharkey</dc:creator>
  <cp:keywords/>
  <dc:description/>
  <cp:lastModifiedBy>Anne MacDougall</cp:lastModifiedBy>
  <cp:revision>119</cp:revision>
  <cp:lastPrinted>2026-01-26T16:34:00Z</cp:lastPrinted>
  <dcterms:created xsi:type="dcterms:W3CDTF">2025-12-09T10:16:00Z</dcterms:created>
  <dcterms:modified xsi:type="dcterms:W3CDTF">2026-02-04T13:39:00Z</dcterms:modified>
</cp:coreProperties>
</file>