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F39" w14:textId="0AD817E2" w:rsidR="00FE6548" w:rsidRDefault="00DA31BD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F18F618" wp14:editId="1BA5CB04">
            <wp:extent cx="2419350" cy="1162050"/>
            <wp:effectExtent l="0" t="0" r="0" b="0"/>
            <wp:docPr id="1917812556" name="Picture 1" descr="A logo with a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triangle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B338" w14:textId="77777777" w:rsidR="00C128F7" w:rsidRPr="00C128F7" w:rsidRDefault="00C128F7" w:rsidP="00C128F7">
      <w:pPr>
        <w:rPr>
          <w:b/>
          <w:bCs/>
        </w:rPr>
      </w:pPr>
      <w:r w:rsidRPr="00C128F7">
        <w:rPr>
          <w:b/>
          <w:bCs/>
        </w:rPr>
        <w:t>Equality, Diversity, Inclusion &amp; Fair Work Statement</w:t>
      </w:r>
    </w:p>
    <w:p w14:paraId="643B7450" w14:textId="77777777" w:rsidR="00C128F7" w:rsidRPr="00C128F7" w:rsidRDefault="00C128F7" w:rsidP="00C128F7">
      <w:r w:rsidRPr="00C128F7">
        <w:t>Renfrew YMCA is committed to advancing equality, tackling discrimination, and promoting inclusion in all areas of our work, including recruitment, employment, volunteering, governance, and service delivery.</w:t>
      </w:r>
    </w:p>
    <w:p w14:paraId="57E9FC66" w14:textId="77777777" w:rsidR="00C128F7" w:rsidRPr="00C128F7" w:rsidRDefault="00C128F7" w:rsidP="00C128F7">
      <w:r w:rsidRPr="00C128F7">
        <w:t>As a Scottish charity regulated by the Office of the Scottish Charity Regulator (OSCR), we recognise our responsibility to operate in line with charity law, good governance standards, and national equality legislation.</w:t>
      </w:r>
    </w:p>
    <w:p w14:paraId="4684BF01" w14:textId="77777777" w:rsidR="00C128F7" w:rsidRPr="00C128F7" w:rsidRDefault="00C128F7" w:rsidP="00C128F7">
      <w:r w:rsidRPr="00C128F7">
        <w:t xml:space="preserve">We fully comply with the Equality Act 2010 and are committed to preventing discrimination, harassment, and victimisation </w:t>
      </w:r>
      <w:proofErr w:type="gramStart"/>
      <w:r w:rsidRPr="00C128F7">
        <w:t>on the basis of</w:t>
      </w:r>
      <w:proofErr w:type="gramEnd"/>
      <w:r w:rsidRPr="00C128F7">
        <w:t xml:space="preserve"> protected characteristics, including:</w:t>
      </w:r>
    </w:p>
    <w:p w14:paraId="6DA05D0E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Age</w:t>
      </w:r>
    </w:p>
    <w:p w14:paraId="3C1EDE2B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Disability</w:t>
      </w:r>
    </w:p>
    <w:p w14:paraId="073DE9AC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Gender reassignment</w:t>
      </w:r>
    </w:p>
    <w:p w14:paraId="6D3A1AFD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Marriage and civil partnership</w:t>
      </w:r>
    </w:p>
    <w:p w14:paraId="692A3BE4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Pregnancy and maternity</w:t>
      </w:r>
    </w:p>
    <w:p w14:paraId="14488DE5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Race</w:t>
      </w:r>
    </w:p>
    <w:p w14:paraId="3E784B88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Religion or belief</w:t>
      </w:r>
    </w:p>
    <w:p w14:paraId="27F662DF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Sex</w:t>
      </w:r>
    </w:p>
    <w:p w14:paraId="323BBCE9" w14:textId="77777777" w:rsidR="00C128F7" w:rsidRPr="00C128F7" w:rsidRDefault="00C128F7" w:rsidP="00C128F7">
      <w:pPr>
        <w:numPr>
          <w:ilvl w:val="0"/>
          <w:numId w:val="2"/>
        </w:numPr>
      </w:pPr>
      <w:r w:rsidRPr="00C128F7">
        <w:t>Sexual orientation</w:t>
      </w:r>
    </w:p>
    <w:p w14:paraId="38CAFD74" w14:textId="77777777" w:rsidR="00C128F7" w:rsidRPr="00C128F7" w:rsidRDefault="00C128F7" w:rsidP="00C128F7">
      <w:pPr>
        <w:rPr>
          <w:b/>
          <w:bCs/>
        </w:rPr>
      </w:pPr>
      <w:r w:rsidRPr="00C128F7">
        <w:rPr>
          <w:b/>
          <w:bCs/>
        </w:rPr>
        <w:t>Our Commitments</w:t>
      </w:r>
    </w:p>
    <w:p w14:paraId="5E6A1791" w14:textId="77777777" w:rsidR="00C128F7" w:rsidRPr="00C128F7" w:rsidRDefault="00C128F7" w:rsidP="00C128F7">
      <w:r w:rsidRPr="00C128F7">
        <w:t>In line with Scottish third-sector best practice and Fair Work principles, we commit to:</w:t>
      </w:r>
    </w:p>
    <w:p w14:paraId="2716FA02" w14:textId="77777777" w:rsidR="00C128F7" w:rsidRPr="00C128F7" w:rsidRDefault="00C128F7" w:rsidP="00C128F7">
      <w:r w:rsidRPr="00C128F7">
        <w:rPr>
          <w:b/>
          <w:bCs/>
        </w:rPr>
        <w:t>Inclusive Recruitment &amp; Selection</w:t>
      </w:r>
    </w:p>
    <w:p w14:paraId="3781DA85" w14:textId="77777777" w:rsidR="00C128F7" w:rsidRPr="00C128F7" w:rsidRDefault="00C128F7" w:rsidP="00C128F7">
      <w:pPr>
        <w:numPr>
          <w:ilvl w:val="0"/>
          <w:numId w:val="3"/>
        </w:numPr>
      </w:pPr>
      <w:r w:rsidRPr="00C128F7">
        <w:t>Open, transparent, and merit-based recruitment processes</w:t>
      </w:r>
    </w:p>
    <w:p w14:paraId="0BA8F836" w14:textId="77777777" w:rsidR="00C128F7" w:rsidRPr="00C128F7" w:rsidRDefault="00C128F7" w:rsidP="00C128F7">
      <w:pPr>
        <w:numPr>
          <w:ilvl w:val="0"/>
          <w:numId w:val="3"/>
        </w:numPr>
      </w:pPr>
      <w:r w:rsidRPr="00C128F7">
        <w:t>Clear role descriptions and objective selection criteria</w:t>
      </w:r>
    </w:p>
    <w:p w14:paraId="6C46E590" w14:textId="77777777" w:rsidR="00C128F7" w:rsidRPr="00C128F7" w:rsidRDefault="00C128F7" w:rsidP="00C128F7">
      <w:pPr>
        <w:numPr>
          <w:ilvl w:val="0"/>
          <w:numId w:val="3"/>
        </w:numPr>
      </w:pPr>
      <w:r w:rsidRPr="00C128F7">
        <w:t>Diverse shortlisting and interview practices where possible</w:t>
      </w:r>
    </w:p>
    <w:p w14:paraId="76E1BD1F" w14:textId="77777777" w:rsidR="00C128F7" w:rsidRPr="00C128F7" w:rsidRDefault="00C128F7" w:rsidP="00C128F7">
      <w:pPr>
        <w:numPr>
          <w:ilvl w:val="0"/>
          <w:numId w:val="3"/>
        </w:numPr>
      </w:pPr>
      <w:r w:rsidRPr="00C128F7">
        <w:t>Offering reasonable adjustments at all stages of recruitment</w:t>
      </w:r>
    </w:p>
    <w:p w14:paraId="4D21392F" w14:textId="77777777" w:rsidR="00C128F7" w:rsidRPr="00C128F7" w:rsidRDefault="00C128F7" w:rsidP="00C128F7">
      <w:r w:rsidRPr="00C128F7">
        <w:rPr>
          <w:b/>
          <w:bCs/>
        </w:rPr>
        <w:t>Fair Work &amp; Workplace Equality</w:t>
      </w:r>
    </w:p>
    <w:p w14:paraId="0E9BA1B6" w14:textId="77777777" w:rsidR="00C128F7" w:rsidRPr="00C128F7" w:rsidRDefault="00C128F7" w:rsidP="00C128F7">
      <w:pPr>
        <w:numPr>
          <w:ilvl w:val="0"/>
          <w:numId w:val="4"/>
        </w:numPr>
      </w:pPr>
      <w:r w:rsidRPr="00C128F7">
        <w:t>Promoting dignity, respect, and psychological safety</w:t>
      </w:r>
    </w:p>
    <w:p w14:paraId="03976A3C" w14:textId="77777777" w:rsidR="00C128F7" w:rsidRPr="00C128F7" w:rsidRDefault="00C128F7" w:rsidP="00C128F7">
      <w:pPr>
        <w:numPr>
          <w:ilvl w:val="0"/>
          <w:numId w:val="4"/>
        </w:numPr>
      </w:pPr>
      <w:r w:rsidRPr="00C128F7">
        <w:t>Zero tolerance for discrimination, bullying, or harassment</w:t>
      </w:r>
    </w:p>
    <w:p w14:paraId="62D32C3A" w14:textId="77777777" w:rsidR="00C128F7" w:rsidRPr="00C128F7" w:rsidRDefault="00C128F7" w:rsidP="00C128F7">
      <w:pPr>
        <w:numPr>
          <w:ilvl w:val="0"/>
          <w:numId w:val="4"/>
        </w:numPr>
      </w:pPr>
      <w:r w:rsidRPr="00C128F7">
        <w:lastRenderedPageBreak/>
        <w:t>Supporting flexible and hybrid working where operationally appropriate</w:t>
      </w:r>
    </w:p>
    <w:p w14:paraId="5A54A242" w14:textId="77777777" w:rsidR="00C128F7" w:rsidRPr="00C128F7" w:rsidRDefault="00C128F7" w:rsidP="00C128F7">
      <w:pPr>
        <w:numPr>
          <w:ilvl w:val="0"/>
          <w:numId w:val="4"/>
        </w:numPr>
      </w:pPr>
      <w:r w:rsidRPr="00C128F7">
        <w:t>Providing equal access to development and progression opportunities</w:t>
      </w:r>
    </w:p>
    <w:p w14:paraId="7BE19B1C" w14:textId="77777777" w:rsidR="00C128F7" w:rsidRPr="00C128F7" w:rsidRDefault="00C128F7" w:rsidP="00C128F7">
      <w:r w:rsidRPr="00C128F7">
        <w:rPr>
          <w:b/>
          <w:bCs/>
        </w:rPr>
        <w:t>Representation &amp; Community Inclusion</w:t>
      </w:r>
    </w:p>
    <w:p w14:paraId="190878E9" w14:textId="77777777" w:rsidR="00C128F7" w:rsidRPr="00C128F7" w:rsidRDefault="00C128F7" w:rsidP="00C128F7">
      <w:pPr>
        <w:numPr>
          <w:ilvl w:val="0"/>
          <w:numId w:val="5"/>
        </w:numPr>
      </w:pPr>
      <w:r w:rsidRPr="00C128F7">
        <w:t>Encouraging applications from underrepresented groups</w:t>
      </w:r>
    </w:p>
    <w:p w14:paraId="7513404F" w14:textId="77777777" w:rsidR="00C128F7" w:rsidRPr="00C128F7" w:rsidRDefault="00C128F7" w:rsidP="00C128F7">
      <w:pPr>
        <w:numPr>
          <w:ilvl w:val="0"/>
          <w:numId w:val="5"/>
        </w:numPr>
      </w:pPr>
      <w:r w:rsidRPr="00C128F7">
        <w:t>Removing barriers to participation and employment</w:t>
      </w:r>
    </w:p>
    <w:p w14:paraId="7E970357" w14:textId="77777777" w:rsidR="00C128F7" w:rsidRPr="00C128F7" w:rsidRDefault="00C128F7" w:rsidP="00C128F7">
      <w:pPr>
        <w:numPr>
          <w:ilvl w:val="0"/>
          <w:numId w:val="5"/>
        </w:numPr>
      </w:pPr>
      <w:r w:rsidRPr="00C128F7">
        <w:t>Reflecting the diversity of the communities we serve</w:t>
      </w:r>
    </w:p>
    <w:p w14:paraId="02682F7F" w14:textId="77777777" w:rsidR="00C128F7" w:rsidRPr="00C128F7" w:rsidRDefault="00C128F7" w:rsidP="00C128F7">
      <w:r w:rsidRPr="00C128F7">
        <w:rPr>
          <w:b/>
          <w:bCs/>
        </w:rPr>
        <w:t>Governance &amp; Accountability</w:t>
      </w:r>
    </w:p>
    <w:p w14:paraId="71F2DD98" w14:textId="77777777" w:rsidR="00C128F7" w:rsidRPr="00C128F7" w:rsidRDefault="00C128F7" w:rsidP="00C128F7">
      <w:pPr>
        <w:numPr>
          <w:ilvl w:val="0"/>
          <w:numId w:val="6"/>
        </w:numPr>
      </w:pPr>
      <w:r w:rsidRPr="00C128F7">
        <w:t>Monitoring equality data where appropriate and lawful</w:t>
      </w:r>
    </w:p>
    <w:p w14:paraId="0D2C14D9" w14:textId="77777777" w:rsidR="00C128F7" w:rsidRPr="00C128F7" w:rsidRDefault="00C128F7" w:rsidP="00C128F7">
      <w:pPr>
        <w:numPr>
          <w:ilvl w:val="0"/>
          <w:numId w:val="6"/>
        </w:numPr>
      </w:pPr>
      <w:r w:rsidRPr="00C128F7">
        <w:t>Reviewing policies regularly to ensure compliance and best practice</w:t>
      </w:r>
    </w:p>
    <w:p w14:paraId="6F28805A" w14:textId="77777777" w:rsidR="00C128F7" w:rsidRPr="00C128F7" w:rsidRDefault="00C128F7" w:rsidP="00C128F7">
      <w:pPr>
        <w:numPr>
          <w:ilvl w:val="0"/>
          <w:numId w:val="6"/>
        </w:numPr>
      </w:pPr>
      <w:r w:rsidRPr="00C128F7">
        <w:t>Embedding equality within organisational strategy and decision-making</w:t>
      </w:r>
    </w:p>
    <w:p w14:paraId="7FD0ED62" w14:textId="77777777" w:rsidR="00C128F7" w:rsidRPr="00C128F7" w:rsidRDefault="00C128F7" w:rsidP="00C128F7">
      <w:r w:rsidRPr="00C128F7">
        <w:t>We particularly welcome applications from individuals with lived experience relevant to our community work, and from groups underrepresented in the charity and youth sector.</w:t>
      </w:r>
    </w:p>
    <w:p w14:paraId="0D2FD000" w14:textId="77777777" w:rsidR="00C128F7" w:rsidRPr="00C128F7" w:rsidRDefault="00C128F7" w:rsidP="00C128F7">
      <w:r w:rsidRPr="00C128F7">
        <w:t>Applicants who require reasonable adjustments during the recruitment process are encouraged to contact us in confidence.</w:t>
      </w:r>
    </w:p>
    <w:p w14:paraId="7E4B4C2A" w14:textId="77777777" w:rsidR="00C128F7" w:rsidRPr="00C128F7" w:rsidRDefault="00C128F7" w:rsidP="00C128F7">
      <w:r w:rsidRPr="00C128F7">
        <w:t>Renfrew YMCA expects all staff, volunteers, and trustees to actively uphold our values of inclusion, respect, and community impact.</w:t>
      </w:r>
    </w:p>
    <w:p w14:paraId="407EDB4A" w14:textId="77777777" w:rsidR="00DA31BD" w:rsidRDefault="00DA31BD"/>
    <w:sectPr w:rsidR="00DA3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7A8"/>
    <w:multiLevelType w:val="multilevel"/>
    <w:tmpl w:val="8B0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2D22"/>
    <w:multiLevelType w:val="multilevel"/>
    <w:tmpl w:val="4206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27106"/>
    <w:multiLevelType w:val="multilevel"/>
    <w:tmpl w:val="771A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973E4"/>
    <w:multiLevelType w:val="multilevel"/>
    <w:tmpl w:val="87D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60448"/>
    <w:multiLevelType w:val="multilevel"/>
    <w:tmpl w:val="D082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30D56"/>
    <w:multiLevelType w:val="multilevel"/>
    <w:tmpl w:val="805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600820">
    <w:abstractNumId w:val="1"/>
  </w:num>
  <w:num w:numId="2" w16cid:durableId="674454618">
    <w:abstractNumId w:val="4"/>
  </w:num>
  <w:num w:numId="3" w16cid:durableId="1471437597">
    <w:abstractNumId w:val="3"/>
  </w:num>
  <w:num w:numId="4" w16cid:durableId="1474063994">
    <w:abstractNumId w:val="2"/>
  </w:num>
  <w:num w:numId="5" w16cid:durableId="115609950">
    <w:abstractNumId w:val="5"/>
  </w:num>
  <w:num w:numId="6" w16cid:durableId="130928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BD"/>
    <w:rsid w:val="000524C0"/>
    <w:rsid w:val="0015593A"/>
    <w:rsid w:val="002B4392"/>
    <w:rsid w:val="00530B9C"/>
    <w:rsid w:val="005A68AC"/>
    <w:rsid w:val="0079665C"/>
    <w:rsid w:val="00865BC6"/>
    <w:rsid w:val="00950C75"/>
    <w:rsid w:val="009F02B4"/>
    <w:rsid w:val="00A343A3"/>
    <w:rsid w:val="00C128F7"/>
    <w:rsid w:val="00CD58F3"/>
    <w:rsid w:val="00DA31BD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576B"/>
  <w15:chartTrackingRefBased/>
  <w15:docId w15:val="{A8C4101A-E5FF-41F8-90F2-20DC8635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2037</Characters>
  <Application>Microsoft Office Word</Application>
  <DocSecurity>0</DocSecurity>
  <Lines>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Allan</dc:creator>
  <cp:keywords/>
  <dc:description/>
  <cp:lastModifiedBy>Andrew Allan</cp:lastModifiedBy>
  <cp:revision>3</cp:revision>
  <cp:lastPrinted>2025-10-29T12:04:00Z</cp:lastPrinted>
  <dcterms:created xsi:type="dcterms:W3CDTF">2026-02-17T15:52:00Z</dcterms:created>
  <dcterms:modified xsi:type="dcterms:W3CDTF">2026-02-17T15:54:00Z</dcterms:modified>
</cp:coreProperties>
</file>