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70F6" w14:textId="77777777" w:rsidR="00113314" w:rsidRDefault="00113314" w:rsidP="003D70EB">
      <w:pPr>
        <w:ind w:right="-103"/>
        <w:jc w:val="both"/>
        <w:rPr>
          <w:rFonts w:ascii="Arial" w:hAnsi="Arial" w:cs="Arial"/>
          <w:b/>
          <w:bCs/>
          <w:color w:val="000000"/>
        </w:rPr>
      </w:pPr>
    </w:p>
    <w:p w14:paraId="0BC0975A" w14:textId="77777777" w:rsidR="00113314" w:rsidRDefault="00113314" w:rsidP="003D70EB">
      <w:pPr>
        <w:ind w:right="-103"/>
        <w:jc w:val="both"/>
        <w:rPr>
          <w:rFonts w:ascii="Arial" w:hAnsi="Arial" w:cs="Arial"/>
          <w:b/>
          <w:bCs/>
          <w:color w:val="000000"/>
        </w:rPr>
      </w:pPr>
    </w:p>
    <w:p w14:paraId="6DC90552" w14:textId="2DDCD413" w:rsidR="003D70EB" w:rsidRPr="00232D4D" w:rsidRDefault="003D70EB" w:rsidP="003D70EB">
      <w:pPr>
        <w:ind w:right="-103"/>
        <w:jc w:val="both"/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Job Title:</w:t>
      </w:r>
      <w:r w:rsidRPr="00232D4D">
        <w:rPr>
          <w:rFonts w:ascii="Arial" w:hAnsi="Arial" w:cs="Arial"/>
          <w:b/>
          <w:bCs/>
          <w:color w:val="000000"/>
        </w:rPr>
        <w:tab/>
      </w:r>
      <w:r w:rsidRPr="00232D4D">
        <w:rPr>
          <w:rFonts w:ascii="Arial" w:hAnsi="Arial" w:cs="Arial"/>
          <w:b/>
          <w:bCs/>
          <w:color w:val="000000"/>
        </w:rPr>
        <w:tab/>
      </w:r>
      <w:r w:rsidR="00DF0083">
        <w:rPr>
          <w:rFonts w:ascii="Arial" w:hAnsi="Arial" w:cs="Arial"/>
          <w:color w:val="000000"/>
        </w:rPr>
        <w:t>Hub</w:t>
      </w:r>
      <w:r w:rsidRPr="00FB04DF">
        <w:rPr>
          <w:rFonts w:ascii="Arial" w:hAnsi="Arial" w:cs="Arial"/>
          <w:color w:val="000000"/>
        </w:rPr>
        <w:t xml:space="preserve"> Administrator</w:t>
      </w:r>
    </w:p>
    <w:p w14:paraId="53DE0244" w14:textId="77777777" w:rsidR="003D70EB" w:rsidRPr="00232D4D" w:rsidRDefault="003D70EB" w:rsidP="003D70EB">
      <w:pPr>
        <w:jc w:val="both"/>
        <w:rPr>
          <w:rFonts w:ascii="Arial" w:hAnsi="Arial" w:cs="Arial"/>
          <w:b/>
          <w:bCs/>
          <w:color w:val="000000"/>
        </w:rPr>
      </w:pPr>
    </w:p>
    <w:p w14:paraId="0709BEB4" w14:textId="16F04CB0" w:rsidR="003D70EB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Employer:</w:t>
      </w:r>
      <w:r w:rsidRPr="00232D4D">
        <w:rPr>
          <w:rFonts w:ascii="Arial" w:hAnsi="Arial" w:cs="Arial"/>
          <w:b/>
          <w:bCs/>
          <w:color w:val="000000"/>
        </w:rPr>
        <w:tab/>
      </w:r>
      <w:r w:rsidR="00F87395" w:rsidRPr="00FB04DF">
        <w:rPr>
          <w:rFonts w:ascii="Arial" w:hAnsi="Arial" w:cs="Arial"/>
          <w:color w:val="000000"/>
        </w:rPr>
        <w:t>Craigsfarm Community Development Project Ltd</w:t>
      </w:r>
    </w:p>
    <w:p w14:paraId="31C2D175" w14:textId="77777777" w:rsidR="00FB04DF" w:rsidRDefault="00FB04DF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</w:p>
    <w:p w14:paraId="4A2F9474" w14:textId="49D824FF" w:rsidR="00FB04DF" w:rsidRPr="00232D4D" w:rsidRDefault="00FB04DF" w:rsidP="003D70EB">
      <w:pPr>
        <w:ind w:left="2160" w:hanging="21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Place of Work:</w:t>
      </w:r>
      <w:r>
        <w:rPr>
          <w:rFonts w:ascii="Arial" w:hAnsi="Arial" w:cs="Arial"/>
          <w:b/>
          <w:bCs/>
          <w:color w:val="000000"/>
        </w:rPr>
        <w:tab/>
      </w:r>
      <w:r w:rsidRPr="00FB04DF">
        <w:rPr>
          <w:rFonts w:ascii="Arial" w:hAnsi="Arial" w:cs="Arial"/>
          <w:color w:val="000000"/>
        </w:rPr>
        <w:t>Craigsfarm Community Hub, Craigshill, Livingston</w:t>
      </w:r>
    </w:p>
    <w:p w14:paraId="1C3B3A80" w14:textId="77777777" w:rsidR="003D70EB" w:rsidRPr="00232D4D" w:rsidRDefault="003D70EB" w:rsidP="00FB04DF">
      <w:pPr>
        <w:jc w:val="both"/>
        <w:rPr>
          <w:rFonts w:ascii="Arial" w:hAnsi="Arial" w:cs="Arial"/>
          <w:b/>
          <w:bCs/>
          <w:color w:val="000000"/>
        </w:rPr>
      </w:pPr>
    </w:p>
    <w:p w14:paraId="27401266" w14:textId="3F4C8962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Responsible to:</w:t>
      </w:r>
      <w:r w:rsidRPr="00CF1E70">
        <w:rPr>
          <w:rFonts w:ascii="Arial" w:hAnsi="Arial" w:cs="Arial"/>
          <w:bCs/>
          <w:color w:val="000000"/>
        </w:rPr>
        <w:tab/>
      </w:r>
      <w:r w:rsidR="00F87395">
        <w:rPr>
          <w:rFonts w:ascii="Arial" w:hAnsi="Arial" w:cs="Arial"/>
          <w:bCs/>
          <w:color w:val="000000"/>
        </w:rPr>
        <w:t>Hub Manager</w:t>
      </w:r>
    </w:p>
    <w:p w14:paraId="600E9AFC" w14:textId="77777777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</w:p>
    <w:p w14:paraId="2B5C9DC6" w14:textId="02EFBBFF" w:rsidR="003D70EB" w:rsidRPr="00F87395" w:rsidRDefault="003D70EB" w:rsidP="003D70EB">
      <w:pPr>
        <w:ind w:left="2160" w:hanging="21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Sal</w:t>
      </w:r>
      <w:r w:rsidRPr="00232D4D">
        <w:rPr>
          <w:rFonts w:ascii="Arial" w:hAnsi="Arial" w:cs="Arial"/>
          <w:b/>
          <w:bCs/>
          <w:color w:val="000000"/>
        </w:rPr>
        <w:t>ary:</w:t>
      </w:r>
      <w:r w:rsidRPr="00232D4D">
        <w:rPr>
          <w:rFonts w:ascii="Arial" w:hAnsi="Arial" w:cs="Arial"/>
          <w:b/>
          <w:bCs/>
          <w:color w:val="000000"/>
        </w:rPr>
        <w:tab/>
      </w:r>
      <w:r w:rsidR="00F87395" w:rsidRPr="00F87395">
        <w:rPr>
          <w:rFonts w:ascii="Arial" w:hAnsi="Arial" w:cs="Arial"/>
          <w:color w:val="000000"/>
        </w:rPr>
        <w:t>£25,000 per annum pro-rata</w:t>
      </w:r>
    </w:p>
    <w:p w14:paraId="1B1D81CF" w14:textId="77777777" w:rsidR="003D70EB" w:rsidRPr="00232D4D" w:rsidRDefault="003D70EB" w:rsidP="003D70EB">
      <w:pPr>
        <w:ind w:left="2160" w:hanging="2160"/>
        <w:jc w:val="both"/>
        <w:rPr>
          <w:rFonts w:ascii="Arial" w:hAnsi="Arial" w:cs="Arial"/>
          <w:color w:val="000000"/>
        </w:rPr>
      </w:pPr>
    </w:p>
    <w:p w14:paraId="5609A39C" w14:textId="2A2B98E3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Hours:</w:t>
      </w:r>
      <w:r w:rsidRPr="00232D4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25</w:t>
      </w:r>
      <w:r w:rsidRPr="00232D4D">
        <w:rPr>
          <w:rFonts w:ascii="Arial" w:hAnsi="Arial" w:cs="Arial"/>
          <w:color w:val="000000"/>
        </w:rPr>
        <w:t xml:space="preserve"> per week</w:t>
      </w:r>
    </w:p>
    <w:p w14:paraId="4AD68777" w14:textId="77777777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</w:p>
    <w:p w14:paraId="2317BA5F" w14:textId="06FCDDA5" w:rsidR="003D70EB" w:rsidRPr="00232D4D" w:rsidRDefault="003D70EB" w:rsidP="003D70EB">
      <w:pPr>
        <w:ind w:left="2160" w:hanging="2160"/>
        <w:jc w:val="both"/>
        <w:rPr>
          <w:rFonts w:ascii="Arial" w:hAnsi="Arial" w:cs="Arial"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Leave:</w:t>
      </w:r>
      <w:r w:rsidRPr="00232D4D">
        <w:rPr>
          <w:rFonts w:ascii="Arial" w:hAnsi="Arial" w:cs="Arial"/>
          <w:b/>
          <w:bCs/>
          <w:color w:val="000000"/>
        </w:rPr>
        <w:tab/>
      </w:r>
      <w:r w:rsidR="00F87395">
        <w:rPr>
          <w:rFonts w:ascii="Arial" w:hAnsi="Arial" w:cs="Arial"/>
          <w:color w:val="000000"/>
        </w:rPr>
        <w:t>35</w:t>
      </w:r>
      <w:r w:rsidRPr="00232D4D">
        <w:rPr>
          <w:rFonts w:ascii="Arial" w:hAnsi="Arial" w:cs="Arial"/>
          <w:color w:val="000000"/>
        </w:rPr>
        <w:t xml:space="preserve"> days annual leave</w:t>
      </w:r>
      <w:r w:rsidR="00F87395">
        <w:rPr>
          <w:rFonts w:ascii="Arial" w:hAnsi="Arial" w:cs="Arial"/>
          <w:color w:val="000000"/>
        </w:rPr>
        <w:t xml:space="preserve"> (Includes bank holidays)</w:t>
      </w:r>
      <w:r>
        <w:rPr>
          <w:rFonts w:ascii="Arial" w:hAnsi="Arial" w:cs="Arial"/>
          <w:color w:val="000000"/>
        </w:rPr>
        <w:t xml:space="preserve"> </w:t>
      </w:r>
      <w:r w:rsidRPr="00232D4D">
        <w:rPr>
          <w:rFonts w:ascii="Arial" w:hAnsi="Arial" w:cs="Arial"/>
          <w:color w:val="000000"/>
        </w:rPr>
        <w:t>to be worked flexibly to suit the needs of the service</w:t>
      </w:r>
      <w:r>
        <w:rPr>
          <w:rFonts w:ascii="Arial" w:hAnsi="Arial" w:cs="Arial"/>
          <w:color w:val="000000"/>
        </w:rPr>
        <w:t>.</w:t>
      </w:r>
    </w:p>
    <w:p w14:paraId="605595B1" w14:textId="77777777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</w:p>
    <w:p w14:paraId="4E5C9692" w14:textId="02A7B11E" w:rsidR="003D70EB" w:rsidRPr="00232D4D" w:rsidRDefault="003D70EB" w:rsidP="003D70EB">
      <w:pPr>
        <w:ind w:left="2160" w:hanging="2160"/>
        <w:jc w:val="both"/>
        <w:rPr>
          <w:rFonts w:ascii="Arial" w:hAnsi="Arial" w:cs="Arial"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Place of work:</w:t>
      </w:r>
      <w:r w:rsidRPr="00232D4D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</w:rPr>
        <w:t>Craigsfarm Community Hub, Maree Walk, Livingston</w:t>
      </w:r>
    </w:p>
    <w:p w14:paraId="51092EC3" w14:textId="77777777" w:rsidR="003D70EB" w:rsidRDefault="003D70EB" w:rsidP="003D70EB">
      <w:pPr>
        <w:ind w:left="2160" w:hanging="2160"/>
        <w:jc w:val="both"/>
        <w:rPr>
          <w:rFonts w:ascii="Arial" w:hAnsi="Arial" w:cs="Arial"/>
          <w:color w:val="000000"/>
        </w:rPr>
      </w:pPr>
    </w:p>
    <w:p w14:paraId="60EF52B7" w14:textId="77777777" w:rsidR="00FB04DF" w:rsidRPr="006A058B" w:rsidRDefault="00FB04DF" w:rsidP="00FB04DF">
      <w:pPr>
        <w:spacing w:after="160" w:line="259" w:lineRule="auto"/>
        <w:rPr>
          <w:rFonts w:ascii="Arial" w:eastAsia="Calibri" w:hAnsi="Arial" w:cs="Arial"/>
        </w:rPr>
      </w:pPr>
      <w:r w:rsidRPr="00FB04DF">
        <w:rPr>
          <w:rFonts w:ascii="Arial" w:eastAsia="Calibri" w:hAnsi="Arial" w:cs="Arial"/>
          <w:b/>
          <w:bCs/>
        </w:rPr>
        <w:t>Disclosure</w:t>
      </w:r>
      <w:r w:rsidRPr="006A058B">
        <w:rPr>
          <w:rFonts w:ascii="Arial" w:eastAsia="Calibri" w:hAnsi="Arial" w:cs="Arial"/>
        </w:rPr>
        <w:t xml:space="preserve">: </w:t>
      </w:r>
      <w:r w:rsidRPr="006A058B">
        <w:rPr>
          <w:rFonts w:ascii="Arial" w:eastAsia="Calibri" w:hAnsi="Arial" w:cs="Arial"/>
        </w:rPr>
        <w:tab/>
      </w:r>
      <w:r w:rsidRPr="006A058B">
        <w:rPr>
          <w:rFonts w:ascii="Arial" w:eastAsia="Calibri" w:hAnsi="Arial" w:cs="Arial"/>
        </w:rPr>
        <w:tab/>
        <w:t>PVG membership required</w:t>
      </w:r>
    </w:p>
    <w:p w14:paraId="354CDE0C" w14:textId="77777777" w:rsidR="00FB04DF" w:rsidRPr="00232D4D" w:rsidRDefault="00FB04DF" w:rsidP="003D70EB">
      <w:pPr>
        <w:ind w:left="2160" w:hanging="2160"/>
        <w:jc w:val="both"/>
        <w:rPr>
          <w:rFonts w:ascii="Arial" w:hAnsi="Arial" w:cs="Arial"/>
          <w:color w:val="000000"/>
        </w:rPr>
      </w:pPr>
    </w:p>
    <w:p w14:paraId="6853D2DE" w14:textId="77777777" w:rsidR="003D70EB" w:rsidRPr="00232D4D" w:rsidRDefault="003D70EB" w:rsidP="003D70EB">
      <w:pPr>
        <w:ind w:left="2160" w:hanging="2160"/>
        <w:jc w:val="both"/>
        <w:rPr>
          <w:rFonts w:ascii="Arial" w:hAnsi="Arial" w:cs="Arial"/>
          <w:b/>
          <w:bCs/>
          <w:color w:val="000000"/>
        </w:rPr>
      </w:pPr>
    </w:p>
    <w:p w14:paraId="69EFEB16" w14:textId="77777777" w:rsidR="00FB04DF" w:rsidRPr="00DA1E04" w:rsidRDefault="00FB04DF" w:rsidP="00FB04DF">
      <w:pPr>
        <w:spacing w:after="240" w:line="259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Craigsfarm</w:t>
      </w:r>
      <w:r w:rsidRPr="00DA1E04">
        <w:rPr>
          <w:rFonts w:ascii="Arial" w:hAnsi="Arial" w:cs="Arial"/>
          <w:b/>
          <w:bCs/>
          <w:sz w:val="22"/>
          <w:szCs w:val="22"/>
          <w:lang w:eastAsia="en-GB"/>
        </w:rPr>
        <w:t xml:space="preserve"> Context</w:t>
      </w:r>
    </w:p>
    <w:p w14:paraId="341AAA4C" w14:textId="2E9FA236" w:rsidR="00FB04DF" w:rsidRDefault="00FB04DF" w:rsidP="00FB04DF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Craigsfarm</w:t>
      </w:r>
      <w:r w:rsidRPr="00DA1E04">
        <w:rPr>
          <w:rFonts w:ascii="Arial" w:hAnsi="Arial" w:cs="Arial"/>
          <w:bCs/>
          <w:sz w:val="22"/>
          <w:szCs w:val="22"/>
          <w:lang w:eastAsia="en-GB"/>
        </w:rPr>
        <w:t xml:space="preserve"> is a community organisation led by local people that 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work together to deliver services to the community. </w:t>
      </w:r>
      <w:r w:rsidRPr="00037958">
        <w:rPr>
          <w:rFonts w:ascii="Arial" w:hAnsi="Arial" w:cs="Arial"/>
          <w:bCs/>
          <w:sz w:val="22"/>
          <w:szCs w:val="22"/>
          <w:lang w:eastAsia="en-GB"/>
        </w:rPr>
        <w:t xml:space="preserve">We are looking for </w:t>
      </w:r>
    </w:p>
    <w:p w14:paraId="7E03F062" w14:textId="77777777" w:rsidR="00FB04DF" w:rsidRDefault="00FB04DF" w:rsidP="00FB04DF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 xml:space="preserve">Craigsfarm </w:t>
      </w:r>
      <w:r w:rsidRPr="00DA1E04">
        <w:rPr>
          <w:rFonts w:ascii="Arial" w:hAnsi="Arial" w:cs="Arial"/>
          <w:bCs/>
          <w:sz w:val="22"/>
          <w:szCs w:val="22"/>
          <w:lang w:eastAsia="en-GB"/>
        </w:rPr>
        <w:t xml:space="preserve">adopts a </w:t>
      </w:r>
      <w:r>
        <w:rPr>
          <w:rFonts w:ascii="Arial" w:hAnsi="Arial" w:cs="Arial"/>
          <w:bCs/>
          <w:sz w:val="22"/>
          <w:szCs w:val="22"/>
          <w:lang w:eastAsia="en-GB"/>
        </w:rPr>
        <w:t>place-based</w:t>
      </w:r>
      <w:r w:rsidRPr="00DA1E04">
        <w:rPr>
          <w:rFonts w:ascii="Arial" w:hAnsi="Arial" w:cs="Arial"/>
          <w:bCs/>
          <w:sz w:val="22"/>
          <w:szCs w:val="22"/>
          <w:lang w:eastAsia="en-GB"/>
        </w:rPr>
        <w:t xml:space="preserve"> approach, we collaborate to develop services that are led by and grow in response to local need. We promote a culture of engagement and empowerment that focuses on the skills and experience within our community. Our aim is to tackle poverty and inequality by listening to and then </w:t>
      </w:r>
      <w:proofErr w:type="gramStart"/>
      <w:r w:rsidRPr="00DA1E04">
        <w:rPr>
          <w:rFonts w:ascii="Arial" w:hAnsi="Arial" w:cs="Arial"/>
          <w:bCs/>
          <w:sz w:val="22"/>
          <w:szCs w:val="22"/>
          <w:lang w:eastAsia="en-GB"/>
        </w:rPr>
        <w:t>taking action</w:t>
      </w:r>
      <w:proofErr w:type="gramEnd"/>
      <w:r w:rsidRPr="00DA1E04">
        <w:rPr>
          <w:rFonts w:ascii="Arial" w:hAnsi="Arial" w:cs="Arial"/>
          <w:bCs/>
          <w:sz w:val="22"/>
          <w:szCs w:val="22"/>
          <w:lang w:eastAsia="en-GB"/>
        </w:rPr>
        <w:t xml:space="preserve"> with local people to regenerate our community.  </w:t>
      </w:r>
    </w:p>
    <w:p w14:paraId="561B6462" w14:textId="30AEDD5B" w:rsidR="009309E3" w:rsidRPr="009309E3" w:rsidRDefault="009309E3" w:rsidP="009309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Pr="009309E3">
        <w:rPr>
          <w:rFonts w:ascii="Arial" w:hAnsi="Arial" w:cs="Arial"/>
          <w:sz w:val="22"/>
          <w:szCs w:val="22"/>
        </w:rPr>
        <w:t xml:space="preserve"> role of </w:t>
      </w:r>
      <w:r>
        <w:rPr>
          <w:rFonts w:ascii="Arial" w:hAnsi="Arial" w:cs="Arial"/>
          <w:sz w:val="22"/>
          <w:szCs w:val="22"/>
        </w:rPr>
        <w:t xml:space="preserve">Hub </w:t>
      </w:r>
      <w:r w:rsidRPr="009309E3">
        <w:rPr>
          <w:rFonts w:ascii="Arial" w:hAnsi="Arial" w:cs="Arial"/>
          <w:sz w:val="22"/>
          <w:szCs w:val="22"/>
        </w:rPr>
        <w:t xml:space="preserve">is an important role in ensuring we are engaged with </w:t>
      </w:r>
      <w:r>
        <w:rPr>
          <w:rFonts w:ascii="Arial" w:hAnsi="Arial" w:cs="Arial"/>
          <w:sz w:val="22"/>
          <w:szCs w:val="22"/>
        </w:rPr>
        <w:t xml:space="preserve">the community. </w:t>
      </w:r>
      <w:r w:rsidRPr="009309E3">
        <w:rPr>
          <w:rFonts w:ascii="Arial" w:hAnsi="Arial" w:cs="Arial"/>
          <w:sz w:val="22"/>
          <w:szCs w:val="22"/>
        </w:rPr>
        <w:t xml:space="preserve">This includes an efficient and effective front-line service for all visitors via Reception and receiving telephone calls along with all aspects of administration required to enable the service </w:t>
      </w:r>
      <w:r>
        <w:rPr>
          <w:rFonts w:ascii="Arial" w:hAnsi="Arial" w:cs="Arial"/>
          <w:sz w:val="22"/>
          <w:szCs w:val="22"/>
        </w:rPr>
        <w:t xml:space="preserve">and facility </w:t>
      </w:r>
      <w:r w:rsidRPr="009309E3">
        <w:rPr>
          <w:rFonts w:ascii="Arial" w:hAnsi="Arial" w:cs="Arial"/>
          <w:sz w:val="22"/>
          <w:szCs w:val="22"/>
        </w:rPr>
        <w:t xml:space="preserve">to function effectively. The role will be very varied, fast paced and requires a high degree of </w:t>
      </w:r>
      <w:r>
        <w:rPr>
          <w:rFonts w:ascii="Arial" w:hAnsi="Arial" w:cs="Arial"/>
          <w:sz w:val="22"/>
          <w:szCs w:val="22"/>
        </w:rPr>
        <w:t xml:space="preserve">flexibility as you will be working with a small, dynamic and dedicated team. </w:t>
      </w:r>
      <w:r w:rsidRPr="009309E3">
        <w:rPr>
          <w:rFonts w:ascii="Arial" w:hAnsi="Arial" w:cs="Arial"/>
          <w:sz w:val="22"/>
          <w:szCs w:val="22"/>
        </w:rPr>
        <w:t>For further details about the role please see the Job Description and Person Specification.  </w:t>
      </w:r>
    </w:p>
    <w:p w14:paraId="18CDA756" w14:textId="77777777" w:rsidR="009309E3" w:rsidRDefault="009309E3" w:rsidP="009309E3">
      <w:pPr>
        <w:rPr>
          <w:rFonts w:ascii="Arial" w:hAnsi="Arial" w:cs="Arial"/>
          <w:sz w:val="22"/>
          <w:szCs w:val="22"/>
        </w:rPr>
      </w:pPr>
    </w:p>
    <w:p w14:paraId="73E6DC04" w14:textId="02D92441" w:rsidR="009309E3" w:rsidRDefault="009309E3" w:rsidP="009309E3">
      <w:pPr>
        <w:rPr>
          <w:rFonts w:ascii="Arial" w:hAnsi="Arial" w:cs="Arial"/>
          <w:sz w:val="22"/>
          <w:szCs w:val="22"/>
        </w:rPr>
      </w:pPr>
      <w:r w:rsidRPr="009309E3">
        <w:rPr>
          <w:rFonts w:ascii="Arial" w:hAnsi="Arial" w:cs="Arial"/>
          <w:sz w:val="22"/>
          <w:szCs w:val="22"/>
        </w:rPr>
        <w:t>We would like an experienced administrator, someone who can demonstrate knowledge and skills and have a good working knowledge of Microsoft 365 software</w:t>
      </w:r>
      <w:r>
        <w:rPr>
          <w:rFonts w:ascii="Arial" w:hAnsi="Arial" w:cs="Arial"/>
          <w:sz w:val="22"/>
          <w:szCs w:val="22"/>
        </w:rPr>
        <w:t xml:space="preserve"> and financial invoicing software</w:t>
      </w:r>
      <w:r w:rsidRPr="009309E3">
        <w:rPr>
          <w:rFonts w:ascii="Arial" w:hAnsi="Arial" w:cs="Arial"/>
          <w:sz w:val="22"/>
          <w:szCs w:val="22"/>
        </w:rPr>
        <w:t>.  </w:t>
      </w:r>
    </w:p>
    <w:p w14:paraId="28C28744" w14:textId="77777777" w:rsidR="009309E3" w:rsidRPr="009309E3" w:rsidRDefault="009309E3" w:rsidP="009309E3">
      <w:pPr>
        <w:rPr>
          <w:rFonts w:ascii="Arial" w:hAnsi="Arial" w:cs="Arial"/>
          <w:sz w:val="22"/>
          <w:szCs w:val="22"/>
        </w:rPr>
      </w:pPr>
    </w:p>
    <w:p w14:paraId="7A936C2D" w14:textId="4CE1FFA7" w:rsidR="009309E3" w:rsidRPr="009309E3" w:rsidRDefault="009309E3" w:rsidP="009309E3">
      <w:pPr>
        <w:rPr>
          <w:rFonts w:ascii="Arial" w:hAnsi="Arial" w:cs="Arial"/>
          <w:sz w:val="22"/>
          <w:szCs w:val="22"/>
        </w:rPr>
      </w:pPr>
      <w:r w:rsidRPr="009309E3">
        <w:rPr>
          <w:rFonts w:ascii="Arial" w:hAnsi="Arial" w:cs="Arial"/>
          <w:sz w:val="22"/>
          <w:szCs w:val="22"/>
        </w:rPr>
        <w:t xml:space="preserve">You will need to be enthusiastic, with a positive, can-do attitude; enjoy supporting those around you; be a real team player and be committed to supporting our frontline staff who strive to give our </w:t>
      </w:r>
      <w:r>
        <w:rPr>
          <w:rFonts w:ascii="Arial" w:hAnsi="Arial" w:cs="Arial"/>
          <w:sz w:val="22"/>
          <w:szCs w:val="22"/>
        </w:rPr>
        <w:t>community members</w:t>
      </w:r>
      <w:r w:rsidRPr="009309E3">
        <w:rPr>
          <w:rFonts w:ascii="Arial" w:hAnsi="Arial" w:cs="Arial"/>
          <w:sz w:val="22"/>
          <w:szCs w:val="22"/>
        </w:rPr>
        <w:t xml:space="preserve"> the support they deserve for the brightest future they can have.  </w:t>
      </w:r>
    </w:p>
    <w:p w14:paraId="732A7B41" w14:textId="77777777" w:rsidR="003D70EB" w:rsidRPr="00232D4D" w:rsidRDefault="003D70EB" w:rsidP="003D70EB">
      <w:pPr>
        <w:jc w:val="both"/>
        <w:rPr>
          <w:rFonts w:ascii="Arial" w:hAnsi="Arial" w:cs="Arial"/>
          <w:b/>
          <w:bCs/>
          <w:color w:val="000000"/>
        </w:rPr>
      </w:pPr>
    </w:p>
    <w:p w14:paraId="5FB20A97" w14:textId="3A1287C9" w:rsidR="003D70EB" w:rsidRDefault="003D70EB" w:rsidP="003D70EB">
      <w:pPr>
        <w:jc w:val="both"/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Job Purpose:</w:t>
      </w:r>
    </w:p>
    <w:p w14:paraId="1D10DA13" w14:textId="3E59A3F8" w:rsidR="003D70EB" w:rsidRPr="00F87395" w:rsidRDefault="003D70EB" w:rsidP="003D70EB">
      <w:pPr>
        <w:pStyle w:val="NormalWeb"/>
        <w:rPr>
          <w:rFonts w:ascii="Arial" w:hAnsi="Arial" w:cs="Arial"/>
          <w:color w:val="244B5A"/>
          <w:spacing w:val="2"/>
        </w:rPr>
      </w:pPr>
      <w:r w:rsidRPr="00F87395">
        <w:rPr>
          <w:rFonts w:ascii="Arial" w:hAnsi="Arial" w:cs="Arial"/>
          <w:color w:val="244B5A"/>
          <w:spacing w:val="2"/>
        </w:rPr>
        <w:t xml:space="preserve">The Administrator supports the smooth day-to-day running of Craigsfarm and is often the first point of contact for service users, volunteers, and </w:t>
      </w:r>
      <w:r w:rsidRPr="00F87395">
        <w:rPr>
          <w:rFonts w:ascii="Arial" w:hAnsi="Arial" w:cs="Arial"/>
          <w:color w:val="244B5A"/>
          <w:spacing w:val="2"/>
        </w:rPr>
        <w:lastRenderedPageBreak/>
        <w:t>visitors. The role helps create a welcoming, safe, and respectful environment, provides essential administrative and room set up support and ensures that records, information, and office systems are accurate, secure, and well-maintained.</w:t>
      </w:r>
    </w:p>
    <w:p w14:paraId="5B173F0D" w14:textId="55F5C5B9" w:rsidR="003D70EB" w:rsidRPr="00F87395" w:rsidRDefault="003D70EB" w:rsidP="003D70EB">
      <w:pPr>
        <w:pStyle w:val="NormalWeb"/>
        <w:rPr>
          <w:rFonts w:ascii="Arial" w:hAnsi="Arial" w:cs="Arial"/>
          <w:color w:val="244B5A"/>
          <w:spacing w:val="2"/>
        </w:rPr>
      </w:pPr>
      <w:r w:rsidRPr="00F87395">
        <w:rPr>
          <w:rFonts w:ascii="Arial" w:hAnsi="Arial" w:cs="Arial"/>
          <w:color w:val="244B5A"/>
          <w:spacing w:val="2"/>
        </w:rPr>
        <w:t xml:space="preserve">The Administrator plays a key role in supporting service delivery, organisational efficiency, safeguarding, </w:t>
      </w:r>
      <w:r w:rsidR="000C412B">
        <w:rPr>
          <w:rFonts w:ascii="Arial" w:hAnsi="Arial" w:cs="Arial"/>
          <w:color w:val="244B5A"/>
          <w:spacing w:val="2"/>
        </w:rPr>
        <w:t xml:space="preserve">facilities operations </w:t>
      </w:r>
      <w:r w:rsidRPr="00F87395">
        <w:rPr>
          <w:rFonts w:ascii="Arial" w:hAnsi="Arial" w:cs="Arial"/>
          <w:color w:val="244B5A"/>
          <w:spacing w:val="2"/>
        </w:rPr>
        <w:t>and the overall positive experience of people engaging with Craigsfarm.</w:t>
      </w:r>
    </w:p>
    <w:p w14:paraId="25DAAA52" w14:textId="0A2A7798" w:rsidR="003D70EB" w:rsidRPr="00F87395" w:rsidRDefault="003D70EB" w:rsidP="003D70EB">
      <w:pPr>
        <w:jc w:val="both"/>
        <w:rPr>
          <w:rFonts w:ascii="Arial" w:hAnsi="Arial" w:cs="Arial"/>
          <w:color w:val="000000"/>
        </w:rPr>
      </w:pPr>
      <w:r w:rsidRPr="00F87395">
        <w:rPr>
          <w:rFonts w:ascii="Arial" w:hAnsi="Arial" w:cs="Arial"/>
          <w:color w:val="000000"/>
        </w:rPr>
        <w:t>The successful candidate will have experience of providing administrative support in a service-based organisation, a good knowledge of general office procedures, excellent IT and literacy skills, and the ability to accurately manage databases and spreadsheets and have some knowledge of financial databases such as Xero.</w:t>
      </w:r>
    </w:p>
    <w:p w14:paraId="02EC474C" w14:textId="77777777" w:rsidR="003D70EB" w:rsidRPr="00F87395" w:rsidRDefault="003D70EB" w:rsidP="003D70EB">
      <w:pPr>
        <w:jc w:val="both"/>
        <w:rPr>
          <w:rFonts w:ascii="Arial" w:hAnsi="Arial" w:cs="Arial"/>
          <w:b/>
          <w:bCs/>
          <w:color w:val="000000"/>
        </w:rPr>
      </w:pPr>
    </w:p>
    <w:p w14:paraId="50C4C209" w14:textId="77777777" w:rsidR="003D70EB" w:rsidRPr="00F87395" w:rsidRDefault="003D70EB" w:rsidP="003D70EB">
      <w:pPr>
        <w:pStyle w:val="BodyTextIndent"/>
        <w:ind w:left="0" w:firstLine="0"/>
        <w:jc w:val="both"/>
        <w:rPr>
          <w:b/>
          <w:bCs/>
          <w:color w:val="000000"/>
        </w:rPr>
      </w:pPr>
    </w:p>
    <w:p w14:paraId="2754C097" w14:textId="77777777" w:rsidR="003D70EB" w:rsidRPr="00232D4D" w:rsidRDefault="003D70EB" w:rsidP="003D70EB">
      <w:pPr>
        <w:pStyle w:val="BodyTextIndent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General Administration</w:t>
      </w:r>
      <w:r w:rsidRPr="00232D4D">
        <w:rPr>
          <w:b/>
          <w:bCs/>
          <w:color w:val="000000"/>
        </w:rPr>
        <w:t>:</w:t>
      </w:r>
    </w:p>
    <w:p w14:paraId="796D3B37" w14:textId="77777777" w:rsidR="003D70EB" w:rsidRPr="00232D4D" w:rsidRDefault="003D70EB" w:rsidP="003D70EB">
      <w:pPr>
        <w:jc w:val="both"/>
        <w:rPr>
          <w:rFonts w:ascii="Arial" w:hAnsi="Arial" w:cs="Arial"/>
          <w:b/>
          <w:bCs/>
          <w:color w:val="000000"/>
        </w:rPr>
      </w:pPr>
    </w:p>
    <w:p w14:paraId="6E85AF6E" w14:textId="45AD115F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 w:rsidRPr="00997F71">
        <w:rPr>
          <w:bCs/>
          <w:color w:val="000000"/>
        </w:rPr>
        <w:t>Undertake a variety of administration tasks including but not limited to monitoring inboxes; scanning; filing; formatting and dealing with mail as required.</w:t>
      </w:r>
    </w:p>
    <w:p w14:paraId="6EE7D9D7" w14:textId="77777777" w:rsidR="008E530A" w:rsidRDefault="008E530A" w:rsidP="008E530A">
      <w:pPr>
        <w:pStyle w:val="BodyTextIndent"/>
        <w:ind w:left="360" w:firstLine="0"/>
        <w:jc w:val="both"/>
        <w:rPr>
          <w:bCs/>
          <w:color w:val="000000"/>
        </w:rPr>
      </w:pPr>
    </w:p>
    <w:p w14:paraId="76E1F4E6" w14:textId="605C5204" w:rsidR="008E530A" w:rsidRPr="00997F71" w:rsidRDefault="008E530A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Support the Hub Manager in the implementation of all operational risk assessments and compliance thereof.</w:t>
      </w:r>
    </w:p>
    <w:p w14:paraId="19A7F1F2" w14:textId="77777777" w:rsidR="003D70EB" w:rsidRPr="00997F71" w:rsidRDefault="003D70EB" w:rsidP="003D70EB">
      <w:pPr>
        <w:pStyle w:val="BodyTextIndent"/>
        <w:ind w:left="-360"/>
        <w:jc w:val="both"/>
        <w:rPr>
          <w:bCs/>
          <w:color w:val="000000"/>
        </w:rPr>
      </w:pPr>
    </w:p>
    <w:p w14:paraId="5AF98271" w14:textId="00E2E717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 w:rsidRPr="00997F71">
        <w:rPr>
          <w:bCs/>
          <w:color w:val="000000"/>
        </w:rPr>
        <w:t>Carry out reception duties for callers to the office - both in person and by telephone/email. Provide reception services for business calls and service users, make appointments for other staff as required.  This will involve responding directly to members of the public</w:t>
      </w:r>
      <w:r>
        <w:rPr>
          <w:bCs/>
          <w:color w:val="000000"/>
        </w:rPr>
        <w:t xml:space="preserve"> and service users </w:t>
      </w:r>
      <w:r w:rsidRPr="00997F71">
        <w:rPr>
          <w:bCs/>
          <w:color w:val="000000"/>
        </w:rPr>
        <w:t>and may require signposting and information to service users on alternative services.</w:t>
      </w:r>
    </w:p>
    <w:p w14:paraId="4E929B88" w14:textId="77777777" w:rsidR="003D70EB" w:rsidRDefault="003D70EB" w:rsidP="003D70EB">
      <w:pPr>
        <w:pStyle w:val="ListParagraph"/>
        <w:rPr>
          <w:bCs/>
          <w:color w:val="000000"/>
        </w:rPr>
      </w:pPr>
    </w:p>
    <w:p w14:paraId="13EABA77" w14:textId="6D164FE0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Oversee the room booking system including development of Room Booking forms with clients, updating room booking calendar, liaising with café for event catering.</w:t>
      </w:r>
    </w:p>
    <w:p w14:paraId="33E57F0B" w14:textId="77777777" w:rsidR="003D70EB" w:rsidRDefault="003D70EB" w:rsidP="003D70EB">
      <w:pPr>
        <w:pStyle w:val="ListParagraph"/>
        <w:rPr>
          <w:bCs/>
          <w:color w:val="000000"/>
        </w:rPr>
      </w:pPr>
    </w:p>
    <w:p w14:paraId="4E768552" w14:textId="53AF4DFA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Preparation of room booking invoices and moni</w:t>
      </w:r>
      <w:r w:rsidR="00F56402">
        <w:rPr>
          <w:bCs/>
          <w:color w:val="000000"/>
        </w:rPr>
        <w:t>toring payment.</w:t>
      </w:r>
    </w:p>
    <w:p w14:paraId="606F000F" w14:textId="77777777" w:rsidR="003D70EB" w:rsidRDefault="003D70EB" w:rsidP="003D70EB">
      <w:pPr>
        <w:pStyle w:val="ListParagraph"/>
        <w:rPr>
          <w:bCs/>
          <w:color w:val="000000"/>
        </w:rPr>
      </w:pPr>
    </w:p>
    <w:p w14:paraId="09F725CC" w14:textId="29808259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 xml:space="preserve">Preparation and distribution of Hub Diaries and work rotas for staff and outlining room set up </w:t>
      </w:r>
      <w:r w:rsidR="00F56402">
        <w:rPr>
          <w:bCs/>
          <w:color w:val="000000"/>
        </w:rPr>
        <w:t>requirements</w:t>
      </w:r>
      <w:r>
        <w:rPr>
          <w:bCs/>
          <w:color w:val="000000"/>
        </w:rPr>
        <w:t xml:space="preserve"> for the janitors.</w:t>
      </w:r>
    </w:p>
    <w:p w14:paraId="76B52D2B" w14:textId="77777777" w:rsidR="00F56402" w:rsidRDefault="00F56402" w:rsidP="00F56402">
      <w:pPr>
        <w:pStyle w:val="ListParagraph"/>
        <w:rPr>
          <w:bCs/>
          <w:color w:val="000000"/>
        </w:rPr>
      </w:pPr>
    </w:p>
    <w:p w14:paraId="3C99E363" w14:textId="5EB5FE79" w:rsidR="00F56402" w:rsidRPr="003D70EB" w:rsidRDefault="00F56402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Responsible for all purchasing of materials for the organisation.</w:t>
      </w:r>
    </w:p>
    <w:p w14:paraId="2F00359B" w14:textId="77777777" w:rsidR="003D70EB" w:rsidRDefault="003D70EB" w:rsidP="003D70EB">
      <w:pPr>
        <w:pStyle w:val="ListParagraph"/>
        <w:rPr>
          <w:bCs/>
          <w:color w:val="000000"/>
        </w:rPr>
      </w:pPr>
    </w:p>
    <w:p w14:paraId="421584C0" w14:textId="6717B795" w:rsidR="003D70EB" w:rsidRP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 w:rsidRPr="00997F71">
        <w:rPr>
          <w:bCs/>
          <w:color w:val="000000"/>
        </w:rPr>
        <w:t xml:space="preserve">Carry out administration tasks and provide support for both internal meetings including assisting in the preparation of agendas, minutes, letters and reports, room bookings, liaising with suppliers and sourcing resources. </w:t>
      </w:r>
    </w:p>
    <w:p w14:paraId="0526CC49" w14:textId="77777777" w:rsidR="003D70EB" w:rsidRPr="00997F71" w:rsidRDefault="003D70EB" w:rsidP="003D70EB">
      <w:pPr>
        <w:pStyle w:val="BodyTextIndent"/>
        <w:ind w:left="0" w:firstLine="0"/>
        <w:jc w:val="both"/>
        <w:rPr>
          <w:bCs/>
          <w:color w:val="000000"/>
        </w:rPr>
      </w:pPr>
    </w:p>
    <w:p w14:paraId="64D76963" w14:textId="69634A19" w:rsidR="003D70EB" w:rsidRDefault="003D70EB" w:rsidP="003D70EB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 w:rsidRPr="00997F71">
        <w:rPr>
          <w:bCs/>
          <w:color w:val="000000"/>
        </w:rPr>
        <w:t xml:space="preserve">Engaging with referral enquiries </w:t>
      </w:r>
      <w:r>
        <w:rPr>
          <w:bCs/>
          <w:color w:val="000000"/>
        </w:rPr>
        <w:t xml:space="preserve">to the wellbeing programme </w:t>
      </w:r>
      <w:r w:rsidRPr="00997F71">
        <w:rPr>
          <w:bCs/>
          <w:color w:val="000000"/>
        </w:rPr>
        <w:t>by phone/email</w:t>
      </w:r>
      <w:r>
        <w:rPr>
          <w:bCs/>
          <w:color w:val="000000"/>
        </w:rPr>
        <w:t xml:space="preserve"> and provide administrative support to the Wellbeing programme for course registrations, development of course attendance sheets, and programme evaluations and collating of data received.</w:t>
      </w:r>
    </w:p>
    <w:p w14:paraId="36F2F33A" w14:textId="77777777" w:rsidR="003D70EB" w:rsidRDefault="003D70EB" w:rsidP="003D70EB">
      <w:pPr>
        <w:pStyle w:val="ListParagraph"/>
        <w:rPr>
          <w:bCs/>
          <w:color w:val="000000"/>
        </w:rPr>
      </w:pPr>
    </w:p>
    <w:p w14:paraId="1DCB18B8" w14:textId="77777777" w:rsidR="00F87395" w:rsidRDefault="003D70EB" w:rsidP="00F87395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Update all service users’ registration information on the relevant spreadsheet and ensure adherence to GDPR requirements.</w:t>
      </w:r>
    </w:p>
    <w:p w14:paraId="13800870" w14:textId="77777777" w:rsidR="00F87395" w:rsidRDefault="00F87395" w:rsidP="00F87395">
      <w:pPr>
        <w:pStyle w:val="ListParagraph"/>
        <w:rPr>
          <w:bCs/>
          <w:color w:val="000000"/>
        </w:rPr>
      </w:pPr>
    </w:p>
    <w:p w14:paraId="7C7055F4" w14:textId="43333027" w:rsidR="003D70EB" w:rsidRDefault="00F56402" w:rsidP="00F87395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 w:rsidRPr="00F87395">
        <w:rPr>
          <w:bCs/>
          <w:color w:val="000000"/>
        </w:rPr>
        <w:t>Work with the management and programme leads in the update of social media and website information. Including the weekly development of the “</w:t>
      </w:r>
      <w:r w:rsidRPr="00F87395">
        <w:rPr>
          <w:bCs/>
          <w:i/>
          <w:iCs/>
          <w:color w:val="000000"/>
        </w:rPr>
        <w:t xml:space="preserve">What’s </w:t>
      </w:r>
      <w:proofErr w:type="gramStart"/>
      <w:r w:rsidRPr="00F87395">
        <w:rPr>
          <w:bCs/>
          <w:i/>
          <w:iCs/>
          <w:color w:val="000000"/>
        </w:rPr>
        <w:t>On</w:t>
      </w:r>
      <w:proofErr w:type="gramEnd"/>
      <w:r w:rsidRPr="00F87395">
        <w:rPr>
          <w:bCs/>
          <w:i/>
          <w:iCs/>
          <w:color w:val="000000"/>
        </w:rPr>
        <w:t xml:space="preserve"> at Craigsfarm</w:t>
      </w:r>
      <w:r w:rsidRPr="00F87395">
        <w:rPr>
          <w:bCs/>
          <w:color w:val="000000"/>
        </w:rPr>
        <w:t xml:space="preserve">” template for social media. </w:t>
      </w:r>
    </w:p>
    <w:p w14:paraId="7954D327" w14:textId="77777777" w:rsidR="00FB04DF" w:rsidRDefault="00FB04DF" w:rsidP="00FB04DF">
      <w:pPr>
        <w:pStyle w:val="ListParagraph"/>
        <w:rPr>
          <w:bCs/>
          <w:color w:val="000000"/>
        </w:rPr>
      </w:pPr>
    </w:p>
    <w:p w14:paraId="6092C322" w14:textId="7CE59EED" w:rsidR="00FB04DF" w:rsidRPr="00F87395" w:rsidRDefault="00FB04DF" w:rsidP="00F87395">
      <w:pPr>
        <w:pStyle w:val="BodyTextIndent"/>
        <w:numPr>
          <w:ilvl w:val="0"/>
          <w:numId w:val="1"/>
        </w:numPr>
        <w:ind w:left="360"/>
        <w:jc w:val="both"/>
        <w:rPr>
          <w:bCs/>
          <w:color w:val="000000"/>
        </w:rPr>
      </w:pPr>
      <w:r>
        <w:rPr>
          <w:bCs/>
          <w:color w:val="000000"/>
        </w:rPr>
        <w:t>Oversee the co-ordination of volunteers.</w:t>
      </w:r>
    </w:p>
    <w:p w14:paraId="3B7AC72C" w14:textId="77777777" w:rsidR="00F56402" w:rsidRPr="00F56402" w:rsidRDefault="00F56402" w:rsidP="00F56402">
      <w:pPr>
        <w:pStyle w:val="BodyTextIndent"/>
        <w:ind w:left="360" w:firstLine="0"/>
        <w:jc w:val="both"/>
        <w:rPr>
          <w:bCs/>
          <w:color w:val="000000"/>
        </w:rPr>
      </w:pPr>
    </w:p>
    <w:p w14:paraId="4366623D" w14:textId="77777777" w:rsidR="003D70EB" w:rsidRDefault="003D70EB" w:rsidP="003D70EB">
      <w:pPr>
        <w:rPr>
          <w:rFonts w:ascii="Arial" w:hAnsi="Arial" w:cs="Arial"/>
          <w:b/>
          <w:color w:val="000000"/>
        </w:rPr>
      </w:pPr>
    </w:p>
    <w:p w14:paraId="49D3A57C" w14:textId="77777777" w:rsidR="003D70EB" w:rsidRPr="00997F71" w:rsidRDefault="003D70EB" w:rsidP="003D70EB">
      <w:pPr>
        <w:rPr>
          <w:rFonts w:ascii="Arial" w:hAnsi="Arial" w:cs="Arial"/>
          <w:b/>
          <w:color w:val="000000"/>
        </w:rPr>
      </w:pPr>
      <w:r w:rsidRPr="00997F71">
        <w:rPr>
          <w:rFonts w:ascii="Arial" w:hAnsi="Arial" w:cs="Arial"/>
          <w:b/>
          <w:color w:val="000000"/>
        </w:rPr>
        <w:t>General duties and responsibilities</w:t>
      </w:r>
    </w:p>
    <w:p w14:paraId="57807264" w14:textId="77777777" w:rsidR="003D70EB" w:rsidRPr="00997F71" w:rsidRDefault="003D70EB" w:rsidP="003D70EB">
      <w:pPr>
        <w:rPr>
          <w:rFonts w:ascii="Arial" w:hAnsi="Arial" w:cs="Arial"/>
          <w:b/>
          <w:color w:val="000000"/>
        </w:rPr>
      </w:pPr>
    </w:p>
    <w:p w14:paraId="75B15931" w14:textId="77777777" w:rsidR="003D70EB" w:rsidRPr="00997F71" w:rsidRDefault="003D70EB" w:rsidP="003D70EB">
      <w:pPr>
        <w:numPr>
          <w:ilvl w:val="0"/>
          <w:numId w:val="2"/>
        </w:numPr>
        <w:ind w:left="360"/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To identify own training and developmental needs and participate in a personal development plan to meet identified needs.</w:t>
      </w:r>
    </w:p>
    <w:p w14:paraId="2FB79819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3152D51E" w14:textId="42154754" w:rsidR="003D70EB" w:rsidRPr="00997F71" w:rsidRDefault="003D70EB" w:rsidP="003D70EB">
      <w:pPr>
        <w:numPr>
          <w:ilvl w:val="0"/>
          <w:numId w:val="2"/>
        </w:numPr>
        <w:ind w:left="360"/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Other tasks as directed by the Management team.</w:t>
      </w:r>
    </w:p>
    <w:p w14:paraId="7B393B90" w14:textId="77777777" w:rsidR="003D70EB" w:rsidRPr="00997F71" w:rsidRDefault="003D70EB" w:rsidP="00F56402">
      <w:pPr>
        <w:rPr>
          <w:rFonts w:ascii="Arial" w:hAnsi="Arial" w:cs="Arial"/>
          <w:color w:val="000000"/>
        </w:rPr>
      </w:pPr>
    </w:p>
    <w:p w14:paraId="5DAEF008" w14:textId="77777777" w:rsidR="003D70EB" w:rsidRPr="00997F71" w:rsidRDefault="003D70EB" w:rsidP="003D70EB">
      <w:pPr>
        <w:numPr>
          <w:ilvl w:val="0"/>
          <w:numId w:val="2"/>
        </w:numPr>
        <w:ind w:left="360"/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There may be occa</w:t>
      </w:r>
      <w:r>
        <w:rPr>
          <w:rFonts w:ascii="Arial" w:hAnsi="Arial" w:cs="Arial"/>
          <w:color w:val="000000"/>
        </w:rPr>
        <w:t>sions for the opportunity to be</w:t>
      </w:r>
      <w:r w:rsidRPr="00997F71">
        <w:rPr>
          <w:rFonts w:ascii="Arial" w:hAnsi="Arial" w:cs="Arial"/>
          <w:color w:val="000000"/>
        </w:rPr>
        <w:t xml:space="preserve"> involved in other areas, including attending events or other activities.</w:t>
      </w:r>
    </w:p>
    <w:p w14:paraId="1B3B5254" w14:textId="77777777" w:rsidR="003D70EB" w:rsidRPr="00997F71" w:rsidRDefault="003D70EB" w:rsidP="003D70EB">
      <w:pPr>
        <w:rPr>
          <w:rFonts w:ascii="Arial" w:hAnsi="Arial" w:cs="Arial"/>
          <w:b/>
          <w:color w:val="000000"/>
        </w:rPr>
      </w:pPr>
    </w:p>
    <w:p w14:paraId="4DD217D0" w14:textId="77777777" w:rsidR="003D70EB" w:rsidRPr="00232D4D" w:rsidRDefault="003D70EB" w:rsidP="003D70EB">
      <w:pPr>
        <w:rPr>
          <w:rFonts w:ascii="Arial" w:hAnsi="Arial" w:cs="Arial"/>
          <w:color w:val="000000"/>
          <w:u w:val="single"/>
        </w:rPr>
      </w:pPr>
    </w:p>
    <w:p w14:paraId="0FE8625A" w14:textId="77777777" w:rsidR="003D70EB" w:rsidRPr="009309E3" w:rsidRDefault="003D70EB" w:rsidP="003D70EB">
      <w:pPr>
        <w:pStyle w:val="Title"/>
        <w:rPr>
          <w:color w:val="000000"/>
          <w:sz w:val="24"/>
          <w:szCs w:val="24"/>
        </w:rPr>
      </w:pPr>
    </w:p>
    <w:p w14:paraId="6111DDBA" w14:textId="77777777" w:rsidR="003D70EB" w:rsidRPr="00DF0083" w:rsidRDefault="003D70EB" w:rsidP="00DF0083">
      <w:pPr>
        <w:pStyle w:val="Title"/>
        <w:jc w:val="center"/>
        <w:rPr>
          <w:b/>
          <w:bCs/>
          <w:color w:val="000000"/>
          <w:sz w:val="28"/>
          <w:szCs w:val="28"/>
        </w:rPr>
      </w:pPr>
      <w:r w:rsidRPr="00DF0083">
        <w:rPr>
          <w:b/>
          <w:bCs/>
          <w:color w:val="000000"/>
          <w:sz w:val="28"/>
          <w:szCs w:val="28"/>
        </w:rPr>
        <w:t>Person Specification</w:t>
      </w:r>
    </w:p>
    <w:p w14:paraId="057409E8" w14:textId="77777777" w:rsidR="003D70EB" w:rsidRPr="00232D4D" w:rsidRDefault="003D70EB" w:rsidP="003D70EB">
      <w:pPr>
        <w:rPr>
          <w:rFonts w:ascii="Arial" w:hAnsi="Arial" w:cs="Arial"/>
          <w:b/>
          <w:bCs/>
          <w:color w:val="000000"/>
        </w:rPr>
      </w:pPr>
    </w:p>
    <w:p w14:paraId="4FACBAE2" w14:textId="18D199BA" w:rsidR="003D70EB" w:rsidRPr="00232D4D" w:rsidRDefault="00DF0083" w:rsidP="003D70E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Hub</w:t>
      </w:r>
      <w:r w:rsidR="003D70EB">
        <w:rPr>
          <w:rFonts w:ascii="Arial" w:hAnsi="Arial" w:cs="Arial"/>
          <w:b/>
          <w:bCs/>
          <w:color w:val="000000"/>
        </w:rPr>
        <w:t xml:space="preserve"> Administrator</w:t>
      </w:r>
    </w:p>
    <w:p w14:paraId="308A5362" w14:textId="77777777" w:rsidR="003D70EB" w:rsidRPr="00232D4D" w:rsidRDefault="003D70EB" w:rsidP="003D70EB">
      <w:pPr>
        <w:rPr>
          <w:rFonts w:ascii="Arial" w:hAnsi="Arial" w:cs="Arial"/>
          <w:b/>
          <w:color w:val="000000"/>
        </w:rPr>
      </w:pPr>
    </w:p>
    <w:p w14:paraId="45ADA3ED" w14:textId="77777777" w:rsidR="003D70EB" w:rsidRPr="00232D4D" w:rsidRDefault="003D70EB" w:rsidP="003D70E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32D4D">
        <w:rPr>
          <w:rFonts w:ascii="Arial" w:hAnsi="Arial" w:cs="Arial"/>
          <w:b/>
          <w:bCs/>
          <w:color w:val="000000"/>
          <w:sz w:val="20"/>
          <w:szCs w:val="20"/>
        </w:rPr>
        <w:t xml:space="preserve">Please </w:t>
      </w:r>
      <w:proofErr w:type="gramStart"/>
      <w:r w:rsidRPr="00232D4D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proofErr w:type="gramEnd"/>
      <w:r w:rsidRPr="00232D4D">
        <w:rPr>
          <w:rFonts w:ascii="Arial" w:hAnsi="Arial" w:cs="Arial"/>
          <w:b/>
          <w:bCs/>
          <w:color w:val="000000"/>
          <w:sz w:val="20"/>
          <w:szCs w:val="20"/>
        </w:rPr>
        <w:t xml:space="preserve"> candidates should complete their applications on the basis that evidence should be provided when considering the following criteria.</w:t>
      </w:r>
    </w:p>
    <w:p w14:paraId="3176A652" w14:textId="77777777" w:rsidR="003D70EB" w:rsidRDefault="003D70EB" w:rsidP="003D70EB">
      <w:pPr>
        <w:rPr>
          <w:rFonts w:ascii="Arial" w:hAnsi="Arial" w:cs="Arial"/>
          <w:b/>
          <w:bCs/>
          <w:color w:val="000000"/>
        </w:rPr>
      </w:pPr>
    </w:p>
    <w:p w14:paraId="2FD76EDB" w14:textId="77777777" w:rsidR="003D70EB" w:rsidRDefault="003D70EB" w:rsidP="003D70EB">
      <w:pPr>
        <w:rPr>
          <w:rFonts w:ascii="Arial" w:hAnsi="Arial" w:cs="Arial"/>
          <w:b/>
          <w:bCs/>
          <w:color w:val="000000"/>
        </w:rPr>
      </w:pPr>
      <w:r w:rsidRPr="00232D4D">
        <w:rPr>
          <w:rFonts w:ascii="Arial" w:hAnsi="Arial" w:cs="Arial"/>
          <w:b/>
          <w:bCs/>
          <w:color w:val="000000"/>
        </w:rPr>
        <w:t>Essential:</w:t>
      </w:r>
    </w:p>
    <w:p w14:paraId="76C4A3F1" w14:textId="77777777" w:rsidR="003D70EB" w:rsidRPr="00A61CFB" w:rsidRDefault="003D70EB" w:rsidP="003D70EB">
      <w:pPr>
        <w:rPr>
          <w:rFonts w:ascii="Arial" w:hAnsi="Arial" w:cs="Arial"/>
        </w:rPr>
      </w:pPr>
    </w:p>
    <w:p w14:paraId="70D25354" w14:textId="77777777" w:rsidR="003D70EB" w:rsidRDefault="003D70EB" w:rsidP="003D70E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undergraduate degree or a</w:t>
      </w:r>
      <w:r w:rsidRPr="00997F71">
        <w:rPr>
          <w:rFonts w:ascii="Arial" w:hAnsi="Arial" w:cs="Arial"/>
          <w:color w:val="000000"/>
        </w:rPr>
        <w:t>t least 2 years clerical/administrative experience working in an office</w:t>
      </w:r>
      <w:r>
        <w:rPr>
          <w:rFonts w:ascii="Arial" w:hAnsi="Arial" w:cs="Arial"/>
          <w:color w:val="000000"/>
        </w:rPr>
        <w:t xml:space="preserve"> </w:t>
      </w:r>
      <w:r w:rsidRPr="00997F71">
        <w:rPr>
          <w:rFonts w:ascii="Arial" w:hAnsi="Arial" w:cs="Arial"/>
          <w:color w:val="000000"/>
        </w:rPr>
        <w:t>environment requiring similar knowledge and skills and where priorities might change rapidly.</w:t>
      </w:r>
    </w:p>
    <w:p w14:paraId="4FD3A43E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0550B991" w14:textId="77777777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Self- motivated energetic and resourceful with a proven ability to work on your own.</w:t>
      </w:r>
    </w:p>
    <w:p w14:paraId="04EB9764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5D1B9524" w14:textId="5CC8E7F8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 xml:space="preserve">A calm and patient manner, especially when communicating with </w:t>
      </w:r>
      <w:r w:rsidR="00F87395">
        <w:rPr>
          <w:rFonts w:ascii="Arial" w:hAnsi="Arial" w:cs="Arial"/>
          <w:color w:val="000000"/>
        </w:rPr>
        <w:t xml:space="preserve">Community Wellbeing Programme Service users. </w:t>
      </w:r>
      <w:r w:rsidRPr="00997F71">
        <w:rPr>
          <w:rFonts w:ascii="Arial" w:hAnsi="Arial" w:cs="Arial"/>
          <w:color w:val="000000"/>
        </w:rPr>
        <w:t xml:space="preserve"> </w:t>
      </w:r>
    </w:p>
    <w:p w14:paraId="063580AA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4D95B387" w14:textId="77777777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Up to date highly competent IT skills especially in MS Access and MS Office generally and Windows.</w:t>
      </w:r>
    </w:p>
    <w:p w14:paraId="03151D9C" w14:textId="77777777" w:rsidR="003D70EB" w:rsidRDefault="003D70EB" w:rsidP="003D70EB">
      <w:pPr>
        <w:rPr>
          <w:rFonts w:ascii="Arial" w:hAnsi="Arial" w:cs="Arial"/>
          <w:color w:val="000000"/>
        </w:rPr>
      </w:pPr>
    </w:p>
    <w:p w14:paraId="5C1D9BCC" w14:textId="77777777" w:rsidR="003D70EB" w:rsidRDefault="003D70EB" w:rsidP="003D70E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Experience of working, and familiarity, with social media accounts</w:t>
      </w:r>
    </w:p>
    <w:p w14:paraId="76EECECE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4280A2AE" w14:textId="77777777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Good interpersonal and communication skills</w:t>
      </w:r>
      <w:r>
        <w:rPr>
          <w:rFonts w:ascii="Arial" w:hAnsi="Arial" w:cs="Arial"/>
          <w:color w:val="000000"/>
        </w:rPr>
        <w:t>.</w:t>
      </w:r>
    </w:p>
    <w:p w14:paraId="5BEDD1FD" w14:textId="77777777" w:rsidR="003D70EB" w:rsidRDefault="003D70EB" w:rsidP="003D70EB">
      <w:pPr>
        <w:rPr>
          <w:rFonts w:ascii="Arial" w:hAnsi="Arial" w:cs="Arial"/>
          <w:color w:val="000000"/>
        </w:rPr>
      </w:pPr>
    </w:p>
    <w:p w14:paraId="4D9DBC83" w14:textId="77777777" w:rsidR="003D70EB" w:rsidRDefault="003D70EB" w:rsidP="003D70EB">
      <w:pPr>
        <w:rPr>
          <w:rFonts w:ascii="Arial" w:hAnsi="Arial" w:cs="Arial"/>
          <w:color w:val="000000"/>
        </w:rPr>
      </w:pPr>
      <w:r w:rsidRPr="00D0194C">
        <w:rPr>
          <w:rFonts w:ascii="Arial" w:hAnsi="Arial" w:cs="Arial"/>
          <w:color w:val="000000"/>
        </w:rPr>
        <w:t>Experience of working to strict deadlines, and confident at multi-tasking, working on multiple projects simultaneously with varying deadlines.</w:t>
      </w:r>
    </w:p>
    <w:p w14:paraId="3755D31E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72910475" w14:textId="77777777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Data entry experience.</w:t>
      </w:r>
    </w:p>
    <w:p w14:paraId="4064DF2F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78D2F074" w14:textId="77777777" w:rsidR="003D70EB" w:rsidRPr="006F7124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Non-judgemental approach to working with young people, families, staff, board and stakeholders</w:t>
      </w:r>
    </w:p>
    <w:p w14:paraId="4F5F7EF0" w14:textId="77777777" w:rsidR="003D70EB" w:rsidRPr="006F7124" w:rsidRDefault="003D70EB" w:rsidP="003D70EB">
      <w:pPr>
        <w:rPr>
          <w:rFonts w:ascii="Arial" w:hAnsi="Arial" w:cs="Arial"/>
          <w:b/>
          <w:color w:val="000000"/>
        </w:rPr>
      </w:pPr>
    </w:p>
    <w:p w14:paraId="1D958D23" w14:textId="77777777" w:rsidR="003D70EB" w:rsidRPr="006F7124" w:rsidRDefault="003D70EB" w:rsidP="003D70EB">
      <w:pPr>
        <w:rPr>
          <w:rFonts w:ascii="Arial" w:hAnsi="Arial" w:cs="Arial"/>
          <w:b/>
          <w:color w:val="000000"/>
        </w:rPr>
      </w:pPr>
    </w:p>
    <w:p w14:paraId="0D544A4A" w14:textId="77777777" w:rsidR="003D70EB" w:rsidRPr="006F7124" w:rsidRDefault="003D70EB" w:rsidP="003D70EB">
      <w:pPr>
        <w:rPr>
          <w:rFonts w:ascii="Arial" w:hAnsi="Arial" w:cs="Arial"/>
          <w:b/>
          <w:color w:val="000000"/>
        </w:rPr>
      </w:pPr>
      <w:r w:rsidRPr="006F7124">
        <w:rPr>
          <w:rFonts w:ascii="Arial" w:hAnsi="Arial" w:cs="Arial"/>
          <w:b/>
          <w:color w:val="000000"/>
        </w:rPr>
        <w:t>Desirable:</w:t>
      </w:r>
    </w:p>
    <w:p w14:paraId="75B2B2CD" w14:textId="77777777" w:rsidR="003D70EB" w:rsidRPr="006F7124" w:rsidRDefault="003D70EB" w:rsidP="003D70EB">
      <w:pPr>
        <w:rPr>
          <w:rFonts w:ascii="Arial" w:hAnsi="Arial" w:cs="Arial"/>
          <w:color w:val="000000"/>
        </w:rPr>
      </w:pPr>
    </w:p>
    <w:p w14:paraId="18A95FB5" w14:textId="19E09C6D" w:rsidR="003D70EB" w:rsidRPr="00997F71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An understanding of the challenges of working with mental health</w:t>
      </w:r>
    </w:p>
    <w:p w14:paraId="0B152A84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460CCC57" w14:textId="77777777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Previous experience in the charity sector.</w:t>
      </w:r>
    </w:p>
    <w:p w14:paraId="7407FCE5" w14:textId="77777777" w:rsidR="003D70EB" w:rsidRPr="00997F71" w:rsidRDefault="003D70EB" w:rsidP="003D70EB">
      <w:pPr>
        <w:rPr>
          <w:rFonts w:ascii="Arial" w:hAnsi="Arial" w:cs="Arial"/>
          <w:color w:val="000000"/>
        </w:rPr>
      </w:pPr>
    </w:p>
    <w:p w14:paraId="717DCE7B" w14:textId="4D9DEDDA" w:rsidR="003D70EB" w:rsidRDefault="003D70EB" w:rsidP="003D70EB">
      <w:pPr>
        <w:rPr>
          <w:rFonts w:ascii="Arial" w:hAnsi="Arial" w:cs="Arial"/>
          <w:color w:val="000000"/>
        </w:rPr>
      </w:pPr>
      <w:r w:rsidRPr="00997F71">
        <w:rPr>
          <w:rFonts w:ascii="Arial" w:hAnsi="Arial" w:cs="Arial"/>
          <w:color w:val="000000"/>
        </w:rPr>
        <w:t>Familiarity with remote/video communication methods e.g. Zoom/Teams</w:t>
      </w:r>
      <w:r>
        <w:rPr>
          <w:rFonts w:ascii="Arial" w:hAnsi="Arial" w:cs="Arial"/>
          <w:color w:val="000000"/>
        </w:rPr>
        <w:t>.</w:t>
      </w:r>
    </w:p>
    <w:p w14:paraId="178FD97B" w14:textId="77777777" w:rsidR="00F87395" w:rsidRDefault="00F87395" w:rsidP="003D70EB">
      <w:pPr>
        <w:rPr>
          <w:rFonts w:ascii="Arial" w:hAnsi="Arial" w:cs="Arial"/>
          <w:color w:val="000000"/>
        </w:rPr>
      </w:pPr>
    </w:p>
    <w:p w14:paraId="2F07AC65" w14:textId="64A9C12B" w:rsidR="00F87395" w:rsidRDefault="00F87395" w:rsidP="003D70E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Familiarity with computers and projectors</w:t>
      </w:r>
    </w:p>
    <w:p w14:paraId="0267371A" w14:textId="77777777" w:rsidR="003D70EB" w:rsidRDefault="003D70EB" w:rsidP="003D70EB">
      <w:pPr>
        <w:rPr>
          <w:rFonts w:ascii="Arial" w:hAnsi="Arial" w:cs="Arial"/>
          <w:color w:val="000000"/>
        </w:rPr>
      </w:pPr>
    </w:p>
    <w:p w14:paraId="4CB9A202" w14:textId="4ECE50AC" w:rsidR="003D70EB" w:rsidRDefault="003D70EB" w:rsidP="003D70EB">
      <w:pPr>
        <w:rPr>
          <w:rFonts w:ascii="Arial" w:hAnsi="Arial" w:cs="Arial"/>
          <w:color w:val="000000"/>
        </w:rPr>
      </w:pPr>
      <w:r w:rsidRPr="00D0194C">
        <w:rPr>
          <w:rFonts w:ascii="Arial" w:hAnsi="Arial" w:cs="Arial"/>
          <w:color w:val="000000"/>
        </w:rPr>
        <w:t xml:space="preserve">Ability to work flexibly </w:t>
      </w:r>
    </w:p>
    <w:p w14:paraId="0888FE19" w14:textId="77777777" w:rsidR="003D70EB" w:rsidRPr="00D0194C" w:rsidRDefault="003D70EB" w:rsidP="003D70EB">
      <w:pPr>
        <w:rPr>
          <w:rFonts w:ascii="Arial" w:hAnsi="Arial" w:cs="Arial"/>
          <w:color w:val="000000"/>
        </w:rPr>
      </w:pPr>
    </w:p>
    <w:p w14:paraId="0A88C79F" w14:textId="2D10659F" w:rsidR="003D70EB" w:rsidRDefault="003D70EB" w:rsidP="003D70EB">
      <w:pPr>
        <w:rPr>
          <w:rFonts w:ascii="Arial" w:hAnsi="Arial" w:cs="Arial"/>
          <w:color w:val="000000"/>
        </w:rPr>
      </w:pPr>
      <w:r w:rsidRPr="00D0194C">
        <w:rPr>
          <w:rFonts w:ascii="Arial" w:hAnsi="Arial" w:cs="Arial"/>
          <w:color w:val="000000"/>
        </w:rPr>
        <w:t xml:space="preserve">Experience of using a </w:t>
      </w:r>
      <w:r w:rsidR="00F87395">
        <w:rPr>
          <w:rFonts w:ascii="Arial" w:hAnsi="Arial" w:cs="Arial"/>
          <w:color w:val="000000"/>
        </w:rPr>
        <w:t>financial database</w:t>
      </w:r>
      <w:r w:rsidR="00F56402">
        <w:rPr>
          <w:rFonts w:ascii="Arial" w:hAnsi="Arial" w:cs="Arial"/>
          <w:color w:val="000000"/>
        </w:rPr>
        <w:t xml:space="preserve"> such as Xero</w:t>
      </w:r>
    </w:p>
    <w:p w14:paraId="3C5EDDA1" w14:textId="77777777" w:rsidR="003D70EB" w:rsidRPr="00D0194C" w:rsidRDefault="003D70EB" w:rsidP="003D70EB">
      <w:pPr>
        <w:rPr>
          <w:rFonts w:ascii="Arial" w:hAnsi="Arial" w:cs="Arial"/>
          <w:color w:val="000000"/>
        </w:rPr>
      </w:pPr>
    </w:p>
    <w:p w14:paraId="4D88CCB3" w14:textId="100EE43C" w:rsidR="00D80C32" w:rsidRDefault="003D70EB">
      <w:pPr>
        <w:rPr>
          <w:rFonts w:ascii="Arial" w:hAnsi="Arial" w:cs="Arial"/>
          <w:color w:val="000000"/>
        </w:rPr>
      </w:pPr>
      <w:r w:rsidRPr="00D0194C">
        <w:rPr>
          <w:rFonts w:ascii="Arial" w:hAnsi="Arial" w:cs="Arial"/>
          <w:color w:val="000000"/>
        </w:rPr>
        <w:t>Knowledge and understanding of GDPR</w:t>
      </w:r>
      <w:r>
        <w:rPr>
          <w:rFonts w:ascii="Arial" w:hAnsi="Arial" w:cs="Arial"/>
          <w:color w:val="000000"/>
        </w:rPr>
        <w:t>.</w:t>
      </w:r>
    </w:p>
    <w:p w14:paraId="60B0DB2F" w14:textId="77777777" w:rsidR="00FB04DF" w:rsidRDefault="00FB04DF">
      <w:pPr>
        <w:rPr>
          <w:rFonts w:ascii="Arial" w:hAnsi="Arial" w:cs="Arial"/>
          <w:color w:val="000000"/>
        </w:rPr>
      </w:pPr>
    </w:p>
    <w:p w14:paraId="3F2163D9" w14:textId="77777777" w:rsidR="009309E3" w:rsidRDefault="009309E3">
      <w:pPr>
        <w:rPr>
          <w:rFonts w:ascii="Arial" w:hAnsi="Arial" w:cs="Arial"/>
          <w:color w:val="000000"/>
        </w:rPr>
      </w:pPr>
    </w:p>
    <w:p w14:paraId="49458BC7" w14:textId="77777777" w:rsidR="009309E3" w:rsidRDefault="009309E3">
      <w:pPr>
        <w:rPr>
          <w:rFonts w:ascii="Arial" w:hAnsi="Arial" w:cs="Arial"/>
          <w:color w:val="000000"/>
        </w:rPr>
      </w:pPr>
    </w:p>
    <w:p w14:paraId="65F42AC2" w14:textId="4B0DABCA" w:rsidR="009309E3" w:rsidRPr="00360F30" w:rsidRDefault="00360F30">
      <w:pPr>
        <w:rPr>
          <w:rFonts w:ascii="Arial" w:hAnsi="Arial" w:cs="Arial"/>
          <w:b/>
          <w:bCs/>
          <w:color w:val="000000"/>
        </w:rPr>
      </w:pPr>
      <w:r w:rsidRPr="00360F30">
        <w:rPr>
          <w:rFonts w:ascii="Arial" w:hAnsi="Arial" w:cs="Arial"/>
          <w:b/>
          <w:bCs/>
          <w:color w:val="000000"/>
        </w:rPr>
        <w:t>Personal Attributes:</w:t>
      </w:r>
    </w:p>
    <w:p w14:paraId="3938942F" w14:textId="77777777" w:rsid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</w:p>
    <w:p w14:paraId="5094F8D2" w14:textId="4239A9EC" w:rsidR="00360F30" w:rsidRP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  <w:r w:rsidRPr="00360F30">
        <w:rPr>
          <w:rFonts w:ascii="Arial" w:hAnsi="Arial" w:cs="Arial"/>
          <w:color w:val="000000"/>
        </w:rPr>
        <w:t>Punctual, reliable and trustworthy</w:t>
      </w:r>
    </w:p>
    <w:p w14:paraId="7E1A7092" w14:textId="77777777" w:rsidR="00360F30" w:rsidRP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  <w:r w:rsidRPr="00360F30">
        <w:rPr>
          <w:rFonts w:ascii="Arial" w:hAnsi="Arial" w:cs="Arial"/>
          <w:color w:val="000000"/>
        </w:rPr>
        <w:t>A flexible and responsible approach to work</w:t>
      </w:r>
    </w:p>
    <w:p w14:paraId="575D7A89" w14:textId="77777777" w:rsidR="00360F30" w:rsidRP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  <w:r w:rsidRPr="00360F30">
        <w:rPr>
          <w:rFonts w:ascii="Arial" w:hAnsi="Arial" w:cs="Arial"/>
          <w:color w:val="000000"/>
        </w:rPr>
        <w:t>A good sense of humour</w:t>
      </w:r>
    </w:p>
    <w:p w14:paraId="3832D062" w14:textId="77777777" w:rsidR="00360F30" w:rsidRP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  <w:r w:rsidRPr="00360F30">
        <w:rPr>
          <w:rFonts w:ascii="Arial" w:hAnsi="Arial" w:cs="Arial"/>
          <w:color w:val="000000"/>
        </w:rPr>
        <w:t>Compassionate and Inclusive</w:t>
      </w:r>
    </w:p>
    <w:p w14:paraId="5CF7F2B6" w14:textId="107107B0" w:rsidR="009309E3" w:rsidRPr="00360F30" w:rsidRDefault="00360F30" w:rsidP="00360F30">
      <w:pPr>
        <w:spacing w:line="360" w:lineRule="auto"/>
        <w:rPr>
          <w:rFonts w:ascii="Arial" w:hAnsi="Arial" w:cs="Arial"/>
          <w:color w:val="000000"/>
        </w:rPr>
      </w:pPr>
      <w:r w:rsidRPr="00360F30">
        <w:rPr>
          <w:rFonts w:ascii="Arial" w:hAnsi="Arial" w:cs="Arial"/>
          <w:color w:val="000000"/>
        </w:rPr>
        <w:t>Committed to those who face disadvantage</w:t>
      </w:r>
    </w:p>
    <w:p w14:paraId="08960398" w14:textId="77777777" w:rsidR="009309E3" w:rsidRPr="00360F30" w:rsidRDefault="009309E3" w:rsidP="00360F30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9E57232" w14:textId="77777777" w:rsidR="00360F30" w:rsidRDefault="00360F30">
      <w:pPr>
        <w:rPr>
          <w:rFonts w:ascii="Arial" w:hAnsi="Arial" w:cs="Arial"/>
          <w:color w:val="000000"/>
        </w:rPr>
      </w:pPr>
    </w:p>
    <w:p w14:paraId="5C420F85" w14:textId="77777777" w:rsidR="00360F30" w:rsidRDefault="00360F30">
      <w:pPr>
        <w:rPr>
          <w:rFonts w:ascii="Arial" w:hAnsi="Arial" w:cs="Arial"/>
          <w:color w:val="000000"/>
        </w:rPr>
      </w:pPr>
    </w:p>
    <w:p w14:paraId="73E74533" w14:textId="77777777" w:rsidR="009309E3" w:rsidRDefault="009309E3">
      <w:pPr>
        <w:rPr>
          <w:rFonts w:ascii="Arial" w:hAnsi="Arial" w:cs="Arial"/>
          <w:color w:val="000000"/>
        </w:rPr>
      </w:pPr>
    </w:p>
    <w:p w14:paraId="387E7B99" w14:textId="77777777" w:rsidR="009309E3" w:rsidRDefault="009309E3">
      <w:pPr>
        <w:rPr>
          <w:rFonts w:ascii="Arial" w:hAnsi="Arial" w:cs="Arial"/>
          <w:color w:val="000000"/>
        </w:rPr>
      </w:pPr>
    </w:p>
    <w:p w14:paraId="02E1F9F8" w14:textId="77777777" w:rsidR="009309E3" w:rsidRPr="00360F30" w:rsidRDefault="009309E3" w:rsidP="009309E3">
      <w:pPr>
        <w:spacing w:after="240" w:line="259" w:lineRule="auto"/>
        <w:rPr>
          <w:rFonts w:ascii="Arial" w:hAnsi="Arial" w:cs="Arial"/>
          <w:b/>
          <w:u w:val="single"/>
          <w:lang w:eastAsia="en-GB"/>
        </w:rPr>
      </w:pPr>
      <w:r w:rsidRPr="00360F30">
        <w:rPr>
          <w:rFonts w:ascii="Arial" w:hAnsi="Arial" w:cs="Arial"/>
          <w:b/>
          <w:u w:val="single"/>
          <w:lang w:eastAsia="en-GB"/>
        </w:rPr>
        <w:t xml:space="preserve">Application Deadline and Interview Dates  </w:t>
      </w:r>
    </w:p>
    <w:p w14:paraId="323F3E7D" w14:textId="219524BB" w:rsidR="009309E3" w:rsidRPr="00EF4D21" w:rsidRDefault="009309E3" w:rsidP="009309E3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 w:rsidRPr="00EF4D21">
        <w:rPr>
          <w:rFonts w:ascii="Arial" w:hAnsi="Arial" w:cs="Arial"/>
          <w:bCs/>
          <w:sz w:val="22"/>
          <w:szCs w:val="22"/>
          <w:lang w:eastAsia="en-GB"/>
        </w:rPr>
        <w:t xml:space="preserve">Closing date:  </w:t>
      </w:r>
      <w:r w:rsidR="00360F30">
        <w:rPr>
          <w:rFonts w:ascii="Arial" w:hAnsi="Arial" w:cs="Arial"/>
          <w:bCs/>
          <w:sz w:val="22"/>
          <w:szCs w:val="22"/>
          <w:lang w:eastAsia="en-GB"/>
        </w:rPr>
        <w:t>Monday 9</w:t>
      </w:r>
      <w:r w:rsidR="00360F30" w:rsidRPr="00360F30">
        <w:rPr>
          <w:rFonts w:ascii="Arial" w:hAnsi="Arial" w:cs="Arial"/>
          <w:bCs/>
          <w:sz w:val="22"/>
          <w:szCs w:val="22"/>
          <w:vertAlign w:val="superscript"/>
          <w:lang w:eastAsia="en-GB"/>
        </w:rPr>
        <w:t>th</w:t>
      </w:r>
      <w:r w:rsidR="00360F30">
        <w:rPr>
          <w:rFonts w:ascii="Arial" w:hAnsi="Arial" w:cs="Arial"/>
          <w:bCs/>
          <w:sz w:val="22"/>
          <w:szCs w:val="22"/>
          <w:lang w:eastAsia="en-GB"/>
        </w:rPr>
        <w:t xml:space="preserve"> March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202</w:t>
      </w:r>
      <w:r>
        <w:rPr>
          <w:rFonts w:ascii="Arial" w:hAnsi="Arial" w:cs="Arial"/>
          <w:bCs/>
          <w:sz w:val="22"/>
          <w:szCs w:val="22"/>
          <w:lang w:eastAsia="en-GB"/>
        </w:rPr>
        <w:t>6</w:t>
      </w:r>
      <w:r w:rsidRPr="00EF4D21">
        <w:rPr>
          <w:rFonts w:ascii="Arial" w:hAnsi="Arial" w:cs="Arial"/>
          <w:bCs/>
          <w:sz w:val="22"/>
          <w:szCs w:val="22"/>
          <w:lang w:eastAsia="en-GB"/>
        </w:rPr>
        <w:t xml:space="preserve"> by 12 </w:t>
      </w:r>
      <w:r w:rsidR="00360F30">
        <w:rPr>
          <w:rFonts w:ascii="Arial" w:hAnsi="Arial" w:cs="Arial"/>
          <w:bCs/>
          <w:sz w:val="22"/>
          <w:szCs w:val="22"/>
          <w:lang w:eastAsia="en-GB"/>
        </w:rPr>
        <w:t>nopon.</w:t>
      </w:r>
    </w:p>
    <w:p w14:paraId="3F4D1F5F" w14:textId="5C0D0E62" w:rsidR="009309E3" w:rsidRDefault="009309E3" w:rsidP="009309E3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 w:rsidRPr="00EF4D21">
        <w:rPr>
          <w:rFonts w:ascii="Arial" w:hAnsi="Arial" w:cs="Arial"/>
          <w:bCs/>
          <w:sz w:val="22"/>
          <w:szCs w:val="22"/>
          <w:lang w:eastAsia="en-GB"/>
        </w:rPr>
        <w:t xml:space="preserve">Interview date: </w:t>
      </w:r>
      <w:r w:rsidR="00360F30">
        <w:rPr>
          <w:rFonts w:ascii="Arial" w:hAnsi="Arial" w:cs="Arial"/>
          <w:bCs/>
          <w:sz w:val="22"/>
          <w:szCs w:val="22"/>
          <w:lang w:eastAsia="en-GB"/>
        </w:rPr>
        <w:t>Monday 16th</w:t>
      </w:r>
      <w:r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360F30">
        <w:rPr>
          <w:rFonts w:ascii="Arial" w:hAnsi="Arial" w:cs="Arial"/>
          <w:bCs/>
          <w:sz w:val="22"/>
          <w:szCs w:val="22"/>
          <w:lang w:eastAsia="en-GB"/>
        </w:rPr>
        <w:t>March 2026</w:t>
      </w:r>
    </w:p>
    <w:p w14:paraId="7B0EB9F8" w14:textId="77777777" w:rsidR="00360F30" w:rsidRDefault="00360F30" w:rsidP="009309E3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</w:p>
    <w:p w14:paraId="72BA57E4" w14:textId="00E26F9D" w:rsidR="00360F30" w:rsidRPr="00EF4D21" w:rsidRDefault="00360F30" w:rsidP="009309E3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Please send CV and Cover letter to: info@craigsfarm.org.uk</w:t>
      </w:r>
    </w:p>
    <w:p w14:paraId="0CB967D1" w14:textId="77777777" w:rsidR="009309E3" w:rsidRPr="00EF4D21" w:rsidRDefault="009309E3" w:rsidP="009309E3">
      <w:pPr>
        <w:spacing w:after="240" w:line="259" w:lineRule="auto"/>
        <w:rPr>
          <w:rFonts w:ascii="Arial" w:hAnsi="Arial" w:cs="Arial"/>
          <w:bCs/>
          <w:sz w:val="22"/>
          <w:szCs w:val="22"/>
          <w:lang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Craigsfarm</w:t>
      </w:r>
      <w:r w:rsidRPr="00EF4D21">
        <w:rPr>
          <w:rFonts w:ascii="Arial" w:hAnsi="Arial" w:cs="Arial"/>
          <w:bCs/>
          <w:sz w:val="22"/>
          <w:szCs w:val="22"/>
          <w:lang w:eastAsia="en-GB"/>
        </w:rPr>
        <w:t xml:space="preserve"> can only accept applications sent via email and all successful candidates will be contacted by email and invited to attend for interview</w:t>
      </w:r>
    </w:p>
    <w:p w14:paraId="48C3B365" w14:textId="77777777" w:rsidR="009309E3" w:rsidRPr="00FB04DF" w:rsidRDefault="009309E3">
      <w:pPr>
        <w:rPr>
          <w:rFonts w:ascii="Arial" w:hAnsi="Arial" w:cs="Arial"/>
          <w:color w:val="000000"/>
        </w:rPr>
      </w:pPr>
    </w:p>
    <w:sectPr w:rsidR="009309E3" w:rsidRPr="00FB04DF" w:rsidSect="003D70EB">
      <w:headerReference w:type="default" r:id="rId7"/>
      <w:pgSz w:w="11906" w:h="16838"/>
      <w:pgMar w:top="1079" w:right="1797" w:bottom="357" w:left="1797" w:header="709" w:footer="567" w:gutter="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57FC" w14:textId="77777777" w:rsidR="008D49BB" w:rsidRDefault="008D49BB" w:rsidP="00113314">
      <w:r>
        <w:separator/>
      </w:r>
    </w:p>
  </w:endnote>
  <w:endnote w:type="continuationSeparator" w:id="0">
    <w:p w14:paraId="153AFB80" w14:textId="77777777" w:rsidR="008D49BB" w:rsidRDefault="008D49BB" w:rsidP="0011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E0D4" w14:textId="77777777" w:rsidR="008D49BB" w:rsidRDefault="008D49BB" w:rsidP="00113314">
      <w:r>
        <w:separator/>
      </w:r>
    </w:p>
  </w:footnote>
  <w:footnote w:type="continuationSeparator" w:id="0">
    <w:p w14:paraId="1DA4259B" w14:textId="77777777" w:rsidR="008D49BB" w:rsidRDefault="008D49BB" w:rsidP="0011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8825" w14:textId="7EF29D8F" w:rsidR="00113314" w:rsidRDefault="00113314">
    <w:pPr>
      <w:pStyle w:val="Header"/>
    </w:pPr>
    <w:r>
      <w:rPr>
        <w:rFonts w:ascii="Century Gothic" w:hAnsi="Century Gothic" w:cs="Calibri"/>
        <w:b/>
        <w:noProof/>
      </w:rPr>
      <w:drawing>
        <wp:inline distT="0" distB="0" distL="0" distR="0" wp14:anchorId="3C937B6C" wp14:editId="00F2BD79">
          <wp:extent cx="1819275" cy="680720"/>
          <wp:effectExtent l="0" t="0" r="0" b="0"/>
          <wp:docPr id="1" name="Picture 1" descr="A red text on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text on a black background&#10;&#10;AI-generated content may be incorrect.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855"/>
    <w:multiLevelType w:val="hybridMultilevel"/>
    <w:tmpl w:val="39F62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B79"/>
    <w:multiLevelType w:val="hybridMultilevel"/>
    <w:tmpl w:val="C0984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4B86"/>
    <w:multiLevelType w:val="hybridMultilevel"/>
    <w:tmpl w:val="29D8B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FB2DE6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D0B5A"/>
    <w:multiLevelType w:val="hybridMultilevel"/>
    <w:tmpl w:val="471EC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59083">
    <w:abstractNumId w:val="2"/>
  </w:num>
  <w:num w:numId="2" w16cid:durableId="1971668814">
    <w:abstractNumId w:val="1"/>
  </w:num>
  <w:num w:numId="3" w16cid:durableId="1402561384">
    <w:abstractNumId w:val="3"/>
  </w:num>
  <w:num w:numId="4" w16cid:durableId="118332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EB"/>
    <w:rsid w:val="00007939"/>
    <w:rsid w:val="000C412B"/>
    <w:rsid w:val="00113314"/>
    <w:rsid w:val="00360F30"/>
    <w:rsid w:val="003D70EB"/>
    <w:rsid w:val="008D49BB"/>
    <w:rsid w:val="008E530A"/>
    <w:rsid w:val="009309E3"/>
    <w:rsid w:val="00932B6F"/>
    <w:rsid w:val="00BC7418"/>
    <w:rsid w:val="00D638A0"/>
    <w:rsid w:val="00D80C32"/>
    <w:rsid w:val="00DF0083"/>
    <w:rsid w:val="00E10F8C"/>
    <w:rsid w:val="00F56402"/>
    <w:rsid w:val="00F87395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6F6B3"/>
  <w15:chartTrackingRefBased/>
  <w15:docId w15:val="{7409C192-5227-FD49-B666-D7D8084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E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D7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EB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3D70EB"/>
    <w:pPr>
      <w:ind w:left="2160" w:hanging="2160"/>
    </w:pPr>
    <w:rPr>
      <w:rFonts w:ascii="Arial" w:hAnsi="Arial" w:cs="Arial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3D70EB"/>
    <w:rPr>
      <w:rFonts w:ascii="Arial" w:eastAsia="Times New Roman" w:hAnsi="Arial" w:cs="Arial"/>
      <w:color w:val="0000FF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D70EB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133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31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3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31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1028</Words>
  <Characters>6143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Coletti</dc:creator>
  <cp:keywords/>
  <dc:description/>
  <cp:lastModifiedBy>Manuela Coletti</cp:lastModifiedBy>
  <cp:revision>7</cp:revision>
  <dcterms:created xsi:type="dcterms:W3CDTF">2026-02-19T10:24:00Z</dcterms:created>
  <dcterms:modified xsi:type="dcterms:W3CDTF">2026-02-23T09:10:00Z</dcterms:modified>
</cp:coreProperties>
</file>