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3F7A" w14:textId="77777777" w:rsidR="00F614F2" w:rsidRPr="00F614F2" w:rsidRDefault="00F614F2" w:rsidP="00F614F2">
      <w:pPr>
        <w:spacing w:line="276" w:lineRule="auto"/>
      </w:pPr>
      <w:r w:rsidRPr="00F614F2">
        <w:rPr>
          <w:b/>
          <w:bCs/>
        </w:rPr>
        <w:t>Job Description:</w:t>
      </w:r>
    </w:p>
    <w:p w14:paraId="12C02130" w14:textId="77777777" w:rsidR="00F614F2" w:rsidRPr="00F614F2" w:rsidRDefault="00F614F2" w:rsidP="00F614F2">
      <w:pPr>
        <w:spacing w:line="276" w:lineRule="auto"/>
      </w:pPr>
      <w:r w:rsidRPr="00F614F2">
        <w:t>As part of a dedicated and compassionate team, you will provide vital support to carers, fostering genuine and empowering relationships with families, unpaid carers, and partner organisations. Your role will ensure that unpaid carers are heard, valued, and placed at the heart of everything we do.</w:t>
      </w:r>
    </w:p>
    <w:p w14:paraId="6FC5D732" w14:textId="77777777" w:rsidR="00F614F2" w:rsidRPr="00F614F2" w:rsidRDefault="00F614F2" w:rsidP="00F614F2">
      <w:pPr>
        <w:spacing w:line="276" w:lineRule="auto"/>
      </w:pPr>
      <w:r w:rsidRPr="00F614F2">
        <w:t>Reporting to the Adult Carers Service Manager, you will have a positive non-judgemental regard and help unpaid carers exercise their rights and support them to realise their potential.</w:t>
      </w:r>
    </w:p>
    <w:p w14:paraId="363D8950" w14:textId="77777777" w:rsidR="00F614F2" w:rsidRPr="00F614F2" w:rsidRDefault="00F614F2" w:rsidP="00F614F2">
      <w:pPr>
        <w:spacing w:line="276" w:lineRule="auto"/>
        <w:rPr>
          <w:b/>
          <w:bCs/>
        </w:rPr>
      </w:pPr>
      <w:r w:rsidRPr="00F614F2">
        <w:rPr>
          <w:b/>
          <w:bCs/>
        </w:rPr>
        <w:t>The postholder will:</w:t>
      </w:r>
    </w:p>
    <w:p w14:paraId="71C9880B" w14:textId="77777777" w:rsidR="00F614F2" w:rsidRPr="00F614F2" w:rsidRDefault="00F614F2" w:rsidP="00F614F2">
      <w:pPr>
        <w:spacing w:line="276" w:lineRule="auto"/>
      </w:pPr>
      <w:r w:rsidRPr="00F614F2">
        <w:t>1. Create a safe environment for unpaid carers to build genuine relationships and participate in meaningful and engaging activities allowing them to express themselves, share their dreams and aspirations,</w:t>
      </w:r>
    </w:p>
    <w:p w14:paraId="5B7500DC" w14:textId="77777777" w:rsidR="00F614F2" w:rsidRPr="00F614F2" w:rsidRDefault="00F614F2" w:rsidP="00F614F2">
      <w:pPr>
        <w:spacing w:line="276" w:lineRule="auto"/>
      </w:pPr>
      <w:r w:rsidRPr="00F614F2">
        <w:t>2. Identify unpaid carers’ needs, circumstances, and outcomes, and support them to achieve them by working collaboratively with colleagues, partners organisations and agencies,</w:t>
      </w:r>
    </w:p>
    <w:p w14:paraId="32AEE34C" w14:textId="77777777" w:rsidR="00F614F2" w:rsidRPr="00F614F2" w:rsidRDefault="00F614F2" w:rsidP="00F614F2">
      <w:pPr>
        <w:spacing w:line="276" w:lineRule="auto"/>
      </w:pPr>
      <w:r w:rsidRPr="00F614F2">
        <w:t>3. Support unpaid carers to access to a range of advice, advocacy, information and support enabling them to make informed decisions, identify and realise their goals and lead independent, fulfilling lives,</w:t>
      </w:r>
    </w:p>
    <w:p w14:paraId="7A52993F" w14:textId="77777777" w:rsidR="00F614F2" w:rsidRPr="00F614F2" w:rsidRDefault="00F614F2" w:rsidP="00F614F2">
      <w:pPr>
        <w:spacing w:line="276" w:lineRule="auto"/>
      </w:pPr>
      <w:r w:rsidRPr="00F614F2">
        <w:t>4. Create and deliver a range of individual and group activities to increase unpaid carers’ resilience, confidence, and social connections,</w:t>
      </w:r>
    </w:p>
    <w:p w14:paraId="4DCE0065" w14:textId="77777777" w:rsidR="00F614F2" w:rsidRPr="00F614F2" w:rsidRDefault="00F614F2" w:rsidP="00F614F2">
      <w:pPr>
        <w:spacing w:line="276" w:lineRule="auto"/>
      </w:pPr>
      <w:r w:rsidRPr="00F614F2">
        <w:t>5. Maintain and build relationships with a broad range of public, private and Third Sector organisations, including schools, community groups, health and care providers, and others</w:t>
      </w:r>
    </w:p>
    <w:p w14:paraId="72F1FBEE" w14:textId="77777777" w:rsidR="00F614F2" w:rsidRPr="00F614F2" w:rsidRDefault="00F614F2" w:rsidP="00F614F2">
      <w:pPr>
        <w:spacing w:line="276" w:lineRule="auto"/>
      </w:pPr>
      <w:r w:rsidRPr="00F614F2">
        <w:t>6. Ensure unpaid carers’ voices and opinions are heard and considered in decision-making processes,</w:t>
      </w:r>
    </w:p>
    <w:p w14:paraId="485AC01D" w14:textId="77777777" w:rsidR="00F614F2" w:rsidRPr="00F614F2" w:rsidRDefault="00F614F2" w:rsidP="00F614F2">
      <w:pPr>
        <w:spacing w:line="276" w:lineRule="auto"/>
      </w:pPr>
      <w:r w:rsidRPr="00F614F2">
        <w:t>7. Work collaboratively with Angus Carers Centre’s teams to achieve its vision and strategic objectives,</w:t>
      </w:r>
    </w:p>
    <w:p w14:paraId="5C88ECAE" w14:textId="77777777" w:rsidR="00F614F2" w:rsidRPr="00F614F2" w:rsidRDefault="00F614F2" w:rsidP="00F614F2">
      <w:pPr>
        <w:spacing w:line="276" w:lineRule="auto"/>
      </w:pPr>
      <w:r w:rsidRPr="00F614F2">
        <w:t>8. Support unpaid carers to understand and exercise their rights by developing their sense of agency, independence, and efficacy,</w:t>
      </w:r>
    </w:p>
    <w:p w14:paraId="0BECA861" w14:textId="77777777" w:rsidR="00F614F2" w:rsidRPr="00F614F2" w:rsidRDefault="00F614F2" w:rsidP="00F614F2">
      <w:pPr>
        <w:spacing w:line="276" w:lineRule="auto"/>
      </w:pPr>
      <w:r w:rsidRPr="00F614F2">
        <w:t>9. Carry out reviews and evaluations to ensure access to appropriate and timely supports is available,</w:t>
      </w:r>
    </w:p>
    <w:p w14:paraId="11044A90" w14:textId="77777777" w:rsidR="00F614F2" w:rsidRPr="00F614F2" w:rsidRDefault="00F614F2" w:rsidP="00F614F2">
      <w:pPr>
        <w:spacing w:line="276" w:lineRule="auto"/>
      </w:pPr>
      <w:r w:rsidRPr="00F614F2">
        <w:t>10. Identify and develop new opportunities for participation of carers in the delivery and shaping of services,</w:t>
      </w:r>
    </w:p>
    <w:p w14:paraId="6CAD2810" w14:textId="77777777" w:rsidR="00F614F2" w:rsidRPr="00F614F2" w:rsidRDefault="00F614F2" w:rsidP="00F614F2">
      <w:pPr>
        <w:spacing w:line="276" w:lineRule="auto"/>
      </w:pPr>
      <w:r w:rsidRPr="00F614F2">
        <w:lastRenderedPageBreak/>
        <w:t>11. Continuously learn, reflect, and improve what we do to ensure evaluation is embedded into practice, and reflects agreed outcomes,</w:t>
      </w:r>
    </w:p>
    <w:p w14:paraId="49E6DF07" w14:textId="77777777" w:rsidR="00F614F2" w:rsidRPr="00F614F2" w:rsidRDefault="00F614F2" w:rsidP="00F614F2">
      <w:pPr>
        <w:spacing w:line="276" w:lineRule="auto"/>
      </w:pPr>
      <w:r w:rsidRPr="00F614F2">
        <w:t>12. Raise profile of Angus Carers Centre by facilitating information and development sessions with a wide range of organisations, communities, and individuals.</w:t>
      </w:r>
    </w:p>
    <w:p w14:paraId="3906FB11" w14:textId="77777777" w:rsidR="00F614F2" w:rsidRPr="00F614F2" w:rsidRDefault="00F614F2" w:rsidP="00F614F2">
      <w:pPr>
        <w:spacing w:line="276" w:lineRule="auto"/>
      </w:pPr>
      <w:r w:rsidRPr="00F614F2">
        <w:t>13. Speak truth to power in a respectful, impactful and authentic manner,</w:t>
      </w:r>
    </w:p>
    <w:p w14:paraId="5BDA87C0" w14:textId="77777777" w:rsidR="00F614F2" w:rsidRPr="00F614F2" w:rsidRDefault="00F614F2" w:rsidP="00F614F2">
      <w:pPr>
        <w:spacing w:line="276" w:lineRule="auto"/>
      </w:pPr>
      <w:r w:rsidRPr="00F614F2">
        <w:t>14. Comply with Angus Carers Centre’s policies and procedures,</w:t>
      </w:r>
    </w:p>
    <w:p w14:paraId="6996C303" w14:textId="77777777" w:rsidR="00F614F2" w:rsidRPr="00F614F2" w:rsidRDefault="00F614F2" w:rsidP="00F614F2">
      <w:pPr>
        <w:spacing w:line="276" w:lineRule="auto"/>
      </w:pPr>
      <w:r w:rsidRPr="00F614F2">
        <w:t>The above does not represent an exhaustive list of responsibilities and tasks but indicates the main responsibilities required from employees in the role. The organisation reserves the right to require employees to perform other duties from time to time.</w:t>
      </w:r>
    </w:p>
    <w:p w14:paraId="57C44A5E" w14:textId="77777777" w:rsidR="00F614F2" w:rsidRPr="00F614F2" w:rsidRDefault="00F614F2" w:rsidP="00F614F2">
      <w:pPr>
        <w:spacing w:line="276" w:lineRule="auto"/>
        <w:rPr>
          <w:b/>
          <w:bCs/>
        </w:rPr>
      </w:pPr>
      <w:r w:rsidRPr="00F614F2">
        <w:rPr>
          <w:b/>
          <w:bCs/>
        </w:rPr>
        <w:t>Key values:</w:t>
      </w:r>
    </w:p>
    <w:p w14:paraId="2065D0CA" w14:textId="77777777" w:rsidR="00F614F2" w:rsidRPr="00F614F2" w:rsidRDefault="00F614F2" w:rsidP="00F614F2">
      <w:pPr>
        <w:spacing w:line="276" w:lineRule="auto"/>
      </w:pPr>
      <w:r w:rsidRPr="00F614F2">
        <w:t>- Strong sense of integrity,</w:t>
      </w:r>
    </w:p>
    <w:p w14:paraId="7D07AAA6" w14:textId="77777777" w:rsidR="00F614F2" w:rsidRPr="00F614F2" w:rsidRDefault="00F614F2" w:rsidP="00F614F2">
      <w:pPr>
        <w:spacing w:line="276" w:lineRule="auto"/>
      </w:pPr>
      <w:r w:rsidRPr="00F614F2">
        <w:t>- Authentic and true to themselves and others,</w:t>
      </w:r>
    </w:p>
    <w:p w14:paraId="2A2A9745" w14:textId="77777777" w:rsidR="00F614F2" w:rsidRPr="00F614F2" w:rsidRDefault="00F614F2" w:rsidP="00F614F2">
      <w:pPr>
        <w:spacing w:line="276" w:lineRule="auto"/>
      </w:pPr>
      <w:r w:rsidRPr="00F614F2">
        <w:t xml:space="preserve">- Compassionate and </w:t>
      </w:r>
      <w:proofErr w:type="spellStart"/>
      <w:r w:rsidRPr="00F614F2">
        <w:t>boundaried</w:t>
      </w:r>
      <w:proofErr w:type="spellEnd"/>
      <w:r w:rsidRPr="00F614F2">
        <w:t>,</w:t>
      </w:r>
    </w:p>
    <w:p w14:paraId="3EF9FA5F" w14:textId="77777777" w:rsidR="00F614F2" w:rsidRPr="00F614F2" w:rsidRDefault="00F614F2" w:rsidP="00F614F2">
      <w:pPr>
        <w:spacing w:line="276" w:lineRule="auto"/>
      </w:pPr>
      <w:r w:rsidRPr="00F614F2">
        <w:t>- Drive for social justice and equity</w:t>
      </w:r>
    </w:p>
    <w:p w14:paraId="1706F338" w14:textId="77777777" w:rsidR="00F614F2" w:rsidRPr="00F614F2" w:rsidRDefault="00F614F2" w:rsidP="00F614F2">
      <w:pPr>
        <w:spacing w:line="276" w:lineRule="auto"/>
      </w:pPr>
      <w:r w:rsidRPr="00F614F2">
        <w:t>Qualifications and knowledge:</w:t>
      </w:r>
    </w:p>
    <w:p w14:paraId="00AD639E" w14:textId="77777777" w:rsidR="00F614F2" w:rsidRPr="00F614F2" w:rsidRDefault="00F614F2" w:rsidP="00F614F2">
      <w:pPr>
        <w:spacing w:line="276" w:lineRule="auto"/>
      </w:pPr>
      <w:r w:rsidRPr="00F614F2">
        <w:t>- Good standard of education or qualification (or working towards) in health, social care, or relevant experience of building supportive relationships,</w:t>
      </w:r>
    </w:p>
    <w:p w14:paraId="16D367B0" w14:textId="77777777" w:rsidR="00F614F2" w:rsidRPr="00F614F2" w:rsidRDefault="00F614F2" w:rsidP="00F614F2">
      <w:pPr>
        <w:spacing w:line="276" w:lineRule="auto"/>
      </w:pPr>
      <w:r w:rsidRPr="00F614F2">
        <w:t>- Understanding of human rights and the needs of diverse individuals and communities,</w:t>
      </w:r>
    </w:p>
    <w:p w14:paraId="473D82C3" w14:textId="77777777" w:rsidR="00F614F2" w:rsidRPr="00F614F2" w:rsidRDefault="00F614F2" w:rsidP="00F614F2">
      <w:pPr>
        <w:spacing w:line="276" w:lineRule="auto"/>
      </w:pPr>
      <w:r w:rsidRPr="00F614F2">
        <w:t>- Full Driving License and a suitable vehicle for work with business insurance,</w:t>
      </w:r>
    </w:p>
    <w:p w14:paraId="1DCE3E2F" w14:textId="77777777" w:rsidR="00F614F2" w:rsidRPr="00F614F2" w:rsidRDefault="00F614F2" w:rsidP="00F614F2">
      <w:pPr>
        <w:spacing w:line="276" w:lineRule="auto"/>
        <w:rPr>
          <w:b/>
          <w:bCs/>
        </w:rPr>
      </w:pPr>
      <w:r w:rsidRPr="00F614F2">
        <w:rPr>
          <w:b/>
          <w:bCs/>
        </w:rPr>
        <w:t>Experience</w:t>
      </w:r>
    </w:p>
    <w:p w14:paraId="0C3449E0" w14:textId="77777777" w:rsidR="00F614F2" w:rsidRPr="00F614F2" w:rsidRDefault="00F614F2" w:rsidP="00F614F2">
      <w:pPr>
        <w:spacing w:line="276" w:lineRule="auto"/>
      </w:pPr>
      <w:r w:rsidRPr="00F614F2">
        <w:t>- Working in diverse and outcome-focused teams,</w:t>
      </w:r>
    </w:p>
    <w:p w14:paraId="4D02BDB6" w14:textId="77777777" w:rsidR="00F614F2" w:rsidRPr="00F614F2" w:rsidRDefault="00F614F2" w:rsidP="00F614F2">
      <w:pPr>
        <w:spacing w:line="276" w:lineRule="auto"/>
      </w:pPr>
      <w:r w:rsidRPr="00F614F2">
        <w:t>- Working with and advocating for disadvantaged groups or individuals,</w:t>
      </w:r>
    </w:p>
    <w:p w14:paraId="7D34D6D1" w14:textId="77777777" w:rsidR="00F614F2" w:rsidRPr="00F614F2" w:rsidRDefault="00F614F2" w:rsidP="00F614F2">
      <w:pPr>
        <w:spacing w:line="276" w:lineRule="auto"/>
      </w:pPr>
      <w:r w:rsidRPr="00F614F2">
        <w:t>- Partnership working with private, public and Third sector organisations, including schools, health and care providers,</w:t>
      </w:r>
    </w:p>
    <w:p w14:paraId="6F21F8BF" w14:textId="77777777" w:rsidR="00F614F2" w:rsidRPr="00F614F2" w:rsidRDefault="00F614F2" w:rsidP="00F614F2">
      <w:pPr>
        <w:spacing w:line="276" w:lineRule="auto"/>
      </w:pPr>
      <w:r w:rsidRPr="00F614F2">
        <w:t>- Supporting people to facilitate personal, social and educational growth,</w:t>
      </w:r>
    </w:p>
    <w:p w14:paraId="0550BC17" w14:textId="77777777" w:rsidR="00F614F2" w:rsidRPr="00F614F2" w:rsidRDefault="00F614F2" w:rsidP="00F614F2">
      <w:pPr>
        <w:spacing w:line="276" w:lineRule="auto"/>
      </w:pPr>
      <w:r w:rsidRPr="00F614F2">
        <w:t>- Delivering group activities aimed at improving confidence and self-esteem,</w:t>
      </w:r>
    </w:p>
    <w:p w14:paraId="054C65D9" w14:textId="77777777" w:rsidR="00F614F2" w:rsidRPr="00F614F2" w:rsidRDefault="00F614F2" w:rsidP="00F614F2">
      <w:pPr>
        <w:spacing w:line="276" w:lineRule="auto"/>
      </w:pPr>
      <w:r w:rsidRPr="00F614F2">
        <w:t>- Using assessment tools to identify individual needs and aspirations, and ways of achieving them.</w:t>
      </w:r>
    </w:p>
    <w:p w14:paraId="5EEBDEBE" w14:textId="77777777" w:rsidR="00F614F2" w:rsidRPr="00F614F2" w:rsidRDefault="00F614F2" w:rsidP="00F614F2">
      <w:pPr>
        <w:spacing w:line="276" w:lineRule="auto"/>
        <w:rPr>
          <w:b/>
          <w:bCs/>
        </w:rPr>
      </w:pPr>
      <w:r w:rsidRPr="00F614F2">
        <w:rPr>
          <w:b/>
          <w:bCs/>
        </w:rPr>
        <w:t>Knowledge, Skills and Ability</w:t>
      </w:r>
    </w:p>
    <w:p w14:paraId="19CCFF9C" w14:textId="77777777" w:rsidR="00F614F2" w:rsidRPr="00F614F2" w:rsidRDefault="00F614F2" w:rsidP="00F614F2">
      <w:pPr>
        <w:spacing w:line="276" w:lineRule="auto"/>
      </w:pPr>
      <w:r w:rsidRPr="00F614F2">
        <w:lastRenderedPageBreak/>
        <w:t>- Knowledge of issues affecting young and adult carers, legislation and policy landscape related to carers,</w:t>
      </w:r>
    </w:p>
    <w:p w14:paraId="6876BC51" w14:textId="77777777" w:rsidR="00F614F2" w:rsidRPr="00F614F2" w:rsidRDefault="00F614F2" w:rsidP="00F614F2">
      <w:pPr>
        <w:spacing w:line="276" w:lineRule="auto"/>
      </w:pPr>
      <w:r w:rsidRPr="00F614F2">
        <w:t>- Ability to build positive relationships with a wide range of individuals and agencies,</w:t>
      </w:r>
    </w:p>
    <w:p w14:paraId="2E23558E" w14:textId="77777777" w:rsidR="00F614F2" w:rsidRPr="00F614F2" w:rsidRDefault="00F614F2" w:rsidP="00F614F2">
      <w:pPr>
        <w:spacing w:line="276" w:lineRule="auto"/>
      </w:pPr>
      <w:r w:rsidRPr="00F614F2">
        <w:t>- Knowledge of adult and child protection frameworks and procedures,</w:t>
      </w:r>
    </w:p>
    <w:p w14:paraId="1C95F22B" w14:textId="77777777" w:rsidR="00F614F2" w:rsidRPr="00F614F2" w:rsidRDefault="00F614F2" w:rsidP="00F614F2">
      <w:pPr>
        <w:spacing w:line="276" w:lineRule="auto"/>
      </w:pPr>
      <w:r w:rsidRPr="00F614F2">
        <w:t>- Good level of IT literacy, such as MS Office and online tools and Apps,</w:t>
      </w:r>
    </w:p>
    <w:p w14:paraId="3F781D55" w14:textId="77777777" w:rsidR="00F614F2" w:rsidRPr="00F614F2" w:rsidRDefault="00F614F2" w:rsidP="00F614F2">
      <w:pPr>
        <w:spacing w:line="276" w:lineRule="auto"/>
      </w:pPr>
      <w:r w:rsidRPr="00F614F2">
        <w:t>- Strong social and interpersonal skills with the ability to communicate effectively with a diverse range of people at all levels,</w:t>
      </w:r>
    </w:p>
    <w:p w14:paraId="7E0A2B2E" w14:textId="77777777" w:rsidR="00F614F2" w:rsidRPr="00F614F2" w:rsidRDefault="00F614F2" w:rsidP="00F614F2">
      <w:pPr>
        <w:spacing w:line="276" w:lineRule="auto"/>
        <w:rPr>
          <w:b/>
          <w:bCs/>
        </w:rPr>
      </w:pPr>
      <w:r w:rsidRPr="00F614F2">
        <w:rPr>
          <w:b/>
          <w:bCs/>
        </w:rPr>
        <w:t>Working hours</w:t>
      </w:r>
    </w:p>
    <w:p w14:paraId="672773BA" w14:textId="77777777" w:rsidR="00F614F2" w:rsidRPr="00F614F2" w:rsidRDefault="00F614F2" w:rsidP="00F614F2">
      <w:pPr>
        <w:spacing w:line="276" w:lineRule="auto"/>
      </w:pPr>
      <w:r w:rsidRPr="00F614F2">
        <w:t>35 hours per week subject to organisational needs. Some work may have to be undertaken outside office hours, including evenings and weekends.</w:t>
      </w:r>
    </w:p>
    <w:p w14:paraId="6F8F95B0" w14:textId="77777777" w:rsidR="00F614F2" w:rsidRPr="00F614F2" w:rsidRDefault="00F614F2" w:rsidP="00F614F2">
      <w:pPr>
        <w:spacing w:line="276" w:lineRule="auto"/>
        <w:rPr>
          <w:b/>
          <w:bCs/>
        </w:rPr>
      </w:pPr>
      <w:r w:rsidRPr="00F614F2">
        <w:rPr>
          <w:b/>
          <w:bCs/>
        </w:rPr>
        <w:t>Special conditions</w:t>
      </w:r>
    </w:p>
    <w:p w14:paraId="726E6916" w14:textId="77777777" w:rsidR="00F614F2" w:rsidRPr="00F614F2" w:rsidRDefault="00F614F2" w:rsidP="00F614F2">
      <w:pPr>
        <w:spacing w:line="276" w:lineRule="auto"/>
      </w:pPr>
      <w:r w:rsidRPr="00F614F2">
        <w:t xml:space="preserve">The post entails work with vulnerable people and </w:t>
      </w:r>
      <w:proofErr w:type="gramStart"/>
      <w:r w:rsidRPr="00F614F2">
        <w:t>falls</w:t>
      </w:r>
      <w:proofErr w:type="gramEnd"/>
      <w:r w:rsidRPr="00F614F2">
        <w:t xml:space="preserve"> within the definition of “regulated work” under the provision of the Protection of Vulnerable groups (Scotland) Act 2007. The post holder will require to be registered as a member of the Protection of Vulnerable Groups Scheme, which will involve a Disclosure Scotland check.</w:t>
      </w:r>
    </w:p>
    <w:p w14:paraId="10C25D6B" w14:textId="77777777" w:rsidR="00F614F2" w:rsidRPr="00F614F2" w:rsidRDefault="00F614F2" w:rsidP="00F614F2">
      <w:pPr>
        <w:spacing w:line="276" w:lineRule="auto"/>
        <w:rPr>
          <w:b/>
          <w:bCs/>
        </w:rPr>
      </w:pPr>
      <w:r w:rsidRPr="00F614F2">
        <w:rPr>
          <w:b/>
          <w:bCs/>
        </w:rPr>
        <w:t>Office Location/Base</w:t>
      </w:r>
    </w:p>
    <w:p w14:paraId="0B867F0E" w14:textId="77777777" w:rsidR="00F614F2" w:rsidRPr="00F614F2" w:rsidRDefault="00F614F2" w:rsidP="00F614F2">
      <w:pPr>
        <w:spacing w:line="276" w:lineRule="auto"/>
      </w:pPr>
      <w:r w:rsidRPr="00F614F2">
        <w:t>The post is based at 8 Grant Road, Arbroath, DD11 1JN.</w:t>
      </w:r>
      <w:r w:rsidRPr="00F614F2">
        <w:br/>
        <w:t>This post will support carers within Angus.</w:t>
      </w:r>
    </w:p>
    <w:p w14:paraId="41C503DE" w14:textId="77777777" w:rsidR="00F614F2" w:rsidRPr="00F614F2" w:rsidRDefault="00F614F2" w:rsidP="00F614F2">
      <w:pPr>
        <w:spacing w:line="276" w:lineRule="auto"/>
        <w:rPr>
          <w:b/>
          <w:bCs/>
        </w:rPr>
      </w:pPr>
      <w:r w:rsidRPr="00F614F2">
        <w:rPr>
          <w:b/>
          <w:bCs/>
        </w:rPr>
        <w:t>Equal Opportunities</w:t>
      </w:r>
    </w:p>
    <w:p w14:paraId="3E3235F0" w14:textId="77777777" w:rsidR="00F614F2" w:rsidRPr="00F614F2" w:rsidRDefault="00F614F2" w:rsidP="00F614F2">
      <w:pPr>
        <w:spacing w:line="276" w:lineRule="auto"/>
      </w:pPr>
      <w:r w:rsidRPr="00F614F2">
        <w:t>Angus Carers Centre is committed to being an Equal Opportunities Employer and we encourage candidates from diverse backgrounds to consider joining Angus Carers Centre.</w:t>
      </w:r>
    </w:p>
    <w:p w14:paraId="274C0D4F" w14:textId="77777777" w:rsidR="00F614F2" w:rsidRPr="00F614F2" w:rsidRDefault="00F614F2" w:rsidP="00F614F2">
      <w:pPr>
        <w:spacing w:line="276" w:lineRule="auto"/>
        <w:rPr>
          <w:b/>
          <w:bCs/>
        </w:rPr>
      </w:pPr>
      <w:r w:rsidRPr="00F614F2">
        <w:rPr>
          <w:b/>
          <w:bCs/>
        </w:rPr>
        <w:t>Benefits:</w:t>
      </w:r>
    </w:p>
    <w:p w14:paraId="2BA7505D" w14:textId="77777777" w:rsidR="00F614F2" w:rsidRPr="00F614F2" w:rsidRDefault="00F614F2" w:rsidP="00F614F2">
      <w:pPr>
        <w:spacing w:line="276" w:lineRule="auto"/>
      </w:pPr>
      <w:r w:rsidRPr="00F614F2">
        <w:t>- Competitive pension scheme</w:t>
      </w:r>
    </w:p>
    <w:p w14:paraId="4CC2D042" w14:textId="77777777" w:rsidR="00F614F2" w:rsidRPr="00F614F2" w:rsidRDefault="00F614F2" w:rsidP="00F614F2">
      <w:pPr>
        <w:spacing w:line="276" w:lineRule="auto"/>
      </w:pPr>
      <w:r w:rsidRPr="00F614F2">
        <w:t>- Training and development opportunities</w:t>
      </w:r>
    </w:p>
    <w:p w14:paraId="68BC50F6" w14:textId="77777777" w:rsidR="00F614F2" w:rsidRPr="00F614F2" w:rsidRDefault="00F614F2" w:rsidP="00F614F2">
      <w:pPr>
        <w:spacing w:line="276" w:lineRule="auto"/>
      </w:pPr>
      <w:r w:rsidRPr="00F614F2">
        <w:t>- Employee Assistance Programme</w:t>
      </w:r>
    </w:p>
    <w:p w14:paraId="1B7AD72B" w14:textId="77777777" w:rsidR="00F614F2" w:rsidRPr="00F614F2" w:rsidRDefault="00F614F2" w:rsidP="00F614F2">
      <w:pPr>
        <w:spacing w:line="276" w:lineRule="auto"/>
      </w:pPr>
      <w:r w:rsidRPr="00F614F2">
        <w:t>- Free car park</w:t>
      </w:r>
    </w:p>
    <w:p w14:paraId="529D5261" w14:textId="77777777" w:rsidR="00F614F2" w:rsidRPr="00F614F2" w:rsidRDefault="00F614F2" w:rsidP="00F614F2">
      <w:pPr>
        <w:spacing w:line="276" w:lineRule="auto"/>
      </w:pPr>
      <w:r w:rsidRPr="00F614F2">
        <w:t>- 31 days of annual leave</w:t>
      </w:r>
    </w:p>
    <w:p w14:paraId="786E3132" w14:textId="77777777" w:rsidR="00F614F2" w:rsidRPr="00F614F2" w:rsidRDefault="00F614F2" w:rsidP="00F614F2">
      <w:pPr>
        <w:spacing w:line="276" w:lineRule="auto"/>
      </w:pPr>
      <w:r w:rsidRPr="00F614F2">
        <w:t>- Flexible working, subject to organisations needs</w:t>
      </w:r>
    </w:p>
    <w:p w14:paraId="366242D3" w14:textId="77777777" w:rsidR="00F614F2" w:rsidRPr="00F614F2" w:rsidRDefault="00F614F2" w:rsidP="00F614F2">
      <w:pPr>
        <w:spacing w:line="276" w:lineRule="auto"/>
      </w:pPr>
      <w:r w:rsidRPr="00F614F2">
        <w:t>Job Type: Full-time</w:t>
      </w:r>
    </w:p>
    <w:p w14:paraId="7E10A835" w14:textId="0E4B3246" w:rsidR="0074421D" w:rsidRDefault="00F614F2" w:rsidP="00F614F2">
      <w:pPr>
        <w:numPr>
          <w:ilvl w:val="0"/>
          <w:numId w:val="8"/>
        </w:numPr>
        <w:spacing w:line="276" w:lineRule="auto"/>
      </w:pPr>
      <w:r w:rsidRPr="00F614F2">
        <w:t>Driving Licence (required)</w:t>
      </w:r>
    </w:p>
    <w:sectPr w:rsidR="007442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2AB7"/>
    <w:multiLevelType w:val="multilevel"/>
    <w:tmpl w:val="CFE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352F7"/>
    <w:multiLevelType w:val="multilevel"/>
    <w:tmpl w:val="349A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D128B"/>
    <w:multiLevelType w:val="multilevel"/>
    <w:tmpl w:val="1B06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32EEB"/>
    <w:multiLevelType w:val="multilevel"/>
    <w:tmpl w:val="754C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A272A"/>
    <w:multiLevelType w:val="multilevel"/>
    <w:tmpl w:val="65FE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D55B9"/>
    <w:multiLevelType w:val="multilevel"/>
    <w:tmpl w:val="B188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1A5C5F"/>
    <w:multiLevelType w:val="multilevel"/>
    <w:tmpl w:val="00C6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272285"/>
    <w:multiLevelType w:val="multilevel"/>
    <w:tmpl w:val="123C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832518">
    <w:abstractNumId w:val="6"/>
  </w:num>
  <w:num w:numId="2" w16cid:durableId="883172262">
    <w:abstractNumId w:val="2"/>
  </w:num>
  <w:num w:numId="3" w16cid:durableId="1467356556">
    <w:abstractNumId w:val="4"/>
  </w:num>
  <w:num w:numId="4" w16cid:durableId="1441024290">
    <w:abstractNumId w:val="5"/>
  </w:num>
  <w:num w:numId="5" w16cid:durableId="1023433597">
    <w:abstractNumId w:val="1"/>
  </w:num>
  <w:num w:numId="6" w16cid:durableId="47461951">
    <w:abstractNumId w:val="0"/>
  </w:num>
  <w:num w:numId="7" w16cid:durableId="1606881413">
    <w:abstractNumId w:val="3"/>
  </w:num>
  <w:num w:numId="8" w16cid:durableId="1430085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F2"/>
    <w:rsid w:val="002F611A"/>
    <w:rsid w:val="003332C4"/>
    <w:rsid w:val="0074421D"/>
    <w:rsid w:val="00F61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3F64"/>
  <w15:chartTrackingRefBased/>
  <w15:docId w15:val="{F71E018B-4034-4739-8826-565E7963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4F2"/>
    <w:rPr>
      <w:rFonts w:eastAsiaTheme="majorEastAsia" w:cstheme="majorBidi"/>
      <w:color w:val="272727" w:themeColor="text1" w:themeTint="D8"/>
    </w:rPr>
  </w:style>
  <w:style w:type="paragraph" w:styleId="Title">
    <w:name w:val="Title"/>
    <w:basedOn w:val="Normal"/>
    <w:next w:val="Normal"/>
    <w:link w:val="TitleChar"/>
    <w:uiPriority w:val="10"/>
    <w:qFormat/>
    <w:rsid w:val="00F61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4F2"/>
    <w:pPr>
      <w:spacing w:before="160"/>
      <w:jc w:val="center"/>
    </w:pPr>
    <w:rPr>
      <w:i/>
      <w:iCs/>
      <w:color w:val="404040" w:themeColor="text1" w:themeTint="BF"/>
    </w:rPr>
  </w:style>
  <w:style w:type="character" w:customStyle="1" w:styleId="QuoteChar">
    <w:name w:val="Quote Char"/>
    <w:basedOn w:val="DefaultParagraphFont"/>
    <w:link w:val="Quote"/>
    <w:uiPriority w:val="29"/>
    <w:rsid w:val="00F614F2"/>
    <w:rPr>
      <w:i/>
      <w:iCs/>
      <w:color w:val="404040" w:themeColor="text1" w:themeTint="BF"/>
    </w:rPr>
  </w:style>
  <w:style w:type="paragraph" w:styleId="ListParagraph">
    <w:name w:val="List Paragraph"/>
    <w:basedOn w:val="Normal"/>
    <w:uiPriority w:val="34"/>
    <w:qFormat/>
    <w:rsid w:val="00F614F2"/>
    <w:pPr>
      <w:ind w:left="720"/>
      <w:contextualSpacing/>
    </w:pPr>
  </w:style>
  <w:style w:type="character" w:styleId="IntenseEmphasis">
    <w:name w:val="Intense Emphasis"/>
    <w:basedOn w:val="DefaultParagraphFont"/>
    <w:uiPriority w:val="21"/>
    <w:qFormat/>
    <w:rsid w:val="00F614F2"/>
    <w:rPr>
      <w:i/>
      <w:iCs/>
      <w:color w:val="0F4761" w:themeColor="accent1" w:themeShade="BF"/>
    </w:rPr>
  </w:style>
  <w:style w:type="paragraph" w:styleId="IntenseQuote">
    <w:name w:val="Intense Quote"/>
    <w:basedOn w:val="Normal"/>
    <w:next w:val="Normal"/>
    <w:link w:val="IntenseQuoteChar"/>
    <w:uiPriority w:val="30"/>
    <w:qFormat/>
    <w:rsid w:val="00F61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4F2"/>
    <w:rPr>
      <w:i/>
      <w:iCs/>
      <w:color w:val="0F4761" w:themeColor="accent1" w:themeShade="BF"/>
    </w:rPr>
  </w:style>
  <w:style w:type="character" w:styleId="IntenseReference">
    <w:name w:val="Intense Reference"/>
    <w:basedOn w:val="DefaultParagraphFont"/>
    <w:uiPriority w:val="32"/>
    <w:qFormat/>
    <w:rsid w:val="00F614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4468</Characters>
  <Application>Microsoft Office Word</Application>
  <DocSecurity>0</DocSecurity>
  <Lines>101</Lines>
  <Paragraphs>75</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Will</dc:creator>
  <cp:keywords/>
  <dc:description/>
  <cp:lastModifiedBy>Sam Will</cp:lastModifiedBy>
  <cp:revision>1</cp:revision>
  <dcterms:created xsi:type="dcterms:W3CDTF">2026-05-06T07:48:00Z</dcterms:created>
  <dcterms:modified xsi:type="dcterms:W3CDTF">2026-05-06T07:49:00Z</dcterms:modified>
</cp:coreProperties>
</file>