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7925B" w14:textId="77777777" w:rsidR="00FB4E79" w:rsidRDefault="00FB4E79" w:rsidP="00FB4E79">
      <w:pPr>
        <w:rPr>
          <w:b/>
          <w:bCs/>
        </w:rPr>
      </w:pPr>
      <w:r>
        <w:rPr>
          <w:b/>
          <w:bCs/>
        </w:rPr>
        <w:t>About Thrive Early</w:t>
      </w:r>
    </w:p>
    <w:p w14:paraId="773C20B0" w14:textId="77777777" w:rsidR="00FB4E79" w:rsidRDefault="00FB4E79" w:rsidP="00FB4E79"/>
    <w:p w14:paraId="26267D29" w14:textId="77777777" w:rsidR="00FB4E79" w:rsidRDefault="00FB4E79" w:rsidP="00FB4E79">
      <w:r>
        <w:t>Thrive Early is a partnership programme delivered by Citizens Advice Scotland, Home-Start UK and Save the Children UK. The programme supports the Scottish Government's commitment to tackling child poverty by helping families with children under five to prevent and mitigate the impacts of poverty.</w:t>
      </w:r>
    </w:p>
    <w:p w14:paraId="2D9C480A" w14:textId="77777777" w:rsidR="00FB4E79" w:rsidRDefault="00FB4E79" w:rsidP="00FB4E79">
      <w:r>
        <w:t>Thrive Early provides integrated, community-based and whole-family support. The programme brings together:</w:t>
      </w:r>
    </w:p>
    <w:p w14:paraId="5F847FAC" w14:textId="77777777" w:rsidR="00FB4E79" w:rsidRDefault="00FB4E79" w:rsidP="00FB4E79">
      <w:pPr>
        <w:numPr>
          <w:ilvl w:val="0"/>
          <w:numId w:val="1"/>
        </w:numPr>
        <w:rPr>
          <w:rFonts w:eastAsia="Times New Roman"/>
        </w:rPr>
      </w:pPr>
      <w:r>
        <w:rPr>
          <w:rFonts w:eastAsia="Times New Roman"/>
        </w:rPr>
        <w:t>practical and emotional family support from Home-Start;</w:t>
      </w:r>
    </w:p>
    <w:p w14:paraId="7922D3BB" w14:textId="77777777" w:rsidR="00FB4E79" w:rsidRDefault="00FB4E79" w:rsidP="00FB4E79">
      <w:pPr>
        <w:numPr>
          <w:ilvl w:val="0"/>
          <w:numId w:val="1"/>
        </w:numPr>
        <w:rPr>
          <w:rFonts w:eastAsia="Times New Roman"/>
        </w:rPr>
      </w:pPr>
      <w:r>
        <w:rPr>
          <w:rFonts w:eastAsia="Times New Roman"/>
        </w:rPr>
        <w:t>financial, welfare and holistic advice from Citizens Advice;</w:t>
      </w:r>
    </w:p>
    <w:p w14:paraId="48219C80" w14:textId="77777777" w:rsidR="00FB4E79" w:rsidRDefault="00FB4E79" w:rsidP="00FB4E79">
      <w:pPr>
        <w:numPr>
          <w:ilvl w:val="0"/>
          <w:numId w:val="1"/>
        </w:numPr>
        <w:rPr>
          <w:rFonts w:eastAsia="Times New Roman"/>
        </w:rPr>
      </w:pPr>
      <w:r>
        <w:rPr>
          <w:rFonts w:eastAsia="Times New Roman"/>
        </w:rPr>
        <w:t>opportunities for families to share their experiences and influence service development and wider systems change through Save the Children UK.</w:t>
      </w:r>
    </w:p>
    <w:p w14:paraId="4C7DC62C" w14:textId="77777777" w:rsidR="00FB4E79" w:rsidRDefault="00FB4E79" w:rsidP="00FB4E79">
      <w:r>
        <w:t>Support is tailored to individual family circumstances and aims to improve financial wellbeing, emotional resilience, social connections and access to services.</w:t>
      </w:r>
    </w:p>
    <w:p w14:paraId="2B76593A" w14:textId="77777777" w:rsidR="00AB4E07" w:rsidRDefault="00AB4E07"/>
    <w:sectPr w:rsidR="00AB4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16BE8"/>
    <w:multiLevelType w:val="multilevel"/>
    <w:tmpl w:val="C310B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6531061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E79"/>
    <w:rsid w:val="000F37B6"/>
    <w:rsid w:val="00AB4E07"/>
    <w:rsid w:val="00CA7500"/>
    <w:rsid w:val="00FB4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EAD4"/>
  <w15:chartTrackingRefBased/>
  <w15:docId w15:val="{129BB43E-F3C1-42C0-B17B-C7302A267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E79"/>
    <w:pPr>
      <w:spacing w:after="0" w:line="240" w:lineRule="auto"/>
    </w:pPr>
    <w:rPr>
      <w:rFonts w:ascii="Aptos" w:hAnsi="Aptos" w:cs="Aptos"/>
      <w:kern w:val="0"/>
      <w:sz w:val="24"/>
      <w:szCs w:val="24"/>
    </w:rPr>
  </w:style>
  <w:style w:type="paragraph" w:styleId="Heading1">
    <w:name w:val="heading 1"/>
    <w:basedOn w:val="Normal"/>
    <w:next w:val="Normal"/>
    <w:link w:val="Heading1Char"/>
    <w:uiPriority w:val="9"/>
    <w:qFormat/>
    <w:rsid w:val="00FB4E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B4E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B4E7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B4E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B4E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B4E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E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E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E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E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B4E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B4E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B4E7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B4E7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B4E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E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E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E79"/>
    <w:rPr>
      <w:rFonts w:eastAsiaTheme="majorEastAsia" w:cstheme="majorBidi"/>
      <w:color w:val="272727" w:themeColor="text1" w:themeTint="D8"/>
    </w:rPr>
  </w:style>
  <w:style w:type="paragraph" w:styleId="Title">
    <w:name w:val="Title"/>
    <w:basedOn w:val="Normal"/>
    <w:next w:val="Normal"/>
    <w:link w:val="TitleChar"/>
    <w:uiPriority w:val="10"/>
    <w:qFormat/>
    <w:rsid w:val="00FB4E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E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E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E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E79"/>
    <w:pPr>
      <w:spacing w:before="160"/>
      <w:jc w:val="center"/>
    </w:pPr>
    <w:rPr>
      <w:i/>
      <w:iCs/>
      <w:color w:val="404040" w:themeColor="text1" w:themeTint="BF"/>
    </w:rPr>
  </w:style>
  <w:style w:type="character" w:customStyle="1" w:styleId="QuoteChar">
    <w:name w:val="Quote Char"/>
    <w:basedOn w:val="DefaultParagraphFont"/>
    <w:link w:val="Quote"/>
    <w:uiPriority w:val="29"/>
    <w:rsid w:val="00FB4E79"/>
    <w:rPr>
      <w:i/>
      <w:iCs/>
      <w:color w:val="404040" w:themeColor="text1" w:themeTint="BF"/>
    </w:rPr>
  </w:style>
  <w:style w:type="paragraph" w:styleId="ListParagraph">
    <w:name w:val="List Paragraph"/>
    <w:basedOn w:val="Normal"/>
    <w:uiPriority w:val="34"/>
    <w:qFormat/>
    <w:rsid w:val="00FB4E79"/>
    <w:pPr>
      <w:ind w:left="720"/>
      <w:contextualSpacing/>
    </w:pPr>
  </w:style>
  <w:style w:type="character" w:styleId="IntenseEmphasis">
    <w:name w:val="Intense Emphasis"/>
    <w:basedOn w:val="DefaultParagraphFont"/>
    <w:uiPriority w:val="21"/>
    <w:qFormat/>
    <w:rsid w:val="00FB4E79"/>
    <w:rPr>
      <w:i/>
      <w:iCs/>
      <w:color w:val="2E74B5" w:themeColor="accent1" w:themeShade="BF"/>
    </w:rPr>
  </w:style>
  <w:style w:type="paragraph" w:styleId="IntenseQuote">
    <w:name w:val="Intense Quote"/>
    <w:basedOn w:val="Normal"/>
    <w:next w:val="Normal"/>
    <w:link w:val="IntenseQuoteChar"/>
    <w:uiPriority w:val="30"/>
    <w:qFormat/>
    <w:rsid w:val="00FB4E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B4E79"/>
    <w:rPr>
      <w:i/>
      <w:iCs/>
      <w:color w:val="2E74B5" w:themeColor="accent1" w:themeShade="BF"/>
    </w:rPr>
  </w:style>
  <w:style w:type="character" w:styleId="IntenseReference">
    <w:name w:val="Intense Reference"/>
    <w:basedOn w:val="DefaultParagraphFont"/>
    <w:uiPriority w:val="32"/>
    <w:qFormat/>
    <w:rsid w:val="00FB4E7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721</Characters>
  <Application>Microsoft Office Word</Application>
  <DocSecurity>0</DocSecurity>
  <Lines>6</Lines>
  <Paragraphs>1</Paragraphs>
  <ScaleCrop>false</ScaleCrop>
  <Company>HP</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Hockey</dc:creator>
  <cp:keywords/>
  <dc:description/>
  <cp:lastModifiedBy>Mandy Hockey</cp:lastModifiedBy>
  <cp:revision>1</cp:revision>
  <dcterms:created xsi:type="dcterms:W3CDTF">2026-10-06T07:56:00Z</dcterms:created>
  <dcterms:modified xsi:type="dcterms:W3CDTF">2026-10-06T07:56:00Z</dcterms:modified>
</cp:coreProperties>
</file>