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8C83F" w14:textId="77777777" w:rsidR="001517CB" w:rsidRDefault="001517CB">
      <w:pPr>
        <w:jc w:val="both"/>
        <w:rPr>
          <w:rFonts w:ascii="Calibri" w:eastAsia="Calibri" w:hAnsi="Calibri" w:cs="Calibri"/>
          <w:b/>
          <w:sz w:val="36"/>
          <w:szCs w:val="36"/>
          <w:highlight w:val="white"/>
        </w:rPr>
      </w:pPr>
    </w:p>
    <w:p w14:paraId="4EE70D06" w14:textId="77777777" w:rsidR="001517CB" w:rsidRDefault="00126F7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bookmarkStart w:id="0" w:name="_heading=h.l6evad92nhdw" w:colFirst="0" w:colLast="0"/>
      <w:bookmarkEnd w:id="0"/>
      <w:r>
        <w:rPr>
          <w:rFonts w:ascii="Calibri" w:eastAsia="Calibri" w:hAnsi="Calibri" w:cs="Calibri"/>
          <w:b/>
          <w:color w:val="000000"/>
          <w:sz w:val="40"/>
          <w:szCs w:val="40"/>
        </w:rPr>
        <w:t>EMSO ERIC Mobility of Personnel Program</w:t>
      </w:r>
    </w:p>
    <w:p w14:paraId="10EB8DDA" w14:textId="77777777" w:rsidR="001517CB" w:rsidRDefault="00126F7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bookmarkStart w:id="1" w:name="_heading=h.ap1hfngs7owq" w:colFirst="0" w:colLast="0"/>
      <w:bookmarkEnd w:id="1"/>
      <w:r>
        <w:rPr>
          <w:rFonts w:ascii="Calibri" w:eastAsia="Calibri" w:hAnsi="Calibri" w:cs="Calibri"/>
          <w:b/>
          <w:color w:val="000000"/>
          <w:sz w:val="40"/>
          <w:szCs w:val="40"/>
        </w:rPr>
        <w:t>Call 2025</w:t>
      </w:r>
    </w:p>
    <w:p w14:paraId="37ADA289" w14:textId="77777777" w:rsidR="001517CB" w:rsidRDefault="00126F71">
      <w:pPr>
        <w:spacing w:after="300"/>
        <w:jc w:val="both"/>
        <w:rPr>
          <w:rFonts w:ascii="Calibri" w:eastAsia="Calibri" w:hAnsi="Calibri" w:cs="Calibri"/>
          <w:b/>
          <w:sz w:val="32"/>
          <w:szCs w:val="32"/>
          <w:highlight w:val="white"/>
        </w:rPr>
      </w:pPr>
      <w:r>
        <w:rPr>
          <w:rFonts w:ascii="Calibri" w:eastAsia="Calibri" w:hAnsi="Calibri" w:cs="Calibri"/>
          <w:b/>
          <w:sz w:val="32"/>
          <w:szCs w:val="32"/>
          <w:highlight w:val="white"/>
        </w:rPr>
        <w:t xml:space="preserve"> </w:t>
      </w:r>
    </w:p>
    <w:p w14:paraId="1B414068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Mobility of Personnel Program (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>) offers a unique opportunity to promote knowledge transfer and practical hands-on experience in the operation procedures through the mobility of EMSO ERIC’s staff between its Regional Facilities (RFs).</w:t>
      </w:r>
    </w:p>
    <w:p w14:paraId="31509911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will ta</w:t>
      </w:r>
      <w:r>
        <w:rPr>
          <w:rFonts w:ascii="Calibri" w:eastAsia="Calibri" w:hAnsi="Calibri" w:cs="Calibri"/>
          <w:highlight w:val="white"/>
        </w:rPr>
        <w:t>ke the form of short stays in the RFs, organized either on a unilateral (1 person from one RF goes to another RF), or bilateral (between two RFs involving 1 person from each RF). While bilateral exchange will strongly be preferred, proposals for unilateral</w:t>
      </w:r>
      <w:r>
        <w:rPr>
          <w:rFonts w:ascii="Calibri" w:eastAsia="Calibri" w:hAnsi="Calibri" w:cs="Calibri"/>
          <w:highlight w:val="white"/>
        </w:rPr>
        <w:t xml:space="preserve"> exchange will also be considered.</w:t>
      </w:r>
    </w:p>
    <w:p w14:paraId="7C0CFF5B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purpose of the Call is t</w:t>
      </w:r>
      <w:r>
        <w:rPr>
          <w:rFonts w:ascii="Calibri" w:eastAsia="Calibri" w:hAnsi="Calibri" w:cs="Calibri"/>
        </w:rPr>
        <w:t>o provide an economic contribution as an incentive for researchers to seek out and undertake mobility periods at EMSO ERIC Facilities to carry out institutional research activities. The measure</w:t>
      </w:r>
      <w:r>
        <w:rPr>
          <w:rFonts w:ascii="Calibri" w:eastAsia="Calibri" w:hAnsi="Calibri" w:cs="Calibri"/>
        </w:rPr>
        <w:t xml:space="preserve"> is expected to benefit both the researchers, their institutions and the hosting facility (via increased experiences, exposure to practices, learning and improvements) and support the accomplishment of EMSO ERIC scientific goals.</w:t>
      </w:r>
    </w:p>
    <w:p w14:paraId="19AD52A0" w14:textId="77777777" w:rsidR="001517CB" w:rsidRDefault="00126F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80"/>
        <w:jc w:val="both"/>
        <w:rPr>
          <w:rFonts w:ascii="Calibri" w:eastAsia="Calibri" w:hAnsi="Calibri" w:cs="Calibri"/>
          <w:b/>
          <w:color w:val="000000"/>
          <w:highlight w:val="white"/>
        </w:rPr>
      </w:pPr>
      <w:bookmarkStart w:id="2" w:name="_heading=h.2zd3h9g6y40z" w:colFirst="0" w:colLast="0"/>
      <w:bookmarkEnd w:id="2"/>
      <w:r>
        <w:rPr>
          <w:rFonts w:ascii="Calibri" w:eastAsia="Calibri" w:hAnsi="Calibri" w:cs="Calibri"/>
          <w:b/>
          <w:color w:val="000000"/>
          <w:highlight w:val="white"/>
        </w:rPr>
        <w:t>Timeline</w:t>
      </w:r>
    </w:p>
    <w:p w14:paraId="294794AD" w14:textId="77777777" w:rsidR="001517CB" w:rsidRDefault="00126F71">
      <w:pPr>
        <w:numPr>
          <w:ilvl w:val="0"/>
          <w:numId w:val="9"/>
        </w:numPr>
        <w:shd w:val="clear" w:color="auto" w:fill="FFFFFF"/>
        <w:spacing w:before="200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highlight w:val="white"/>
        </w:rPr>
        <w:t xml:space="preserve">31 January 2025: Launch of the Call </w:t>
      </w:r>
    </w:p>
    <w:p w14:paraId="3A1F6E70" w14:textId="77777777" w:rsidR="001517CB" w:rsidRDefault="00126F71">
      <w:pPr>
        <w:numPr>
          <w:ilvl w:val="0"/>
          <w:numId w:val="9"/>
        </w:numP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highlight w:val="white"/>
        </w:rPr>
        <w:t>15 March 2025: Deadline for Proposal submissions</w:t>
      </w:r>
    </w:p>
    <w:p w14:paraId="62DCA45D" w14:textId="77777777" w:rsidR="001517CB" w:rsidRDefault="00126F71">
      <w:pPr>
        <w:numPr>
          <w:ilvl w:val="0"/>
          <w:numId w:val="9"/>
        </w:numP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highlight w:val="white"/>
        </w:rPr>
        <w:t xml:space="preserve">April 2025: Notification of application results and signature of the agreements for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execution </w:t>
      </w:r>
    </w:p>
    <w:p w14:paraId="459A7048" w14:textId="77777777" w:rsidR="001517CB" w:rsidRDefault="00126F71">
      <w:pPr>
        <w:numPr>
          <w:ilvl w:val="0"/>
          <w:numId w:val="9"/>
        </w:numPr>
        <w:shd w:val="clear" w:color="auto" w:fill="FFFFFF"/>
        <w:spacing w:after="200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highlight w:val="white"/>
        </w:rPr>
        <w:t>May 2025: Staff mobility activities start</w:t>
      </w:r>
    </w:p>
    <w:p w14:paraId="50D25498" w14:textId="77777777" w:rsidR="001517CB" w:rsidRDefault="001517CB">
      <w:pPr>
        <w:shd w:val="clear" w:color="auto" w:fill="FFFFFF"/>
        <w:spacing w:before="200" w:after="200"/>
        <w:ind w:left="720"/>
        <w:jc w:val="both"/>
        <w:rPr>
          <w:rFonts w:ascii="Calibri" w:eastAsia="Calibri" w:hAnsi="Calibri" w:cs="Calibri"/>
          <w:highlight w:val="white"/>
        </w:rPr>
      </w:pPr>
    </w:p>
    <w:p w14:paraId="30042E46" w14:textId="77777777" w:rsidR="001517CB" w:rsidRDefault="00126F71">
      <w:pPr>
        <w:spacing w:after="300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Procedure</w:t>
      </w:r>
    </w:p>
    <w:p w14:paraId="2B701237" w14:textId="2FB92B33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The Applications have to be submitted to the EMSO ERIC Central Management Office by email to </w:t>
      </w:r>
      <w:r>
        <w:rPr>
          <w:rFonts w:ascii="Calibri" w:eastAsia="Calibri" w:hAnsi="Calibri" w:cs="Calibri"/>
          <w:b/>
          <w:i/>
          <w:highlight w:val="white"/>
        </w:rPr>
        <w:t>mobility_grant@emso-eu.org</w:t>
      </w:r>
      <w:r>
        <w:rPr>
          <w:rFonts w:ascii="Calibri" w:eastAsia="Calibri" w:hAnsi="Calibri" w:cs="Calibri"/>
          <w:highlight w:val="white"/>
        </w:rPr>
        <w:t>, using the form available</w:t>
      </w:r>
      <w:r w:rsidR="00B97585">
        <w:rPr>
          <w:rFonts w:ascii="Calibri" w:eastAsia="Calibri" w:hAnsi="Calibri" w:cs="Calibri"/>
          <w:highlight w:val="white"/>
        </w:rPr>
        <w:t xml:space="preserve"> </w:t>
      </w:r>
      <w:hyperlink r:id="rId8" w:history="1">
        <w:r w:rsidR="00B97585" w:rsidRPr="00B97585">
          <w:rPr>
            <w:rStyle w:val="Collegamentoipertestuale"/>
            <w:rFonts w:ascii="Calibri" w:eastAsia="Calibri" w:hAnsi="Calibri" w:cs="Calibri"/>
            <w:highlight w:val="white"/>
          </w:rPr>
          <w:t>here</w:t>
        </w:r>
      </w:hyperlink>
      <w:r w:rsidR="00B97585">
        <w:rPr>
          <w:rFonts w:ascii="Calibri" w:eastAsia="Calibri" w:hAnsi="Calibri" w:cs="Calibri"/>
          <w:highlight w:val="white"/>
        </w:rPr>
        <w:t>.</w:t>
      </w:r>
    </w:p>
    <w:p w14:paraId="05779935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br w:type="page"/>
      </w:r>
    </w:p>
    <w:p w14:paraId="583D35D5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lastRenderedPageBreak/>
        <w:t>Submitted</w:t>
      </w:r>
      <w:r>
        <w:rPr>
          <w:rFonts w:ascii="Calibri" w:eastAsia="Calibri" w:hAnsi="Calibri" w:cs="Calibri"/>
          <w:highlight w:val="white"/>
        </w:rPr>
        <w:t xml:space="preserve"> proposals for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projects should:</w:t>
      </w:r>
    </w:p>
    <w:p w14:paraId="3F471355" w14:textId="77777777" w:rsidR="001517CB" w:rsidRDefault="00126F71">
      <w:pPr>
        <w:numPr>
          <w:ilvl w:val="0"/>
          <w:numId w:val="2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Involve two RFs on a </w:t>
      </w:r>
      <w:proofErr w:type="spellStart"/>
      <w:r>
        <w:rPr>
          <w:rFonts w:ascii="Calibri" w:eastAsia="Calibri" w:hAnsi="Calibri" w:cs="Calibri"/>
          <w:highlight w:val="white"/>
        </w:rPr>
        <w:t>uni</w:t>
      </w:r>
      <w:proofErr w:type="spellEnd"/>
      <w:r>
        <w:rPr>
          <w:rFonts w:ascii="Calibri" w:eastAsia="Calibri" w:hAnsi="Calibri" w:cs="Calibri"/>
          <w:highlight w:val="white"/>
        </w:rPr>
        <w:t>- or bilateral basis, and foresee short stays of applicants up to 5 working days, but may be adjusted based on the specific needs and goals of the participating Facilities;</w:t>
      </w:r>
    </w:p>
    <w:p w14:paraId="24BD6D63" w14:textId="77777777" w:rsidR="001517CB" w:rsidRDefault="00126F71">
      <w:pPr>
        <w:numPr>
          <w:ilvl w:val="0"/>
          <w:numId w:val="2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Describe the scope of t</w:t>
      </w:r>
      <w:r>
        <w:rPr>
          <w:rFonts w:ascii="Calibri" w:eastAsia="Calibri" w:hAnsi="Calibri" w:cs="Calibri"/>
          <w:highlight w:val="white"/>
        </w:rPr>
        <w:t>he mission and the expected impact for EMSO ERIC (eligibility criteria);</w:t>
      </w:r>
    </w:p>
    <w:p w14:paraId="121A29B6" w14:textId="77777777" w:rsidR="001517CB" w:rsidRDefault="00126F71">
      <w:pPr>
        <w:numPr>
          <w:ilvl w:val="0"/>
          <w:numId w:val="2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Propose a budget following the guidelines detailed in the present Call;</w:t>
      </w:r>
    </w:p>
    <w:p w14:paraId="10BEEE2E" w14:textId="77777777" w:rsidR="001517CB" w:rsidRDefault="00126F71">
      <w:pPr>
        <w:numPr>
          <w:ilvl w:val="0"/>
          <w:numId w:val="2"/>
        </w:num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Specify their availability to provide in-kind contribution to EMSO ERIC for the time spent during the mission.</w:t>
      </w:r>
    </w:p>
    <w:p w14:paraId="07C423FF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approval of applications will be met by the Evaluation Committee, appointed by the Director General.</w:t>
      </w:r>
    </w:p>
    <w:p w14:paraId="0AA5937B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After the final approval, the EMSO ERIC and the Institutions involved in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, should </w:t>
      </w:r>
      <w:proofErr w:type="spellStart"/>
      <w:r>
        <w:rPr>
          <w:rFonts w:ascii="Calibri" w:eastAsia="Calibri" w:hAnsi="Calibri" w:cs="Calibri"/>
          <w:highlight w:val="white"/>
        </w:rPr>
        <w:t>formalise</w:t>
      </w:r>
      <w:proofErr w:type="spellEnd"/>
      <w:r>
        <w:rPr>
          <w:rFonts w:ascii="Calibri" w:eastAsia="Calibri" w:hAnsi="Calibri" w:cs="Calibri"/>
          <w:highlight w:val="white"/>
        </w:rPr>
        <w:t xml:space="preserve">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by signing an Agreement between the ERIC and</w:t>
      </w:r>
      <w:r>
        <w:rPr>
          <w:rFonts w:ascii="Calibri" w:eastAsia="Calibri" w:hAnsi="Calibri" w:cs="Calibri"/>
          <w:highlight w:val="white"/>
        </w:rPr>
        <w:t xml:space="preserve"> the Beneficiary Institutions, with sign for acknowledgement of the Hosting Institution involved in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project.  </w:t>
      </w:r>
    </w:p>
    <w:p w14:paraId="0D177EBF" w14:textId="77777777" w:rsidR="001517CB" w:rsidRDefault="00126F71">
      <w:pPr>
        <w:spacing w:after="300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Eligibility Criteria for the Applicants</w:t>
      </w:r>
      <w:r>
        <w:t xml:space="preserve">     </w:t>
      </w:r>
    </w:p>
    <w:p w14:paraId="59662D8B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Eligible applications must demonstrate the scientific, strategic or technical relevance of t</w:t>
      </w:r>
      <w:r>
        <w:rPr>
          <w:rFonts w:ascii="Calibri" w:eastAsia="Calibri" w:hAnsi="Calibri" w:cs="Calibri"/>
          <w:highlight w:val="white"/>
        </w:rPr>
        <w:t xml:space="preserve">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and the planned activities, goals and </w:t>
      </w:r>
      <w:r>
        <w:rPr>
          <w:rFonts w:ascii="Calibri" w:eastAsia="Calibri" w:hAnsi="Calibri" w:cs="Calibri"/>
          <w:sz w:val="22"/>
          <w:szCs w:val="22"/>
        </w:rPr>
        <w:t xml:space="preserve">anticipated benefits of the program, </w:t>
      </w:r>
      <w:r>
        <w:rPr>
          <w:rFonts w:ascii="Calibri" w:eastAsia="Calibri" w:hAnsi="Calibri" w:cs="Calibri"/>
          <w:highlight w:val="white"/>
        </w:rPr>
        <w:t>showing alignment with the ERIC objectives, potential impact, and feasibility.</w:t>
      </w:r>
    </w:p>
    <w:p w14:paraId="3FEE0443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To be eligible to participate in the EMSO ERIC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Program, the applicants must confirm the fol</w:t>
      </w:r>
      <w:r>
        <w:rPr>
          <w:rFonts w:ascii="Calibri" w:eastAsia="Calibri" w:hAnsi="Calibri" w:cs="Calibri"/>
          <w:highlight w:val="white"/>
        </w:rPr>
        <w:t>lowing rules:</w:t>
      </w:r>
    </w:p>
    <w:p w14:paraId="29266538" w14:textId="0E964C09" w:rsidR="001517CB" w:rsidRDefault="00126F71">
      <w:pPr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To be permanent employees of the Beneficiary Institution or</w:t>
      </w:r>
      <w:r>
        <w:t xml:space="preserve"> </w:t>
      </w:r>
      <w:r>
        <w:rPr>
          <w:rFonts w:ascii="Calibri" w:eastAsia="Calibri" w:hAnsi="Calibri" w:cs="Calibri"/>
          <w:highlight w:val="white"/>
        </w:rPr>
        <w:t>to be non-permanent employees of the Beneficiary Institution with a cle</w:t>
      </w:r>
      <w:r w:rsidR="00B97585">
        <w:rPr>
          <w:rFonts w:ascii="Calibri" w:eastAsia="Calibri" w:hAnsi="Calibri" w:cs="Calibri"/>
          <w:highlight w:val="white"/>
        </w:rPr>
        <w:t xml:space="preserve">ar and established contractual </w:t>
      </w:r>
      <w:r>
        <w:rPr>
          <w:rFonts w:ascii="Calibri" w:eastAsia="Calibri" w:hAnsi="Calibri" w:cs="Calibri"/>
          <w:highlight w:val="white"/>
        </w:rPr>
        <w:t>relationship whose expiry date falls after the closure of completion of the mobility activity;</w:t>
      </w:r>
    </w:p>
    <w:p w14:paraId="4105D7E1" w14:textId="6006B93B" w:rsidR="001517CB" w:rsidRDefault="00B97585">
      <w:pPr>
        <w:numPr>
          <w:ilvl w:val="0"/>
          <w:numId w:val="3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 </w:t>
      </w:r>
      <w:r w:rsidR="00126F71">
        <w:rPr>
          <w:rFonts w:ascii="Calibri" w:eastAsia="Calibri" w:hAnsi="Calibri" w:cs="Calibri"/>
          <w:highlight w:val="white"/>
        </w:rPr>
        <w:t>appropriate insurance coverage for accidents and healt</w:t>
      </w:r>
      <w:r w:rsidR="00126F71">
        <w:rPr>
          <w:rFonts w:ascii="Calibri" w:eastAsia="Calibri" w:hAnsi="Calibri" w:cs="Calibri"/>
          <w:highlight w:val="white"/>
        </w:rPr>
        <w:t>h insurance covering short work stays in the hosting country;</w:t>
      </w:r>
    </w:p>
    <w:p w14:paraId="1837B7F8" w14:textId="77777777" w:rsidR="001517CB" w:rsidRDefault="00126F71">
      <w:pPr>
        <w:numPr>
          <w:ilvl w:val="0"/>
          <w:numId w:val="3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applicant should declare that:</w:t>
      </w:r>
    </w:p>
    <w:p w14:paraId="2C9967C8" w14:textId="77777777" w:rsidR="001517CB" w:rsidRDefault="00126F71">
      <w:pPr>
        <w:numPr>
          <w:ilvl w:val="1"/>
          <w:numId w:val="3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mission duration and objectives have been duly agreed in writing</w:t>
      </w:r>
      <w:r>
        <w:t xml:space="preserve"> </w:t>
      </w:r>
      <w:r>
        <w:rPr>
          <w:rFonts w:ascii="Calibri" w:eastAsia="Calibri" w:hAnsi="Calibri" w:cs="Calibri"/>
          <w:highlight w:val="white"/>
        </w:rPr>
        <w:t>by the Hosting Institution and the Beneficiary Institution</w:t>
      </w:r>
      <w:r>
        <w:rPr>
          <w:rFonts w:ascii="Calibri" w:eastAsia="Calibri" w:hAnsi="Calibri" w:cs="Calibri"/>
        </w:rPr>
        <w:t>.</w:t>
      </w:r>
      <w:r>
        <w:t xml:space="preserve">     </w:t>
      </w:r>
      <w:r>
        <w:rPr>
          <w:rFonts w:ascii="Calibri" w:eastAsia="Calibri" w:hAnsi="Calibri" w:cs="Calibri"/>
          <w:highlight w:val="white"/>
        </w:rPr>
        <w:t xml:space="preserve"> </w:t>
      </w:r>
    </w:p>
    <w:p w14:paraId="142F3076" w14:textId="6CE6F42B" w:rsidR="001517CB" w:rsidRDefault="00126F71">
      <w:pPr>
        <w:numPr>
          <w:ilvl w:val="1"/>
          <w:numId w:val="3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The distance </w:t>
      </w:r>
      <w:r w:rsidR="00B97585">
        <w:rPr>
          <w:rFonts w:ascii="Calibri" w:eastAsia="Calibri" w:hAnsi="Calibri" w:cs="Calibri"/>
          <w:highlight w:val="white"/>
        </w:rPr>
        <w:t>between the Hosting Institution’</w:t>
      </w:r>
      <w:r>
        <w:rPr>
          <w:rFonts w:ascii="Calibri" w:eastAsia="Calibri" w:hAnsi="Calibri" w:cs="Calibri"/>
          <w:highlight w:val="white"/>
        </w:rPr>
        <w:t>s Regional Facility and the place of employment</w:t>
      </w:r>
      <w:r>
        <w:t xml:space="preserve"> </w:t>
      </w:r>
      <w:r>
        <w:rPr>
          <w:rFonts w:ascii="Calibri" w:eastAsia="Calibri" w:hAnsi="Calibri" w:cs="Calibri"/>
          <w:highlight w:val="white"/>
        </w:rPr>
        <w:t>of the applicant at the Beneficiary Institution</w:t>
      </w:r>
      <w:r>
        <w:t xml:space="preserve"> </w:t>
      </w:r>
      <w:r>
        <w:rPr>
          <w:rFonts w:ascii="Calibri" w:eastAsia="Calibri" w:hAnsi="Calibri" w:cs="Calibri"/>
          <w:highlight w:val="white"/>
        </w:rPr>
        <w:t xml:space="preserve">is not lower than 400 km. </w:t>
      </w:r>
    </w:p>
    <w:p w14:paraId="7162D94F" w14:textId="77777777" w:rsidR="001517CB" w:rsidRDefault="00126F71">
      <w:pPr>
        <w:numPr>
          <w:ilvl w:val="1"/>
          <w:numId w:val="3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application involves Institutions from</w:t>
      </w:r>
      <w:r>
        <w:t xml:space="preserve"> </w:t>
      </w:r>
      <w:r>
        <w:rPr>
          <w:rFonts w:ascii="Calibri" w:eastAsia="Calibri" w:hAnsi="Calibri" w:cs="Calibri"/>
          <w:highlight w:val="white"/>
        </w:rPr>
        <w:t>two different countries.</w:t>
      </w:r>
    </w:p>
    <w:p w14:paraId="78379F9C" w14:textId="3A51DFA3" w:rsidR="001517CB" w:rsidRDefault="00126F71">
      <w:pPr>
        <w:numPr>
          <w:ilvl w:val="1"/>
          <w:numId w:val="3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lastRenderedPageBreak/>
        <w:t>The applicant is obl</w:t>
      </w:r>
      <w:r>
        <w:rPr>
          <w:rFonts w:ascii="Calibri" w:eastAsia="Calibri" w:hAnsi="Calibri" w:cs="Calibri"/>
          <w:highlight w:val="white"/>
        </w:rPr>
        <w:t>iged</w:t>
      </w:r>
      <w:r>
        <w:t xml:space="preserve"> </w:t>
      </w:r>
      <w:r>
        <w:rPr>
          <w:rFonts w:ascii="Calibri" w:eastAsia="Calibri" w:hAnsi="Calibri" w:cs="Calibri"/>
          <w:highlight w:val="white"/>
        </w:rPr>
        <w:t>to ensure confidentiality rega</w:t>
      </w:r>
      <w:r w:rsidR="00B97585">
        <w:rPr>
          <w:rFonts w:ascii="Calibri" w:eastAsia="Calibri" w:hAnsi="Calibri" w:cs="Calibri"/>
          <w:highlight w:val="white"/>
        </w:rPr>
        <w:t>rding any intellectual property</w:t>
      </w:r>
      <w:r>
        <w:rPr>
          <w:rFonts w:ascii="Calibri" w:eastAsia="Calibri" w:hAnsi="Calibri" w:cs="Calibri"/>
          <w:highlight w:val="white"/>
        </w:rPr>
        <w:t xml:space="preserve"> of the Hosting Institution</w:t>
      </w:r>
      <w:r>
        <w:t xml:space="preserve"> </w:t>
      </w:r>
      <w:r>
        <w:rPr>
          <w:rFonts w:ascii="Calibri" w:eastAsia="Calibri" w:hAnsi="Calibri" w:cs="Calibri"/>
          <w:highlight w:val="white"/>
        </w:rPr>
        <w:t>as well as the compli</w:t>
      </w:r>
      <w:r w:rsidR="00B97585">
        <w:rPr>
          <w:rFonts w:ascii="Calibri" w:eastAsia="Calibri" w:hAnsi="Calibri" w:cs="Calibri"/>
          <w:highlight w:val="white"/>
        </w:rPr>
        <w:t xml:space="preserve">ance with data policies of the </w:t>
      </w:r>
      <w:r>
        <w:rPr>
          <w:rFonts w:ascii="Calibri" w:eastAsia="Calibri" w:hAnsi="Calibri" w:cs="Calibri"/>
          <w:highlight w:val="white"/>
        </w:rPr>
        <w:t>respective Regional Facilities;</w:t>
      </w:r>
    </w:p>
    <w:p w14:paraId="08F323E1" w14:textId="1C56D50A" w:rsidR="001517CB" w:rsidRDefault="00126F71">
      <w:pPr>
        <w:numPr>
          <w:ilvl w:val="1"/>
          <w:numId w:val="3"/>
        </w:num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applicant</w:t>
      </w:r>
      <w:r>
        <w:t xml:space="preserve"> </w:t>
      </w:r>
      <w:r>
        <w:rPr>
          <w:rFonts w:ascii="Calibri" w:eastAsia="Calibri" w:hAnsi="Calibri" w:cs="Calibri"/>
        </w:rPr>
        <w:t xml:space="preserve">will </w:t>
      </w:r>
      <w:r>
        <w:rPr>
          <w:rFonts w:ascii="Calibri" w:eastAsia="Calibri" w:hAnsi="Calibri" w:cs="Calibri"/>
          <w:highlight w:val="white"/>
        </w:rPr>
        <w:t>submit</w:t>
      </w:r>
      <w:r w:rsidR="00B97585">
        <w:rPr>
          <w:rFonts w:ascii="Calibri" w:eastAsia="Calibri" w:hAnsi="Calibri" w:cs="Calibri"/>
          <w:highlight w:val="white"/>
        </w:rPr>
        <w:t xml:space="preserve"> a final report </w:t>
      </w:r>
      <w:proofErr w:type="spellStart"/>
      <w:r w:rsidR="00B97585">
        <w:rPr>
          <w:rFonts w:ascii="Calibri" w:eastAsia="Calibri" w:hAnsi="Calibri" w:cs="Calibri"/>
          <w:highlight w:val="white"/>
        </w:rPr>
        <w:t>summarising</w:t>
      </w:r>
      <w:proofErr w:type="spellEnd"/>
      <w:r w:rsidR="00B97585">
        <w:rPr>
          <w:rFonts w:ascii="Calibri" w:eastAsia="Calibri" w:hAnsi="Calibri" w:cs="Calibri"/>
          <w:highlight w:val="white"/>
        </w:rPr>
        <w:t xml:space="preserve">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project’s outco</w:t>
      </w:r>
      <w:r>
        <w:rPr>
          <w:rFonts w:ascii="Calibri" w:eastAsia="Calibri" w:hAnsi="Calibri" w:cs="Calibri"/>
          <w:highlight w:val="white"/>
        </w:rPr>
        <w:t>mes, including a description of the activities conducted and the impact of the collaboration.</w:t>
      </w:r>
    </w:p>
    <w:p w14:paraId="72B41A1E" w14:textId="77777777" w:rsidR="001517CB" w:rsidRDefault="00126F71">
      <w:pPr>
        <w:spacing w:before="240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Criteria for Hosting Institution’s Regional</w:t>
      </w:r>
      <w:r>
        <w:t xml:space="preserve"> </w:t>
      </w:r>
      <w:r>
        <w:rPr>
          <w:rFonts w:ascii="Calibri" w:eastAsia="Calibri" w:hAnsi="Calibri" w:cs="Calibri"/>
          <w:b/>
          <w:highlight w:val="white"/>
        </w:rPr>
        <w:t>Facilities</w:t>
      </w:r>
    </w:p>
    <w:p w14:paraId="025AF7A0" w14:textId="77777777" w:rsidR="001517CB" w:rsidRDefault="001517CB">
      <w:pPr>
        <w:spacing w:before="240"/>
        <w:jc w:val="both"/>
        <w:rPr>
          <w:rFonts w:ascii="Calibri" w:eastAsia="Calibri" w:hAnsi="Calibri" w:cs="Calibri"/>
          <w:b/>
          <w:highlight w:val="white"/>
        </w:rPr>
      </w:pPr>
    </w:p>
    <w:p w14:paraId="76DA5903" w14:textId="77777777" w:rsidR="001517CB" w:rsidRDefault="00126F71">
      <w:pPr>
        <w:spacing w:after="30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H</w:t>
      </w:r>
      <w:r>
        <w:t>o</w:t>
      </w:r>
      <w:r>
        <w:rPr>
          <w:rFonts w:ascii="Calibri" w:eastAsia="Calibri" w:hAnsi="Calibri" w:cs="Calibri"/>
          <w:highlight w:val="white"/>
        </w:rPr>
        <w:t>sting Institution</w:t>
      </w:r>
      <w:r>
        <w:t xml:space="preserve"> </w:t>
      </w:r>
      <w:r>
        <w:rPr>
          <w:rFonts w:ascii="Calibri" w:eastAsia="Calibri" w:hAnsi="Calibri" w:cs="Calibri"/>
          <w:highlight w:val="white"/>
        </w:rPr>
        <w:t>and associated Regional Facilities:</w:t>
      </w:r>
    </w:p>
    <w:p w14:paraId="3195C885" w14:textId="77777777" w:rsidR="001517CB" w:rsidRDefault="00126F71">
      <w:pPr>
        <w:numPr>
          <w:ilvl w:val="0"/>
          <w:numId w:val="10"/>
        </w:numPr>
        <w:spacing w:before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must be part of the EMSO ERIC;</w:t>
      </w:r>
    </w:p>
    <w:p w14:paraId="5A3A6D9B" w14:textId="77777777" w:rsidR="001517CB" w:rsidRDefault="00126F71">
      <w:pPr>
        <w:numPr>
          <w:ilvl w:val="0"/>
          <w:numId w:val="10"/>
        </w:numPr>
        <w:spacing w:before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have to provide</w:t>
      </w:r>
      <w:r>
        <w:rPr>
          <w:rFonts w:ascii="Calibri" w:eastAsia="Calibri" w:hAnsi="Calibri" w:cs="Calibri"/>
          <w:highlight w:val="white"/>
        </w:rPr>
        <w:t xml:space="preserve"> free of charge access to the Hosting Institution’s Regional Facilities’</w:t>
      </w:r>
      <w:r>
        <w:t xml:space="preserve">     </w:t>
      </w:r>
      <w:r>
        <w:rPr>
          <w:rFonts w:ascii="Calibri" w:eastAsia="Calibri" w:hAnsi="Calibri" w:cs="Calibri"/>
          <w:highlight w:val="white"/>
        </w:rPr>
        <w:t>installations</w:t>
      </w:r>
      <w:r>
        <w:t xml:space="preserve"> </w:t>
      </w:r>
      <w:r>
        <w:rPr>
          <w:rFonts w:ascii="Calibri" w:eastAsia="Calibri" w:hAnsi="Calibri" w:cs="Calibri"/>
          <w:highlight w:val="white"/>
        </w:rPr>
        <w:t xml:space="preserve">necessary to fulfill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project objectives;</w:t>
      </w:r>
    </w:p>
    <w:p w14:paraId="0E8BC49A" w14:textId="77777777" w:rsidR="001517CB" w:rsidRDefault="001517CB">
      <w:pPr>
        <w:spacing w:before="240"/>
        <w:jc w:val="both"/>
        <w:rPr>
          <w:rFonts w:ascii="Calibri" w:eastAsia="Calibri" w:hAnsi="Calibri" w:cs="Calibri"/>
          <w:highlight w:val="white"/>
        </w:rPr>
      </w:pPr>
    </w:p>
    <w:p w14:paraId="23021400" w14:textId="77777777" w:rsidR="001517CB" w:rsidRDefault="00126F71">
      <w:pPr>
        <w:numPr>
          <w:ilvl w:val="0"/>
          <w:numId w:val="10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 xml:space="preserve">have to provide free of charge remote or on-site access to the data and metadata necessary to fulfill 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proje</w:t>
      </w:r>
      <w:r>
        <w:rPr>
          <w:rFonts w:ascii="Calibri" w:eastAsia="Calibri" w:hAnsi="Calibri" w:cs="Calibri"/>
          <w:highlight w:val="white"/>
        </w:rPr>
        <w:t>ct objectives.</w:t>
      </w:r>
    </w:p>
    <w:p w14:paraId="21C6057D" w14:textId="77777777" w:rsidR="001517CB" w:rsidRDefault="00126F71">
      <w:pPr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 </w:t>
      </w:r>
    </w:p>
    <w:p w14:paraId="44CD5CCF" w14:textId="77777777" w:rsidR="001517CB" w:rsidRDefault="001517CB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56E4738" w14:textId="77777777" w:rsidR="001517CB" w:rsidRDefault="00126F71">
      <w:pPr>
        <w:shd w:val="clear" w:color="auto" w:fill="FFFFFF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highlight w:val="white"/>
        </w:rPr>
        <w:t xml:space="preserve">Budget </w:t>
      </w:r>
    </w:p>
    <w:p w14:paraId="42AEF6E7" w14:textId="77777777" w:rsidR="001517CB" w:rsidRDefault="001517CB">
      <w:pPr>
        <w:shd w:val="clear" w:color="auto" w:fill="FFFFFF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4D42C14D" w14:textId="51E25A14" w:rsidR="001517CB" w:rsidRDefault="00126F71">
      <w:pPr>
        <w:shd w:val="clear" w:color="auto" w:fill="FFFFFF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The EMSO ERIC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program will provid</w:t>
      </w:r>
      <w:r w:rsidR="00B97585">
        <w:rPr>
          <w:rFonts w:ascii="Calibri" w:eastAsia="Calibri" w:hAnsi="Calibri" w:cs="Calibri"/>
          <w:highlight w:val="white"/>
        </w:rPr>
        <w:t xml:space="preserve">e financial support for travel </w:t>
      </w:r>
      <w:r>
        <w:rPr>
          <w:rFonts w:ascii="Calibri" w:eastAsia="Calibri" w:hAnsi="Calibri" w:cs="Calibri"/>
          <w:highlight w:val="white"/>
        </w:rPr>
        <w:t>and a daily allowance</w:t>
      </w:r>
      <w:r>
        <w:rPr>
          <w:rFonts w:ascii="Calibri" w:eastAsia="Calibri" w:hAnsi="Calibri" w:cs="Calibri"/>
        </w:rPr>
        <w:t xml:space="preserve"> that will cover accommodation, meal and local transportation costs</w:t>
      </w:r>
      <w:r>
        <w:t xml:space="preserve"> </w:t>
      </w:r>
      <w:r>
        <w:rPr>
          <w:rFonts w:ascii="Calibri" w:eastAsia="Calibri" w:hAnsi="Calibri" w:cs="Calibri"/>
          <w:highlight w:val="white"/>
        </w:rPr>
        <w:t>for the successful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highlight w:val="white"/>
        </w:rPr>
        <w:t>applicant(s)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highlight w:val="white"/>
        </w:rPr>
        <w:t xml:space="preserve">The </w:t>
      </w:r>
      <w:proofErr w:type="spellStart"/>
      <w:r>
        <w:rPr>
          <w:rFonts w:ascii="Calibri" w:eastAsia="Calibri" w:hAnsi="Calibri" w:cs="Calibri"/>
          <w:highlight w:val="white"/>
        </w:rPr>
        <w:t>MoP</w:t>
      </w:r>
      <w:proofErr w:type="spellEnd"/>
      <w:r>
        <w:rPr>
          <w:rFonts w:ascii="Calibri" w:eastAsia="Calibri" w:hAnsi="Calibri" w:cs="Calibri"/>
          <w:highlight w:val="white"/>
        </w:rPr>
        <w:t xml:space="preserve"> program budget available during the year 2025 is up to €12.000, assuming that the overall budget may cover a total of 10 missions of 5 working </w:t>
      </w:r>
      <w:proofErr w:type="gramStart"/>
      <w:r>
        <w:rPr>
          <w:rFonts w:ascii="Calibri" w:eastAsia="Calibri" w:hAnsi="Calibri" w:cs="Calibri"/>
          <w:highlight w:val="white"/>
        </w:rPr>
        <w:t>da</w:t>
      </w:r>
      <w:bookmarkStart w:id="3" w:name="_GoBack"/>
      <w:bookmarkEnd w:id="3"/>
      <w:r>
        <w:rPr>
          <w:rFonts w:ascii="Calibri" w:eastAsia="Calibri" w:hAnsi="Calibri" w:cs="Calibri"/>
          <w:highlight w:val="white"/>
        </w:rPr>
        <w:t>ys</w:t>
      </w:r>
      <w:proofErr w:type="gramEnd"/>
      <w:r>
        <w:rPr>
          <w:rFonts w:ascii="Calibri" w:eastAsia="Calibri" w:hAnsi="Calibri" w:cs="Calibri"/>
          <w:highlight w:val="white"/>
        </w:rPr>
        <w:t xml:space="preserve"> duration for each mission. </w:t>
      </w:r>
    </w:p>
    <w:p w14:paraId="14FE8875" w14:textId="77777777" w:rsidR="001517CB" w:rsidRDefault="001517CB">
      <w:pPr>
        <w:tabs>
          <w:tab w:val="left" w:pos="2526"/>
        </w:tabs>
        <w:rPr>
          <w:rFonts w:ascii="Calibri" w:eastAsia="Calibri" w:hAnsi="Calibri" w:cs="Calibri"/>
          <w:sz w:val="20"/>
          <w:szCs w:val="20"/>
        </w:rPr>
      </w:pPr>
    </w:p>
    <w:p w14:paraId="03C5B00C" w14:textId="77777777" w:rsidR="001517CB" w:rsidRDefault="001517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b/>
          <w:highlight w:val="white"/>
        </w:rPr>
      </w:pPr>
    </w:p>
    <w:p w14:paraId="51FF7108" w14:textId="77777777" w:rsidR="001517CB" w:rsidRDefault="00126F7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 xml:space="preserve">Travel cost </w:t>
      </w:r>
    </w:p>
    <w:p w14:paraId="4FA03458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successful applicant(s)</w:t>
      </w:r>
      <w:r>
        <w:t xml:space="preserve"> </w:t>
      </w:r>
      <w:r>
        <w:rPr>
          <w:rFonts w:ascii="Calibri" w:eastAsia="Calibri" w:hAnsi="Calibri" w:cs="Calibri"/>
          <w:highlight w:val="white"/>
        </w:rPr>
        <w:t xml:space="preserve">will be entitled to reimbursement of travel expenses from the </w:t>
      </w:r>
      <w:r>
        <w:t xml:space="preserve">     </w:t>
      </w:r>
      <w:r>
        <w:rPr>
          <w:rFonts w:ascii="Calibri" w:eastAsia="Calibri" w:hAnsi="Calibri" w:cs="Calibri"/>
          <w:highlight w:val="white"/>
        </w:rPr>
        <w:t>place of employment of the applicant at the Beneficiary Institution</w:t>
      </w:r>
      <w:r>
        <w:t xml:space="preserve"> </w:t>
      </w:r>
      <w:r>
        <w:rPr>
          <w:rFonts w:ascii="Calibri" w:eastAsia="Calibri" w:hAnsi="Calibri" w:cs="Calibri"/>
          <w:highlight w:val="white"/>
        </w:rPr>
        <w:t xml:space="preserve">to the location of the Hosting Institution’s Regional Facility. The EMSO ERIC department in charge of reimbursements has </w:t>
      </w:r>
      <w:r>
        <w:rPr>
          <w:rFonts w:ascii="Calibri" w:eastAsia="Calibri" w:hAnsi="Calibri" w:cs="Calibri"/>
          <w:highlight w:val="white"/>
        </w:rPr>
        <w:t>the right to carry out eligibility checks.</w:t>
      </w:r>
      <w:r>
        <w:rPr>
          <w:rFonts w:ascii="Calibri" w:eastAsia="Calibri" w:hAnsi="Calibri" w:cs="Calibri"/>
          <w:highlight w:val="white"/>
        </w:rPr>
        <w:tab/>
      </w:r>
    </w:p>
    <w:p w14:paraId="5004F826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As a general rule, the means of transport used are the following:</w:t>
      </w:r>
      <w:r>
        <w:rPr>
          <w:rFonts w:ascii="Calibri" w:eastAsia="Calibri" w:hAnsi="Calibri" w:cs="Calibri"/>
          <w:highlight w:val="white"/>
        </w:rPr>
        <w:tab/>
      </w:r>
    </w:p>
    <w:p w14:paraId="69B09E06" w14:textId="77777777" w:rsidR="001517CB" w:rsidRDefault="00126F71">
      <w:pPr>
        <w:numPr>
          <w:ilvl w:val="0"/>
          <w:numId w:val="7"/>
        </w:numPr>
        <w:spacing w:before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Air and rail travels, the cost of economic class ticket will be reimbursed;</w:t>
      </w:r>
    </w:p>
    <w:p w14:paraId="37AB2C50" w14:textId="77777777" w:rsidR="001517CB" w:rsidRDefault="00126F71">
      <w:pPr>
        <w:numPr>
          <w:ilvl w:val="0"/>
          <w:numId w:val="7"/>
        </w:numPr>
        <w:spacing w:after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lastRenderedPageBreak/>
        <w:t xml:space="preserve">The use of a private car is strongly discouraged and allowed only if </w:t>
      </w:r>
      <w:r>
        <w:rPr>
          <w:rFonts w:ascii="Calibri" w:eastAsia="Calibri" w:hAnsi="Calibri" w:cs="Calibri"/>
          <w:highlight w:val="white"/>
        </w:rPr>
        <w:t>specifically authorized by EMSO ERIC. EMSO ERIC will not be held responsible for the damages or accidents following the authorized use of the private car by the beneficiary.</w:t>
      </w:r>
    </w:p>
    <w:p w14:paraId="3CCFD4A0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Daily allowance</w:t>
      </w:r>
      <w:r>
        <w:rPr>
          <w:rFonts w:ascii="Calibri" w:eastAsia="Calibri" w:hAnsi="Calibri" w:cs="Calibri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ab/>
      </w:r>
      <w:r>
        <w:rPr>
          <w:rFonts w:ascii="Calibri" w:eastAsia="Calibri" w:hAnsi="Calibri" w:cs="Calibri"/>
          <w:highlight w:val="white"/>
        </w:rPr>
        <w:tab/>
      </w:r>
      <w:r>
        <w:rPr>
          <w:rFonts w:ascii="Calibri" w:eastAsia="Calibri" w:hAnsi="Calibri" w:cs="Calibri"/>
          <w:highlight w:val="white"/>
        </w:rPr>
        <w:tab/>
      </w:r>
      <w:r>
        <w:rPr>
          <w:rFonts w:ascii="Calibri" w:eastAsia="Calibri" w:hAnsi="Calibri" w:cs="Calibri"/>
          <w:highlight w:val="white"/>
        </w:rPr>
        <w:tab/>
      </w:r>
      <w:r>
        <w:rPr>
          <w:rFonts w:ascii="Calibri" w:eastAsia="Calibri" w:hAnsi="Calibri" w:cs="Calibri"/>
          <w:highlight w:val="white"/>
        </w:rPr>
        <w:tab/>
      </w:r>
    </w:p>
    <w:p w14:paraId="0C1CD69E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The daily allowance is a flat rate covering the accommodatio</w:t>
      </w:r>
      <w:r>
        <w:rPr>
          <w:rFonts w:ascii="Calibri" w:eastAsia="Calibri" w:hAnsi="Calibri" w:cs="Calibri"/>
          <w:highlight w:val="white"/>
        </w:rPr>
        <w:t xml:space="preserve">n, all meals and local transport (bus, tram, metro, taxi, parking, motorway tolls, etc.). </w:t>
      </w:r>
      <w:r>
        <w:rPr>
          <w:rFonts w:ascii="Calibri" w:eastAsia="Calibri" w:hAnsi="Calibri" w:cs="Calibri"/>
        </w:rPr>
        <w:t>The use of eligible daily rates allowances must be decla</w:t>
      </w:r>
      <w:r>
        <w:rPr>
          <w:rFonts w:ascii="Calibri" w:eastAsia="Calibri" w:hAnsi="Calibri" w:cs="Calibri"/>
          <w:highlight w:val="white"/>
        </w:rPr>
        <w:t xml:space="preserve">red by the beneficiary of EMSO ERIC funds and it is </w:t>
      </w:r>
      <w:proofErr w:type="spellStart"/>
      <w:r>
        <w:rPr>
          <w:rFonts w:ascii="Calibri" w:eastAsia="Calibri" w:hAnsi="Calibri" w:cs="Calibri"/>
          <w:highlight w:val="white"/>
        </w:rPr>
        <w:t>authorised</w:t>
      </w:r>
      <w:proofErr w:type="spellEnd"/>
      <w:r>
        <w:rPr>
          <w:rFonts w:ascii="Calibri" w:eastAsia="Calibri" w:hAnsi="Calibri" w:cs="Calibri"/>
          <w:highlight w:val="white"/>
        </w:rPr>
        <w:t xml:space="preserve"> under the Mobility of Personnel Program</w:t>
      </w:r>
      <w:r>
        <w:t xml:space="preserve"> </w:t>
      </w:r>
      <w:r>
        <w:rPr>
          <w:rFonts w:ascii="Calibri" w:eastAsia="Calibri" w:hAnsi="Calibri" w:cs="Calibri"/>
          <w:highlight w:val="white"/>
        </w:rPr>
        <w:t>of EMSO</w:t>
      </w:r>
      <w:r>
        <w:rPr>
          <w:rFonts w:ascii="Calibri" w:eastAsia="Calibri" w:hAnsi="Calibri" w:cs="Calibri"/>
          <w:highlight w:val="white"/>
        </w:rPr>
        <w:t xml:space="preserve"> ERIC, under the conditions set out in the Annex 1. </w:t>
      </w:r>
    </w:p>
    <w:p w14:paraId="496232BB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 xml:space="preserve">Insurance </w:t>
      </w:r>
    </w:p>
    <w:p w14:paraId="574106C6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>Insurance full travel and health insurance covering any accident or injury</w:t>
      </w:r>
      <w:r>
        <w:t xml:space="preserve"> </w:t>
      </w:r>
      <w:r>
        <w:rPr>
          <w:rFonts w:ascii="Calibri" w:eastAsia="Calibri" w:hAnsi="Calibri" w:cs="Calibri"/>
        </w:rPr>
        <w:t xml:space="preserve">incurred during the trip are to be covered by the applicant. </w:t>
      </w:r>
    </w:p>
    <w:p w14:paraId="74ADC7C6" w14:textId="77777777" w:rsidR="001517CB" w:rsidRDefault="00126F71">
      <w:pPr>
        <w:spacing w:before="240" w:after="24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Payments </w:t>
      </w:r>
    </w:p>
    <w:p w14:paraId="49D5DBB5" w14:textId="77777777" w:rsidR="001517CB" w:rsidRDefault="00126F71">
      <w:pPr>
        <w:ind w:left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●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A first payment of 70% of the total amoun</w:t>
      </w:r>
      <w:r>
        <w:rPr>
          <w:rFonts w:ascii="Calibri" w:eastAsia="Calibri" w:hAnsi="Calibri" w:cs="Calibri"/>
        </w:rPr>
        <w:t>t agreed at selection stage will be made in advance by EMSO ERIC to the successful applicant while the 30% balance will be transferred once all reporting and justifications of costs have been sent to, and authorized  by, EMSO ERIC.</w:t>
      </w:r>
    </w:p>
    <w:p w14:paraId="2C5A946F" w14:textId="77777777" w:rsidR="001517CB" w:rsidRDefault="00126F71">
      <w:pPr>
        <w:ind w:left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●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The first payment will be transferred upon reception by EMSO ERIC of a payment request, the relevant administrative documents and of a signed copy of the bilateral contractual agreement signed by the Beneficiary Institution and the Hosting Institution.</w:t>
      </w:r>
    </w:p>
    <w:p w14:paraId="29FD2C75" w14:textId="77777777" w:rsidR="001517CB" w:rsidRDefault="00126F71">
      <w:pPr>
        <w:ind w:left="360"/>
        <w:jc w:val="both"/>
        <w:rPr>
          <w:rFonts w:ascii="Calibri" w:eastAsia="Calibri" w:hAnsi="Calibri" w:cs="Calibri"/>
          <w:highlight w:val="red"/>
        </w:rPr>
      </w:pPr>
      <w:r>
        <w:rPr>
          <w:rFonts w:ascii="Calibri" w:eastAsia="Calibri" w:hAnsi="Calibri" w:cs="Calibri"/>
        </w:rPr>
        <w:t xml:space="preserve"> </w:t>
      </w:r>
    </w:p>
    <w:p w14:paraId="709F5EF1" w14:textId="77777777" w:rsidR="001517CB" w:rsidRDefault="001517CB">
      <w:pPr>
        <w:ind w:left="360"/>
        <w:jc w:val="both"/>
        <w:rPr>
          <w:rFonts w:ascii="Calibri" w:eastAsia="Calibri" w:hAnsi="Calibri" w:cs="Calibri"/>
        </w:rPr>
      </w:pPr>
    </w:p>
    <w:p w14:paraId="2D0A269C" w14:textId="77777777" w:rsidR="001517CB" w:rsidRDefault="00126F71">
      <w:pP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</w:rPr>
        <w:t>The final report, all justifications of costs for travel will include receipts and actual travel documents (boarding cards, etc.) and should be sent to:</w:t>
      </w:r>
    </w:p>
    <w:p w14:paraId="7977E73D" w14:textId="77777777" w:rsidR="001517CB" w:rsidRDefault="00126F71">
      <w:pPr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7EF14B0" w14:textId="77777777" w:rsidR="001517CB" w:rsidRDefault="00126F71">
      <w:pPr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EMSO ERIC, registered Office: Via di </w:t>
      </w:r>
      <w:proofErr w:type="spellStart"/>
      <w:r>
        <w:rPr>
          <w:rFonts w:ascii="Calibri" w:eastAsia="Calibri" w:hAnsi="Calibri" w:cs="Calibri"/>
        </w:rPr>
        <w:t>Vigna</w:t>
      </w:r>
      <w:proofErr w:type="spellEnd"/>
      <w:r>
        <w:rPr>
          <w:rFonts w:ascii="Calibri" w:eastAsia="Calibri" w:hAnsi="Calibri" w:cs="Calibri"/>
        </w:rPr>
        <w:t xml:space="preserve"> Murata, 605 - 00143, Rome, Italy</w:t>
      </w:r>
    </w:p>
    <w:p w14:paraId="79F94B6C" w14:textId="77777777" w:rsidR="001517CB" w:rsidRDefault="00126F71">
      <w:pPr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Fiscal Code 97908370584 - VAT Number 14062811006 </w:t>
      </w:r>
    </w:p>
    <w:p w14:paraId="6BCF63DF" w14:textId="77777777" w:rsidR="001517CB" w:rsidRDefault="001517CB">
      <w:pPr>
        <w:jc w:val="both"/>
        <w:rPr>
          <w:rFonts w:ascii="Calibri" w:eastAsia="Calibri" w:hAnsi="Calibri" w:cs="Calibri"/>
          <w:highlight w:val="yellow"/>
        </w:rPr>
      </w:pPr>
    </w:p>
    <w:p w14:paraId="0E3742BF" w14:textId="77777777" w:rsidR="001517CB" w:rsidRDefault="001517CB">
      <w:pPr>
        <w:tabs>
          <w:tab w:val="left" w:pos="2526"/>
        </w:tabs>
        <w:rPr>
          <w:rFonts w:ascii="Calibri" w:eastAsia="Calibri" w:hAnsi="Calibri" w:cs="Calibri"/>
        </w:rPr>
      </w:pPr>
    </w:p>
    <w:p w14:paraId="7908600A" w14:textId="77777777" w:rsidR="001517CB" w:rsidRDefault="001517CB">
      <w:pPr>
        <w:tabs>
          <w:tab w:val="left" w:pos="2526"/>
        </w:tabs>
        <w:rPr>
          <w:rFonts w:ascii="Calibri" w:eastAsia="Calibri" w:hAnsi="Calibri" w:cs="Calibri"/>
        </w:rPr>
      </w:pPr>
    </w:p>
    <w:p w14:paraId="51596AD9" w14:textId="77777777" w:rsidR="001517CB" w:rsidRDefault="001517CB">
      <w:pPr>
        <w:tabs>
          <w:tab w:val="left" w:pos="2526"/>
        </w:tabs>
        <w:rPr>
          <w:rFonts w:ascii="Calibri" w:eastAsia="Calibri" w:hAnsi="Calibri" w:cs="Calibri"/>
        </w:rPr>
      </w:pPr>
    </w:p>
    <w:p w14:paraId="6E64F38D" w14:textId="77777777" w:rsidR="001517CB" w:rsidRDefault="001517CB">
      <w:pPr>
        <w:rPr>
          <w:rFonts w:ascii="Calibri" w:eastAsia="Calibri" w:hAnsi="Calibri" w:cs="Calibri"/>
        </w:rPr>
      </w:pPr>
    </w:p>
    <w:p w14:paraId="31E05791" w14:textId="77777777" w:rsidR="001517CB" w:rsidRDefault="00126F71">
      <w:pPr>
        <w:jc w:val="center"/>
        <w:rPr>
          <w:rFonts w:ascii="Calibri" w:eastAsia="Calibri" w:hAnsi="Calibri" w:cs="Calibri"/>
          <w:b/>
        </w:rPr>
      </w:pPr>
      <w:r>
        <w:br w:type="page"/>
      </w:r>
    </w:p>
    <w:p w14:paraId="068C2C86" w14:textId="77777777" w:rsidR="001517CB" w:rsidRDefault="00126F71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ANNEX 1</w:t>
      </w:r>
    </w:p>
    <w:p w14:paraId="4A94B1CC" w14:textId="77777777" w:rsidR="001517CB" w:rsidRDefault="001517CB">
      <w:pPr>
        <w:jc w:val="center"/>
        <w:rPr>
          <w:rFonts w:ascii="Calibri" w:eastAsia="Calibri" w:hAnsi="Calibri" w:cs="Calibri"/>
          <w:b/>
        </w:rPr>
      </w:pPr>
    </w:p>
    <w:p w14:paraId="4575C3E3" w14:textId="77777777" w:rsidR="001517CB" w:rsidRDefault="00126F71">
      <w:pPr>
        <w:numPr>
          <w:ilvl w:val="0"/>
          <w:numId w:val="4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RULES FOR SUBMITTING TRAVEL REIMBURSEMENT REQUESTS AND CLAIMING EXPENSES</w:t>
      </w:r>
    </w:p>
    <w:p w14:paraId="51E8C111" w14:textId="77777777" w:rsidR="001517CB" w:rsidRDefault="00126F71">
      <w:pPr>
        <w:ind w:left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In order to receive the payment:</w:t>
      </w:r>
    </w:p>
    <w:p w14:paraId="69438EB4" w14:textId="0D246CE8" w:rsidR="001517CB" w:rsidRDefault="00126F71">
      <w:pPr>
        <w:numPr>
          <w:ilvl w:val="0"/>
          <w:numId w:val="6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applicant is eligible to receive (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>) the reimbursement of the travel cost and (</w:t>
      </w:r>
      <w:r>
        <w:rPr>
          <w:rFonts w:ascii="Calibri" w:eastAsia="Calibri" w:hAnsi="Calibri" w:cs="Calibri"/>
        </w:rPr>
        <w:t xml:space="preserve">ii) of the daily allowances only if the distance is more than 400 km from the main transportation hub at the point of departure and the </w:t>
      </w:r>
      <w:r w:rsidR="00B97585">
        <w:rPr>
          <w:rFonts w:ascii="Calibri" w:eastAsia="Calibri" w:hAnsi="Calibri" w:cs="Calibri"/>
        </w:rPr>
        <w:t xml:space="preserve">main transportation hub at the </w:t>
      </w:r>
      <w:r>
        <w:rPr>
          <w:rFonts w:ascii="Calibri" w:eastAsia="Calibri" w:hAnsi="Calibri" w:cs="Calibri"/>
        </w:rPr>
        <w:t>facility venue, as below specified.</w:t>
      </w:r>
    </w:p>
    <w:p w14:paraId="5FC66DF3" w14:textId="38356167" w:rsidR="001517CB" w:rsidRDefault="00B97585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</w:t>
      </w:r>
      <w:r w:rsidR="00126F71">
        <w:rPr>
          <w:rFonts w:ascii="Calibri" w:eastAsia="Calibri" w:hAnsi="Calibri" w:cs="Calibri"/>
        </w:rPr>
        <w:t xml:space="preserve">applicants shall declare when submitting their </w:t>
      </w:r>
      <w:r w:rsidR="00126F71">
        <w:rPr>
          <w:rFonts w:ascii="Calibri" w:eastAsia="Calibri" w:hAnsi="Calibri" w:cs="Calibri"/>
        </w:rPr>
        <w:t>proposal that they will not receive a reimbursement or any allowance from a third party to support their attendance at the approved EMSO ERIC mobility of Personnel Grant for which they are submitting a claim. In case an applicant is partially funded by ano</w:t>
      </w:r>
      <w:r w:rsidR="00126F71">
        <w:rPr>
          <w:rFonts w:ascii="Calibri" w:eastAsia="Calibri" w:hAnsi="Calibri" w:cs="Calibri"/>
        </w:rPr>
        <w:t>ther source of funding, this amount shall be deducted from the claim.</w:t>
      </w:r>
    </w:p>
    <w:p w14:paraId="5A74E5F5" w14:textId="77777777" w:rsidR="001517CB" w:rsidRDefault="00126F71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EMSO ERIC reserves the right to contact any beneficiary of funds and / or their institution or any other relevant third party when double funding is suspected. Further, non-abidance by t</w:t>
      </w:r>
      <w:r>
        <w:rPr>
          <w:rFonts w:ascii="Calibri" w:eastAsia="Calibri" w:hAnsi="Calibri" w:cs="Calibri"/>
        </w:rPr>
        <w:t>his rule may lead to rejection of costs.</w:t>
      </w:r>
    </w:p>
    <w:p w14:paraId="51A6CA4F" w14:textId="77777777" w:rsidR="001517CB" w:rsidRDefault="001517CB">
      <w:pPr>
        <w:jc w:val="both"/>
        <w:rPr>
          <w:rFonts w:ascii="Calibri" w:eastAsia="Calibri" w:hAnsi="Calibri" w:cs="Calibri"/>
        </w:rPr>
      </w:pPr>
    </w:p>
    <w:p w14:paraId="06AC1E88" w14:textId="77777777" w:rsidR="001517CB" w:rsidRDefault="00126F71">
      <w:pPr>
        <w:numPr>
          <w:ilvl w:val="0"/>
          <w:numId w:val="4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ELIGIBLE EXPENSES - DAILY ALLOWANCE FOR LONG DISTANCE TRAVELS </w:t>
      </w:r>
    </w:p>
    <w:p w14:paraId="141BF51E" w14:textId="2AA04810" w:rsidR="001517CB" w:rsidRDefault="00126F71">
      <w:pPr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Long-distance travel is any travel equal to or above 400 km one way between the main transportation hub at the point of departure and the main transpor</w:t>
      </w:r>
      <w:r w:rsidR="00B97585">
        <w:rPr>
          <w:rFonts w:ascii="Calibri" w:eastAsia="Calibri" w:hAnsi="Calibri" w:cs="Calibri"/>
        </w:rPr>
        <w:t xml:space="preserve">tation hub at the </w:t>
      </w:r>
      <w:r>
        <w:rPr>
          <w:rFonts w:ascii="Calibri" w:eastAsia="Calibri" w:hAnsi="Calibri" w:cs="Calibri"/>
        </w:rPr>
        <w:t>facility venue.</w:t>
      </w:r>
    </w:p>
    <w:p w14:paraId="0F972BBC" w14:textId="77777777" w:rsidR="001517CB" w:rsidRDefault="00126F71">
      <w:pPr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Daily Allowance rate is based on the country where the Facility is located.</w:t>
      </w:r>
    </w:p>
    <w:p w14:paraId="357588BD" w14:textId="77777777" w:rsidR="001517CB" w:rsidRDefault="00126F71">
      <w:pPr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 invoices for accommodation, meals, and short distance travel are required unless otherwise explicitly requested.</w:t>
      </w:r>
    </w:p>
    <w:p w14:paraId="790B9266" w14:textId="69D7AA33" w:rsidR="001517CB" w:rsidRDefault="00126F71">
      <w:pPr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reimbursement of incu</w:t>
      </w:r>
      <w:r>
        <w:rPr>
          <w:rFonts w:ascii="Calibri" w:eastAsia="Calibri" w:hAnsi="Calibri" w:cs="Calibri"/>
        </w:rPr>
        <w:t>rred expenses for accommodation, meals, and short distance travel and including other incidental costs is paid as one lump-sum amount known as dail</w:t>
      </w:r>
      <w:r w:rsidR="00B97585">
        <w:rPr>
          <w:rFonts w:ascii="Calibri" w:eastAsia="Calibri" w:hAnsi="Calibri" w:cs="Calibri"/>
        </w:rPr>
        <w:t>y allowance (see table 1 below)</w:t>
      </w:r>
      <w:r>
        <w:rPr>
          <w:rFonts w:ascii="Calibri" w:eastAsia="Calibri" w:hAnsi="Calibri" w:cs="Calibri"/>
        </w:rPr>
        <w:t>.</w:t>
      </w:r>
    </w:p>
    <w:p w14:paraId="4BFC47CB" w14:textId="77777777" w:rsidR="001517CB" w:rsidRDefault="00126F71">
      <w:pPr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Participants are advised to book a refundable hotel room. </w:t>
      </w:r>
    </w:p>
    <w:p w14:paraId="285B1096" w14:textId="77777777" w:rsidR="001517CB" w:rsidRDefault="001517CB">
      <w:pPr>
        <w:jc w:val="both"/>
        <w:rPr>
          <w:rFonts w:ascii="Calibri" w:eastAsia="Calibri" w:hAnsi="Calibri" w:cs="Calibri"/>
        </w:rPr>
      </w:pPr>
    </w:p>
    <w:p w14:paraId="48981C2A" w14:textId="77777777" w:rsidR="001517CB" w:rsidRDefault="00126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SPECIAL PROVISIONS FOR TRANSPORT</w:t>
      </w:r>
    </w:p>
    <w:p w14:paraId="0E7D50A7" w14:textId="77777777" w:rsidR="001517CB" w:rsidRDefault="00126F71">
      <w:pPr>
        <w:numPr>
          <w:ilvl w:val="0"/>
          <w:numId w:val="8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Select the most economical means of transportation</w:t>
      </w:r>
    </w:p>
    <w:p w14:paraId="788BBE87" w14:textId="77777777" w:rsidR="001517CB" w:rsidRDefault="00126F71">
      <w:pPr>
        <w:numPr>
          <w:ilvl w:val="0"/>
          <w:numId w:val="8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incurred long-distance travel expenses directly related to the activity are reimbursed on face-value, up to a maximum of EUR 1.000, cancellation insurance included, for</w:t>
      </w:r>
      <w:r>
        <w:rPr>
          <w:rFonts w:ascii="Calibri" w:eastAsia="Calibri" w:hAnsi="Calibri" w:cs="Calibri"/>
        </w:rPr>
        <w:t xml:space="preserve"> the roundtrip.</w:t>
      </w:r>
    </w:p>
    <w:p w14:paraId="24193329" w14:textId="77777777" w:rsidR="001517CB" w:rsidRDefault="00126F71">
      <w:pPr>
        <w:numPr>
          <w:ilvl w:val="0"/>
          <w:numId w:val="8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Transport to and from a main transportation hub (meaning an airport, </w:t>
      </w:r>
      <w:proofErr w:type="spellStart"/>
      <w:r>
        <w:rPr>
          <w:rFonts w:ascii="Calibri" w:eastAsia="Calibri" w:hAnsi="Calibri" w:cs="Calibri"/>
        </w:rPr>
        <w:t>harbour</w:t>
      </w:r>
      <w:proofErr w:type="spellEnd"/>
      <w:r>
        <w:rPr>
          <w:rFonts w:ascii="Calibri" w:eastAsia="Calibri" w:hAnsi="Calibri" w:cs="Calibri"/>
        </w:rPr>
        <w:t>, main train or bus station) is covered by the daily allowance.</w:t>
      </w:r>
    </w:p>
    <w:p w14:paraId="75CC77F2" w14:textId="77777777" w:rsidR="001517CB" w:rsidRDefault="00126F71">
      <w:pPr>
        <w:numPr>
          <w:ilvl w:val="0"/>
          <w:numId w:val="8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EMSO ERIC may decide to lower the maximum amount reimbursable for long- distance travel for applican</w:t>
      </w:r>
      <w:r>
        <w:rPr>
          <w:rFonts w:ascii="Calibri" w:eastAsia="Calibri" w:hAnsi="Calibri" w:cs="Calibri"/>
        </w:rPr>
        <w:t>ts.</w:t>
      </w:r>
    </w:p>
    <w:p w14:paraId="402266C4" w14:textId="77777777" w:rsidR="001517CB" w:rsidRDefault="00126F71">
      <w:pPr>
        <w:numPr>
          <w:ilvl w:val="0"/>
          <w:numId w:val="8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 be reimbursed, the applicant shall provide the relevant supporting documents which must clearly detail:</w:t>
      </w:r>
    </w:p>
    <w:p w14:paraId="02CD3DC1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The name of the service provider.</w:t>
      </w:r>
    </w:p>
    <w:p w14:paraId="16C6D2B5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The mode of transport taken.</w:t>
      </w:r>
    </w:p>
    <w:p w14:paraId="648E2912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The full price paid for the ticket.</w:t>
      </w:r>
    </w:p>
    <w:p w14:paraId="3CCA74AD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The name of the passenger if applicable.</w:t>
      </w:r>
    </w:p>
    <w:p w14:paraId="3DEAE238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The travel dates, departure, and arrival times (an invoice only showing the amount will not suffice).</w:t>
      </w:r>
    </w:p>
    <w:p w14:paraId="76F56238" w14:textId="36F8F38D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The type of extra charges claimed such as seat reservation, extra leg room, exit row seat,</w:t>
      </w:r>
      <w:r w:rsidR="00B9758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fast lane, prio</w:t>
      </w:r>
      <w:r>
        <w:rPr>
          <w:rFonts w:ascii="Calibri" w:eastAsia="Calibri" w:hAnsi="Calibri" w:cs="Calibri"/>
        </w:rPr>
        <w:t xml:space="preserve">rity boarding, </w:t>
      </w:r>
      <w:proofErr w:type="spellStart"/>
      <w:r>
        <w:rPr>
          <w:rFonts w:ascii="Calibri" w:eastAsia="Calibri" w:hAnsi="Calibri" w:cs="Calibri"/>
        </w:rPr>
        <w:t>sms</w:t>
      </w:r>
      <w:proofErr w:type="spellEnd"/>
      <w:r>
        <w:rPr>
          <w:rFonts w:ascii="Calibri" w:eastAsia="Calibri" w:hAnsi="Calibri" w:cs="Calibri"/>
        </w:rPr>
        <w:t xml:space="preserve"> priority boarding fees, luggage associated expenses, and the associated amount paid for, if applicable.</w:t>
      </w:r>
    </w:p>
    <w:p w14:paraId="3EC6036B" w14:textId="75B3E7AE" w:rsidR="001517CB" w:rsidRDefault="001517CB">
      <w:pPr>
        <w:ind w:left="1080" w:hanging="360"/>
        <w:jc w:val="both"/>
        <w:rPr>
          <w:rFonts w:ascii="Calibri" w:eastAsia="Calibri" w:hAnsi="Calibri" w:cs="Calibri"/>
        </w:rPr>
      </w:pPr>
    </w:p>
    <w:p w14:paraId="4D7DEA20" w14:textId="77777777" w:rsidR="001517CB" w:rsidRDefault="001517CB">
      <w:pPr>
        <w:jc w:val="both"/>
        <w:rPr>
          <w:rFonts w:ascii="Calibri" w:eastAsia="Calibri" w:hAnsi="Calibri" w:cs="Calibri"/>
        </w:rPr>
      </w:pPr>
    </w:p>
    <w:p w14:paraId="728BA7B0" w14:textId="77777777" w:rsidR="001517CB" w:rsidRDefault="00126F71">
      <w:pPr>
        <w:pBdr>
          <w:top w:val="nil"/>
          <w:left w:val="nil"/>
          <w:bottom w:val="nil"/>
          <w:right w:val="nil"/>
          <w:between w:val="nil"/>
        </w:pBdr>
        <w:ind w:left="425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D. RECOMMENDATIONS</w:t>
      </w:r>
    </w:p>
    <w:p w14:paraId="72ACF183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>Applicants are advised to contract a travel cancellation insurance for all their long- distance travel. Cancellation insurance is an eligible expense included in the long- distance travel expenses.</w:t>
      </w:r>
    </w:p>
    <w:p w14:paraId="6FBA220D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</w:rPr>
        <w:t xml:space="preserve">The following expenses may </w:t>
      </w:r>
      <w:r>
        <w:rPr>
          <w:rFonts w:ascii="Calibri" w:eastAsia="Calibri" w:hAnsi="Calibri" w:cs="Calibri"/>
          <w:b/>
        </w:rPr>
        <w:t>never</w:t>
      </w:r>
      <w:r>
        <w:rPr>
          <w:rFonts w:ascii="Calibri" w:eastAsia="Calibri" w:hAnsi="Calibri" w:cs="Calibri"/>
        </w:rPr>
        <w:t xml:space="preserve"> be claimed as travel </w:t>
      </w:r>
      <w:r>
        <w:rPr>
          <w:rFonts w:ascii="Calibri" w:eastAsia="Calibri" w:hAnsi="Calibri" w:cs="Calibri"/>
        </w:rPr>
        <w:t>expenses:</w:t>
      </w:r>
    </w:p>
    <w:p w14:paraId="52B9497A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Any</w:t>
      </w:r>
      <w:proofErr w:type="gramEnd"/>
      <w:r>
        <w:rPr>
          <w:rFonts w:ascii="Calibri" w:eastAsia="Calibri" w:hAnsi="Calibri" w:cs="Calibri"/>
        </w:rPr>
        <w:t xml:space="preserve"> expenses claimed on top of the daily allowance or long-distance travel such as: taxi or parking expenses, fuel costs, carbon tax, toll charges, car rental expenses, accommodation, or meals.</w:t>
      </w:r>
    </w:p>
    <w:p w14:paraId="2944B7CC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Conference</w:t>
      </w:r>
      <w:proofErr w:type="gramEnd"/>
      <w:r>
        <w:rPr>
          <w:rFonts w:ascii="Calibri" w:eastAsia="Calibri" w:hAnsi="Calibri" w:cs="Calibri"/>
        </w:rPr>
        <w:t xml:space="preserve"> / registration fees.</w:t>
      </w:r>
    </w:p>
    <w:p w14:paraId="4C4BC4DB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Lecture</w:t>
      </w:r>
      <w:proofErr w:type="gramEnd"/>
      <w:r>
        <w:rPr>
          <w:rFonts w:ascii="Calibri" w:eastAsia="Calibri" w:hAnsi="Calibri" w:cs="Calibri"/>
        </w:rPr>
        <w:t xml:space="preserve"> fee</w:t>
      </w:r>
      <w:r>
        <w:rPr>
          <w:rFonts w:ascii="Calibri" w:eastAsia="Calibri" w:hAnsi="Calibri" w:cs="Calibri"/>
        </w:rPr>
        <w:t>s and honoraria.</w:t>
      </w:r>
    </w:p>
    <w:p w14:paraId="11CBE4CC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Photograph</w:t>
      </w:r>
      <w:proofErr w:type="gramEnd"/>
      <w:r>
        <w:rPr>
          <w:rFonts w:ascii="Calibri" w:eastAsia="Calibri" w:hAnsi="Calibri" w:cs="Calibri"/>
        </w:rPr>
        <w:t xml:space="preserve"> cost or photocopies, postage expenses or service fees associated with obtaining visas.</w:t>
      </w:r>
    </w:p>
    <w:p w14:paraId="5615146A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Stand</w:t>
      </w:r>
      <w:proofErr w:type="gramEnd"/>
      <w:r>
        <w:rPr>
          <w:rFonts w:ascii="Calibri" w:eastAsia="Calibri" w:hAnsi="Calibri" w:cs="Calibri"/>
        </w:rPr>
        <w:t>-alone medical or life insurance;</w:t>
      </w:r>
    </w:p>
    <w:p w14:paraId="01BD0A17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Luggage</w:t>
      </w:r>
      <w:proofErr w:type="gramEnd"/>
      <w:r>
        <w:rPr>
          <w:rFonts w:ascii="Calibri" w:eastAsia="Calibri" w:hAnsi="Calibri" w:cs="Calibri"/>
        </w:rPr>
        <w:t xml:space="preserve"> insurance.</w:t>
      </w:r>
    </w:p>
    <w:p w14:paraId="4C38D731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Carbon</w:t>
      </w:r>
      <w:proofErr w:type="gramEnd"/>
      <w:r>
        <w:rPr>
          <w:rFonts w:ascii="Calibri" w:eastAsia="Calibri" w:hAnsi="Calibri" w:cs="Calibri"/>
        </w:rPr>
        <w:t xml:space="preserve"> offset fees. Nonetheless, EMSO ERIC encourages to consider the e</w:t>
      </w:r>
      <w:r>
        <w:rPr>
          <w:rFonts w:ascii="Calibri" w:eastAsia="Calibri" w:hAnsi="Calibri" w:cs="Calibri"/>
        </w:rPr>
        <w:t>nvironmental impact of their activities when making their plans and or look for other sources of funding for this expense.</w:t>
      </w:r>
    </w:p>
    <w:p w14:paraId="3BA44D8B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Fees</w:t>
      </w:r>
      <w:proofErr w:type="gramEnd"/>
      <w:r>
        <w:rPr>
          <w:rFonts w:ascii="Calibri" w:eastAsia="Calibri" w:hAnsi="Calibri" w:cs="Calibri"/>
        </w:rPr>
        <w:t>, charges, and/or penalties linked to a participant changing or having to rebook travel tickets.</w:t>
      </w:r>
    </w:p>
    <w:p w14:paraId="293F96B4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 xml:space="preserve"> Wi-Fi, telephone, interne</w:t>
      </w:r>
      <w:r>
        <w:rPr>
          <w:rFonts w:ascii="Calibri" w:eastAsia="Calibri" w:hAnsi="Calibri" w:cs="Calibri"/>
        </w:rPr>
        <w:t>t, laundry, and mini-bar consumption expenses.</w:t>
      </w:r>
    </w:p>
    <w:p w14:paraId="07853CA1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Printing</w:t>
      </w:r>
      <w:proofErr w:type="gramEnd"/>
      <w:r>
        <w:rPr>
          <w:rFonts w:ascii="Calibri" w:eastAsia="Calibri" w:hAnsi="Calibri" w:cs="Calibri"/>
        </w:rPr>
        <w:t xml:space="preserve"> and postage expenses.</w:t>
      </w:r>
    </w:p>
    <w:p w14:paraId="1D7399AC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Regional</w:t>
      </w:r>
      <w:proofErr w:type="gramEnd"/>
      <w:r>
        <w:rPr>
          <w:rFonts w:ascii="Calibri" w:eastAsia="Calibri" w:hAnsi="Calibri" w:cs="Calibri"/>
        </w:rPr>
        <w:t xml:space="preserve"> and / or national taxation fees; stamp duty expenses.</w:t>
      </w:r>
    </w:p>
    <w:p w14:paraId="76DB2343" w14:textId="77777777" w:rsidR="001517CB" w:rsidRDefault="00126F71">
      <w:pPr>
        <w:ind w:left="180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§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</w:rPr>
        <w:t>Bank</w:t>
      </w:r>
      <w:proofErr w:type="gramEnd"/>
      <w:r>
        <w:rPr>
          <w:rFonts w:ascii="Calibri" w:eastAsia="Calibri" w:hAnsi="Calibri" w:cs="Calibri"/>
        </w:rPr>
        <w:t xml:space="preserve"> charges / fees on reimbursement </w:t>
      </w:r>
    </w:p>
    <w:p w14:paraId="4FE4C1FE" w14:textId="77777777" w:rsidR="001517CB" w:rsidRDefault="001517CB">
      <w:pPr>
        <w:ind w:left="1800" w:hanging="360"/>
        <w:jc w:val="both"/>
        <w:rPr>
          <w:rFonts w:ascii="Calibri" w:eastAsia="Calibri" w:hAnsi="Calibri" w:cs="Calibri"/>
        </w:rPr>
      </w:pPr>
    </w:p>
    <w:p w14:paraId="15F30278" w14:textId="77777777" w:rsidR="001517CB" w:rsidRDefault="00126F71">
      <w:pPr>
        <w:ind w:left="425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</w:rPr>
        <w:t>DAILY ALLOWANCE</w:t>
      </w:r>
    </w:p>
    <w:p w14:paraId="26B27D3A" w14:textId="6CC38294" w:rsidR="001517CB" w:rsidRDefault="00126F71">
      <w:pPr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Daily allowance will be calculated against the attended days (as confirmed against participant’s signature on the official attendance list for each day of the activi</w:t>
      </w:r>
      <w:r w:rsidR="00B97585">
        <w:rPr>
          <w:rFonts w:ascii="Calibri" w:eastAsia="Calibri" w:hAnsi="Calibri" w:cs="Calibri"/>
        </w:rPr>
        <w:t xml:space="preserve">ties conducted within the </w:t>
      </w:r>
      <w:proofErr w:type="spellStart"/>
      <w:r w:rsidR="00B97585">
        <w:rPr>
          <w:rFonts w:ascii="Calibri" w:eastAsia="Calibri" w:hAnsi="Calibri" w:cs="Calibri"/>
        </w:rPr>
        <w:t>MoP</w:t>
      </w:r>
      <w:proofErr w:type="spellEnd"/>
      <w:r w:rsidR="00B97585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, and the travel start and travel end dates and hours. The </w:t>
      </w:r>
      <w:r>
        <w:rPr>
          <w:rFonts w:ascii="Calibri" w:eastAsia="Calibri" w:hAnsi="Calibri" w:cs="Calibri"/>
        </w:rPr>
        <w:t>table hereunder describes how those criteria are taken into account in the calculation of the daily allowance:</w:t>
      </w:r>
    </w:p>
    <w:p w14:paraId="287AE66D" w14:textId="77777777" w:rsidR="001517CB" w:rsidRDefault="00126F71">
      <w:pPr>
        <w:ind w:left="1080" w:hanging="36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  <w:sz w:val="14"/>
          <w:szCs w:val="14"/>
        </w:rPr>
        <w:tab/>
      </w:r>
      <w:proofErr w:type="gramEnd"/>
      <w:r>
        <w:rPr>
          <w:rFonts w:ascii="Calibri" w:eastAsia="Calibri" w:hAnsi="Calibri" w:cs="Calibri"/>
        </w:rPr>
        <w:t>Travel starts before 11:59=Full allowance</w:t>
      </w:r>
    </w:p>
    <w:p w14:paraId="0DE69A99" w14:textId="77777777" w:rsidR="001517CB" w:rsidRDefault="00126F71">
      <w:pPr>
        <w:ind w:left="1080" w:hanging="360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</w:t>
      </w:r>
      <w:r>
        <w:rPr>
          <w:rFonts w:ascii="Calibri" w:eastAsia="Calibri" w:hAnsi="Calibri" w:cs="Calibri"/>
          <w:sz w:val="14"/>
          <w:szCs w:val="14"/>
        </w:rPr>
        <w:tab/>
      </w:r>
      <w:proofErr w:type="gramEnd"/>
      <w:r>
        <w:rPr>
          <w:rFonts w:ascii="Calibri" w:eastAsia="Calibri" w:hAnsi="Calibri" w:cs="Calibri"/>
        </w:rPr>
        <w:t>Travel starts after 12:00=80% of Daily allowance</w:t>
      </w:r>
    </w:p>
    <w:p w14:paraId="62C59F7E" w14:textId="77777777" w:rsidR="001517CB" w:rsidRDefault="00126F71">
      <w:pPr>
        <w:spacing w:before="240" w:after="240"/>
        <w:rPr>
          <w:rFonts w:ascii="Calibri" w:eastAsia="Calibri" w:hAnsi="Calibri" w:cs="Calibri"/>
          <w:sz w:val="22"/>
          <w:szCs w:val="22"/>
        </w:rPr>
      </w:pPr>
      <w:hyperlink r:id="rId9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Table 1</w:t>
        </w:r>
      </w:hyperlink>
      <w:r>
        <w:rPr>
          <w:rFonts w:ascii="Calibri" w:eastAsia="Calibri" w:hAnsi="Calibri" w:cs="Calibri"/>
          <w:sz w:val="22"/>
          <w:szCs w:val="22"/>
        </w:rPr>
        <w:t>. Type: unit costs. Units: days spent working on the action Amount per unit (daily rate).</w:t>
      </w:r>
    </w:p>
    <w:p w14:paraId="5284A2A7" w14:textId="77777777" w:rsidR="001517CB" w:rsidRDefault="00126F71">
      <w:pPr>
        <w:spacing w:before="240" w:after="24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val="it-IT"/>
        </w:rPr>
        <w:drawing>
          <wp:inline distT="114300" distB="114300" distL="114300" distR="114300" wp14:anchorId="4560C080" wp14:editId="2BC5D48E">
            <wp:extent cx="5273018" cy="6783772"/>
            <wp:effectExtent l="0" t="0" r="0" b="0"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18" cy="67837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517C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835" w:right="1134" w:bottom="161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86283B" w14:textId="77777777" w:rsidR="00126F71" w:rsidRDefault="00126F71">
      <w:r>
        <w:separator/>
      </w:r>
    </w:p>
  </w:endnote>
  <w:endnote w:type="continuationSeparator" w:id="0">
    <w:p w14:paraId="70B816AA" w14:textId="77777777" w:rsidR="00126F71" w:rsidRDefault="00126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19E70" w14:textId="77777777" w:rsidR="001517CB" w:rsidRDefault="00126F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2280335" w14:textId="77777777" w:rsidR="001517CB" w:rsidRDefault="001517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08BA2" w14:textId="77777777" w:rsidR="001517CB" w:rsidRDefault="001517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  <w:p w14:paraId="28B99FD8" w14:textId="77777777" w:rsidR="001517CB" w:rsidRDefault="001517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473D0" w14:textId="77777777" w:rsidR="001517CB" w:rsidRDefault="001517CB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0347B" w14:textId="77777777" w:rsidR="00126F71" w:rsidRDefault="00126F71">
      <w:r>
        <w:separator/>
      </w:r>
    </w:p>
  </w:footnote>
  <w:footnote w:type="continuationSeparator" w:id="0">
    <w:p w14:paraId="6C77F813" w14:textId="77777777" w:rsidR="00126F71" w:rsidRDefault="00126F7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9E86EC" w14:textId="77777777" w:rsidR="001517CB" w:rsidRDefault="00126F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anchor distT="0" distB="0" distL="0" distR="0" simplePos="0" relativeHeight="251658240" behindDoc="1" locked="0" layoutInCell="1" hidden="0" allowOverlap="1" wp14:anchorId="47B22E25" wp14:editId="19A111B1">
          <wp:simplePos x="0" y="0"/>
          <wp:positionH relativeFrom="page">
            <wp:posOffset>1270</wp:posOffset>
          </wp:positionH>
          <wp:positionV relativeFrom="page">
            <wp:posOffset>0</wp:posOffset>
          </wp:positionV>
          <wp:extent cx="7564120" cy="10691495"/>
          <wp:effectExtent l="0" t="0" r="0" b="0"/>
          <wp:wrapNone/>
          <wp:docPr id="2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20" cy="10691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46FA1" w14:textId="77777777" w:rsidR="001517CB" w:rsidRDefault="00126F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63"/>
      </w:tabs>
      <w:rPr>
        <w:color w:val="000000"/>
      </w:rPr>
    </w:pPr>
    <w:r>
      <w:rPr>
        <w:noProof/>
        <w:color w:val="000000"/>
        <w:lang w:val="it-IT"/>
      </w:rPr>
      <w:drawing>
        <wp:anchor distT="0" distB="0" distL="0" distR="0" simplePos="0" relativeHeight="251659264" behindDoc="1" locked="0" layoutInCell="1" hidden="0" allowOverlap="1" wp14:anchorId="53307B62" wp14:editId="05FA2E67">
          <wp:simplePos x="0" y="0"/>
          <wp:positionH relativeFrom="page">
            <wp:posOffset>1905</wp:posOffset>
          </wp:positionH>
          <wp:positionV relativeFrom="page">
            <wp:posOffset>12700</wp:posOffset>
          </wp:positionV>
          <wp:extent cx="7541260" cy="10659745"/>
          <wp:effectExtent l="0" t="0" r="0" b="0"/>
          <wp:wrapNone/>
          <wp:docPr id="2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1260" cy="1065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720E9"/>
    <w:multiLevelType w:val="multilevel"/>
    <w:tmpl w:val="8CD0A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E3D7A64"/>
    <w:multiLevelType w:val="multilevel"/>
    <w:tmpl w:val="2A64B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234D7139"/>
    <w:multiLevelType w:val="multilevel"/>
    <w:tmpl w:val="E7BA4A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D903C44"/>
    <w:multiLevelType w:val="multilevel"/>
    <w:tmpl w:val="A01851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37B01CC9"/>
    <w:multiLevelType w:val="multilevel"/>
    <w:tmpl w:val="1ECCFE36"/>
    <w:lvl w:ilvl="0">
      <w:start w:val="1"/>
      <w:numFmt w:val="upperLetter"/>
      <w:lvlText w:val="%1.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3FC63F88"/>
    <w:multiLevelType w:val="multilevel"/>
    <w:tmpl w:val="F42493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57E24E44"/>
    <w:multiLevelType w:val="multilevel"/>
    <w:tmpl w:val="9FA61F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5A040E06"/>
    <w:multiLevelType w:val="multilevel"/>
    <w:tmpl w:val="4966631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5ED43A71"/>
    <w:multiLevelType w:val="multilevel"/>
    <w:tmpl w:val="74FEAB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72311846"/>
    <w:multiLevelType w:val="multilevel"/>
    <w:tmpl w:val="E3B8AB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7CB"/>
    <w:rsid w:val="0006161F"/>
    <w:rsid w:val="00126F71"/>
    <w:rsid w:val="001517CB"/>
    <w:rsid w:val="005914C0"/>
    <w:rsid w:val="00B9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69DD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178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78D2"/>
  </w:style>
  <w:style w:type="paragraph" w:styleId="Pidipagina">
    <w:name w:val="footer"/>
    <w:basedOn w:val="Normale"/>
    <w:link w:val="PidipaginaCarattere"/>
    <w:uiPriority w:val="99"/>
    <w:unhideWhenUsed/>
    <w:rsid w:val="00E178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78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8D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8D2"/>
    <w:rPr>
      <w:rFonts w:ascii="Lucida Grande" w:hAnsi="Lucida Grande" w:cs="Lucida Grande"/>
      <w:sz w:val="18"/>
      <w:szCs w:val="18"/>
    </w:rPr>
  </w:style>
  <w:style w:type="paragraph" w:styleId="Testodelblocco">
    <w:name w:val="Block Text"/>
    <w:basedOn w:val="Normale"/>
    <w:rsid w:val="000F6208"/>
    <w:pPr>
      <w:tabs>
        <w:tab w:val="left" w:pos="720"/>
        <w:tab w:val="left" w:pos="1440"/>
        <w:tab w:val="left" w:pos="2694"/>
        <w:tab w:val="left" w:pos="3544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360" w:lineRule="auto"/>
      <w:ind w:left="2977" w:right="794"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F6208"/>
    <w:rPr>
      <w:color w:val="0000FF" w:themeColor="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32B37"/>
  </w:style>
  <w:style w:type="character" w:styleId="Testosegnaposto">
    <w:name w:val="Placeholder Text"/>
    <w:basedOn w:val="Carpredefinitoparagrafo"/>
    <w:uiPriority w:val="99"/>
    <w:semiHidden/>
    <w:rsid w:val="008F2E81"/>
    <w:rPr>
      <w:color w:val="808080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Revisione">
    <w:name w:val="Revision"/>
    <w:hidden/>
    <w:uiPriority w:val="99"/>
    <w:semiHidden/>
    <w:rsid w:val="004A0D9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34E7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34E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2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mso.eu/wp-content/uploads/2025/01/EMSO_ERIC_MoP_Application_Template_2025.docx" TargetMode="External"/><Relationship Id="rId9" Type="http://schemas.openxmlformats.org/officeDocument/2006/relationships/hyperlink" Target="https://www.cost.eu/uploads/2024/11/2024-Daily-allowance-table.pdf" TargetMode="Externa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dznlw9jHVg33Vwkqx7zR2jKWEQ==">CgMxLjAyDmgubDZldmFkOTJuaGR3Mg5oLmFwMWhmbmdzN293cTIOaC4yemQzaDlnNnk0MHo4AGoiChRzdWdnZXN0LmN1Y3piMTg4Zjc2bhIKQWxhbiBCZXJyeWoiChRzdWdnZXN0LmFiNGsxejhhOWxpdBIKQWxhbiBCZXJyeXIhMXhnSjhNN3FUal9rbVBZQmJESnFCNkFoMU5YYzhYdjhi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1742</Words>
  <Characters>9935</Characters>
  <Application>Microsoft Macintosh Word</Application>
  <DocSecurity>0</DocSecurity>
  <Lines>82</Lines>
  <Paragraphs>23</Paragraphs>
  <ScaleCrop>false</ScaleCrop>
  <LinksUpToDate>false</LinksUpToDate>
  <CharactersWithSpaces>11654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Utente di Microsoft Office</cp:lastModifiedBy>
  <cp:revision>3</cp:revision>
  <dcterms:created xsi:type="dcterms:W3CDTF">2025-01-31T13:24:00Z</dcterms:created>
  <dcterms:modified xsi:type="dcterms:W3CDTF">2025-01-31T13:34:00Z</dcterms:modified>
</cp:coreProperties>
</file>