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0" w:lineRule="auto"/>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Fonts w:ascii="Calibri" w:cs="Calibri" w:eastAsia="Calibri" w:hAnsi="Calibri"/>
          <w:color w:val="6e6660"/>
          <w:sz w:val="22"/>
          <w:szCs w:val="22"/>
          <w:rtl w:val="0"/>
        </w:rPr>
        <w:t xml:space="preserve">É P I C A   A U D I O</w:t>
      </w:r>
      <w:r w:rsidDel="00000000" w:rsidR="00000000" w:rsidRPr="00000000">
        <w:rPr>
          <w:rtl w:val="0"/>
        </w:rPr>
      </w:r>
    </w:p>
    <w:p w:rsidR="00000000" w:rsidDel="00000000" w:rsidP="00000000" w:rsidRDefault="00000000" w:rsidRPr="00000000" w14:paraId="00000003">
      <w:pPr>
        <w:spacing w:before="600" w:lineRule="auto"/>
        <w:jc w:val="center"/>
        <w:rPr/>
      </w:pPr>
      <w:r w:rsidDel="00000000" w:rsidR="00000000" w:rsidRPr="00000000">
        <w:rPr>
          <w:rFonts w:ascii="Calibri" w:cs="Calibri" w:eastAsia="Calibri" w:hAnsi="Calibri"/>
          <w:b w:val="1"/>
          <w:bCs w:val="1"/>
          <w:color w:val="7a2e10"/>
          <w:sz w:val="96"/>
          <w:szCs w:val="96"/>
          <w:rtl w:val="0"/>
        </w:rPr>
        <w:t xml:space="preserve">DRIVEDOWN</w:t>
      </w:r>
      <w:r w:rsidDel="00000000" w:rsidR="00000000" w:rsidRPr="00000000">
        <w:rPr>
          <w:rtl w:val="0"/>
        </w:rPr>
      </w:r>
    </w:p>
    <w:p w:rsidR="00000000" w:rsidDel="00000000" w:rsidP="00000000" w:rsidRDefault="00000000" w:rsidRPr="00000000" w14:paraId="00000004">
      <w:pPr>
        <w:pBdr>
          <w:top w:color="b5471b" w:space="12" w:sz="12" w:val="single"/>
        </w:pBdr>
        <w:spacing w:after="200" w:before="200" w:lineRule="auto"/>
        <w:jc w:val="center"/>
        <w:rPr/>
      </w:pPr>
      <w:r w:rsidDel="00000000" w:rsidR="00000000" w:rsidRPr="00000000">
        <w:rPr>
          <w:rtl w:val="0"/>
        </w:rPr>
      </w:r>
    </w:p>
    <w:p w:rsidR="00000000" w:rsidDel="00000000" w:rsidP="00000000" w:rsidRDefault="00000000" w:rsidRPr="00000000" w14:paraId="00000005">
      <w:pPr>
        <w:jc w:val="center"/>
        <w:rPr/>
      </w:pPr>
      <w:sdt>
        <w:sdtPr>
          <w:id w:val="-875985250"/>
          <w:tag w:val="goog_rdk_0"/>
        </w:sdtPr>
        <w:sdtContent>
          <w:commentRangeStart w:id="0"/>
        </w:sdtContent>
      </w:sdt>
      <w:sdt>
        <w:sdtPr>
          <w:id w:val="100724308"/>
          <w:tag w:val="goog_rdk_1"/>
        </w:sdtPr>
        <w:sdtContent>
          <w:commentRangeStart w:id="1"/>
        </w:sdtContent>
      </w:sdt>
      <w:r w:rsidDel="00000000" w:rsidR="00000000" w:rsidRPr="00000000">
        <w:rPr>
          <w:rFonts w:ascii="Georgia" w:cs="Georgia" w:eastAsia="Georgia" w:hAnsi="Georgia"/>
          <w:i w:val="1"/>
          <w:iCs w:val="1"/>
          <w:color w:val="231f1e"/>
          <w:sz w:val="26"/>
          <w:szCs w:val="26"/>
          <w:rtl w:val="0"/>
        </w:rPr>
        <w:t xml:space="preserve">Arctan-</w:t>
      </w:r>
      <w:commentRangeEnd w:id="0"/>
      <w:r w:rsidDel="00000000" w:rsidR="00000000" w:rsidRPr="00000000">
        <w:commentReference w:id="0"/>
      </w:r>
      <w:commentRangeEnd w:id="1"/>
      <w:r w:rsidDel="00000000" w:rsidR="00000000" w:rsidRPr="00000000">
        <w:commentReference w:id="1"/>
      </w:r>
      <w:r w:rsidDel="00000000" w:rsidR="00000000" w:rsidRPr="00000000">
        <w:rPr>
          <w:rFonts w:ascii="Georgia" w:cs="Georgia" w:eastAsia="Georgia" w:hAnsi="Georgia"/>
          <w:i w:val="1"/>
          <w:iCs w:val="1"/>
          <w:color w:val="231f1e"/>
          <w:sz w:val="26"/>
          <w:szCs w:val="26"/>
          <w:rtl w:val="0"/>
        </w:rPr>
        <w:t xml:space="preserve">Based Distortion</w:t>
      </w:r>
      <w:r w:rsidDel="00000000" w:rsidR="00000000" w:rsidRPr="00000000">
        <w:rPr>
          <w:rtl w:val="0"/>
        </w:rPr>
      </w:r>
    </w:p>
    <w:p w:rsidR="00000000" w:rsidDel="00000000" w:rsidP="00000000" w:rsidRDefault="00000000" w:rsidRPr="00000000" w14:paraId="00000006">
      <w:pPr>
        <w:spacing w:before="100" w:lineRule="auto"/>
        <w:jc w:val="center"/>
        <w:rPr/>
      </w:pPr>
      <w:r w:rsidDel="00000000" w:rsidR="00000000" w:rsidRPr="00000000">
        <w:rPr>
          <w:rFonts w:ascii="Calibri" w:cs="Calibri" w:eastAsia="Calibri" w:hAnsi="Calibri"/>
          <w:color w:val="6e6660"/>
          <w:sz w:val="22"/>
          <w:szCs w:val="22"/>
          <w:rtl w:val="0"/>
        </w:rPr>
        <w:t xml:space="preserve">User Manual</w:t>
      </w:r>
      <w:r w:rsidDel="00000000" w:rsidR="00000000" w:rsidRPr="00000000">
        <w:rPr>
          <w:rtl w:val="0"/>
        </w:rPr>
      </w:r>
    </w:p>
    <w:p w:rsidR="00000000" w:rsidDel="00000000" w:rsidP="00000000" w:rsidRDefault="00000000" w:rsidRPr="00000000" w14:paraId="00000007">
      <w:pPr>
        <w:spacing w:before="4200" w:lineRule="auto"/>
        <w:jc w:val="center"/>
        <w:rPr/>
      </w:pPr>
      <w:r w:rsidDel="00000000" w:rsidR="00000000" w:rsidRPr="00000000">
        <w:rPr>
          <w:rFonts w:ascii="Georgia" w:cs="Georgia" w:eastAsia="Georgia" w:hAnsi="Georgia"/>
          <w:i w:val="1"/>
          <w:iCs w:val="1"/>
          <w:color w:val="7a2e10"/>
          <w:sz w:val="20"/>
          <w:szCs w:val="20"/>
          <w:rtl w:val="0"/>
        </w:rPr>
        <w:t xml:space="preserve">Natural saturation, unfiltered.</w:t>
      </w:r>
      <w:r w:rsidDel="00000000" w:rsidR="00000000" w:rsidRPr="00000000">
        <w:rPr>
          <w:rtl w:val="0"/>
        </w:rPr>
      </w:r>
    </w:p>
    <w:p w:rsidR="00000000" w:rsidDel="00000000" w:rsidP="00000000" w:rsidRDefault="00000000" w:rsidRPr="00000000" w14:paraId="00000008">
      <w:pPr>
        <w:rPr/>
        <w:sectPr>
          <w:pgSz w:h="15840" w:w="12240" w:orient="portrait"/>
          <w:pgMar w:bottom="1440" w:top="1440" w:left="1440" w:right="1440"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pBdr>
          <w:bottom w:color="b5471b" w:space="4" w:sz="8" w:val="single"/>
        </w:pBdr>
        <w:spacing w:after="160" w:before="480" w:lineRule="auto"/>
        <w:rPr/>
      </w:pPr>
      <w:r w:rsidDel="00000000" w:rsidR="00000000" w:rsidRPr="00000000">
        <w:rPr>
          <w:rFonts w:ascii="Calibri" w:cs="Calibri" w:eastAsia="Calibri" w:hAnsi="Calibri"/>
          <w:b w:val="1"/>
          <w:bCs w:val="1"/>
          <w:color w:val="7a2e10"/>
          <w:sz w:val="26"/>
          <w:szCs w:val="26"/>
          <w:rtl w:val="0"/>
        </w:rPr>
        <w:t xml:space="preserve">INTRODUCTION</w:t>
      </w:r>
      <w:r w:rsidDel="00000000" w:rsidR="00000000" w:rsidRPr="00000000">
        <w:rPr>
          <w:rtl w:val="0"/>
        </w:rPr>
      </w:r>
    </w:p>
    <w:p w:rsidR="00000000" w:rsidDel="00000000" w:rsidP="00000000" w:rsidRDefault="00000000" w:rsidRPr="00000000" w14:paraId="0000000A">
      <w:pPr>
        <w:spacing w:after="180" w:line="300" w:lineRule="auto"/>
        <w:jc w:val="both"/>
        <w:rPr/>
      </w:pPr>
      <w:r w:rsidDel="00000000" w:rsidR="00000000" w:rsidRPr="00000000">
        <w:rPr>
          <w:rFonts w:ascii="Georgia" w:cs="Georgia" w:eastAsia="Georgia" w:hAnsi="Georgia"/>
          <w:color w:val="231f1e"/>
          <w:sz w:val="21"/>
          <w:szCs w:val="21"/>
          <w:rtl w:val="0"/>
        </w:rPr>
        <w:t xml:space="preserve">Drivedown is an arctangent-based distortion plug-in developed by Épica Audio. Instead of relying on hard clipping or classic diode/tube models, Drivedown shapes the waveform using an arctan transfer curve — a smooth, continuous function that saturates gradually rather than cutting off abruptly. The result is a distortion that feels natural and musical, moving from gentle warmth to full-blown saturation without ever sounding brittle.</w:t>
      </w:r>
      <w:r w:rsidDel="00000000" w:rsidR="00000000" w:rsidRPr="00000000">
        <w:rPr>
          <w:rtl w:val="0"/>
        </w:rPr>
      </w:r>
    </w:p>
    <w:p w:rsidR="00000000" w:rsidDel="00000000" w:rsidP="00000000" w:rsidRDefault="00000000" w:rsidRPr="00000000" w14:paraId="0000000B">
      <w:pPr>
        <w:spacing w:after="180" w:line="300" w:lineRule="auto"/>
        <w:jc w:val="both"/>
        <w:rPr/>
      </w:pPr>
      <w:r w:rsidDel="00000000" w:rsidR="00000000" w:rsidRPr="00000000">
        <w:rPr>
          <w:rFonts w:ascii="Georgia" w:cs="Georgia" w:eastAsia="Georgia" w:hAnsi="Georgia"/>
          <w:color w:val="231f1e"/>
          <w:sz w:val="21"/>
          <w:szCs w:val="21"/>
          <w:rtl w:val="0"/>
        </w:rPr>
        <w:t xml:space="preserve">Drivedown deliberately omits any filtering stage before or after the distortion circuit. Most saturation plugins tame their harmonic output with a built-in low-pass or tone filter — Drivedown doesn't. The full, unfiltered harmonic content of the arctan curve is left in the signal, giving the plug-in a raw, exposed character.</w:t>
      </w:r>
      <w:r w:rsidDel="00000000" w:rsidR="00000000" w:rsidRPr="00000000">
        <w:rPr>
          <w:rtl w:val="0"/>
        </w:rPr>
      </w:r>
    </w:p>
    <w:tbl>
      <w:tblPr>
        <w:tblStyle w:val="Table1"/>
        <w:tblW w:w="9350.0" w:type="dxa"/>
        <w:jc w:val="left"/>
        <w:tblBorders>
          <w:top w:color="b5471b" w:space="0" w:sz="4" w:val="single"/>
          <w:left w:color="b5471b" w:space="0" w:sz="4" w:val="single"/>
          <w:bottom w:color="b5471b" w:space="0" w:sz="4" w:val="single"/>
          <w:right w:color="b5471b" w:space="0" w:sz="4" w:val="single"/>
          <w:insideH w:color="000000" w:space="0" w:sz="0" w:val="nil"/>
          <w:insideV w:color="000000" w:space="0" w:sz="0" w:val="nil"/>
        </w:tblBorders>
        <w:tblLayout w:type="fixed"/>
        <w:tblLook w:val="0000"/>
      </w:tblPr>
      <w:tblGrid>
        <w:gridCol w:w="9350"/>
        <w:tblGridChange w:id="0">
          <w:tblGrid>
            <w:gridCol w:w="9350"/>
          </w:tblGrid>
        </w:tblGridChange>
      </w:tblGrid>
      <w:tr>
        <w:trPr>
          <w:cantSplit w:val="0"/>
          <w:tblHeader w:val="0"/>
        </w:trPr>
        <w:tc>
          <w:tcPr>
            <w:shd w:fill="f4ede7" w:val="clear"/>
            <w:tcMar>
              <w:top w:w="200.0" w:type="dxa"/>
              <w:left w:w="260.0" w:type="dxa"/>
              <w:bottom w:w="200.0" w:type="dxa"/>
              <w:right w:w="260.0" w:type="dxa"/>
            </w:tcMar>
          </w:tcPr>
          <w:p w:rsidR="00000000" w:rsidDel="00000000" w:rsidP="00000000" w:rsidRDefault="00000000" w:rsidRPr="00000000" w14:paraId="0000000C">
            <w:pPr>
              <w:spacing w:after="80" w:lineRule="auto"/>
              <w:rPr/>
            </w:pPr>
            <w:r w:rsidDel="00000000" w:rsidR="00000000" w:rsidRPr="00000000">
              <w:rPr>
                <w:rFonts w:ascii="Calibri" w:cs="Calibri" w:eastAsia="Calibri" w:hAnsi="Calibri"/>
                <w:b w:val="1"/>
                <w:bCs w:val="1"/>
                <w:color w:val="7a2e10"/>
                <w:sz w:val="19"/>
                <w:szCs w:val="19"/>
                <w:rtl w:val="0"/>
              </w:rPr>
              <w:t xml:space="preserve">DESIGN PHILOSOPHY</w:t>
            </w:r>
            <w:r w:rsidDel="00000000" w:rsidR="00000000" w:rsidRPr="00000000">
              <w:rPr>
                <w:rtl w:val="0"/>
              </w:rPr>
            </w:r>
          </w:p>
          <w:p w:rsidR="00000000" w:rsidDel="00000000" w:rsidP="00000000" w:rsidRDefault="00000000" w:rsidRPr="00000000" w14:paraId="0000000D">
            <w:pPr>
              <w:rPr/>
            </w:pPr>
            <w:r w:rsidDel="00000000" w:rsidR="00000000" w:rsidRPr="00000000">
              <w:rPr>
                <w:rFonts w:ascii="Georgia" w:cs="Georgia" w:eastAsia="Georgia" w:hAnsi="Georgia"/>
                <w:i w:val="1"/>
                <w:iCs w:val="1"/>
                <w:color w:val="231f1e"/>
                <w:sz w:val="20"/>
                <w:szCs w:val="20"/>
                <w:rtl w:val="0"/>
              </w:rPr>
              <w:t xml:space="preserve">Love it or hate it — that's the sound of Drivedown.</w:t>
            </w:r>
            <w:r w:rsidDel="00000000" w:rsidR="00000000" w:rsidRPr="00000000">
              <w:rPr>
                <w:rtl w:val="0"/>
              </w:rPr>
            </w:r>
          </w:p>
        </w:tc>
      </w:tr>
    </w:tbl>
    <w:p w:rsidR="00000000" w:rsidDel="00000000" w:rsidP="00000000" w:rsidRDefault="00000000" w:rsidRPr="00000000" w14:paraId="0000000E">
      <w:pPr>
        <w:pStyle w:val="Heading1"/>
        <w:pBdr>
          <w:bottom w:color="b5471b" w:space="4" w:sz="8" w:val="single"/>
        </w:pBdr>
        <w:spacing w:after="160" w:before="480" w:lineRule="auto"/>
        <w:rPr/>
      </w:pPr>
      <w:r w:rsidDel="00000000" w:rsidR="00000000" w:rsidRPr="00000000">
        <w:rPr>
          <w:rFonts w:ascii="Calibri" w:cs="Calibri" w:eastAsia="Calibri" w:hAnsi="Calibri"/>
          <w:b w:val="1"/>
          <w:bCs w:val="1"/>
          <w:color w:val="7a2e10"/>
          <w:sz w:val="26"/>
          <w:szCs w:val="26"/>
          <w:rtl w:val="0"/>
        </w:rPr>
        <w:t xml:space="preserve">COMPATIBILITY</w:t>
      </w:r>
      <w:r w:rsidDel="00000000" w:rsidR="00000000" w:rsidRPr="00000000">
        <w:rPr>
          <w:rtl w:val="0"/>
        </w:rPr>
      </w:r>
    </w:p>
    <w:p w:rsidR="00000000" w:rsidDel="00000000" w:rsidP="00000000" w:rsidRDefault="00000000" w:rsidRPr="00000000" w14:paraId="0000000F">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Plug-in Formats</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420" w:right="0" w:hanging="260"/>
        <w:jc w:val="left"/>
        <w:rPr/>
      </w:pPr>
      <w:r w:rsidDel="00000000" w:rsidR="00000000" w:rsidRPr="00000000">
        <w:rPr>
          <w:rFonts w:ascii="Georgia" w:cs="Georgia" w:eastAsia="Georgia" w:hAnsi="Georgia"/>
          <w:b w:val="0"/>
          <w:bCs w:val="0"/>
          <w:i w:val="0"/>
          <w:iCs w:val="0"/>
          <w:smallCaps w:val="0"/>
          <w:strike w:val="0"/>
          <w:color w:val="231f1e"/>
          <w:sz w:val="21"/>
          <w:szCs w:val="21"/>
          <w:u w:val="none"/>
          <w:shd w:fill="auto" w:val="clear"/>
          <w:vertAlign w:val="baseline"/>
          <w:rtl w:val="0"/>
        </w:rPr>
        <w:t xml:space="preserve">VST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420" w:right="0" w:hanging="260"/>
        <w:jc w:val="left"/>
        <w:rPr/>
      </w:pPr>
      <w:r w:rsidDel="00000000" w:rsidR="00000000" w:rsidRPr="00000000">
        <w:rPr>
          <w:rFonts w:ascii="Georgia" w:cs="Georgia" w:eastAsia="Georgia" w:hAnsi="Georgia"/>
          <w:b w:val="0"/>
          <w:bCs w:val="0"/>
          <w:i w:val="0"/>
          <w:iCs w:val="0"/>
          <w:smallCaps w:val="0"/>
          <w:strike w:val="0"/>
          <w:color w:val="231f1e"/>
          <w:sz w:val="21"/>
          <w:szCs w:val="21"/>
          <w:u w:val="none"/>
          <w:shd w:fill="auto" w:val="clear"/>
          <w:vertAlign w:val="baseline"/>
          <w:rtl w:val="0"/>
        </w:rPr>
        <w:t xml:space="preserve">AAX</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420" w:right="0" w:hanging="260"/>
        <w:jc w:val="left"/>
        <w:rPr/>
      </w:pPr>
      <w:r w:rsidDel="00000000" w:rsidR="00000000" w:rsidRPr="00000000">
        <w:rPr>
          <w:rFonts w:ascii="Georgia" w:cs="Georgia" w:eastAsia="Georgia" w:hAnsi="Georgia"/>
          <w:b w:val="0"/>
          <w:bCs w:val="0"/>
          <w:i w:val="0"/>
          <w:iCs w:val="0"/>
          <w:smallCaps w:val="0"/>
          <w:strike w:val="0"/>
          <w:color w:val="231f1e"/>
          <w:sz w:val="21"/>
          <w:szCs w:val="21"/>
          <w:u w:val="none"/>
          <w:shd w:fill="auto" w:val="clear"/>
          <w:vertAlign w:val="baseline"/>
          <w:rtl w:val="0"/>
        </w:rPr>
        <w:t xml:space="preserve">Audio Unit / Component</w:t>
      </w:r>
    </w:p>
    <w:p w:rsidR="00000000" w:rsidDel="00000000" w:rsidP="00000000" w:rsidRDefault="00000000" w:rsidRPr="00000000" w14:paraId="00000013">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Supported Operating Systems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420" w:right="0" w:hanging="260"/>
        <w:jc w:val="left"/>
        <w:rPr/>
      </w:pPr>
      <w:r w:rsidDel="00000000" w:rsidR="00000000" w:rsidRPr="00000000">
        <w:rPr>
          <w:rFonts w:ascii="Georgia" w:cs="Georgia" w:eastAsia="Georgia" w:hAnsi="Georgia"/>
          <w:b w:val="0"/>
          <w:bCs w:val="0"/>
          <w:i w:val="0"/>
          <w:iCs w:val="0"/>
          <w:smallCaps w:val="0"/>
          <w:strike w:val="0"/>
          <w:color w:val="231f1e"/>
          <w:sz w:val="21"/>
          <w:szCs w:val="21"/>
          <w:u w:val="none"/>
          <w:shd w:fill="auto" w:val="clear"/>
          <w:vertAlign w:val="baseline"/>
          <w:rtl w:val="0"/>
        </w:rPr>
        <w:t xml:space="preserve">macOS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420" w:right="0" w:hanging="260"/>
        <w:jc w:val="left"/>
        <w:rPr/>
      </w:pPr>
      <w:r w:rsidDel="00000000" w:rsidR="00000000" w:rsidRPr="00000000">
        <w:rPr>
          <w:rFonts w:ascii="Georgia" w:cs="Georgia" w:eastAsia="Georgia" w:hAnsi="Georgia"/>
          <w:b w:val="0"/>
          <w:bCs w:val="0"/>
          <w:i w:val="0"/>
          <w:iCs w:val="0"/>
          <w:smallCaps w:val="0"/>
          <w:strike w:val="0"/>
          <w:color w:val="231f1e"/>
          <w:sz w:val="21"/>
          <w:szCs w:val="21"/>
          <w:u w:val="none"/>
          <w:shd w:fill="auto" w:val="clear"/>
          <w:vertAlign w:val="baseline"/>
          <w:rtl w:val="0"/>
        </w:rPr>
        <w:t xml:space="preserve">Windows</w:t>
      </w:r>
    </w:p>
    <w:p w:rsidR="00000000" w:rsidDel="00000000" w:rsidP="00000000" w:rsidRDefault="00000000" w:rsidRPr="00000000" w14:paraId="00000016">
      <w:pPr>
        <w:spacing w:after="180" w:line="300" w:lineRule="auto"/>
        <w:jc w:val="both"/>
        <w:rPr/>
      </w:pPr>
      <w:r w:rsidDel="00000000" w:rsidR="00000000" w:rsidRPr="00000000">
        <w:rPr>
          <w:rFonts w:ascii="Georgia" w:cs="Georgia" w:eastAsia="Georgia" w:hAnsi="Georgia"/>
          <w:color w:val="231f1e"/>
          <w:sz w:val="21"/>
          <w:szCs w:val="21"/>
          <w:rtl w:val="0"/>
        </w:rPr>
        <w:t xml:space="preserve">Drivedown is compatible with any DAW that supports the plug-in formats listed above. It operates with zero added latency, making it suitable for tracking and live performance as well as mixing.</w:t>
      </w:r>
      <w:r w:rsidDel="00000000" w:rsidR="00000000" w:rsidRPr="00000000">
        <w:rPr>
          <w:rtl w:val="0"/>
        </w:rPr>
      </w:r>
    </w:p>
    <w:p w:rsidR="00000000" w:rsidDel="00000000" w:rsidP="00000000" w:rsidRDefault="00000000" w:rsidRPr="00000000" w14:paraId="00000017">
      <w:pPr>
        <w:pStyle w:val="Heading1"/>
        <w:pBdr>
          <w:bottom w:color="b5471b" w:space="4" w:sz="8" w:val="single"/>
        </w:pBdr>
        <w:spacing w:after="160" w:before="480" w:lineRule="auto"/>
        <w:rPr/>
      </w:pPr>
      <w:r w:rsidDel="00000000" w:rsidR="00000000" w:rsidRPr="00000000">
        <w:rPr>
          <w:rFonts w:ascii="Calibri" w:cs="Calibri" w:eastAsia="Calibri" w:hAnsi="Calibri"/>
          <w:b w:val="1"/>
          <w:bCs w:val="1"/>
          <w:color w:val="7a2e10"/>
          <w:sz w:val="26"/>
          <w:szCs w:val="26"/>
          <w:rtl w:val="0"/>
        </w:rPr>
        <w:t xml:space="preserve">SIGNAL FLOW</w:t>
      </w:r>
      <w:r w:rsidDel="00000000" w:rsidR="00000000" w:rsidRPr="00000000">
        <w:rPr>
          <w:rtl w:val="0"/>
        </w:rPr>
      </w:r>
    </w:p>
    <w:p w:rsidR="00000000" w:rsidDel="00000000" w:rsidP="00000000" w:rsidRDefault="00000000" w:rsidRPr="00000000" w14:paraId="00000018">
      <w:pPr>
        <w:spacing w:after="180" w:line="300" w:lineRule="auto"/>
        <w:rPr/>
      </w:pPr>
      <w:r w:rsidDel="00000000" w:rsidR="00000000" w:rsidRPr="00000000">
        <w:rPr>
          <w:rFonts w:ascii="Georgia" w:cs="Georgia" w:eastAsia="Georgia" w:hAnsi="Georgia"/>
          <w:b w:val="1"/>
          <w:bCs w:val="1"/>
          <w:color w:val="231f1e"/>
          <w:sz w:val="21"/>
          <w:szCs w:val="21"/>
          <w:rtl w:val="0"/>
        </w:rPr>
        <w:t xml:space="preserve">Audio passes through the plug-in in the following order:</w:t>
      </w:r>
      <w:r w:rsidDel="00000000" w:rsidR="00000000" w:rsidRPr="00000000">
        <w:rPr>
          <w:rtl w:val="0"/>
        </w:rPr>
      </w:r>
    </w:p>
    <w:p w:rsidR="00000000" w:rsidDel="00000000" w:rsidP="00000000" w:rsidRDefault="00000000" w:rsidRPr="00000000" w14:paraId="00000019">
      <w:pPr>
        <w:spacing w:after="240" w:before="120" w:lineRule="auto"/>
        <w:jc w:val="center"/>
        <w:rPr/>
      </w:pPr>
      <w:r w:rsidDel="00000000" w:rsidR="00000000" w:rsidRPr="00000000">
        <w:rPr>
          <w:rFonts w:ascii="Calibri" w:cs="Calibri" w:eastAsia="Calibri" w:hAnsi="Calibri"/>
          <w:b w:val="1"/>
          <w:bCs w:val="1"/>
          <w:color w:val="7a2e10"/>
          <w:sz w:val="20"/>
          <w:szCs w:val="20"/>
          <w:rtl w:val="0"/>
        </w:rPr>
        <w:t xml:space="preserve">Input Signal  →  Gain  →  Arctan Distortion  →  Depth Stage  →  Mix (Dry/Wet)  →  Output</w:t>
      </w:r>
      <w:r w:rsidDel="00000000" w:rsidR="00000000" w:rsidRPr="00000000">
        <w:rPr>
          <w:rtl w:val="0"/>
        </w:rPr>
      </w:r>
    </w:p>
    <w:p w:rsidR="00000000" w:rsidDel="00000000" w:rsidP="00000000" w:rsidRDefault="00000000" w:rsidRPr="00000000" w14:paraId="0000001A">
      <w:pPr>
        <w:spacing w:after="180" w:line="300" w:lineRule="auto"/>
        <w:jc w:val="both"/>
        <w:rPr/>
      </w:pPr>
      <w:r w:rsidDel="00000000" w:rsidR="00000000" w:rsidRPr="00000000">
        <w:rPr>
          <w:rFonts w:ascii="Georgia" w:cs="Georgia" w:eastAsia="Georgia" w:hAnsi="Georgia"/>
          <w:color w:val="231f1e"/>
          <w:sz w:val="21"/>
          <w:szCs w:val="21"/>
          <w:rtl w:val="0"/>
        </w:rPr>
        <w:t xml:space="preserve">Unlike most distortion units, no filter is placed before or after the distortion stage — the arctan curve acts directly and exclusively on the incoming signal.</w:t>
      </w:r>
      <w:r w:rsidDel="00000000" w:rsidR="00000000" w:rsidRPr="00000000">
        <w:rPr>
          <w:rtl w:val="0"/>
        </w:rPr>
      </w:r>
    </w:p>
    <w:p w:rsidR="00000000" w:rsidDel="00000000" w:rsidP="00000000" w:rsidRDefault="00000000" w:rsidRPr="00000000" w14:paraId="0000001B">
      <w:pPr>
        <w:pStyle w:val="Heading1"/>
        <w:pBdr>
          <w:bottom w:color="b5471b" w:space="4" w:sz="8" w:val="single"/>
        </w:pBdr>
        <w:spacing w:after="160" w:before="480" w:lineRule="auto"/>
        <w:rPr/>
      </w:pPr>
      <w:r w:rsidDel="00000000" w:rsidR="00000000" w:rsidRPr="00000000">
        <w:rPr>
          <w:rFonts w:ascii="Calibri" w:cs="Calibri" w:eastAsia="Calibri" w:hAnsi="Calibri"/>
          <w:b w:val="1"/>
          <w:bCs w:val="1"/>
          <w:color w:val="7a2e10"/>
          <w:sz w:val="26"/>
          <w:szCs w:val="26"/>
          <w:rtl w:val="0"/>
        </w:rPr>
        <w:t xml:space="preserve">THE ARCTAN ALGORITHM</w:t>
      </w:r>
      <w:r w:rsidDel="00000000" w:rsidR="00000000" w:rsidRPr="00000000">
        <w:rPr>
          <w:rtl w:val="0"/>
        </w:rPr>
      </w:r>
    </w:p>
    <w:p w:rsidR="00000000" w:rsidDel="00000000" w:rsidP="00000000" w:rsidRDefault="00000000" w:rsidRPr="00000000" w14:paraId="0000001C">
      <w:pPr>
        <w:spacing w:after="180" w:line="300" w:lineRule="auto"/>
        <w:jc w:val="both"/>
        <w:rPr/>
      </w:pPr>
      <w:r w:rsidDel="00000000" w:rsidR="00000000" w:rsidRPr="00000000">
        <w:rPr>
          <w:rFonts w:ascii="Georgia" w:cs="Georgia" w:eastAsia="Georgia" w:hAnsi="Georgia"/>
          <w:color w:val="231f1e"/>
          <w:sz w:val="21"/>
          <w:szCs w:val="21"/>
          <w:rtl w:val="0"/>
        </w:rPr>
        <w:t xml:space="preserve">At the core of Drivedown is a waveshaper built around the arctangent function. Where hard-clipping distortions introduce a sharp discontinuity once the signal crosses a threshold, the arctan curve bends the waveform continuously: the harder the signal drives into the curve, the more it saturates, but the transition is always smooth. This avoids the harsh, buzzy artifacts associated with digital clipping and produces harmonics that build up in a natural, ear-pleasing way — closer to the gradual compression of analog circuitry than to a brick-wall cutoff.</w:t>
      </w:r>
      <w:r w:rsidDel="00000000" w:rsidR="00000000" w:rsidRPr="00000000">
        <w:rPr>
          <w:rtl w:val="0"/>
        </w:rPr>
      </w:r>
    </w:p>
    <w:p w:rsidR="00000000" w:rsidDel="00000000" w:rsidP="00000000" w:rsidRDefault="00000000" w:rsidRPr="00000000" w14:paraId="0000001D">
      <w:pPr>
        <w:spacing w:after="180" w:line="300" w:lineRule="auto"/>
        <w:jc w:val="both"/>
        <w:rPr/>
      </w:pPr>
      <w:r w:rsidDel="00000000" w:rsidR="00000000" w:rsidRPr="00000000">
        <w:rPr>
          <w:rFonts w:ascii="Georgia" w:cs="Georgia" w:eastAsia="Georgia" w:hAnsi="Georgia"/>
          <w:color w:val="231f1e"/>
          <w:sz w:val="21"/>
          <w:szCs w:val="21"/>
          <w:rtl w:val="0"/>
        </w:rPr>
        <w:t xml:space="preserve">Because the algorithm has no filtering stage attached to it, the harmonic content generated by the curve is passed straight to the output. This keeps the top end of the distortion fully present and can make Drivedown sound more aggressive or more alive than filtered distortions at equivalent settings, depending on the source material.</w:t>
      </w:r>
      <w:r w:rsidDel="00000000" w:rsidR="00000000" w:rsidRPr="00000000">
        <w:rPr>
          <w:rtl w:val="0"/>
        </w:rPr>
      </w:r>
    </w:p>
    <w:p w:rsidR="00000000" w:rsidDel="00000000" w:rsidP="00000000" w:rsidRDefault="00000000" w:rsidRPr="00000000" w14:paraId="0000001E">
      <w:pPr>
        <w:pStyle w:val="Heading1"/>
        <w:pBdr>
          <w:bottom w:color="b5471b" w:space="4" w:sz="8" w:val="single"/>
        </w:pBdr>
        <w:spacing w:after="160" w:before="480" w:lineRule="auto"/>
        <w:rPr/>
      </w:pPr>
      <w:r w:rsidDel="00000000" w:rsidR="00000000" w:rsidRPr="00000000">
        <w:rPr>
          <w:rFonts w:ascii="Calibri" w:cs="Calibri" w:eastAsia="Calibri" w:hAnsi="Calibri"/>
          <w:b w:val="1"/>
          <w:bCs w:val="1"/>
          <w:color w:val="7a2e10"/>
          <w:sz w:val="26"/>
          <w:szCs w:val="26"/>
          <w:rtl w:val="0"/>
        </w:rPr>
        <w:t xml:space="preserve">PARAMETERS</w:t>
      </w:r>
      <w:r w:rsidDel="00000000" w:rsidR="00000000" w:rsidRPr="00000000">
        <w:rPr>
          <w:rtl w:val="0"/>
        </w:rPr>
      </w:r>
    </w:p>
    <w:p w:rsidR="00000000" w:rsidDel="00000000" w:rsidP="00000000" w:rsidRDefault="00000000" w:rsidRPr="00000000" w14:paraId="0000001F">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Mode</w:t>
      </w:r>
      <w:r w:rsidDel="00000000" w:rsidR="00000000" w:rsidRPr="00000000">
        <w:rPr>
          <w:rtl w:val="0"/>
        </w:rPr>
      </w:r>
    </w:p>
    <w:p w:rsidR="00000000" w:rsidDel="00000000" w:rsidP="00000000" w:rsidRDefault="00000000" w:rsidRPr="00000000" w14:paraId="00000020">
      <w:pPr>
        <w:spacing w:after="180" w:line="300" w:lineRule="auto"/>
        <w:rPr/>
      </w:pPr>
      <w:r w:rsidDel="00000000" w:rsidR="00000000" w:rsidRPr="00000000">
        <w:rPr>
          <w:rFonts w:ascii="Georgia" w:cs="Georgia" w:eastAsia="Georgia" w:hAnsi="Georgia"/>
          <w:color w:val="231f1e"/>
          <w:sz w:val="21"/>
          <w:szCs w:val="21"/>
          <w:rtl w:val="0"/>
        </w:rPr>
        <w:t xml:space="preserve">Mode sets the overall intensity and character of the arctan distortion, from subtle coloration to extreme saturation.</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000"/>
        <w:gridCol w:w="5150"/>
        <w:tblGridChange w:id="0">
          <w:tblGrid>
            <w:gridCol w:w="2200"/>
            <w:gridCol w:w="2000"/>
            <w:gridCol w:w="5150"/>
          </w:tblGrid>
        </w:tblGridChange>
      </w:tblGrid>
      <w:tr>
        <w:trPr>
          <w:cantSplit w:val="0"/>
          <w:tblHeader w:val="1"/>
        </w:trPr>
        <w:tc>
          <w:tcPr>
            <w:shd w:fill="7a2e10" w:val="clear"/>
            <w:tcMar>
              <w:top w:w="100.0" w:type="dxa"/>
              <w:left w:w="140.0" w:type="dxa"/>
              <w:bottom w:w="100.0" w:type="dxa"/>
              <w:right w:w="140.0" w:type="dxa"/>
            </w:tcMar>
            <w:vAlign w:val="center"/>
          </w:tcPr>
          <w:p w:rsidR="00000000" w:rsidDel="00000000" w:rsidP="00000000" w:rsidRDefault="00000000" w:rsidRPr="00000000" w14:paraId="00000021">
            <w:pPr>
              <w:rPr/>
            </w:pPr>
            <w:r w:rsidDel="00000000" w:rsidR="00000000" w:rsidRPr="00000000">
              <w:rPr>
                <w:rFonts w:ascii="Calibri" w:cs="Calibri" w:eastAsia="Calibri" w:hAnsi="Calibri"/>
                <w:b w:val="1"/>
                <w:bCs w:val="1"/>
                <w:color w:val="ffffff"/>
                <w:sz w:val="18"/>
                <w:szCs w:val="18"/>
                <w:rtl w:val="0"/>
              </w:rPr>
              <w:t xml:space="preserve">Parameter</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22">
            <w:pPr>
              <w:rPr/>
            </w:pPr>
            <w:r w:rsidDel="00000000" w:rsidR="00000000" w:rsidRPr="00000000">
              <w:rPr>
                <w:rFonts w:ascii="Calibri" w:cs="Calibri" w:eastAsia="Calibri" w:hAnsi="Calibri"/>
                <w:b w:val="1"/>
                <w:bCs w:val="1"/>
                <w:color w:val="ffffff"/>
                <w:sz w:val="18"/>
                <w:szCs w:val="18"/>
                <w:rtl w:val="0"/>
              </w:rPr>
              <w:t xml:space="preserve">Value / Range</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23">
            <w:pPr>
              <w:rPr/>
            </w:pPr>
            <w:r w:rsidDel="00000000" w:rsidR="00000000" w:rsidRPr="00000000">
              <w:rPr>
                <w:rFonts w:ascii="Calibri" w:cs="Calibri" w:eastAsia="Calibri" w:hAnsi="Calibri"/>
                <w:b w:val="1"/>
                <w:bCs w:val="1"/>
                <w:color w:val="ffffff"/>
                <w:sz w:val="18"/>
                <w:szCs w:val="18"/>
                <w:rtl w:val="0"/>
              </w:rPr>
              <w:t xml:space="preserve">Description</w:t>
            </w:r>
            <w:r w:rsidDel="00000000" w:rsidR="00000000" w:rsidRPr="00000000">
              <w:rPr>
                <w:rtl w:val="0"/>
              </w:rPr>
            </w:r>
          </w:p>
        </w:tc>
      </w:tr>
      <w:tr>
        <w:trPr>
          <w:cantSplit w:val="0"/>
          <w:tblHeader w:val="0"/>
        </w:trPr>
        <w:tc>
          <w:tcPr>
            <w:shd w:fill="ffffff" w:val="clear"/>
            <w:tcMar>
              <w:top w:w="120.0" w:type="dxa"/>
              <w:left w:w="140.0" w:type="dxa"/>
              <w:bottom w:w="120.0" w:type="dxa"/>
              <w:right w:w="140.0" w:type="dxa"/>
            </w:tcMar>
            <w:vAlign w:val="center"/>
          </w:tcPr>
          <w:p w:rsidR="00000000" w:rsidDel="00000000" w:rsidP="00000000" w:rsidRDefault="00000000" w:rsidRPr="00000000" w14:paraId="00000024">
            <w:pPr>
              <w:rPr/>
            </w:pPr>
            <w:r w:rsidDel="00000000" w:rsidR="00000000" w:rsidRPr="00000000">
              <w:rPr>
                <w:rFonts w:ascii="Georgia" w:cs="Georgia" w:eastAsia="Georgia" w:hAnsi="Georgia"/>
                <w:b w:val="1"/>
                <w:bCs w:val="1"/>
                <w:color w:val="231f1e"/>
                <w:sz w:val="19"/>
                <w:szCs w:val="19"/>
                <w:rtl w:val="0"/>
              </w:rPr>
              <w:t xml:space="preserve">Mode</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25">
            <w:pPr>
              <w:rPr/>
            </w:pPr>
            <w:r w:rsidDel="00000000" w:rsidR="00000000" w:rsidRPr="00000000">
              <w:rPr>
                <w:rFonts w:ascii="Georgia" w:cs="Georgia" w:eastAsia="Georgia" w:hAnsi="Georgia"/>
                <w:b w:val="0"/>
                <w:bCs w:val="0"/>
                <w:color w:val="231f1e"/>
                <w:sz w:val="19"/>
                <w:szCs w:val="19"/>
                <w:rtl w:val="0"/>
              </w:rPr>
              <w:t xml:space="preserve">Warmth, Raw, Insane</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26">
            <w:pPr>
              <w:rPr/>
            </w:pPr>
            <w:r w:rsidDel="00000000" w:rsidR="00000000" w:rsidRPr="00000000">
              <w:rPr>
                <w:rFonts w:ascii="Georgia" w:cs="Georgia" w:eastAsia="Georgia" w:hAnsi="Georgia"/>
                <w:b w:val="0"/>
                <w:bCs w:val="0"/>
                <w:color w:val="231f1e"/>
                <w:sz w:val="19"/>
                <w:szCs w:val="19"/>
                <w:rtl w:val="0"/>
              </w:rPr>
              <w:t xml:space="preserve">Selects the distortion intensity. Warmth applies a gentle, analog-style saturation with light harmonic enrichment. Raw pushes the arctan curve harder for a more present, gritty character. Insane drives the curve to its extreme, producing dense, aggressive saturation.</w:t>
            </w:r>
            <w:r w:rsidDel="00000000" w:rsidR="00000000" w:rsidRPr="00000000">
              <w:rPr>
                <w:rtl w:val="0"/>
              </w:rPr>
            </w:r>
          </w:p>
        </w:tc>
      </w:tr>
    </w:tbl>
    <w:p w:rsidR="00000000" w:rsidDel="00000000" w:rsidP="00000000" w:rsidRDefault="00000000" w:rsidRPr="00000000" w14:paraId="00000027">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Gain</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000"/>
        <w:gridCol w:w="5150"/>
        <w:tblGridChange w:id="0">
          <w:tblGrid>
            <w:gridCol w:w="2200"/>
            <w:gridCol w:w="2000"/>
            <w:gridCol w:w="5150"/>
          </w:tblGrid>
        </w:tblGridChange>
      </w:tblGrid>
      <w:tr>
        <w:trPr>
          <w:cantSplit w:val="0"/>
          <w:tblHeader w:val="1"/>
        </w:trPr>
        <w:tc>
          <w:tcPr>
            <w:shd w:fill="7a2e10" w:val="clear"/>
            <w:tcMar>
              <w:top w:w="100.0" w:type="dxa"/>
              <w:left w:w="140.0" w:type="dxa"/>
              <w:bottom w:w="100.0" w:type="dxa"/>
              <w:right w:w="140.0" w:type="dxa"/>
            </w:tcMar>
            <w:vAlign w:val="center"/>
          </w:tcPr>
          <w:p w:rsidR="00000000" w:rsidDel="00000000" w:rsidP="00000000" w:rsidRDefault="00000000" w:rsidRPr="00000000" w14:paraId="00000028">
            <w:pPr>
              <w:rPr/>
            </w:pPr>
            <w:r w:rsidDel="00000000" w:rsidR="00000000" w:rsidRPr="00000000">
              <w:rPr>
                <w:rFonts w:ascii="Calibri" w:cs="Calibri" w:eastAsia="Calibri" w:hAnsi="Calibri"/>
                <w:b w:val="1"/>
                <w:bCs w:val="1"/>
                <w:color w:val="ffffff"/>
                <w:sz w:val="18"/>
                <w:szCs w:val="18"/>
                <w:rtl w:val="0"/>
              </w:rPr>
              <w:t xml:space="preserve">Parameter</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29">
            <w:pPr>
              <w:rPr/>
            </w:pPr>
            <w:r w:rsidDel="00000000" w:rsidR="00000000" w:rsidRPr="00000000">
              <w:rPr>
                <w:rFonts w:ascii="Calibri" w:cs="Calibri" w:eastAsia="Calibri" w:hAnsi="Calibri"/>
                <w:b w:val="1"/>
                <w:bCs w:val="1"/>
                <w:color w:val="ffffff"/>
                <w:sz w:val="18"/>
                <w:szCs w:val="18"/>
                <w:rtl w:val="0"/>
              </w:rPr>
              <w:t xml:space="preserve">Value / Range</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2A">
            <w:pPr>
              <w:rPr/>
            </w:pPr>
            <w:r w:rsidDel="00000000" w:rsidR="00000000" w:rsidRPr="00000000">
              <w:rPr>
                <w:rFonts w:ascii="Calibri" w:cs="Calibri" w:eastAsia="Calibri" w:hAnsi="Calibri"/>
                <w:b w:val="1"/>
                <w:bCs w:val="1"/>
                <w:color w:val="ffffff"/>
                <w:sz w:val="18"/>
                <w:szCs w:val="18"/>
                <w:rtl w:val="0"/>
              </w:rPr>
              <w:t xml:space="preserve">Description</w:t>
            </w:r>
            <w:r w:rsidDel="00000000" w:rsidR="00000000" w:rsidRPr="00000000">
              <w:rPr>
                <w:rtl w:val="0"/>
              </w:rPr>
            </w:r>
          </w:p>
        </w:tc>
      </w:tr>
      <w:tr>
        <w:trPr>
          <w:cantSplit w:val="0"/>
          <w:tblHeader w:val="0"/>
        </w:trPr>
        <w:tc>
          <w:tcPr>
            <w:shd w:fill="ffffff" w:val="clear"/>
            <w:tcMar>
              <w:top w:w="120.0" w:type="dxa"/>
              <w:left w:w="140.0" w:type="dxa"/>
              <w:bottom w:w="120.0" w:type="dxa"/>
              <w:right w:w="140.0" w:type="dxa"/>
            </w:tcMar>
            <w:vAlign w:val="center"/>
          </w:tcPr>
          <w:p w:rsidR="00000000" w:rsidDel="00000000" w:rsidP="00000000" w:rsidRDefault="00000000" w:rsidRPr="00000000" w14:paraId="0000002B">
            <w:pPr>
              <w:rPr/>
            </w:pPr>
            <w:r w:rsidDel="00000000" w:rsidR="00000000" w:rsidRPr="00000000">
              <w:rPr>
                <w:rFonts w:ascii="Georgia" w:cs="Georgia" w:eastAsia="Georgia" w:hAnsi="Georgia"/>
                <w:b w:val="1"/>
                <w:bCs w:val="1"/>
                <w:color w:val="231f1e"/>
                <w:sz w:val="19"/>
                <w:szCs w:val="19"/>
                <w:rtl w:val="0"/>
              </w:rPr>
              <w:t xml:space="preserve">Gain</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2C">
            <w:pPr>
              <w:rPr/>
            </w:pPr>
            <w:r w:rsidDel="00000000" w:rsidR="00000000" w:rsidRPr="00000000">
              <w:rPr>
                <w:rFonts w:ascii="Georgia" w:cs="Georgia" w:eastAsia="Georgia" w:hAnsi="Georgia"/>
                <w:b w:val="0"/>
                <w:bCs w:val="0"/>
                <w:color w:val="231f1e"/>
                <w:sz w:val="19"/>
                <w:szCs w:val="19"/>
                <w:rtl w:val="0"/>
              </w:rPr>
              <w:t xml:space="preserve">Variable</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2D">
            <w:pPr>
              <w:rPr/>
            </w:pPr>
            <w:r w:rsidDel="00000000" w:rsidR="00000000" w:rsidRPr="00000000">
              <w:rPr>
                <w:rFonts w:ascii="Georgia" w:cs="Georgia" w:eastAsia="Georgia" w:hAnsi="Georgia"/>
                <w:b w:val="0"/>
                <w:bCs w:val="0"/>
                <w:color w:val="231f1e"/>
                <w:sz w:val="19"/>
                <w:szCs w:val="19"/>
                <w:rtl w:val="0"/>
              </w:rPr>
              <w:t xml:space="preserve">Controls how hard the signal is driven into the arctan curve before distortion. Higher Gain values push the waveform further into saturation, increasing harmonic density regardless of the selected Mode.</w:t>
            </w:r>
            <w:r w:rsidDel="00000000" w:rsidR="00000000" w:rsidRPr="00000000">
              <w:rPr>
                <w:rtl w:val="0"/>
              </w:rPr>
            </w:r>
          </w:p>
        </w:tc>
      </w:tr>
    </w:tbl>
    <w:p w:rsidR="00000000" w:rsidDel="00000000" w:rsidP="00000000" w:rsidRDefault="00000000" w:rsidRPr="00000000" w14:paraId="0000002E">
      <w:pPr>
        <w:pStyle w:val="Heading2"/>
        <w:spacing w:after="120" w:before="320" w:lineRule="auto"/>
        <w:jc w:val="both"/>
        <w:rPr/>
      </w:pPr>
      <w:r w:rsidDel="00000000" w:rsidR="00000000" w:rsidRPr="00000000">
        <w:rPr>
          <w:rFonts w:ascii="Calibri" w:cs="Calibri" w:eastAsia="Calibri" w:hAnsi="Calibri"/>
          <w:b w:val="1"/>
          <w:bCs w:val="1"/>
          <w:color w:val="7a2e10"/>
          <w:sz w:val="22"/>
          <w:szCs w:val="22"/>
          <w:rtl w:val="0"/>
        </w:rPr>
        <w:t xml:space="preserve">Depth</w:t>
      </w:r>
      <w:r w:rsidDel="00000000" w:rsidR="00000000" w:rsidRPr="00000000">
        <w:rPr>
          <w:rtl w:val="0"/>
        </w:rPr>
      </w:r>
    </w:p>
    <w:p w:rsidR="00000000" w:rsidDel="00000000" w:rsidP="00000000" w:rsidRDefault="00000000" w:rsidRPr="00000000" w14:paraId="0000002F">
      <w:pPr>
        <w:spacing w:after="180" w:line="300" w:lineRule="auto"/>
        <w:jc w:val="both"/>
        <w:rPr/>
      </w:pPr>
      <w:r w:rsidDel="00000000" w:rsidR="00000000" w:rsidRPr="00000000">
        <w:rPr>
          <w:rFonts w:ascii="Georgia" w:cs="Georgia" w:eastAsia="Georgia" w:hAnsi="Georgia"/>
          <w:color w:val="231f1e"/>
          <w:sz w:val="21"/>
          <w:szCs w:val="21"/>
          <w:rtl w:val="0"/>
        </w:rPr>
        <w:t xml:space="preserve">Depth is Drivedown's signature control. Raising it engages an additional distortion stage paired with an internal filter, layered underneath the main arctan signal to add a sense of dimension to the saturation.</w:t>
      </w: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000"/>
        <w:gridCol w:w="5150"/>
        <w:tblGridChange w:id="0">
          <w:tblGrid>
            <w:gridCol w:w="2200"/>
            <w:gridCol w:w="2000"/>
            <w:gridCol w:w="5150"/>
          </w:tblGrid>
        </w:tblGridChange>
      </w:tblGrid>
      <w:tr>
        <w:trPr>
          <w:cantSplit w:val="0"/>
          <w:tblHeader w:val="1"/>
        </w:trPr>
        <w:tc>
          <w:tcPr>
            <w:shd w:fill="7a2e10" w:val="clear"/>
            <w:tcMar>
              <w:top w:w="100.0" w:type="dxa"/>
              <w:left w:w="140.0" w:type="dxa"/>
              <w:bottom w:w="100.0" w:type="dxa"/>
              <w:right w:w="140.0" w:type="dxa"/>
            </w:tcMar>
            <w:vAlign w:val="center"/>
          </w:tcPr>
          <w:p w:rsidR="00000000" w:rsidDel="00000000" w:rsidP="00000000" w:rsidRDefault="00000000" w:rsidRPr="00000000" w14:paraId="00000030">
            <w:pPr>
              <w:rPr/>
            </w:pPr>
            <w:r w:rsidDel="00000000" w:rsidR="00000000" w:rsidRPr="00000000">
              <w:rPr>
                <w:rFonts w:ascii="Calibri" w:cs="Calibri" w:eastAsia="Calibri" w:hAnsi="Calibri"/>
                <w:b w:val="1"/>
                <w:bCs w:val="1"/>
                <w:color w:val="ffffff"/>
                <w:sz w:val="18"/>
                <w:szCs w:val="18"/>
                <w:rtl w:val="0"/>
              </w:rPr>
              <w:t xml:space="preserve">Parameter</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31">
            <w:pPr>
              <w:rPr/>
            </w:pPr>
            <w:r w:rsidDel="00000000" w:rsidR="00000000" w:rsidRPr="00000000">
              <w:rPr>
                <w:rFonts w:ascii="Calibri" w:cs="Calibri" w:eastAsia="Calibri" w:hAnsi="Calibri"/>
                <w:b w:val="1"/>
                <w:bCs w:val="1"/>
                <w:color w:val="ffffff"/>
                <w:sz w:val="18"/>
                <w:szCs w:val="18"/>
                <w:rtl w:val="0"/>
              </w:rPr>
              <w:t xml:space="preserve">Value / Range</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32">
            <w:pPr>
              <w:rPr/>
            </w:pPr>
            <w:r w:rsidDel="00000000" w:rsidR="00000000" w:rsidRPr="00000000">
              <w:rPr>
                <w:rFonts w:ascii="Calibri" w:cs="Calibri" w:eastAsia="Calibri" w:hAnsi="Calibri"/>
                <w:b w:val="1"/>
                <w:bCs w:val="1"/>
                <w:color w:val="ffffff"/>
                <w:sz w:val="18"/>
                <w:szCs w:val="18"/>
                <w:rtl w:val="0"/>
              </w:rPr>
              <w:t xml:space="preserve">Description</w:t>
            </w:r>
            <w:r w:rsidDel="00000000" w:rsidR="00000000" w:rsidRPr="00000000">
              <w:rPr>
                <w:rtl w:val="0"/>
              </w:rPr>
            </w:r>
          </w:p>
        </w:tc>
      </w:tr>
      <w:tr>
        <w:trPr>
          <w:cantSplit w:val="0"/>
          <w:tblHeader w:val="0"/>
        </w:trPr>
        <w:tc>
          <w:tcPr>
            <w:shd w:fill="ffffff" w:val="clear"/>
            <w:tcMar>
              <w:top w:w="120.0" w:type="dxa"/>
              <w:left w:w="140.0" w:type="dxa"/>
              <w:bottom w:w="120.0" w:type="dxa"/>
              <w:right w:w="140.0" w:type="dxa"/>
            </w:tcMar>
            <w:vAlign w:val="center"/>
          </w:tcPr>
          <w:p w:rsidR="00000000" w:rsidDel="00000000" w:rsidP="00000000" w:rsidRDefault="00000000" w:rsidRPr="00000000" w14:paraId="00000033">
            <w:pPr>
              <w:rPr/>
            </w:pPr>
            <w:r w:rsidDel="00000000" w:rsidR="00000000" w:rsidRPr="00000000">
              <w:rPr>
                <w:rFonts w:ascii="Georgia" w:cs="Georgia" w:eastAsia="Georgia" w:hAnsi="Georgia"/>
                <w:b w:val="1"/>
                <w:bCs w:val="1"/>
                <w:color w:val="231f1e"/>
                <w:sz w:val="19"/>
                <w:szCs w:val="19"/>
                <w:rtl w:val="0"/>
              </w:rPr>
              <w:t xml:space="preserve">Depth</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34">
            <w:pPr>
              <w:rPr/>
            </w:pPr>
            <w:r w:rsidDel="00000000" w:rsidR="00000000" w:rsidRPr="00000000">
              <w:rPr>
                <w:rFonts w:ascii="Georgia" w:cs="Georgia" w:eastAsia="Georgia" w:hAnsi="Georgia"/>
                <w:b w:val="0"/>
                <w:bCs w:val="0"/>
                <w:color w:val="231f1e"/>
                <w:sz w:val="19"/>
                <w:szCs w:val="19"/>
                <w:rtl w:val="0"/>
              </w:rPr>
              <w:t xml:space="preserve">Variable</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35">
            <w:pPr>
              <w:rPr/>
            </w:pPr>
            <w:r w:rsidDel="00000000" w:rsidR="00000000" w:rsidRPr="00000000">
              <w:rPr>
                <w:rFonts w:ascii="Georgia" w:cs="Georgia" w:eastAsia="Georgia" w:hAnsi="Georgia"/>
                <w:b w:val="0"/>
                <w:bCs w:val="0"/>
                <w:color w:val="231f1e"/>
                <w:sz w:val="19"/>
                <w:szCs w:val="19"/>
                <w:rtl w:val="0"/>
              </w:rPr>
              <w:t xml:space="preserve">Blends in a secondary, filtered distortion stage beneath the main signal. At low values it adds subtle low-frequency reinforcement; at higher values it produces a deep, thick, almost sub-harmonic quality underneath the arctan drive.</w:t>
            </w:r>
            <w:r w:rsidDel="00000000" w:rsidR="00000000" w:rsidRPr="00000000">
              <w:rPr>
                <w:rtl w:val="0"/>
              </w:rPr>
            </w:r>
          </w:p>
        </w:tc>
      </w:tr>
    </w:tbl>
    <w:p w:rsidR="00000000" w:rsidDel="00000000" w:rsidP="00000000" w:rsidRDefault="00000000" w:rsidRPr="00000000" w14:paraId="00000036">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Mix</w:t>
      </w:r>
      <w:r w:rsidDel="00000000" w:rsidR="00000000" w:rsidRPr="00000000">
        <w:rPr>
          <w:rtl w:val="0"/>
        </w:rPr>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000"/>
        <w:gridCol w:w="5150"/>
        <w:tblGridChange w:id="0">
          <w:tblGrid>
            <w:gridCol w:w="2200"/>
            <w:gridCol w:w="2000"/>
            <w:gridCol w:w="5150"/>
          </w:tblGrid>
        </w:tblGridChange>
      </w:tblGrid>
      <w:tr>
        <w:trPr>
          <w:cantSplit w:val="0"/>
          <w:tblHeader w:val="1"/>
        </w:trPr>
        <w:tc>
          <w:tcPr>
            <w:shd w:fill="7a2e10" w:val="clear"/>
            <w:tcMar>
              <w:top w:w="100.0" w:type="dxa"/>
              <w:left w:w="140.0" w:type="dxa"/>
              <w:bottom w:w="100.0" w:type="dxa"/>
              <w:right w:w="140.0" w:type="dxa"/>
            </w:tcMar>
            <w:vAlign w:val="center"/>
          </w:tcPr>
          <w:p w:rsidR="00000000" w:rsidDel="00000000" w:rsidP="00000000" w:rsidRDefault="00000000" w:rsidRPr="00000000" w14:paraId="00000037">
            <w:pPr>
              <w:rPr/>
            </w:pPr>
            <w:r w:rsidDel="00000000" w:rsidR="00000000" w:rsidRPr="00000000">
              <w:rPr>
                <w:rFonts w:ascii="Calibri" w:cs="Calibri" w:eastAsia="Calibri" w:hAnsi="Calibri"/>
                <w:b w:val="1"/>
                <w:bCs w:val="1"/>
                <w:color w:val="ffffff"/>
                <w:sz w:val="18"/>
                <w:szCs w:val="18"/>
                <w:rtl w:val="0"/>
              </w:rPr>
              <w:t xml:space="preserve">Parameter</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38">
            <w:pPr>
              <w:rPr/>
            </w:pPr>
            <w:r w:rsidDel="00000000" w:rsidR="00000000" w:rsidRPr="00000000">
              <w:rPr>
                <w:rFonts w:ascii="Calibri" w:cs="Calibri" w:eastAsia="Calibri" w:hAnsi="Calibri"/>
                <w:b w:val="1"/>
                <w:bCs w:val="1"/>
                <w:color w:val="ffffff"/>
                <w:sz w:val="18"/>
                <w:szCs w:val="18"/>
                <w:rtl w:val="0"/>
              </w:rPr>
              <w:t xml:space="preserve">Value / Range</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39">
            <w:pPr>
              <w:rPr/>
            </w:pPr>
            <w:r w:rsidDel="00000000" w:rsidR="00000000" w:rsidRPr="00000000">
              <w:rPr>
                <w:rFonts w:ascii="Calibri" w:cs="Calibri" w:eastAsia="Calibri" w:hAnsi="Calibri"/>
                <w:b w:val="1"/>
                <w:bCs w:val="1"/>
                <w:color w:val="ffffff"/>
                <w:sz w:val="18"/>
                <w:szCs w:val="18"/>
                <w:rtl w:val="0"/>
              </w:rPr>
              <w:t xml:space="preserve">Description</w:t>
            </w:r>
            <w:r w:rsidDel="00000000" w:rsidR="00000000" w:rsidRPr="00000000">
              <w:rPr>
                <w:rtl w:val="0"/>
              </w:rPr>
            </w:r>
          </w:p>
        </w:tc>
      </w:tr>
      <w:tr>
        <w:trPr>
          <w:cantSplit w:val="0"/>
          <w:tblHeader w:val="0"/>
        </w:trPr>
        <w:tc>
          <w:tcPr>
            <w:shd w:fill="ffffff" w:val="clear"/>
            <w:tcMar>
              <w:top w:w="120.0" w:type="dxa"/>
              <w:left w:w="140.0" w:type="dxa"/>
              <w:bottom w:w="120.0" w:type="dxa"/>
              <w:right w:w="140.0" w:type="dxa"/>
            </w:tcMar>
            <w:vAlign w:val="center"/>
          </w:tcPr>
          <w:p w:rsidR="00000000" w:rsidDel="00000000" w:rsidP="00000000" w:rsidRDefault="00000000" w:rsidRPr="00000000" w14:paraId="0000003A">
            <w:pPr>
              <w:rPr/>
            </w:pPr>
            <w:r w:rsidDel="00000000" w:rsidR="00000000" w:rsidRPr="00000000">
              <w:rPr>
                <w:rFonts w:ascii="Georgia" w:cs="Georgia" w:eastAsia="Georgia" w:hAnsi="Georgia"/>
                <w:b w:val="1"/>
                <w:bCs w:val="1"/>
                <w:color w:val="231f1e"/>
                <w:sz w:val="19"/>
                <w:szCs w:val="19"/>
                <w:rtl w:val="0"/>
              </w:rPr>
              <w:t xml:space="preserve">Mix</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3B">
            <w:pPr>
              <w:rPr/>
            </w:pPr>
            <w:r w:rsidDel="00000000" w:rsidR="00000000" w:rsidRPr="00000000">
              <w:rPr>
                <w:rFonts w:ascii="Georgia" w:cs="Georgia" w:eastAsia="Georgia" w:hAnsi="Georgia"/>
                <w:b w:val="0"/>
                <w:bCs w:val="0"/>
                <w:color w:val="231f1e"/>
                <w:sz w:val="19"/>
                <w:szCs w:val="19"/>
                <w:rtl w:val="0"/>
              </w:rPr>
              <w:t xml:space="preserve">0% – 100%</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3C">
            <w:pPr>
              <w:rPr/>
            </w:pPr>
            <w:r w:rsidDel="00000000" w:rsidR="00000000" w:rsidRPr="00000000">
              <w:rPr>
                <w:rFonts w:ascii="Georgia" w:cs="Georgia" w:eastAsia="Georgia" w:hAnsi="Georgia"/>
                <w:b w:val="0"/>
                <w:bCs w:val="0"/>
                <w:color w:val="231f1e"/>
                <w:sz w:val="19"/>
                <w:szCs w:val="19"/>
                <w:rtl w:val="0"/>
              </w:rPr>
              <w:t xml:space="preserve">Controls the balance between the unprocessed input signal and the distorted output. 0% passes the dry signal only; 100% passes the distorted signal only.</w:t>
            </w:r>
            <w:r w:rsidDel="00000000" w:rsidR="00000000" w:rsidRPr="00000000">
              <w:rPr>
                <w:rtl w:val="0"/>
              </w:rPr>
            </w:r>
          </w:p>
        </w:tc>
      </w:tr>
    </w:tbl>
    <w:p w:rsidR="00000000" w:rsidDel="00000000" w:rsidP="00000000" w:rsidRDefault="00000000" w:rsidRPr="00000000" w14:paraId="0000003D">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Output</w:t>
      </w:r>
      <w:r w:rsidDel="00000000" w:rsidR="00000000" w:rsidRPr="00000000">
        <w:rPr>
          <w:rtl w:val="0"/>
        </w:rPr>
      </w:r>
    </w:p>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000"/>
        <w:gridCol w:w="5150"/>
        <w:tblGridChange w:id="0">
          <w:tblGrid>
            <w:gridCol w:w="2200"/>
            <w:gridCol w:w="2000"/>
            <w:gridCol w:w="5150"/>
          </w:tblGrid>
        </w:tblGridChange>
      </w:tblGrid>
      <w:tr>
        <w:trPr>
          <w:cantSplit w:val="0"/>
          <w:tblHeader w:val="1"/>
        </w:trPr>
        <w:tc>
          <w:tcPr>
            <w:shd w:fill="7a2e10" w:val="clear"/>
            <w:tcMar>
              <w:top w:w="100.0" w:type="dxa"/>
              <w:left w:w="140.0" w:type="dxa"/>
              <w:bottom w:w="100.0" w:type="dxa"/>
              <w:right w:w="140.0" w:type="dxa"/>
            </w:tcMar>
            <w:vAlign w:val="center"/>
          </w:tcPr>
          <w:p w:rsidR="00000000" w:rsidDel="00000000" w:rsidP="00000000" w:rsidRDefault="00000000" w:rsidRPr="00000000" w14:paraId="0000003E">
            <w:pPr>
              <w:rPr/>
            </w:pPr>
            <w:r w:rsidDel="00000000" w:rsidR="00000000" w:rsidRPr="00000000">
              <w:rPr>
                <w:rFonts w:ascii="Calibri" w:cs="Calibri" w:eastAsia="Calibri" w:hAnsi="Calibri"/>
                <w:b w:val="1"/>
                <w:bCs w:val="1"/>
                <w:color w:val="ffffff"/>
                <w:sz w:val="18"/>
                <w:szCs w:val="18"/>
                <w:rtl w:val="0"/>
              </w:rPr>
              <w:t xml:space="preserve">Parameter</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3F">
            <w:pPr>
              <w:rPr/>
            </w:pPr>
            <w:r w:rsidDel="00000000" w:rsidR="00000000" w:rsidRPr="00000000">
              <w:rPr>
                <w:rFonts w:ascii="Calibri" w:cs="Calibri" w:eastAsia="Calibri" w:hAnsi="Calibri"/>
                <w:b w:val="1"/>
                <w:bCs w:val="1"/>
                <w:color w:val="ffffff"/>
                <w:sz w:val="18"/>
                <w:szCs w:val="18"/>
                <w:rtl w:val="0"/>
              </w:rPr>
              <w:t xml:space="preserve">Value / Range</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40">
            <w:pPr>
              <w:rPr/>
            </w:pPr>
            <w:r w:rsidDel="00000000" w:rsidR="00000000" w:rsidRPr="00000000">
              <w:rPr>
                <w:rFonts w:ascii="Calibri" w:cs="Calibri" w:eastAsia="Calibri" w:hAnsi="Calibri"/>
                <w:b w:val="1"/>
                <w:bCs w:val="1"/>
                <w:color w:val="ffffff"/>
                <w:sz w:val="18"/>
                <w:szCs w:val="18"/>
                <w:rtl w:val="0"/>
              </w:rPr>
              <w:t xml:space="preserve">Description</w:t>
            </w:r>
            <w:r w:rsidDel="00000000" w:rsidR="00000000" w:rsidRPr="00000000">
              <w:rPr>
                <w:rtl w:val="0"/>
              </w:rPr>
            </w:r>
          </w:p>
        </w:tc>
      </w:tr>
      <w:tr>
        <w:trPr>
          <w:cantSplit w:val="0"/>
          <w:tblHeader w:val="0"/>
        </w:trPr>
        <w:tc>
          <w:tcPr>
            <w:shd w:fill="ffffff" w:val="clear"/>
            <w:tcMar>
              <w:top w:w="120.0" w:type="dxa"/>
              <w:left w:w="140.0" w:type="dxa"/>
              <w:bottom w:w="120.0" w:type="dxa"/>
              <w:right w:w="140.0" w:type="dxa"/>
            </w:tcMar>
            <w:vAlign w:val="center"/>
          </w:tcPr>
          <w:p w:rsidR="00000000" w:rsidDel="00000000" w:rsidP="00000000" w:rsidRDefault="00000000" w:rsidRPr="00000000" w14:paraId="00000041">
            <w:pPr>
              <w:rPr/>
            </w:pPr>
            <w:r w:rsidDel="00000000" w:rsidR="00000000" w:rsidRPr="00000000">
              <w:rPr>
                <w:rFonts w:ascii="Georgia" w:cs="Georgia" w:eastAsia="Georgia" w:hAnsi="Georgia"/>
                <w:b w:val="1"/>
                <w:bCs w:val="1"/>
                <w:color w:val="231f1e"/>
                <w:sz w:val="19"/>
                <w:szCs w:val="19"/>
                <w:rtl w:val="0"/>
              </w:rPr>
              <w:t xml:space="preserve">Output</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42">
            <w:pPr>
              <w:rPr/>
            </w:pPr>
            <w:r w:rsidDel="00000000" w:rsidR="00000000" w:rsidRPr="00000000">
              <w:rPr>
                <w:rFonts w:ascii="Georgia" w:cs="Georgia" w:eastAsia="Georgia" w:hAnsi="Georgia"/>
                <w:b w:val="0"/>
                <w:bCs w:val="0"/>
                <w:color w:val="231f1e"/>
                <w:sz w:val="19"/>
                <w:szCs w:val="19"/>
                <w:rtl w:val="0"/>
              </w:rPr>
              <w:t xml:space="preserve">Variable</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43">
            <w:pPr>
              <w:rPr/>
            </w:pPr>
            <w:r w:rsidDel="00000000" w:rsidR="00000000" w:rsidRPr="00000000">
              <w:rPr>
                <w:rFonts w:ascii="Georgia" w:cs="Georgia" w:eastAsia="Georgia" w:hAnsi="Georgia"/>
                <w:b w:val="0"/>
                <w:bCs w:val="0"/>
                <w:color w:val="231f1e"/>
                <w:sz w:val="19"/>
                <w:szCs w:val="19"/>
                <w:rtl w:val="0"/>
              </w:rPr>
              <w:t xml:space="preserve">Controls the overall output volume of the plug-in, allowing gain staging to compensate for level changes introduced by the Mode, Gain, and Depth controls.</w:t>
            </w:r>
            <w:r w:rsidDel="00000000" w:rsidR="00000000" w:rsidRPr="00000000">
              <w:rPr>
                <w:rtl w:val="0"/>
              </w:rPr>
            </w:r>
          </w:p>
        </w:tc>
      </w:tr>
    </w:tbl>
    <w:p w:rsidR="00000000" w:rsidDel="00000000" w:rsidP="00000000" w:rsidRDefault="00000000" w:rsidRPr="00000000" w14:paraId="00000044">
      <w:pPr>
        <w:pStyle w:val="Heading2"/>
        <w:spacing w:after="120" w:before="320" w:lineRule="auto"/>
        <w:rPr/>
      </w:pPr>
      <w:r w:rsidDel="00000000" w:rsidR="00000000" w:rsidRPr="00000000">
        <w:rPr>
          <w:rFonts w:ascii="Calibri" w:cs="Calibri" w:eastAsia="Calibri" w:hAnsi="Calibri"/>
          <w:b w:val="1"/>
          <w:bCs w:val="1"/>
          <w:color w:val="7a2e10"/>
          <w:sz w:val="22"/>
          <w:szCs w:val="22"/>
          <w:rtl w:val="0"/>
        </w:rPr>
        <w:t xml:space="preserve">On/Off</w:t>
      </w:r>
      <w:r w:rsidDel="00000000" w:rsidR="00000000" w:rsidRPr="00000000">
        <w:rPr>
          <w:rtl w:val="0"/>
        </w:rPr>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000"/>
        <w:gridCol w:w="5150"/>
        <w:tblGridChange w:id="0">
          <w:tblGrid>
            <w:gridCol w:w="2200"/>
            <w:gridCol w:w="2000"/>
            <w:gridCol w:w="5150"/>
          </w:tblGrid>
        </w:tblGridChange>
      </w:tblGrid>
      <w:tr>
        <w:trPr>
          <w:cantSplit w:val="0"/>
          <w:tblHeader w:val="1"/>
        </w:trPr>
        <w:tc>
          <w:tcPr>
            <w:shd w:fill="7a2e10" w:val="clear"/>
            <w:tcMar>
              <w:top w:w="100.0" w:type="dxa"/>
              <w:left w:w="140.0" w:type="dxa"/>
              <w:bottom w:w="100.0" w:type="dxa"/>
              <w:right w:w="140.0" w:type="dxa"/>
            </w:tcMar>
            <w:vAlign w:val="center"/>
          </w:tcPr>
          <w:p w:rsidR="00000000" w:rsidDel="00000000" w:rsidP="00000000" w:rsidRDefault="00000000" w:rsidRPr="00000000" w14:paraId="00000045">
            <w:pPr>
              <w:rPr/>
            </w:pPr>
            <w:r w:rsidDel="00000000" w:rsidR="00000000" w:rsidRPr="00000000">
              <w:rPr>
                <w:rFonts w:ascii="Calibri" w:cs="Calibri" w:eastAsia="Calibri" w:hAnsi="Calibri"/>
                <w:b w:val="1"/>
                <w:bCs w:val="1"/>
                <w:color w:val="ffffff"/>
                <w:sz w:val="18"/>
                <w:szCs w:val="18"/>
                <w:rtl w:val="0"/>
              </w:rPr>
              <w:t xml:space="preserve">Parameter</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46">
            <w:pPr>
              <w:rPr/>
            </w:pPr>
            <w:r w:rsidDel="00000000" w:rsidR="00000000" w:rsidRPr="00000000">
              <w:rPr>
                <w:rFonts w:ascii="Calibri" w:cs="Calibri" w:eastAsia="Calibri" w:hAnsi="Calibri"/>
                <w:b w:val="1"/>
                <w:bCs w:val="1"/>
                <w:color w:val="ffffff"/>
                <w:sz w:val="18"/>
                <w:szCs w:val="18"/>
                <w:rtl w:val="0"/>
              </w:rPr>
              <w:t xml:space="preserve">Value / Range</w:t>
            </w:r>
            <w:r w:rsidDel="00000000" w:rsidR="00000000" w:rsidRPr="00000000">
              <w:rPr>
                <w:rtl w:val="0"/>
              </w:rPr>
            </w:r>
          </w:p>
        </w:tc>
        <w:tc>
          <w:tcPr>
            <w:shd w:fill="7a2e10" w:val="clear"/>
            <w:tcMar>
              <w:top w:w="100.0" w:type="dxa"/>
              <w:left w:w="140.0" w:type="dxa"/>
              <w:bottom w:w="100.0" w:type="dxa"/>
              <w:right w:w="140.0" w:type="dxa"/>
            </w:tcMar>
            <w:vAlign w:val="center"/>
          </w:tcPr>
          <w:p w:rsidR="00000000" w:rsidDel="00000000" w:rsidP="00000000" w:rsidRDefault="00000000" w:rsidRPr="00000000" w14:paraId="00000047">
            <w:pPr>
              <w:rPr/>
            </w:pPr>
            <w:r w:rsidDel="00000000" w:rsidR="00000000" w:rsidRPr="00000000">
              <w:rPr>
                <w:rFonts w:ascii="Calibri" w:cs="Calibri" w:eastAsia="Calibri" w:hAnsi="Calibri"/>
                <w:b w:val="1"/>
                <w:bCs w:val="1"/>
                <w:color w:val="ffffff"/>
                <w:sz w:val="18"/>
                <w:szCs w:val="18"/>
                <w:rtl w:val="0"/>
              </w:rPr>
              <w:t xml:space="preserve">Description</w:t>
            </w:r>
            <w:r w:rsidDel="00000000" w:rsidR="00000000" w:rsidRPr="00000000">
              <w:rPr>
                <w:rtl w:val="0"/>
              </w:rPr>
            </w:r>
          </w:p>
        </w:tc>
      </w:tr>
      <w:tr>
        <w:trPr>
          <w:cantSplit w:val="0"/>
          <w:tblHeader w:val="0"/>
        </w:trPr>
        <w:tc>
          <w:tcPr>
            <w:shd w:fill="ffffff" w:val="clear"/>
            <w:tcMar>
              <w:top w:w="120.0" w:type="dxa"/>
              <w:left w:w="140.0" w:type="dxa"/>
              <w:bottom w:w="120.0" w:type="dxa"/>
              <w:right w:w="140.0" w:type="dxa"/>
            </w:tcMar>
            <w:vAlign w:val="center"/>
          </w:tcPr>
          <w:p w:rsidR="00000000" w:rsidDel="00000000" w:rsidP="00000000" w:rsidRDefault="00000000" w:rsidRPr="00000000" w14:paraId="00000048">
            <w:pPr>
              <w:rPr/>
            </w:pPr>
            <w:r w:rsidDel="00000000" w:rsidR="00000000" w:rsidRPr="00000000">
              <w:rPr>
                <w:rFonts w:ascii="Georgia" w:cs="Georgia" w:eastAsia="Georgia" w:hAnsi="Georgia"/>
                <w:b w:val="1"/>
                <w:bCs w:val="1"/>
                <w:color w:val="231f1e"/>
                <w:sz w:val="19"/>
                <w:szCs w:val="19"/>
                <w:rtl w:val="0"/>
              </w:rPr>
              <w:t xml:space="preserve">On/Off</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49">
            <w:pPr>
              <w:rPr/>
            </w:pPr>
            <w:r w:rsidDel="00000000" w:rsidR="00000000" w:rsidRPr="00000000">
              <w:rPr>
                <w:rFonts w:ascii="Georgia" w:cs="Georgia" w:eastAsia="Georgia" w:hAnsi="Georgia"/>
                <w:b w:val="0"/>
                <w:bCs w:val="0"/>
                <w:color w:val="231f1e"/>
                <w:sz w:val="19"/>
                <w:szCs w:val="19"/>
                <w:rtl w:val="0"/>
              </w:rPr>
              <w:t xml:space="preserve">On / Off</w:t>
            </w:r>
            <w:r w:rsidDel="00000000" w:rsidR="00000000" w:rsidRPr="00000000">
              <w:rPr>
                <w:rtl w:val="0"/>
              </w:rPr>
            </w:r>
          </w:p>
        </w:tc>
        <w:tc>
          <w:tcPr>
            <w:shd w:fill="ffffff" w:val="clear"/>
            <w:tcMar>
              <w:top w:w="120.0" w:type="dxa"/>
              <w:left w:w="140.0" w:type="dxa"/>
              <w:bottom w:w="120.0" w:type="dxa"/>
              <w:right w:w="140.0" w:type="dxa"/>
            </w:tcMar>
            <w:vAlign w:val="center"/>
          </w:tcPr>
          <w:p w:rsidR="00000000" w:rsidDel="00000000" w:rsidP="00000000" w:rsidRDefault="00000000" w:rsidRPr="00000000" w14:paraId="0000004A">
            <w:pPr>
              <w:rPr/>
            </w:pPr>
            <w:r w:rsidDel="00000000" w:rsidR="00000000" w:rsidRPr="00000000">
              <w:rPr>
                <w:rFonts w:ascii="Georgia" w:cs="Georgia" w:eastAsia="Georgia" w:hAnsi="Georgia"/>
                <w:b w:val="0"/>
                <w:bCs w:val="0"/>
                <w:color w:val="231f1e"/>
                <w:sz w:val="19"/>
                <w:szCs w:val="19"/>
                <w:rtl w:val="0"/>
              </w:rPr>
              <w:t xml:space="preserve">Enables or bypasses the entire plug-in. When off, the input signal passes through unaffected.</w:t>
            </w:r>
            <w:r w:rsidDel="00000000" w:rsidR="00000000" w:rsidRPr="00000000">
              <w:rPr>
                <w:rtl w:val="0"/>
              </w:rPr>
            </w:r>
          </w:p>
        </w:tc>
      </w:tr>
    </w:tbl>
    <w:p w:rsidR="00000000" w:rsidDel="00000000" w:rsidP="00000000" w:rsidRDefault="00000000" w:rsidRPr="00000000" w14:paraId="0000004B">
      <w:pPr>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pBdr>
          <w:bottom w:color="b5471b" w:space="4" w:sz="8" w:val="single"/>
        </w:pBdr>
        <w:spacing w:after="160" w:before="480" w:lineRule="auto"/>
        <w:rPr/>
      </w:pPr>
      <w:r w:rsidDel="00000000" w:rsidR="00000000" w:rsidRPr="00000000">
        <w:rPr>
          <w:rFonts w:ascii="Calibri" w:cs="Calibri" w:eastAsia="Calibri" w:hAnsi="Calibri"/>
          <w:b w:val="1"/>
          <w:bCs w:val="1"/>
          <w:color w:val="7a2e10"/>
          <w:sz w:val="26"/>
          <w:szCs w:val="26"/>
          <w:rtl w:val="0"/>
        </w:rPr>
        <w:t xml:space="preserve">TIPS &amp; BEST </w:t>
      </w:r>
      <w:r w:rsidDel="00000000" w:rsidR="00000000" w:rsidRPr="00000000">
        <w:rPr>
          <w:rFonts w:ascii="Calibri" w:cs="Calibri" w:eastAsia="Calibri" w:hAnsi="Calibri"/>
          <w:b w:val="1"/>
          <w:bCs w:val="1"/>
          <w:color w:val="7a2e10"/>
          <w:sz w:val="26"/>
          <w:szCs w:val="26"/>
          <w:rtl w:val="0"/>
        </w:rPr>
        <w:t xml:space="preserve">PRACTICES</w:t>
      </w:r>
      <w:r w:rsidDel="00000000" w:rsidR="00000000" w:rsidRPr="00000000">
        <w:rPr>
          <w:rtl w:val="0"/>
        </w:rPr>
      </w:r>
    </w:p>
    <w:p w:rsidR="00000000" w:rsidDel="00000000" w:rsidP="00000000" w:rsidRDefault="00000000" w:rsidRPr="00000000" w14:paraId="0000004D">
      <w:pPr>
        <w:pStyle w:val="Heading2"/>
        <w:spacing w:after="240" w:before="240" w:lineRule="auto"/>
        <w:jc w:val="both"/>
        <w:rPr>
          <w:color w:val="000000"/>
          <w:sz w:val="21"/>
          <w:szCs w:val="21"/>
        </w:rPr>
      </w:pPr>
      <w:r w:rsidDel="00000000" w:rsidR="00000000" w:rsidRPr="00000000">
        <w:rPr>
          <w:rFonts w:ascii="Calibri" w:cs="Calibri" w:eastAsia="Calibri" w:hAnsi="Calibri"/>
          <w:b w:val="1"/>
          <w:bCs w:val="1"/>
          <w:color w:val="7a2e10"/>
          <w:sz w:val="22"/>
          <w:szCs w:val="22"/>
          <w:rtl w:val="0"/>
        </w:rPr>
        <w:t xml:space="preserve">Drum Bus Warmth</w:t>
      </w:r>
      <w:r w:rsidDel="00000000" w:rsidR="00000000" w:rsidRPr="00000000">
        <w:rPr>
          <w:rFonts w:ascii="Calibri" w:cs="Calibri" w:eastAsia="Calibri" w:hAnsi="Calibri"/>
          <w:b w:val="1"/>
          <w:bCs w:val="1"/>
          <w:color w:val="000000"/>
          <w:sz w:val="22"/>
          <w:szCs w:val="22"/>
          <w:rtl w:val="0"/>
        </w:rPr>
        <w:br w:type="textWrapping"/>
      </w:r>
      <w:r w:rsidDel="00000000" w:rsidR="00000000" w:rsidRPr="00000000">
        <w:rPr>
          <w:color w:val="000000"/>
          <w:sz w:val="21"/>
          <w:szCs w:val="21"/>
          <w:rtl w:val="0"/>
        </w:rPr>
        <w:t xml:space="preserve">Warmth mode is a natural fit for the drum bus — it adds cohesion and punch to the kit almost instantly, making it a strong starting point before reaching for other coloration tools.</w:t>
      </w:r>
    </w:p>
    <w:p w:rsidR="00000000" w:rsidDel="00000000" w:rsidP="00000000" w:rsidRDefault="00000000" w:rsidRPr="00000000" w14:paraId="0000004E">
      <w:pPr>
        <w:pStyle w:val="Heading2"/>
        <w:spacing w:after="240" w:before="240" w:lineRule="auto"/>
        <w:jc w:val="both"/>
        <w:rPr>
          <w:color w:val="000000"/>
          <w:sz w:val="21"/>
          <w:szCs w:val="21"/>
        </w:rPr>
      </w:pPr>
      <w:r w:rsidDel="00000000" w:rsidR="00000000" w:rsidRPr="00000000">
        <w:rPr>
          <w:rFonts w:ascii="Calibri" w:cs="Calibri" w:eastAsia="Calibri" w:hAnsi="Calibri"/>
          <w:b w:val="1"/>
          <w:bCs w:val="1"/>
          <w:color w:val="7a2e10"/>
          <w:sz w:val="22"/>
          <w:szCs w:val="22"/>
          <w:rtl w:val="0"/>
        </w:rPr>
        <w:t xml:space="preserve">Insane Mode for Electric Guitars</w:t>
      </w:r>
      <w:r w:rsidDel="00000000" w:rsidR="00000000" w:rsidRPr="00000000">
        <w:rPr>
          <w:rFonts w:ascii="Calibri" w:cs="Calibri" w:eastAsia="Calibri" w:hAnsi="Calibri"/>
          <w:b w:val="1"/>
          <w:bCs w:val="1"/>
          <w:color w:val="000000"/>
          <w:sz w:val="22"/>
          <w:szCs w:val="22"/>
          <w:rtl w:val="0"/>
        </w:rPr>
        <w:br w:type="textWrapping"/>
      </w:r>
      <w:r w:rsidDel="00000000" w:rsidR="00000000" w:rsidRPr="00000000">
        <w:rPr>
          <w:color w:val="000000"/>
          <w:sz w:val="21"/>
          <w:szCs w:val="21"/>
          <w:rtl w:val="0"/>
        </w:rPr>
        <w:t xml:space="preserve">On electric guitars, Insane exaggerates body and pick definition, delivering a rich, heavy distortion that's especially effective on lead guitar parts looking to cut through a mix.</w:t>
      </w:r>
    </w:p>
    <w:p w:rsidR="00000000" w:rsidDel="00000000" w:rsidP="00000000" w:rsidRDefault="00000000" w:rsidRPr="00000000" w14:paraId="0000004F">
      <w:pPr>
        <w:pStyle w:val="Heading2"/>
        <w:spacing w:after="240" w:before="240" w:lineRule="auto"/>
        <w:jc w:val="both"/>
        <w:rPr>
          <w:color w:val="000000"/>
          <w:sz w:val="21"/>
          <w:szCs w:val="21"/>
        </w:rPr>
      </w:pPr>
      <w:r w:rsidDel="00000000" w:rsidR="00000000" w:rsidRPr="00000000">
        <w:rPr>
          <w:rFonts w:ascii="Calibri" w:cs="Calibri" w:eastAsia="Calibri" w:hAnsi="Calibri"/>
          <w:b w:val="1"/>
          <w:bCs w:val="1"/>
          <w:color w:val="7a2e10"/>
          <w:sz w:val="22"/>
          <w:szCs w:val="22"/>
          <w:rtl w:val="0"/>
        </w:rPr>
        <w:t xml:space="preserve">Insane Mode for Synth Leads</w:t>
      </w:r>
      <w:r w:rsidDel="00000000" w:rsidR="00000000" w:rsidRPr="00000000">
        <w:rPr>
          <w:rFonts w:ascii="Calibri" w:cs="Calibri" w:eastAsia="Calibri" w:hAnsi="Calibri"/>
          <w:b w:val="1"/>
          <w:bCs w:val="1"/>
          <w:color w:val="000000"/>
          <w:sz w:val="22"/>
          <w:szCs w:val="22"/>
          <w:rtl w:val="0"/>
        </w:rPr>
        <w:br w:type="textWrapping"/>
      </w:r>
      <w:r w:rsidDel="00000000" w:rsidR="00000000" w:rsidRPr="00000000">
        <w:rPr>
          <w:color w:val="000000"/>
          <w:sz w:val="21"/>
          <w:szCs w:val="21"/>
          <w:rtl w:val="0"/>
        </w:rPr>
        <w:t xml:space="preserve">The same aggressive character that works on guitars translates well to synths — Insane gives lead synth lines a bold, saturated edge for genre-defining or sound-design moments.</w:t>
      </w:r>
    </w:p>
    <w:p w:rsidR="00000000" w:rsidDel="00000000" w:rsidP="00000000" w:rsidRDefault="00000000" w:rsidRPr="00000000" w14:paraId="00000050">
      <w:pPr>
        <w:pStyle w:val="Heading2"/>
        <w:spacing w:after="240" w:before="240" w:lineRule="auto"/>
        <w:jc w:val="both"/>
        <w:rPr>
          <w:color w:val="000000"/>
          <w:sz w:val="21"/>
          <w:szCs w:val="21"/>
        </w:rPr>
      </w:pPr>
      <w:r w:rsidDel="00000000" w:rsidR="00000000" w:rsidRPr="00000000">
        <w:rPr>
          <w:rFonts w:ascii="Calibri" w:cs="Calibri" w:eastAsia="Calibri" w:hAnsi="Calibri"/>
          <w:b w:val="1"/>
          <w:bCs w:val="1"/>
          <w:color w:val="7a2e10"/>
          <w:sz w:val="22"/>
          <w:szCs w:val="22"/>
          <w:rtl w:val="0"/>
        </w:rPr>
        <w:t xml:space="preserve">808 Bass Drum Character</w:t>
      </w:r>
      <w:r w:rsidDel="00000000" w:rsidR="00000000" w:rsidRPr="00000000">
        <w:rPr>
          <w:rFonts w:ascii="Calibri" w:cs="Calibri" w:eastAsia="Calibri" w:hAnsi="Calibri"/>
          <w:b w:val="1"/>
          <w:bCs w:val="1"/>
          <w:color w:val="000000"/>
          <w:sz w:val="22"/>
          <w:szCs w:val="22"/>
          <w:rtl w:val="0"/>
        </w:rPr>
        <w:br w:type="textWrapping"/>
      </w:r>
      <w:r w:rsidDel="00000000" w:rsidR="00000000" w:rsidRPr="00000000">
        <w:rPr>
          <w:color w:val="000000"/>
          <w:sz w:val="21"/>
          <w:szCs w:val="21"/>
          <w:rtl w:val="0"/>
        </w:rPr>
        <w:t xml:space="preserve">Drivedown reshapes the tone of 808 bass drums, giving them a new harmonic character that translates reliably across playback systems, from club subs to phone speakers.</w:t>
      </w:r>
    </w:p>
    <w:p w:rsidR="00000000" w:rsidDel="00000000" w:rsidP="00000000" w:rsidRDefault="00000000" w:rsidRPr="00000000" w14:paraId="00000051">
      <w:pPr>
        <w:pStyle w:val="Heading2"/>
        <w:spacing w:after="240" w:before="240" w:lineRule="auto"/>
        <w:jc w:val="both"/>
        <w:rPr>
          <w:rFonts w:ascii="Calibri" w:cs="Calibri" w:eastAsia="Calibri" w:hAnsi="Calibri"/>
          <w:color w:val="000000"/>
          <w:sz w:val="21"/>
          <w:szCs w:val="21"/>
        </w:rPr>
      </w:pPr>
      <w:r w:rsidDel="00000000" w:rsidR="00000000" w:rsidRPr="00000000">
        <w:rPr>
          <w:rFonts w:ascii="Calibri" w:cs="Calibri" w:eastAsia="Calibri" w:hAnsi="Calibri"/>
          <w:b w:val="1"/>
          <w:bCs w:val="1"/>
          <w:color w:val="7a2e10"/>
          <w:sz w:val="22"/>
          <w:szCs w:val="22"/>
          <w:rtl w:val="0"/>
        </w:rPr>
        <w:t xml:space="preserve">Raw Mode on Electric Bass</w:t>
      </w:r>
      <w:r w:rsidDel="00000000" w:rsidR="00000000" w:rsidRPr="00000000">
        <w:rPr>
          <w:rFonts w:ascii="Calibri" w:cs="Calibri" w:eastAsia="Calibri" w:hAnsi="Calibri"/>
          <w:b w:val="1"/>
          <w:bCs w:val="1"/>
          <w:color w:val="000000"/>
          <w:sz w:val="22"/>
          <w:szCs w:val="22"/>
          <w:rtl w:val="0"/>
        </w:rPr>
        <w:br w:type="textWrapping"/>
      </w:r>
      <w:r w:rsidDel="00000000" w:rsidR="00000000" w:rsidRPr="00000000">
        <w:rPr>
          <w:rFonts w:ascii="Calibri" w:cs="Calibri" w:eastAsia="Calibri" w:hAnsi="Calibri"/>
          <w:color w:val="000000"/>
          <w:sz w:val="21"/>
          <w:szCs w:val="21"/>
          <w:rtl w:val="0"/>
        </w:rPr>
        <w:t xml:space="preserve">Raw mode on electric bass channels a vintage '60s rock tone, adding real edge and grit without softening the attack of the note.</w:t>
      </w:r>
    </w:p>
    <w:p w:rsidR="00000000" w:rsidDel="00000000" w:rsidP="00000000" w:rsidRDefault="00000000" w:rsidRPr="00000000" w14:paraId="00000052">
      <w:pPr>
        <w:pStyle w:val="Heading2"/>
        <w:spacing w:after="240" w:before="240" w:lineRule="auto"/>
        <w:jc w:val="both"/>
        <w:rPr>
          <w:sz w:val="21"/>
          <w:szCs w:val="21"/>
        </w:rPr>
      </w:pPr>
      <w:bookmarkStart w:colFirst="0" w:colLast="0" w:name="_heading=h.6u441x1zaem6" w:id="0"/>
      <w:bookmarkEnd w:id="0"/>
      <w:r w:rsidDel="00000000" w:rsidR="00000000" w:rsidRPr="00000000">
        <w:rPr>
          <w:rFonts w:ascii="Calibri" w:cs="Calibri" w:eastAsia="Calibri" w:hAnsi="Calibri"/>
          <w:b w:val="1"/>
          <w:bCs w:val="1"/>
          <w:color w:val="7a2e10"/>
          <w:sz w:val="22"/>
          <w:szCs w:val="22"/>
          <w:rtl w:val="0"/>
        </w:rPr>
        <w:t xml:space="preserve">Warmth for Organic Synths</w:t>
      </w:r>
      <w:r w:rsidDel="00000000" w:rsidR="00000000" w:rsidRPr="00000000">
        <w:rPr>
          <w:rFonts w:ascii="Calibri" w:cs="Calibri" w:eastAsia="Calibri" w:hAnsi="Calibri"/>
          <w:b w:val="1"/>
          <w:bCs w:val="1"/>
          <w:color w:val="000000"/>
          <w:sz w:val="22"/>
          <w:szCs w:val="22"/>
          <w:rtl w:val="0"/>
        </w:rPr>
        <w:br w:type="textWrapping"/>
      </w:r>
      <w:r w:rsidDel="00000000" w:rsidR="00000000" w:rsidRPr="00000000">
        <w:rPr>
          <w:color w:val="000000"/>
          <w:sz w:val="21"/>
          <w:szCs w:val="21"/>
          <w:rtl w:val="0"/>
        </w:rPr>
        <w:t xml:space="preserve">For pads and other sustained synth textures, Warmth smooths and rounds the tone, giving synthesized sources a more organic, less digital character.</w:t>
      </w:r>
      <w:r w:rsidDel="00000000" w:rsidR="00000000" w:rsidRPr="00000000">
        <w:rPr>
          <w:rtl w:val="0"/>
        </w:rPr>
      </w:r>
    </w:p>
    <w:p w:rsidR="00000000" w:rsidDel="00000000" w:rsidP="00000000" w:rsidRDefault="00000000" w:rsidRPr="00000000" w14:paraId="00000053">
      <w:pPr>
        <w:pStyle w:val="Heading2"/>
        <w:spacing w:after="120" w:before="320" w:lineRule="auto"/>
        <w:jc w:val="both"/>
        <w:rPr/>
      </w:pPr>
      <w:r w:rsidDel="00000000" w:rsidR="00000000" w:rsidRPr="00000000">
        <w:rPr>
          <w:rFonts w:ascii="Calibri" w:cs="Calibri" w:eastAsia="Calibri" w:hAnsi="Calibri"/>
          <w:b w:val="1"/>
          <w:bCs w:val="1"/>
          <w:color w:val="7a2e10"/>
          <w:sz w:val="22"/>
          <w:szCs w:val="22"/>
          <w:rtl w:val="0"/>
        </w:rPr>
        <w:t xml:space="preserve">Gain-Staging with Output</w:t>
      </w:r>
      <w:r w:rsidDel="00000000" w:rsidR="00000000" w:rsidRPr="00000000">
        <w:rPr>
          <w:rtl w:val="0"/>
        </w:rPr>
      </w:r>
    </w:p>
    <w:p w:rsidR="00000000" w:rsidDel="00000000" w:rsidP="00000000" w:rsidRDefault="00000000" w:rsidRPr="00000000" w14:paraId="00000054">
      <w:pPr>
        <w:spacing w:after="180" w:line="300" w:lineRule="auto"/>
        <w:jc w:val="both"/>
        <w:rPr/>
      </w:pPr>
      <w:r w:rsidDel="00000000" w:rsidR="00000000" w:rsidRPr="00000000">
        <w:rPr>
          <w:rFonts w:ascii="Georgia" w:cs="Georgia" w:eastAsia="Georgia" w:hAnsi="Georgia"/>
          <w:color w:val="231f1e"/>
          <w:sz w:val="21"/>
          <w:szCs w:val="21"/>
          <w:rtl w:val="0"/>
        </w:rPr>
        <w:t xml:space="preserve">Since Gain, Mode, and Depth can all add significant </w:t>
      </w:r>
      <w:r w:rsidDel="00000000" w:rsidR="00000000" w:rsidRPr="00000000">
        <w:rPr>
          <w:rtl w:val="0"/>
        </w:rPr>
        <w:t xml:space="preserve">levels</w:t>
      </w:r>
      <w:r w:rsidDel="00000000" w:rsidR="00000000" w:rsidRPr="00000000">
        <w:rPr>
          <w:rFonts w:ascii="Georgia" w:cs="Georgia" w:eastAsia="Georgia" w:hAnsi="Georgia"/>
          <w:color w:val="231f1e"/>
          <w:sz w:val="21"/>
          <w:szCs w:val="21"/>
          <w:rtl w:val="0"/>
        </w:rPr>
        <w:t xml:space="preserve">, use the Output control to match the processed signal's loudness to the dry signal when A/B-ing with Mix. This avoids mistaking added loudness for an actual tonal improvement.</w:t>
      </w:r>
      <w:r w:rsidDel="00000000" w:rsidR="00000000" w:rsidRPr="00000000">
        <w:rPr>
          <w:rtl w:val="0"/>
        </w:rPr>
      </w:r>
    </w:p>
    <w:p w:rsidR="00000000" w:rsidDel="00000000" w:rsidP="00000000" w:rsidRDefault="00000000" w:rsidRPr="00000000" w14:paraId="00000055">
      <w:pPr>
        <w:pStyle w:val="Heading2"/>
        <w:spacing w:after="120" w:before="320" w:lineRule="auto"/>
        <w:jc w:val="both"/>
        <w:rPr/>
      </w:pPr>
      <w:r w:rsidDel="00000000" w:rsidR="00000000" w:rsidRPr="00000000">
        <w:rPr>
          <w:rFonts w:ascii="Calibri" w:cs="Calibri" w:eastAsia="Calibri" w:hAnsi="Calibri"/>
          <w:b w:val="1"/>
          <w:bCs w:val="1"/>
          <w:color w:val="7a2e10"/>
          <w:sz w:val="22"/>
          <w:szCs w:val="22"/>
          <w:rtl w:val="0"/>
        </w:rPr>
        <w:t xml:space="preserve">Parallel Distortion</w:t>
      </w:r>
      <w:r w:rsidDel="00000000" w:rsidR="00000000" w:rsidRPr="00000000">
        <w:rPr>
          <w:rtl w:val="0"/>
        </w:rPr>
      </w:r>
    </w:p>
    <w:p w:rsidR="00000000" w:rsidDel="00000000" w:rsidP="00000000" w:rsidRDefault="00000000" w:rsidRPr="00000000" w14:paraId="00000056">
      <w:pPr>
        <w:spacing w:after="180" w:line="300" w:lineRule="auto"/>
        <w:jc w:val="both"/>
        <w:rPr/>
      </w:pPr>
      <w:r w:rsidDel="00000000" w:rsidR="00000000" w:rsidRPr="00000000">
        <w:rPr>
          <w:rFonts w:ascii="Georgia" w:cs="Georgia" w:eastAsia="Georgia" w:hAnsi="Georgia"/>
          <w:color w:val="231f1e"/>
          <w:sz w:val="21"/>
          <w:szCs w:val="21"/>
          <w:rtl w:val="0"/>
        </w:rPr>
        <w:t xml:space="preserve">Set Mix to a low value (10–25%) with Mode on Insane and Gain pushed high to blend in an aggressive, saturated layer underneath an otherwise clean signal — a fast way to add harmonic excitement to drums or vocals without losing the original transient.</w:t>
      </w:r>
      <w:r w:rsidDel="00000000" w:rsidR="00000000" w:rsidRPr="00000000">
        <w:rPr>
          <w:rtl w:val="0"/>
        </w:rPr>
      </w:r>
    </w:p>
    <w:p w:rsidR="00000000" w:rsidDel="00000000" w:rsidP="00000000" w:rsidRDefault="00000000" w:rsidRPr="00000000" w14:paraId="00000057">
      <w:pPr>
        <w:pBdr>
          <w:bottom w:color="d8ccc2" w:space="1" w:sz="6" w:val="single"/>
        </w:pBdr>
        <w:spacing w:after="200" w:lineRule="auto"/>
        <w:rPr/>
      </w:pPr>
      <w:r w:rsidDel="00000000" w:rsidR="00000000" w:rsidRPr="00000000">
        <w:rPr>
          <w:rtl w:val="0"/>
        </w:rPr>
      </w:r>
    </w:p>
    <w:p w:rsidR="00000000" w:rsidDel="00000000" w:rsidP="00000000" w:rsidRDefault="00000000" w:rsidRPr="00000000" w14:paraId="00000058">
      <w:pPr>
        <w:spacing w:before="400" w:lineRule="auto"/>
        <w:jc w:val="center"/>
        <w:rPr/>
      </w:pPr>
      <w:r w:rsidDel="00000000" w:rsidR="00000000" w:rsidRPr="00000000">
        <w:rPr>
          <w:rFonts w:ascii="Calibri" w:cs="Calibri" w:eastAsia="Calibri" w:hAnsi="Calibri"/>
          <w:i w:val="1"/>
          <w:iCs w:val="1"/>
          <w:color w:val="6e6660"/>
          <w:sz w:val="20"/>
          <w:szCs w:val="20"/>
          <w:rtl w:val="0"/>
        </w:rPr>
        <w:t xml:space="preserve">Developed by Épica Audio</w:t>
      </w:r>
      <w:r w:rsidDel="00000000" w:rsidR="00000000" w:rsidRPr="00000000">
        <w:rPr>
          <w:rtl w:val="0"/>
        </w:rPr>
      </w:r>
    </w:p>
    <w:sectPr>
      <w:headerReference r:id="rId9" w:type="default"/>
      <w:footerReference r:id="rId10" w:type="default"/>
      <w:type w:val="nextPage"/>
      <w:pgSz w:h="15840" w:w="12240" w:orient="portrait"/>
      <w:pgMar w:bottom="1440" w:top="1440" w:left="1440" w:right="1440" w:header="708" w:footer="70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rturo Zegers" w:id="0" w:date="2026-07-13T15:03:44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deberíamos poner PI?</w:t>
      </w:r>
    </w:p>
  </w:comment>
  <w:comment w:author="NR" w:id="1" w:date="2026-07-13T17:21:15Z">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 audio se multiplica por la mitad de pi, luego por arctan y de ahí se divide por halfpi, pi es para soft clipper, arctan satura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B" w15:done="0"/>
  <w15:commentEx w15:paraId="0000005C" w15:paraIdParent="0000005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jc w:val="center"/>
      <w:rPr/>
    </w:pPr>
    <w:r w:rsidDel="00000000" w:rsidR="00000000" w:rsidRPr="00000000">
      <w:rPr>
        <w:rFonts w:ascii="Calibri" w:cs="Calibri" w:eastAsia="Calibri" w:hAnsi="Calibri"/>
        <w:color w:val="6e6660"/>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bottom w:color="d8ccc2" w:space="4" w:sz="4" w:val="single"/>
      </w:pBdr>
      <w:jc w:val="right"/>
      <w:rPr/>
    </w:pPr>
    <w:r w:rsidDel="00000000" w:rsidR="00000000" w:rsidRPr="00000000">
      <w:rPr>
        <w:rFonts w:ascii="Calibri" w:cs="Calibri" w:eastAsia="Calibri" w:hAnsi="Calibri"/>
        <w:color w:val="6e6660"/>
        <w:sz w:val="14"/>
        <w:szCs w:val="14"/>
        <w:rtl w:val="0"/>
      </w:rPr>
      <w:t xml:space="preserve">DRIVEDOWN  ·  ÉPICA AUDIO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231f1e"/>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31f1e"/>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JUkRaSz4QfpwWwCs5ChF1rmLg==">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