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Fonts w:ascii="Calibri" w:cs="Calibri" w:eastAsia="Calibri" w:hAnsi="Calibri"/>
          <w:color w:val="6e6660"/>
          <w:sz w:val="22"/>
          <w:szCs w:val="22"/>
          <w:rtl w:val="0"/>
        </w:rPr>
        <w:t xml:space="preserve">É P I C A   A U D I 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60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76"/>
          <w:szCs w:val="76"/>
          <w:rtl w:val="0"/>
        </w:rPr>
        <w:t xml:space="preserve">FEEDBACK CHORUS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b5471b" w:space="12" w:sz="12" w:val="single"/>
        </w:pBdr>
        <w:spacing w:after="200" w:before="20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231f1e"/>
          <w:sz w:val="26"/>
          <w:szCs w:val="26"/>
          <w:rtl w:val="0"/>
        </w:rPr>
        <w:t xml:space="preserve">Classic BBD Chorus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0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6e6660"/>
          <w:sz w:val="22"/>
          <w:szCs w:val="22"/>
          <w:rtl w:val="0"/>
        </w:rPr>
        <w:t xml:space="preserve">User Manual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4200" w:lineRule="auto"/>
        <w:jc w:val="center"/>
        <w:rPr/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7a2e10"/>
          <w:sz w:val="20"/>
          <w:szCs w:val="20"/>
          <w:rtl w:val="0"/>
        </w:rPr>
        <w:t xml:space="preserve">The chorus that feeds on itself.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  <w:sectPr>
          <w:pgSz w:h="15840" w:w="12240" w:orient="portrait"/>
          <w:pgMar w:bottom="1440" w:top="1440" w:left="1440" w:right="1440" w:header="708" w:footer="708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pBdr>
          <w:bottom w:color="b5471b" w:space="4" w:sz="8" w:val="single"/>
        </w:pBdr>
        <w:spacing w:after="160" w:before="4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6"/>
          <w:szCs w:val="26"/>
          <w:rtl w:val="0"/>
        </w:rPr>
        <w:t xml:space="preserve">INTRODUCTION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Feedback Chorus is a classic chorus plug-in developed by Épica Audio, inspired by the legendary sound of the Roland Juno-60. Like the analog circuit that made it famous, Feedback Chorus is built around a bucket-brigade device (BBD) delay line — the same core technology behind the warmth and character of the original hardware.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Feedback Chorus goes a step further with a parameter no other chorus offers: Feedback. Rather than only modulating a fixed delay line, Feedback Chorus routes a portion of the BBD's own output back into its input, deepening and animating the modulation far beyond what the classic circuit was capable of.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b5471b" w:space="0" w:sz="4" w:val="single"/>
          <w:left w:color="b5471b" w:space="0" w:sz="4" w:val="single"/>
          <w:bottom w:color="b5471b" w:space="0" w:sz="4" w:val="single"/>
          <w:right w:color="b5471b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>
            <w:shd w:fill="f4ede7" w:val="clear"/>
            <w:tcMar>
              <w:top w:w="200.0" w:type="dxa"/>
              <w:left w:w="260.0" w:type="dxa"/>
              <w:bottom w:w="200.0" w:type="dxa"/>
              <w:right w:w="260.0" w:type="dxa"/>
            </w:tcMar>
          </w:tcPr>
          <w:p w:rsidR="00000000" w:rsidDel="00000000" w:rsidP="00000000" w:rsidRDefault="00000000" w:rsidRPr="00000000" w14:paraId="0000000C">
            <w:pPr>
              <w:spacing w:after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a2e10"/>
                <w:sz w:val="19"/>
                <w:szCs w:val="19"/>
                <w:rtl w:val="0"/>
              </w:rPr>
              <w:t xml:space="preserve">DESIGN PHILOSOPHY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231f1e"/>
                <w:sz w:val="20"/>
                <w:szCs w:val="20"/>
                <w:rtl w:val="0"/>
              </w:rPr>
              <w:t xml:space="preserve">The chorus that feeds on itself.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Style w:val="Heading1"/>
        <w:pBdr>
          <w:bottom w:color="b5471b" w:space="4" w:sz="8" w:val="single"/>
        </w:pBdr>
        <w:spacing w:after="160" w:before="4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6"/>
          <w:szCs w:val="26"/>
          <w:rtl w:val="0"/>
        </w:rPr>
        <w:t xml:space="preserve">COMPATIBILITY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spacing w:after="120" w:before="3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Plug-in Formats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231f1e"/>
          <w:sz w:val="21"/>
          <w:szCs w:val="21"/>
          <w:u w:val="none"/>
          <w:shd w:fill="auto" w:val="clear"/>
          <w:vertAlign w:val="baseline"/>
          <w:rtl w:val="0"/>
        </w:rPr>
        <w:t xml:space="preserve">VST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231f1e"/>
          <w:sz w:val="21"/>
          <w:szCs w:val="21"/>
          <w:u w:val="none"/>
          <w:shd w:fill="auto" w:val="clear"/>
          <w:vertAlign w:val="baseline"/>
          <w:rtl w:val="0"/>
        </w:rPr>
        <w:t xml:space="preserve">AAX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231f1e"/>
          <w:sz w:val="21"/>
          <w:szCs w:val="21"/>
          <w:u w:val="none"/>
          <w:shd w:fill="auto" w:val="clear"/>
          <w:vertAlign w:val="baseline"/>
          <w:rtl w:val="0"/>
        </w:rPr>
        <w:t xml:space="preserve">Audio Unit / Component</w:t>
      </w:r>
    </w:p>
    <w:p w:rsidR="00000000" w:rsidDel="00000000" w:rsidP="00000000" w:rsidRDefault="00000000" w:rsidRPr="00000000" w14:paraId="00000013">
      <w:pPr>
        <w:pStyle w:val="Heading2"/>
        <w:spacing w:after="120" w:before="3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Supported Operating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231f1e"/>
          <w:sz w:val="21"/>
          <w:szCs w:val="21"/>
          <w:u w:val="none"/>
          <w:shd w:fill="auto" w:val="clear"/>
          <w:vertAlign w:val="baseline"/>
          <w:rtl w:val="0"/>
        </w:rPr>
        <w:t xml:space="preserve">macOS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231f1e"/>
          <w:sz w:val="21"/>
          <w:szCs w:val="21"/>
          <w:u w:val="none"/>
          <w:shd w:fill="auto" w:val="clear"/>
          <w:vertAlign w:val="baseline"/>
          <w:rtl w:val="0"/>
        </w:rPr>
        <w:t xml:space="preserve">Windows</w:t>
      </w:r>
    </w:p>
    <w:p w:rsidR="00000000" w:rsidDel="00000000" w:rsidP="00000000" w:rsidRDefault="00000000" w:rsidRPr="00000000" w14:paraId="00000016">
      <w:pPr>
        <w:spacing w:after="180" w:line="300" w:lineRule="auto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Feedback Chorus is compatible with any DAW that supports the plug-in formats listed above.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pBdr>
          <w:bottom w:color="b5471b" w:space="4" w:sz="8" w:val="single"/>
        </w:pBdr>
        <w:spacing w:after="160" w:before="4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6"/>
          <w:szCs w:val="26"/>
          <w:rtl w:val="0"/>
        </w:rPr>
        <w:t xml:space="preserve">SIGNAL FLOW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80" w:lin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31f1e"/>
          <w:sz w:val="21"/>
          <w:szCs w:val="21"/>
          <w:rtl w:val="0"/>
        </w:rPr>
        <w:t xml:space="preserve">Audio passes through the plug-in in the following order: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1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0"/>
          <w:szCs w:val="20"/>
          <w:rtl w:val="0"/>
        </w:rPr>
        <w:t xml:space="preserve">Input Signal  →  BBD Delay Line (Rate &amp; Depth)  →  Feedback Loop  →  Output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The Feedback path taps the BBD's output and routes it back into the BBD's input, alongside the incoming dry signal. This creates a compounding modulation effect that classic, non-feedback chorus circuits cannot produce.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pBdr>
          <w:bottom w:color="b5471b" w:space="4" w:sz="8" w:val="single"/>
        </w:pBdr>
        <w:spacing w:after="160" w:before="4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6"/>
          <w:szCs w:val="26"/>
          <w:rtl w:val="0"/>
        </w:rPr>
        <w:t xml:space="preserve">THE BBD CHORUS CIRCUIT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A bucket-brigade device is an analog delay line built from a long chain of capacitors: an audio sample is passed from capacitor to capacitor, “bucket to bucket,” arriving at the output a short time later. Modulating that delay time with a slow LFO — and mixing the delayed signal back with the dry signal — is what produces the lush, detuned movement associated with classic analog chorus units, the Juno-60 among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Feedback Chorus models this circuit faithfully, capturing the same warmth and gentle non-linearity of a real BBD chain. Rate and Depth control the LFO that modulates the delay time, exactly as they would on the original hardware.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pBdr>
          <w:bottom w:color="b5471b" w:space="4" w:sz="8" w:val="single"/>
        </w:pBdr>
        <w:spacing w:after="160" w:before="4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6"/>
          <w:szCs w:val="26"/>
          <w:rtl w:val="0"/>
        </w:rPr>
        <w:t xml:space="preserve">FEEDBACK: BEYOND THE JUNO-60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The Juno-60's chorus circuit was fixed: the BBD's output only ever went to the mix, never back into itself. Feedback Chorus adds a signal path the original never had — routing part of the BBD's delayed output back into its own input.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At low settings, this thickens the modulation subtly, adding a sense of depth and dimension beneath the familiar Juno-style sweep. As Feedback increases, the effect compounds on itself: the chorus becomes denser, more resonant, and more animated, eventually taking on metallic, almost flanger-like movement that no traditional chorus circuit — analog or digital — can produce.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pBdr>
          <w:bottom w:color="b5471b" w:space="4" w:sz="8" w:val="single"/>
        </w:pBdr>
        <w:spacing w:after="160" w:before="4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6"/>
          <w:szCs w:val="26"/>
          <w:rtl w:val="0"/>
        </w:rPr>
        <w:t xml:space="preserve">PARAMETERS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spacing w:after="120" w:before="3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Feedback</w:t>
      </w: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000"/>
        <w:gridCol w:w="5150"/>
        <w:tblGridChange w:id="0">
          <w:tblGrid>
            <w:gridCol w:w="2200"/>
            <w:gridCol w:w="2000"/>
            <w:gridCol w:w="5150"/>
          </w:tblGrid>
        </w:tblGridChange>
      </w:tblGrid>
      <w:tr>
        <w:trPr>
          <w:cantSplit w:val="0"/>
          <w:tblHeader w:val="1"/>
        </w:trPr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Value / 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231f1e"/>
                <w:sz w:val="19"/>
                <w:szCs w:val="19"/>
                <w:rtl w:val="0"/>
              </w:rPr>
              <w:t xml:space="preserve">Feedback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color w:val="231f1e"/>
                <w:sz w:val="19"/>
                <w:szCs w:val="19"/>
                <w:rtl w:val="0"/>
              </w:rPr>
              <w:t xml:space="preserve">0% – 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color w:val="231f1e"/>
                <w:sz w:val="19"/>
                <w:szCs w:val="19"/>
                <w:rtl w:val="0"/>
              </w:rPr>
              <w:t xml:space="preserve">Controls how much of the BBD's output is fed back into its own input. At 0%, Feedback Chorus behaves like a classic, Juno-inspired chorus. Higher values add resonance and density to the modulation; extreme settings produce metallic, self-generating textures unique to this circuit.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Style w:val="Heading2"/>
        <w:spacing w:after="120" w:before="3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Depth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000"/>
        <w:gridCol w:w="5150"/>
        <w:tblGridChange w:id="0">
          <w:tblGrid>
            <w:gridCol w:w="2200"/>
            <w:gridCol w:w="2000"/>
            <w:gridCol w:w="5150"/>
          </w:tblGrid>
        </w:tblGridChange>
      </w:tblGrid>
      <w:tr>
        <w:trPr>
          <w:cantSplit w:val="0"/>
          <w:tblHeader w:val="1"/>
        </w:trPr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Value / 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231f1e"/>
                <w:sz w:val="19"/>
                <w:szCs w:val="19"/>
                <w:rtl w:val="0"/>
              </w:rPr>
              <w:t xml:space="preserve">Depth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color w:val="231f1e"/>
                <w:sz w:val="19"/>
                <w:szCs w:val="19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color w:val="231f1e"/>
                <w:sz w:val="19"/>
                <w:szCs w:val="19"/>
                <w:rtl w:val="0"/>
              </w:rPr>
              <w:t xml:space="preserve">Sets the modulation depth of the BBD delay time. Higher values increase the intensity of the pitch modulation and the resulting stereo movement.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Style w:val="Heading2"/>
        <w:spacing w:after="120" w:before="3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Rate</w:t>
      </w: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000"/>
        <w:gridCol w:w="5150"/>
        <w:tblGridChange w:id="0">
          <w:tblGrid>
            <w:gridCol w:w="2200"/>
            <w:gridCol w:w="2000"/>
            <w:gridCol w:w="5150"/>
          </w:tblGrid>
        </w:tblGridChange>
      </w:tblGrid>
      <w:tr>
        <w:trPr>
          <w:cantSplit w:val="0"/>
          <w:tblHeader w:val="1"/>
        </w:trPr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Value / 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231f1e"/>
                <w:sz w:val="19"/>
                <w:szCs w:val="19"/>
                <w:rtl w:val="0"/>
              </w:rPr>
              <w:t xml:space="preserve">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color w:val="231f1e"/>
                <w:sz w:val="19"/>
                <w:szCs w:val="19"/>
                <w:rtl w:val="0"/>
              </w:rPr>
              <w:t xml:space="preserve">0 – 1.2 Hz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color w:val="231f1e"/>
                <w:sz w:val="19"/>
                <w:szCs w:val="19"/>
                <w:rtl w:val="0"/>
              </w:rPr>
              <w:t xml:space="preserve">Sets the speed of the internal LFO modulating the BBD delay time. The range is deliberately restricted to slow, sweeping speeds — true to the original Juno-60 — rather than the faster rates found on modulation-effect plug-ins.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Style w:val="Heading2"/>
        <w:spacing w:after="120" w:before="3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On/Off</w:t>
      </w:r>
      <w:r w:rsidDel="00000000" w:rsidR="00000000" w:rsidRPr="00000000">
        <w:rPr>
          <w:rtl w:val="0"/>
        </w:rPr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000"/>
        <w:gridCol w:w="5150"/>
        <w:tblGridChange w:id="0">
          <w:tblGrid>
            <w:gridCol w:w="2200"/>
            <w:gridCol w:w="2000"/>
            <w:gridCol w:w="5150"/>
          </w:tblGrid>
        </w:tblGridChange>
      </w:tblGrid>
      <w:tr>
        <w:trPr>
          <w:cantSplit w:val="0"/>
          <w:tblHeader w:val="1"/>
        </w:trPr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Value / 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a2e1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231f1e"/>
                <w:sz w:val="19"/>
                <w:szCs w:val="19"/>
                <w:rtl w:val="0"/>
              </w:rPr>
              <w:t xml:space="preserve">On/Off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color w:val="231f1e"/>
                <w:sz w:val="19"/>
                <w:szCs w:val="19"/>
                <w:rtl w:val="0"/>
              </w:rPr>
              <w:t xml:space="preserve">On / Off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40.0" w:type="dxa"/>
              <w:bottom w:w="12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color w:val="231f1e"/>
                <w:sz w:val="19"/>
                <w:szCs w:val="19"/>
                <w:rtl w:val="0"/>
              </w:rPr>
              <w:t xml:space="preserve">Enables or bypasses the entire plug-in. When off, the input signal passes through unaffected.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pBdr>
          <w:bottom w:color="b5471b" w:space="4" w:sz="8" w:val="single"/>
        </w:pBdr>
        <w:spacing w:after="160" w:before="4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6"/>
          <w:szCs w:val="26"/>
          <w:rtl w:val="0"/>
        </w:rPr>
        <w:t xml:space="preserve">TIPS &amp; BEST </w:t>
      </w:r>
      <w:sdt>
        <w:sdtPr>
          <w:id w:val="-1212468556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6"/>
          <w:szCs w:val="26"/>
          <w:rtl w:val="0"/>
        </w:rPr>
        <w:t xml:space="preserve">PRACTICES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spacing w:after="120" w:before="32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Classic Juno Character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For an authentic vintage chorus sound, keep Feedback low or off, set Depth to a moderate value, and keep Rate slow. This recreates the smooth, gentle sweep the Juno-60 is known for.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spacing w:after="120" w:before="32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Pushing Feedback for Movement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Gradually raising Feedback on pads, guitars, or synths adds a lush, animated quality to the modulation that a standard chorus can't reach — useful when a sound needs to feel alive without adding an obvious extra effect.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spacing w:after="120" w:before="32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Feedback Into Self-Oscillation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At extreme Feedback settings, the circuit begins to feed on itself, producing resonant, metallic, almost flanger-like tones. This is best used deliberately, as a sound-design tool rather than a subtle chorus effect.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spacing w:after="120" w:before="32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Wide Slow Modulation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Combining a slow Rate with a higher Depth produces a wide, vibrato-like pitch movement well suited to ambient textures, synth pads, and sustained guitar chords.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spacing w:after="120" w:before="32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Subtle Width on Vocals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80" w:line="300" w:lineRule="auto"/>
        <w:jc w:val="both"/>
        <w:rPr/>
      </w:pPr>
      <w:r w:rsidDel="00000000" w:rsidR="00000000" w:rsidRPr="00000000">
        <w:rPr>
          <w:rFonts w:ascii="Georgia" w:cs="Georgia" w:eastAsia="Georgia" w:hAnsi="Georgia"/>
          <w:color w:val="231f1e"/>
          <w:sz w:val="21"/>
          <w:szCs w:val="21"/>
          <w:rtl w:val="0"/>
        </w:rPr>
        <w:t xml:space="preserve">For vocals or other sources where the chorus effect should be felt rather than heard, keep both Depth and Feedback low. This adds width and a sense of analog movement without an obvious modulation character.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80" w:line="30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a2e10"/>
          <w:sz w:val="22"/>
          <w:szCs w:val="22"/>
          <w:rtl w:val="0"/>
        </w:rPr>
        <w:t xml:space="preserve">Experimental Vocal Textures Heavy 8-’s Guitars and Synths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80" w:line="300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For that unmistakable '80s sheen, set Rate to a medium speed and push Depth high. This combination produces the thick, resonant, almost shimmering modulation heard on classic '80s guitar tones and synth pads — bold and immediately identifiable rather than subtle.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bottom w:color="d8ccc2" w:space="1" w:sz="6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40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6e6660"/>
          <w:sz w:val="20"/>
          <w:szCs w:val="20"/>
          <w:rtl w:val="0"/>
        </w:rPr>
        <w:t xml:space="preserve">Developed by Épica Audio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type w:val="nextPage"/>
      <w:pgSz w:h="15840" w:w="12240" w:orient="portrait"/>
      <w:pgMar w:bottom="1440" w:top="1440" w:left="1440" w:right="1440" w:header="708" w:footer="708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rturo Zegers" w:id="0" w:date="2026-07-13T15:30:42Z"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Acá tb agregaría algunos tips más reales.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Ideal para ambientes vocales locos.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 sintes 80s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etc etc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54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jc w:val="center"/>
      <w:rPr/>
    </w:pPr>
    <w:r w:rsidDel="00000000" w:rsidR="00000000" w:rsidRPr="00000000">
      <w:rPr>
        <w:rFonts w:ascii="Calibri" w:cs="Calibri" w:eastAsia="Calibri" w:hAnsi="Calibri"/>
        <w:color w:val="6e666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bottom w:color="d8ccc2" w:space="4" w:sz="4" w:val="single"/>
      </w:pBdr>
      <w:jc w:val="right"/>
      <w:rPr/>
    </w:pPr>
    <w:r w:rsidDel="00000000" w:rsidR="00000000" w:rsidRPr="00000000">
      <w:rPr>
        <w:rFonts w:ascii="Calibri" w:cs="Calibri" w:eastAsia="Calibri" w:hAnsi="Calibri"/>
        <w:color w:val="6e6660"/>
        <w:sz w:val="14"/>
        <w:szCs w:val="14"/>
        <w:rtl w:val="0"/>
      </w:rPr>
      <w:t xml:space="preserve">FEEDBACK CHORUS  ·  ÉPICA AUDIO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2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color w:val="231f1e"/>
        <w:sz w:val="21"/>
        <w:szCs w:val="21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1f4d78"/>
      <w:sz w:val="21"/>
      <w:szCs w:val="21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231f1e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oPwN5LVeXp1Ufs76muMTahNMjw==">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