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B58A3" w14:textId="0789200F" w:rsidR="00D13A6F" w:rsidRPr="00827BC4" w:rsidRDefault="00501060" w:rsidP="00710B9D">
      <w:pPr>
        <w:spacing w:line="360" w:lineRule="auto"/>
        <w:rPr>
          <w:rFonts w:ascii="Verdana" w:hAnsi="Verdana"/>
          <w:b/>
          <w:sz w:val="32"/>
          <w:szCs w:val="32"/>
          <w:u w:val="single"/>
        </w:rPr>
      </w:pPr>
      <w:r w:rsidRPr="00827BC4">
        <w:rPr>
          <w:rFonts w:ascii="Verdana" w:hAnsi="Verdana"/>
          <w:b/>
          <w:sz w:val="32"/>
          <w:szCs w:val="32"/>
          <w:u w:val="single"/>
        </w:rPr>
        <w:t>BASIN BÜLTENİ</w:t>
      </w:r>
    </w:p>
    <w:p w14:paraId="3B9E1C0C" w14:textId="77777777" w:rsidR="00A94567" w:rsidRPr="00827BC4" w:rsidRDefault="00A94567" w:rsidP="00141160">
      <w:pPr>
        <w:spacing w:line="360" w:lineRule="auto"/>
        <w:jc w:val="center"/>
        <w:rPr>
          <w:rFonts w:ascii="Verdana" w:hAnsi="Verdana"/>
          <w:b/>
          <w:sz w:val="36"/>
          <w:szCs w:val="36"/>
        </w:rPr>
      </w:pPr>
    </w:p>
    <w:p w14:paraId="69DCD715" w14:textId="2ED319F2" w:rsidR="00F70D7F" w:rsidRPr="00827BC4" w:rsidRDefault="00A94567" w:rsidP="00710B9D">
      <w:pPr>
        <w:spacing w:line="360" w:lineRule="auto"/>
        <w:jc w:val="center"/>
        <w:rPr>
          <w:rFonts w:ascii="Verdana" w:hAnsi="Verdana"/>
          <w:b/>
          <w:sz w:val="36"/>
          <w:szCs w:val="36"/>
        </w:rPr>
      </w:pPr>
      <w:r w:rsidRPr="00827BC4">
        <w:rPr>
          <w:rFonts w:ascii="Verdana" w:hAnsi="Verdana"/>
          <w:b/>
          <w:sz w:val="36"/>
          <w:szCs w:val="36"/>
        </w:rPr>
        <w:t>Fortinet</w:t>
      </w:r>
      <w:r w:rsidR="00F70D7F" w:rsidRPr="00827BC4">
        <w:rPr>
          <w:rFonts w:ascii="Verdana" w:hAnsi="Verdana"/>
          <w:b/>
          <w:sz w:val="36"/>
          <w:szCs w:val="36"/>
        </w:rPr>
        <w:t xml:space="preserve"> Güvenlik Zirvesi</w:t>
      </w:r>
      <w:r w:rsidR="003A5509" w:rsidRPr="00827BC4">
        <w:rPr>
          <w:rFonts w:ascii="Verdana" w:hAnsi="Verdana"/>
          <w:b/>
          <w:sz w:val="36"/>
          <w:szCs w:val="36"/>
        </w:rPr>
        <w:t>’</w:t>
      </w:r>
      <w:r w:rsidR="004D221F" w:rsidRPr="00827BC4">
        <w:rPr>
          <w:rFonts w:ascii="Verdana" w:hAnsi="Verdana"/>
          <w:b/>
          <w:sz w:val="36"/>
          <w:szCs w:val="36"/>
        </w:rPr>
        <w:t>n</w:t>
      </w:r>
      <w:r w:rsidR="008C6E0A" w:rsidRPr="00827BC4">
        <w:rPr>
          <w:rFonts w:ascii="Verdana" w:hAnsi="Verdana"/>
          <w:b/>
          <w:sz w:val="36"/>
          <w:szCs w:val="36"/>
        </w:rPr>
        <w:t xml:space="preserve">de </w:t>
      </w:r>
      <w:r w:rsidR="00501060" w:rsidRPr="00827BC4">
        <w:rPr>
          <w:rFonts w:ascii="Verdana" w:hAnsi="Verdana"/>
          <w:b/>
          <w:sz w:val="36"/>
          <w:szCs w:val="36"/>
        </w:rPr>
        <w:t xml:space="preserve">siber </w:t>
      </w:r>
      <w:r w:rsidR="008C6E0A" w:rsidRPr="00827BC4">
        <w:rPr>
          <w:rFonts w:ascii="Verdana" w:hAnsi="Verdana"/>
          <w:b/>
          <w:sz w:val="36"/>
          <w:szCs w:val="36"/>
        </w:rPr>
        <w:t>güvenliğin geleceğini bugünden keş</w:t>
      </w:r>
      <w:r w:rsidR="00827BC4" w:rsidRPr="00827BC4">
        <w:rPr>
          <w:rFonts w:ascii="Verdana" w:hAnsi="Verdana"/>
          <w:b/>
          <w:sz w:val="36"/>
          <w:szCs w:val="36"/>
        </w:rPr>
        <w:t>fetme fırsatı sunuyor</w:t>
      </w:r>
    </w:p>
    <w:tbl>
      <w:tblPr>
        <w:tblW w:w="9072" w:type="dxa"/>
        <w:jc w:val="center"/>
        <w:tblCellMar>
          <w:left w:w="0" w:type="dxa"/>
          <w:right w:w="0" w:type="dxa"/>
        </w:tblCellMar>
        <w:tblLook w:val="04A0" w:firstRow="1" w:lastRow="0" w:firstColumn="1" w:lastColumn="0" w:noHBand="0" w:noVBand="1"/>
      </w:tblPr>
      <w:tblGrid>
        <w:gridCol w:w="9072"/>
      </w:tblGrid>
      <w:tr w:rsidR="00827BC4" w:rsidRPr="00827BC4" w14:paraId="4BA8B56D" w14:textId="77777777" w:rsidTr="00141160">
        <w:trPr>
          <w:jc w:val="center"/>
        </w:trPr>
        <w:tc>
          <w:tcPr>
            <w:tcW w:w="9072" w:type="dxa"/>
            <w:hideMark/>
          </w:tcPr>
          <w:p w14:paraId="000C65A3" w14:textId="24ABF6C8" w:rsidR="00452C9E" w:rsidRPr="00827BC4" w:rsidRDefault="00F70D7F" w:rsidP="00452C9E">
            <w:pPr>
              <w:pStyle w:val="NormalWeb"/>
              <w:spacing w:line="360" w:lineRule="auto"/>
              <w:jc w:val="center"/>
              <w:rPr>
                <w:rFonts w:ascii="Helvetica" w:hAnsi="Helvetica"/>
                <w:sz w:val="21"/>
                <w:szCs w:val="21"/>
                <w:lang w:val="tr-TR"/>
              </w:rPr>
            </w:pPr>
            <w:r w:rsidRPr="00827BC4">
              <w:rPr>
                <w:rFonts w:ascii="Verdana" w:hAnsi="Verdana"/>
                <w:b/>
                <w:sz w:val="28"/>
                <w:szCs w:val="28"/>
                <w:lang w:val="tr-TR"/>
              </w:rPr>
              <w:t xml:space="preserve">Bu yıl </w:t>
            </w:r>
            <w:r w:rsidR="00ED5F55" w:rsidRPr="00827BC4">
              <w:rPr>
                <w:rFonts w:ascii="Verdana" w:hAnsi="Verdana"/>
                <w:b/>
                <w:sz w:val="28"/>
                <w:szCs w:val="28"/>
                <w:lang w:val="tr-TR"/>
              </w:rPr>
              <w:t>dördüncüsü</w:t>
            </w:r>
            <w:r w:rsidRPr="00827BC4">
              <w:rPr>
                <w:rFonts w:ascii="Verdana" w:hAnsi="Verdana"/>
                <w:b/>
                <w:sz w:val="28"/>
                <w:szCs w:val="28"/>
                <w:lang w:val="tr-TR"/>
              </w:rPr>
              <w:t xml:space="preserve"> düzenlene</w:t>
            </w:r>
            <w:r w:rsidR="00827BC4">
              <w:rPr>
                <w:rFonts w:ascii="Verdana" w:hAnsi="Verdana"/>
                <w:b/>
                <w:sz w:val="28"/>
                <w:szCs w:val="28"/>
                <w:lang w:val="tr-TR"/>
              </w:rPr>
              <w:t>n</w:t>
            </w:r>
            <w:r w:rsidRPr="00827BC4">
              <w:rPr>
                <w:rFonts w:ascii="Verdana" w:hAnsi="Verdana"/>
                <w:b/>
                <w:sz w:val="28"/>
                <w:szCs w:val="28"/>
                <w:lang w:val="tr-TR"/>
              </w:rPr>
              <w:t xml:space="preserve"> Fortinet Güvenlik Zirvesi</w:t>
            </w:r>
            <w:r w:rsidR="00452C9E" w:rsidRPr="00827BC4">
              <w:rPr>
                <w:rFonts w:ascii="Verdana" w:hAnsi="Verdana"/>
                <w:b/>
                <w:sz w:val="28"/>
                <w:szCs w:val="28"/>
                <w:lang w:val="tr-TR"/>
              </w:rPr>
              <w:t xml:space="preserve"> </w:t>
            </w:r>
            <w:r w:rsidRPr="00827BC4">
              <w:rPr>
                <w:rFonts w:ascii="Verdana" w:eastAsiaTheme="minorHAnsi" w:hAnsi="Verdana" w:cstheme="minorBidi"/>
                <w:b/>
                <w:sz w:val="28"/>
                <w:szCs w:val="28"/>
                <w:lang w:val="tr-TR"/>
              </w:rPr>
              <w:t>6 Kasım 2018’de Wyndham Grand Levent Otel’de</w:t>
            </w:r>
            <w:r w:rsidR="00452C9E" w:rsidRPr="00827BC4">
              <w:rPr>
                <w:rFonts w:ascii="Verdana" w:eastAsiaTheme="minorHAnsi" w:hAnsi="Verdana" w:cstheme="minorBidi"/>
                <w:b/>
                <w:sz w:val="28"/>
                <w:szCs w:val="28"/>
                <w:lang w:val="tr-TR"/>
              </w:rPr>
              <w:t xml:space="preserve"> gerçekleşecek. </w:t>
            </w:r>
            <w:r w:rsidRPr="00827BC4">
              <w:rPr>
                <w:rFonts w:ascii="Verdana" w:eastAsiaTheme="minorHAnsi" w:hAnsi="Verdana" w:cstheme="minorBidi"/>
                <w:b/>
                <w:sz w:val="28"/>
                <w:szCs w:val="28"/>
                <w:lang w:val="tr-TR"/>
              </w:rPr>
              <w:t xml:space="preserve"> </w:t>
            </w:r>
            <w:r w:rsidR="00452C9E" w:rsidRPr="00827BC4">
              <w:rPr>
                <w:rFonts w:ascii="Verdana" w:eastAsiaTheme="minorHAnsi" w:hAnsi="Verdana" w:cstheme="minorBidi"/>
                <w:b/>
                <w:sz w:val="28"/>
                <w:szCs w:val="28"/>
                <w:lang w:val="tr-TR"/>
              </w:rPr>
              <w:t>Zirve</w:t>
            </w:r>
            <w:r w:rsidR="00827BC4">
              <w:rPr>
                <w:rFonts w:ascii="Verdana" w:eastAsiaTheme="minorHAnsi" w:hAnsi="Verdana" w:cstheme="minorBidi"/>
                <w:b/>
                <w:sz w:val="28"/>
                <w:szCs w:val="28"/>
                <w:lang w:val="tr-TR"/>
              </w:rPr>
              <w:t xml:space="preserve">ye katılan </w:t>
            </w:r>
            <w:r w:rsidR="00452C9E" w:rsidRPr="00827BC4">
              <w:rPr>
                <w:rFonts w:ascii="Verdana" w:eastAsiaTheme="minorHAnsi" w:hAnsi="Verdana" w:cstheme="minorBidi"/>
                <w:b/>
                <w:sz w:val="28"/>
                <w:szCs w:val="28"/>
                <w:lang w:val="tr-TR"/>
              </w:rPr>
              <w:t>güvenlik konusunda uzman pek çok yerli ve yabancı konuşmacı “Siber Güvenliğin Geleceğini” değerlendirecek.</w:t>
            </w:r>
            <w:r w:rsidR="00452C9E" w:rsidRPr="00827BC4">
              <w:rPr>
                <w:rStyle w:val="Gl"/>
                <w:rFonts w:ascii="Helvetica" w:hAnsi="Helvetica"/>
                <w:sz w:val="21"/>
                <w:szCs w:val="21"/>
                <w:lang w:val="tr-TR"/>
              </w:rPr>
              <w:t xml:space="preserve"> </w:t>
            </w:r>
          </w:p>
          <w:p w14:paraId="3609AF0F" w14:textId="0D71ADB3" w:rsidR="001B7F9E" w:rsidRPr="00827BC4" w:rsidRDefault="001B7F9E" w:rsidP="00501060">
            <w:pPr>
              <w:spacing w:after="225" w:line="360" w:lineRule="auto"/>
              <w:jc w:val="both"/>
              <w:rPr>
                <w:rFonts w:ascii="Verdana" w:hAnsi="Verdana"/>
                <w:sz w:val="20"/>
                <w:szCs w:val="20"/>
              </w:rPr>
            </w:pPr>
            <w:r w:rsidRPr="00827BC4">
              <w:rPr>
                <w:rFonts w:ascii="Verdana" w:hAnsi="Verdana"/>
                <w:sz w:val="20"/>
                <w:szCs w:val="20"/>
              </w:rPr>
              <w:t xml:space="preserve">Kapsamlı, </w:t>
            </w:r>
            <w:proofErr w:type="gramStart"/>
            <w:r w:rsidRPr="00827BC4">
              <w:rPr>
                <w:rFonts w:ascii="Verdana" w:hAnsi="Verdana"/>
                <w:sz w:val="20"/>
                <w:szCs w:val="20"/>
              </w:rPr>
              <w:t>entegre</w:t>
            </w:r>
            <w:proofErr w:type="gramEnd"/>
            <w:r w:rsidRPr="00827BC4">
              <w:rPr>
                <w:rFonts w:ascii="Verdana" w:hAnsi="Verdana"/>
                <w:sz w:val="20"/>
                <w:szCs w:val="20"/>
              </w:rPr>
              <w:t xml:space="preserve"> ve otomatik siber güvenlik çözümlerinde dünya lideri Fortinet® sınırların ortadan kalktığı ve her şeyin veri etrafında anlam kazandığı "</w:t>
            </w:r>
            <w:r w:rsidR="00827BC4">
              <w:rPr>
                <w:rFonts w:ascii="Verdana" w:hAnsi="Verdana"/>
                <w:sz w:val="20"/>
                <w:szCs w:val="20"/>
              </w:rPr>
              <w:t>d</w:t>
            </w:r>
            <w:r w:rsidRPr="00827BC4">
              <w:rPr>
                <w:rFonts w:ascii="Verdana" w:hAnsi="Verdana"/>
                <w:sz w:val="20"/>
                <w:szCs w:val="20"/>
              </w:rPr>
              <w:t xml:space="preserve">ijital </w:t>
            </w:r>
            <w:r w:rsidR="00827BC4">
              <w:rPr>
                <w:rFonts w:ascii="Verdana" w:hAnsi="Verdana"/>
                <w:sz w:val="20"/>
                <w:szCs w:val="20"/>
              </w:rPr>
              <w:t>d</w:t>
            </w:r>
            <w:r w:rsidRPr="00827BC4">
              <w:rPr>
                <w:rFonts w:ascii="Verdana" w:hAnsi="Verdana"/>
                <w:sz w:val="20"/>
                <w:szCs w:val="20"/>
              </w:rPr>
              <w:t xml:space="preserve">önüşüm" çağında, </w:t>
            </w:r>
            <w:r w:rsidR="00827BC4">
              <w:rPr>
                <w:rFonts w:ascii="Verdana" w:hAnsi="Verdana"/>
                <w:sz w:val="20"/>
                <w:szCs w:val="20"/>
              </w:rPr>
              <w:t>n</w:t>
            </w:r>
            <w:r w:rsidRPr="00827BC4">
              <w:rPr>
                <w:rFonts w:ascii="Verdana" w:hAnsi="Verdana"/>
                <w:sz w:val="20"/>
                <w:szCs w:val="20"/>
              </w:rPr>
              <w:t>esnelerin interneti (IoT), 5G hazırlığı, yapay zeka</w:t>
            </w:r>
            <w:r w:rsidR="00710B9D" w:rsidRPr="00827BC4">
              <w:rPr>
                <w:rFonts w:ascii="Verdana" w:hAnsi="Verdana"/>
                <w:sz w:val="20"/>
                <w:szCs w:val="20"/>
              </w:rPr>
              <w:t xml:space="preserve"> </w:t>
            </w:r>
            <w:r w:rsidRPr="00827BC4">
              <w:rPr>
                <w:rFonts w:ascii="Verdana" w:hAnsi="Verdana"/>
                <w:sz w:val="20"/>
                <w:szCs w:val="20"/>
              </w:rPr>
              <w:t>kullanımı gibi trendler geliştikçe</w:t>
            </w:r>
            <w:r w:rsidR="003A5509" w:rsidRPr="00827BC4">
              <w:rPr>
                <w:rFonts w:ascii="Verdana" w:hAnsi="Verdana"/>
                <w:sz w:val="20"/>
                <w:szCs w:val="20"/>
              </w:rPr>
              <w:t xml:space="preserve"> artan </w:t>
            </w:r>
            <w:r w:rsidRPr="00827BC4">
              <w:rPr>
                <w:rFonts w:ascii="Verdana" w:hAnsi="Verdana"/>
                <w:sz w:val="20"/>
                <w:szCs w:val="20"/>
              </w:rPr>
              <w:t>siber tehditlerin kapsamı</w:t>
            </w:r>
            <w:r w:rsidR="00827BC4">
              <w:rPr>
                <w:rFonts w:ascii="Verdana" w:hAnsi="Verdana"/>
                <w:sz w:val="20"/>
                <w:szCs w:val="20"/>
              </w:rPr>
              <w:t xml:space="preserve"> ve </w:t>
            </w:r>
            <w:r w:rsidRPr="00827BC4">
              <w:rPr>
                <w:rFonts w:ascii="Verdana" w:hAnsi="Verdana"/>
                <w:sz w:val="20"/>
                <w:szCs w:val="20"/>
              </w:rPr>
              <w:t xml:space="preserve">çeşitliliği </w:t>
            </w:r>
            <w:r w:rsidR="003A5509" w:rsidRPr="00827BC4">
              <w:rPr>
                <w:rFonts w:ascii="Verdana" w:hAnsi="Verdana"/>
                <w:sz w:val="20"/>
                <w:szCs w:val="20"/>
              </w:rPr>
              <w:t>konusunda farkındalık yarat</w:t>
            </w:r>
            <w:r w:rsidR="00827BC4">
              <w:rPr>
                <w:rFonts w:ascii="Verdana" w:hAnsi="Verdana"/>
                <w:sz w:val="20"/>
                <w:szCs w:val="20"/>
              </w:rPr>
              <w:t xml:space="preserve">ırken </w:t>
            </w:r>
            <w:r w:rsidR="003A5509" w:rsidRPr="00827BC4">
              <w:rPr>
                <w:rFonts w:ascii="Verdana" w:hAnsi="Verdana"/>
                <w:sz w:val="20"/>
                <w:szCs w:val="20"/>
              </w:rPr>
              <w:t>s</w:t>
            </w:r>
            <w:r w:rsidRPr="00827BC4">
              <w:rPr>
                <w:rFonts w:ascii="Verdana" w:hAnsi="Verdana"/>
                <w:sz w:val="20"/>
                <w:szCs w:val="20"/>
              </w:rPr>
              <w:t xml:space="preserve">iber </w:t>
            </w:r>
            <w:r w:rsidR="003A5509" w:rsidRPr="00827BC4">
              <w:rPr>
                <w:rFonts w:ascii="Verdana" w:hAnsi="Verdana"/>
                <w:sz w:val="20"/>
                <w:szCs w:val="20"/>
              </w:rPr>
              <w:t>g</w:t>
            </w:r>
            <w:r w:rsidRPr="00827BC4">
              <w:rPr>
                <w:rFonts w:ascii="Verdana" w:hAnsi="Verdana"/>
                <w:sz w:val="20"/>
                <w:szCs w:val="20"/>
              </w:rPr>
              <w:t>üvenliğin geleceğine</w:t>
            </w:r>
            <w:r w:rsidR="00827BC4">
              <w:rPr>
                <w:rFonts w:ascii="Verdana" w:hAnsi="Verdana"/>
                <w:sz w:val="20"/>
                <w:szCs w:val="20"/>
              </w:rPr>
              <w:t xml:space="preserve"> de</w:t>
            </w:r>
            <w:r w:rsidRPr="00827BC4">
              <w:rPr>
                <w:rFonts w:ascii="Verdana" w:hAnsi="Verdana"/>
                <w:sz w:val="20"/>
                <w:szCs w:val="20"/>
              </w:rPr>
              <w:t xml:space="preserve"> ışık tutmak amacıyla </w:t>
            </w:r>
            <w:r w:rsidR="003A5509" w:rsidRPr="00827BC4">
              <w:rPr>
                <w:rFonts w:ascii="Verdana" w:hAnsi="Verdana"/>
                <w:sz w:val="20"/>
                <w:szCs w:val="20"/>
              </w:rPr>
              <w:t>bu yıl da Fortinet Güvenlik Zirvesi’ni düzenliyor.</w:t>
            </w:r>
          </w:p>
          <w:p w14:paraId="7C1E3396" w14:textId="1D09DC10" w:rsidR="00316407" w:rsidRPr="00827BC4" w:rsidRDefault="00501060" w:rsidP="00501060">
            <w:pPr>
              <w:spacing w:after="225" w:line="360" w:lineRule="auto"/>
              <w:jc w:val="both"/>
              <w:rPr>
                <w:rFonts w:ascii="Verdana" w:hAnsi="Verdana" w:cs="Arial"/>
                <w:sz w:val="20"/>
                <w:szCs w:val="20"/>
                <w:shd w:val="clear" w:color="auto" w:fill="FFFFFF"/>
              </w:rPr>
            </w:pPr>
            <w:r w:rsidRPr="00827BC4">
              <w:rPr>
                <w:rFonts w:ascii="Verdana" w:hAnsi="Verdana"/>
                <w:sz w:val="20"/>
                <w:szCs w:val="20"/>
              </w:rPr>
              <w:t>Etkinlik,</w:t>
            </w:r>
            <w:r w:rsidR="00827BC4" w:rsidRPr="00827BC4">
              <w:rPr>
                <w:rFonts w:ascii="Verdana" w:hAnsi="Verdana"/>
                <w:sz w:val="20"/>
                <w:szCs w:val="20"/>
              </w:rPr>
              <w:t xml:space="preserve"> </w:t>
            </w:r>
            <w:r w:rsidR="00316407" w:rsidRPr="00827BC4">
              <w:rPr>
                <w:rFonts w:ascii="Verdana" w:hAnsi="Verdana"/>
                <w:sz w:val="20"/>
                <w:szCs w:val="20"/>
              </w:rPr>
              <w:t>Fortinet’in Uluslararası Gelişen Pazarlardan Sorumlu Başkan Yardımcısı Joe Sarno’nun Fortinet’in</w:t>
            </w:r>
            <w:r w:rsidRPr="00827BC4">
              <w:rPr>
                <w:rFonts w:ascii="Verdana" w:hAnsi="Verdana"/>
                <w:sz w:val="20"/>
                <w:szCs w:val="20"/>
              </w:rPr>
              <w:t xml:space="preserve"> siber güvenlik</w:t>
            </w:r>
            <w:r w:rsidR="00316407" w:rsidRPr="00827BC4">
              <w:rPr>
                <w:rFonts w:ascii="Verdana" w:hAnsi="Verdana"/>
                <w:sz w:val="20"/>
                <w:szCs w:val="20"/>
              </w:rPr>
              <w:t xml:space="preserve"> sektörü</w:t>
            </w:r>
            <w:r w:rsidRPr="00827BC4">
              <w:rPr>
                <w:rFonts w:ascii="Verdana" w:hAnsi="Verdana"/>
                <w:sz w:val="20"/>
                <w:szCs w:val="20"/>
              </w:rPr>
              <w:t>nün geleceğine ilişkin yaklaşımlarını</w:t>
            </w:r>
            <w:r w:rsidR="00316407" w:rsidRPr="00827BC4">
              <w:rPr>
                <w:rFonts w:ascii="Verdana" w:hAnsi="Verdana"/>
                <w:sz w:val="20"/>
                <w:szCs w:val="20"/>
              </w:rPr>
              <w:t xml:space="preserve"> anla</w:t>
            </w:r>
            <w:r w:rsidR="003A5509" w:rsidRPr="00827BC4">
              <w:rPr>
                <w:rFonts w:ascii="Verdana" w:hAnsi="Verdana"/>
                <w:sz w:val="20"/>
                <w:szCs w:val="20"/>
              </w:rPr>
              <w:t>ta</w:t>
            </w:r>
            <w:r w:rsidR="00316407" w:rsidRPr="00827BC4">
              <w:rPr>
                <w:rFonts w:ascii="Verdana" w:hAnsi="Verdana"/>
                <w:sz w:val="20"/>
                <w:szCs w:val="20"/>
              </w:rPr>
              <w:t>cağı sunumla başlayacak</w:t>
            </w:r>
            <w:r w:rsidRPr="00827BC4">
              <w:rPr>
                <w:rFonts w:ascii="Verdana" w:hAnsi="Verdana"/>
                <w:sz w:val="20"/>
                <w:szCs w:val="20"/>
              </w:rPr>
              <w:t>.</w:t>
            </w:r>
            <w:r w:rsidR="00316407" w:rsidRPr="00827BC4">
              <w:rPr>
                <w:rFonts w:ascii="Verdana" w:hAnsi="Verdana"/>
                <w:sz w:val="20"/>
                <w:szCs w:val="20"/>
              </w:rPr>
              <w:t xml:space="preserve"> </w:t>
            </w:r>
            <w:r w:rsidRPr="00827BC4">
              <w:rPr>
                <w:rFonts w:ascii="Verdana" w:hAnsi="Verdana" w:cs="Arial"/>
                <w:sz w:val="20"/>
                <w:szCs w:val="20"/>
                <w:shd w:val="clear" w:color="auto" w:fill="FFFFFF"/>
              </w:rPr>
              <w:t>Fortinet Türkiye, PUB, CIS Bölge Başkanı Derya Aksoy ve Fortinet Türkiye/CIS Ülke Müdürü Serdar Yalçın</w:t>
            </w:r>
            <w:r w:rsidR="006B01F0">
              <w:rPr>
                <w:rFonts w:ascii="Verdana" w:hAnsi="Verdana" w:cs="Arial"/>
                <w:sz w:val="20"/>
                <w:szCs w:val="20"/>
                <w:shd w:val="clear" w:color="auto" w:fill="FFFFFF"/>
              </w:rPr>
              <w:t xml:space="preserve"> </w:t>
            </w:r>
            <w:r w:rsidRPr="00827BC4">
              <w:rPr>
                <w:rFonts w:ascii="Verdana" w:hAnsi="Verdana" w:cs="Arial"/>
                <w:sz w:val="20"/>
                <w:szCs w:val="20"/>
                <w:shd w:val="clear" w:color="auto" w:fill="FFFFFF"/>
              </w:rPr>
              <w:t xml:space="preserve">ise </w:t>
            </w:r>
            <w:r w:rsidR="00316407" w:rsidRPr="00827BC4">
              <w:rPr>
                <w:rFonts w:ascii="Verdana" w:hAnsi="Verdana"/>
                <w:sz w:val="20"/>
                <w:szCs w:val="20"/>
              </w:rPr>
              <w:t>Türkiye’de Fortinet’in yakaladı</w:t>
            </w:r>
            <w:r w:rsidRPr="00827BC4">
              <w:rPr>
                <w:rFonts w:ascii="Verdana" w:hAnsi="Verdana"/>
                <w:sz w:val="20"/>
                <w:szCs w:val="20"/>
              </w:rPr>
              <w:t>ğı başarılar ve siber güvenlik alanındaki öncülüğüne dair ayrıntıları</w:t>
            </w:r>
            <w:r w:rsidR="00316407" w:rsidRPr="00827BC4">
              <w:rPr>
                <w:rFonts w:ascii="Verdana" w:hAnsi="Verdana"/>
                <w:sz w:val="20"/>
                <w:szCs w:val="20"/>
              </w:rPr>
              <w:t xml:space="preserve"> paylaş</w:t>
            </w:r>
            <w:r w:rsidRPr="00827BC4">
              <w:rPr>
                <w:rFonts w:ascii="Verdana" w:hAnsi="Verdana"/>
                <w:sz w:val="20"/>
                <w:szCs w:val="20"/>
              </w:rPr>
              <w:t xml:space="preserve">acak. </w:t>
            </w:r>
          </w:p>
          <w:p w14:paraId="62585115" w14:textId="2E711FE0" w:rsidR="004D221F" w:rsidRPr="00827BC4" w:rsidRDefault="004D221F" w:rsidP="00501060">
            <w:pPr>
              <w:spacing w:after="225" w:line="360" w:lineRule="auto"/>
              <w:jc w:val="both"/>
              <w:rPr>
                <w:rFonts w:ascii="Verdana" w:hAnsi="Verdana" w:cs="Arial"/>
                <w:b/>
                <w:sz w:val="20"/>
                <w:szCs w:val="20"/>
                <w:shd w:val="clear" w:color="auto" w:fill="FFFFFF"/>
              </w:rPr>
            </w:pPr>
            <w:r w:rsidRPr="00827BC4">
              <w:rPr>
                <w:rFonts w:ascii="Verdana" w:hAnsi="Verdana"/>
                <w:b/>
                <w:bCs/>
                <w:sz w:val="20"/>
                <w:szCs w:val="20"/>
              </w:rPr>
              <w:t>Yakın geleceğin yol haritası uygulamalı demolarla anlatılacak</w:t>
            </w:r>
          </w:p>
          <w:p w14:paraId="395A3C7C" w14:textId="5A19D9CA" w:rsidR="003A5509" w:rsidRPr="00734386" w:rsidRDefault="003A5509" w:rsidP="00501060">
            <w:pPr>
              <w:spacing w:line="360" w:lineRule="auto"/>
              <w:jc w:val="both"/>
              <w:rPr>
                <w:rFonts w:ascii="Verdana" w:hAnsi="Verdana"/>
                <w:sz w:val="20"/>
                <w:szCs w:val="20"/>
              </w:rPr>
            </w:pPr>
            <w:r w:rsidRPr="00827BC4">
              <w:rPr>
                <w:rFonts w:ascii="Verdana" w:hAnsi="Verdana" w:cs="Arial"/>
                <w:sz w:val="20"/>
                <w:szCs w:val="20"/>
                <w:shd w:val="clear" w:color="auto" w:fill="FFFFFF"/>
              </w:rPr>
              <w:t>Etkinlik ile ilgili görüş bildiren Fortinet Türkiye Genel Müdürü Serdar Yalçın “</w:t>
            </w:r>
            <w:r w:rsidR="005A00B6" w:rsidRPr="00827BC4">
              <w:rPr>
                <w:rFonts w:ascii="Verdana" w:hAnsi="Verdana" w:cs="Arial"/>
                <w:sz w:val="20"/>
                <w:szCs w:val="20"/>
                <w:shd w:val="clear" w:color="auto" w:fill="FFFFFF"/>
              </w:rPr>
              <w:t>2018 yılının ikinci çeyreğine ait</w:t>
            </w:r>
            <w:r w:rsidR="00710B9D" w:rsidRPr="00827BC4">
              <w:rPr>
                <w:rFonts w:ascii="Verdana" w:hAnsi="Verdana" w:cs="Arial"/>
                <w:sz w:val="20"/>
                <w:szCs w:val="20"/>
                <w:shd w:val="clear" w:color="auto" w:fill="FFFFFF"/>
              </w:rPr>
              <w:t xml:space="preserve"> Fortinet</w:t>
            </w:r>
            <w:r w:rsidR="005A00B6" w:rsidRPr="00827BC4">
              <w:rPr>
                <w:rFonts w:ascii="Verdana" w:hAnsi="Verdana" w:cs="Arial"/>
                <w:sz w:val="20"/>
                <w:szCs w:val="20"/>
                <w:shd w:val="clear" w:color="auto" w:fill="FFFFFF"/>
              </w:rPr>
              <w:t xml:space="preserve"> </w:t>
            </w:r>
            <w:r w:rsidRPr="00827BC4">
              <w:rPr>
                <w:rFonts w:ascii="Verdana" w:hAnsi="Verdana"/>
                <w:sz w:val="20"/>
                <w:szCs w:val="20"/>
              </w:rPr>
              <w:t xml:space="preserve">Küresel Tehdit Görünümü Raporu’na göre firmaların yüzde 96’sı en az bir kez ciddi bir siber saldırıya maruz kalıyor. Siber saldırganlar araç ve yöntemlerini daha da otomatikleştirerek, bilinen güvenlik açıklarının yeni türevlerini yaratıyor. Şirketlerin hız ve ölçek sorunlarını çözmek için otomatik ve entegre savunma yöntemlerinden faydalanması, üstün performans gösteren davranış temelli tespit sistemlerini kullanması ve güvenlik açıklarını kapamaya yönelik çabalara ağırlık vermek için </w:t>
            </w:r>
            <w:r w:rsidRPr="00827BC4">
              <w:rPr>
                <w:rFonts w:ascii="Verdana" w:hAnsi="Verdana"/>
                <w:sz w:val="20"/>
                <w:szCs w:val="20"/>
              </w:rPr>
              <w:lastRenderedPageBreak/>
              <w:t>yapay zekaya dayalı tehdit istihbarat yaklaşımlarını hayata geçirmesi önem arz ediyor.</w:t>
            </w:r>
            <w:r w:rsidR="00523F30" w:rsidRPr="00827BC4">
              <w:rPr>
                <w:rFonts w:ascii="Verdana" w:hAnsi="Verdana"/>
                <w:sz w:val="20"/>
                <w:szCs w:val="20"/>
              </w:rPr>
              <w:t xml:space="preserve"> Kurumlara tüm bu konularda yol gösterici olabilmek için düzenlediğimiz etkinliğimizde g</w:t>
            </w:r>
            <w:r w:rsidR="005276CD" w:rsidRPr="00827BC4">
              <w:rPr>
                <w:rFonts w:ascii="Verdana" w:hAnsi="Verdana"/>
                <w:sz w:val="20"/>
                <w:szCs w:val="20"/>
              </w:rPr>
              <w:t>örünürlüğün, yönetilebilirliğin, keşfedebilmenin, ortak ve hızlı harekete geçebilmenin siber güvenlikteki önemini, </w:t>
            </w:r>
            <w:r w:rsidR="005276CD" w:rsidRPr="00827BC4">
              <w:rPr>
                <w:rFonts w:ascii="Verdana" w:hAnsi="Verdana"/>
                <w:bCs/>
                <w:sz w:val="20"/>
                <w:szCs w:val="20"/>
              </w:rPr>
              <w:t>uygulamalı demolar ve yakın geleceğin yol haritası</w:t>
            </w:r>
            <w:r w:rsidR="00523F30" w:rsidRPr="00827BC4">
              <w:rPr>
                <w:rFonts w:ascii="Verdana" w:hAnsi="Verdana"/>
                <w:bCs/>
                <w:sz w:val="20"/>
                <w:szCs w:val="20"/>
              </w:rPr>
              <w:t xml:space="preserve"> ile aktarmaya </w:t>
            </w:r>
            <w:r w:rsidR="00523F30" w:rsidRPr="00734386">
              <w:rPr>
                <w:rFonts w:ascii="Verdana" w:hAnsi="Verdana"/>
                <w:bCs/>
                <w:sz w:val="20"/>
                <w:szCs w:val="20"/>
              </w:rPr>
              <w:t xml:space="preserve">çalışacağız. Tüm </w:t>
            </w:r>
            <w:r w:rsidR="005276CD" w:rsidRPr="00734386">
              <w:rPr>
                <w:rFonts w:ascii="Verdana" w:hAnsi="Verdana"/>
                <w:sz w:val="20"/>
                <w:szCs w:val="20"/>
              </w:rPr>
              <w:t>paydaşlarımızı</w:t>
            </w:r>
            <w:r w:rsidR="00523F30" w:rsidRPr="00734386">
              <w:rPr>
                <w:rFonts w:ascii="Verdana" w:hAnsi="Verdana"/>
                <w:sz w:val="20"/>
                <w:szCs w:val="20"/>
              </w:rPr>
              <w:t xml:space="preserve"> etkinliğimize</w:t>
            </w:r>
            <w:r w:rsidRPr="00734386">
              <w:rPr>
                <w:rFonts w:ascii="Verdana" w:hAnsi="Verdana"/>
                <w:sz w:val="20"/>
                <w:szCs w:val="20"/>
              </w:rPr>
              <w:t xml:space="preserve"> bekliyoruz.” </w:t>
            </w:r>
            <w:r w:rsidR="00665BC7">
              <w:rPr>
                <w:rFonts w:ascii="Verdana" w:hAnsi="Verdana"/>
                <w:sz w:val="20"/>
                <w:szCs w:val="20"/>
              </w:rPr>
              <w:t>d</w:t>
            </w:r>
            <w:r w:rsidRPr="00734386">
              <w:rPr>
                <w:rFonts w:ascii="Verdana" w:hAnsi="Verdana"/>
                <w:sz w:val="20"/>
                <w:szCs w:val="20"/>
              </w:rPr>
              <w:t>edi</w:t>
            </w:r>
            <w:r w:rsidR="00665BC7">
              <w:rPr>
                <w:rFonts w:ascii="Verdana" w:hAnsi="Verdana"/>
                <w:sz w:val="20"/>
                <w:szCs w:val="20"/>
              </w:rPr>
              <w:t>.</w:t>
            </w:r>
          </w:p>
          <w:p w14:paraId="0A360395" w14:textId="4E245E94" w:rsidR="00F70D7F" w:rsidRPr="00827BC4" w:rsidRDefault="00316407" w:rsidP="00501060">
            <w:pPr>
              <w:spacing w:line="360" w:lineRule="auto"/>
              <w:jc w:val="both"/>
              <w:rPr>
                <w:rFonts w:ascii="Verdana" w:hAnsi="Verdana" w:cs="Arial"/>
                <w:sz w:val="20"/>
                <w:szCs w:val="20"/>
                <w:shd w:val="clear" w:color="auto" w:fill="FFFFFF"/>
              </w:rPr>
            </w:pPr>
            <w:r w:rsidRPr="00734386">
              <w:rPr>
                <w:rFonts w:ascii="Verdana" w:hAnsi="Verdana"/>
                <w:sz w:val="20"/>
                <w:szCs w:val="20"/>
              </w:rPr>
              <w:t xml:space="preserve">Fortinet’in </w:t>
            </w:r>
            <w:r w:rsidR="009C5D9F" w:rsidRPr="00734386">
              <w:rPr>
                <w:rFonts w:ascii="Verdana" w:hAnsi="Verdana"/>
                <w:sz w:val="20"/>
                <w:szCs w:val="20"/>
              </w:rPr>
              <w:t xml:space="preserve">e-ticaretten perakendeye, enerjiden lojistiğe ve finans sektörüne uzanan pek çok </w:t>
            </w:r>
            <w:r w:rsidR="00827BC4" w:rsidRPr="00734386">
              <w:rPr>
                <w:rFonts w:ascii="Verdana" w:hAnsi="Verdana"/>
                <w:sz w:val="20"/>
                <w:szCs w:val="20"/>
              </w:rPr>
              <w:t xml:space="preserve">farklı </w:t>
            </w:r>
            <w:r w:rsidR="003A5509" w:rsidRPr="00734386">
              <w:rPr>
                <w:rFonts w:ascii="Verdana" w:hAnsi="Verdana"/>
                <w:sz w:val="20"/>
                <w:szCs w:val="20"/>
              </w:rPr>
              <w:t>sektör</w:t>
            </w:r>
            <w:r w:rsidR="009C5D9F" w:rsidRPr="00734386">
              <w:rPr>
                <w:rFonts w:ascii="Verdana" w:hAnsi="Verdana"/>
                <w:sz w:val="20"/>
                <w:szCs w:val="20"/>
              </w:rPr>
              <w:t xml:space="preserve">de faaliyet gösteren </w:t>
            </w:r>
            <w:r w:rsidR="00827BC4" w:rsidRPr="00734386">
              <w:rPr>
                <w:rFonts w:ascii="Verdana" w:hAnsi="Verdana"/>
                <w:sz w:val="20"/>
                <w:szCs w:val="20"/>
              </w:rPr>
              <w:t xml:space="preserve">lider </w:t>
            </w:r>
            <w:r w:rsidRPr="00734386">
              <w:rPr>
                <w:rFonts w:ascii="Verdana" w:hAnsi="Verdana"/>
                <w:sz w:val="20"/>
                <w:szCs w:val="20"/>
              </w:rPr>
              <w:t>müşterilerin</w:t>
            </w:r>
            <w:r w:rsidR="003A5509" w:rsidRPr="00734386">
              <w:rPr>
                <w:rFonts w:ascii="Verdana" w:hAnsi="Verdana"/>
                <w:sz w:val="20"/>
                <w:szCs w:val="20"/>
              </w:rPr>
              <w:t>in de sunumlar yapacağı etkinlik</w:t>
            </w:r>
            <w:r w:rsidR="009C5D9F" w:rsidRPr="00734386">
              <w:rPr>
                <w:rFonts w:ascii="Verdana" w:hAnsi="Verdana"/>
                <w:sz w:val="20"/>
                <w:szCs w:val="20"/>
              </w:rPr>
              <w:t>,</w:t>
            </w:r>
            <w:r w:rsidR="007B6EBC" w:rsidRPr="00734386">
              <w:rPr>
                <w:rFonts w:ascii="Verdana" w:hAnsi="Verdana"/>
                <w:sz w:val="20"/>
                <w:szCs w:val="20"/>
              </w:rPr>
              <w:t xml:space="preserve"> </w:t>
            </w:r>
            <w:r w:rsidR="00F70D7F" w:rsidRPr="00734386">
              <w:rPr>
                <w:rFonts w:ascii="Verdana" w:hAnsi="Verdana" w:cs="Arial"/>
                <w:sz w:val="20"/>
                <w:szCs w:val="20"/>
                <w:shd w:val="clear" w:color="auto" w:fill="FFFFFF"/>
              </w:rPr>
              <w:t xml:space="preserve">Kaan Sekban Stand up Show ile </w:t>
            </w:r>
            <w:r w:rsidR="003A5509" w:rsidRPr="00734386">
              <w:rPr>
                <w:rFonts w:ascii="Verdana" w:hAnsi="Verdana" w:cs="Arial"/>
                <w:sz w:val="20"/>
                <w:szCs w:val="20"/>
                <w:shd w:val="clear" w:color="auto" w:fill="FFFFFF"/>
              </w:rPr>
              <w:t>sona erecek.</w:t>
            </w:r>
            <w:r w:rsidR="003A5509" w:rsidRPr="00827BC4">
              <w:rPr>
                <w:rFonts w:ascii="Verdana" w:hAnsi="Verdana" w:cs="Arial"/>
                <w:sz w:val="20"/>
                <w:szCs w:val="20"/>
                <w:shd w:val="clear" w:color="auto" w:fill="FFFFFF"/>
              </w:rPr>
              <w:t xml:space="preserve"> </w:t>
            </w:r>
            <w:r w:rsidR="00F70D7F" w:rsidRPr="00827BC4">
              <w:rPr>
                <w:rFonts w:ascii="Verdana" w:hAnsi="Verdana" w:cs="Arial"/>
                <w:sz w:val="20"/>
                <w:szCs w:val="20"/>
                <w:shd w:val="clear" w:color="auto" w:fill="FFFFFF"/>
              </w:rPr>
              <w:t xml:space="preserve"> </w:t>
            </w:r>
          </w:p>
          <w:p w14:paraId="6C12C39C" w14:textId="0383C603" w:rsidR="004D221F" w:rsidRPr="00827BC4" w:rsidRDefault="004D221F" w:rsidP="00501060">
            <w:pPr>
              <w:spacing w:line="360" w:lineRule="auto"/>
              <w:jc w:val="both"/>
              <w:rPr>
                <w:rFonts w:ascii="Verdana" w:hAnsi="Verdana" w:cs="Arial"/>
                <w:b/>
                <w:sz w:val="20"/>
                <w:szCs w:val="20"/>
                <w:shd w:val="clear" w:color="auto" w:fill="FFFFFF"/>
              </w:rPr>
            </w:pPr>
            <w:r w:rsidRPr="00827BC4">
              <w:rPr>
                <w:rFonts w:ascii="Verdana" w:hAnsi="Verdana" w:cs="Arial"/>
                <w:b/>
                <w:sz w:val="20"/>
                <w:szCs w:val="20"/>
                <w:shd w:val="clear" w:color="auto" w:fill="FFFFFF"/>
              </w:rPr>
              <w:t>Etkinliğin ana başlıkları şöyle</w:t>
            </w:r>
            <w:r w:rsidR="00827BC4">
              <w:rPr>
                <w:rFonts w:ascii="Verdana" w:hAnsi="Verdana" w:cs="Arial"/>
                <w:b/>
                <w:sz w:val="20"/>
                <w:szCs w:val="20"/>
                <w:shd w:val="clear" w:color="auto" w:fill="FFFFFF"/>
              </w:rPr>
              <w:t>:</w:t>
            </w:r>
          </w:p>
          <w:p w14:paraId="77F62748" w14:textId="77777777" w:rsidR="004D221F" w:rsidRPr="00827BC4" w:rsidRDefault="004D221F" w:rsidP="00501060">
            <w:pPr>
              <w:spacing w:line="360" w:lineRule="auto"/>
              <w:jc w:val="both"/>
              <w:rPr>
                <w:rFonts w:ascii="Verdana" w:hAnsi="Verdana" w:cs="Arial"/>
                <w:sz w:val="20"/>
                <w:szCs w:val="20"/>
                <w:shd w:val="clear" w:color="auto" w:fill="FFFFFF"/>
              </w:rPr>
            </w:pPr>
            <w:r w:rsidRPr="00827BC4">
              <w:rPr>
                <w:rFonts w:ascii="Verdana" w:hAnsi="Verdana" w:cs="Arial"/>
                <w:sz w:val="20"/>
                <w:szCs w:val="20"/>
                <w:shd w:val="clear" w:color="auto" w:fill="FFFFFF"/>
              </w:rPr>
              <w:t>Güvenli SD-WAN teknolojisi,</w:t>
            </w:r>
          </w:p>
          <w:p w14:paraId="394DE866" w14:textId="77777777" w:rsidR="004D221F" w:rsidRPr="00827BC4" w:rsidRDefault="004D221F" w:rsidP="00501060">
            <w:pPr>
              <w:spacing w:line="360" w:lineRule="auto"/>
              <w:jc w:val="both"/>
              <w:rPr>
                <w:rFonts w:ascii="Verdana" w:hAnsi="Verdana" w:cs="Arial"/>
                <w:sz w:val="20"/>
                <w:szCs w:val="20"/>
                <w:shd w:val="clear" w:color="auto" w:fill="FFFFFF"/>
              </w:rPr>
            </w:pPr>
            <w:r w:rsidRPr="00827BC4">
              <w:rPr>
                <w:rFonts w:ascii="Verdana" w:hAnsi="Verdana" w:cs="Arial"/>
                <w:sz w:val="20"/>
                <w:szCs w:val="20"/>
                <w:shd w:val="clear" w:color="auto" w:fill="FFFFFF"/>
              </w:rPr>
              <w:t>IoT ve ağa giriş güvenliği,</w:t>
            </w:r>
          </w:p>
          <w:p w14:paraId="7CD9529D" w14:textId="77777777" w:rsidR="004D221F" w:rsidRPr="00827BC4" w:rsidRDefault="004D221F" w:rsidP="00501060">
            <w:pPr>
              <w:spacing w:line="360" w:lineRule="auto"/>
              <w:jc w:val="both"/>
              <w:rPr>
                <w:rFonts w:ascii="Verdana" w:hAnsi="Verdana" w:cs="Arial"/>
                <w:sz w:val="20"/>
                <w:szCs w:val="20"/>
                <w:shd w:val="clear" w:color="auto" w:fill="FFFFFF"/>
              </w:rPr>
            </w:pPr>
            <w:r w:rsidRPr="00827BC4">
              <w:rPr>
                <w:rFonts w:ascii="Verdana" w:hAnsi="Verdana" w:cs="Arial"/>
                <w:sz w:val="20"/>
                <w:szCs w:val="20"/>
                <w:shd w:val="clear" w:color="auto" w:fill="FFFFFF"/>
              </w:rPr>
              <w:t>Yapay zekanın web uygulama güvenliğine sofistike katkısı,</w:t>
            </w:r>
          </w:p>
          <w:p w14:paraId="38434EC4" w14:textId="77777777" w:rsidR="004D221F" w:rsidRPr="00827BC4" w:rsidRDefault="004D221F" w:rsidP="00501060">
            <w:pPr>
              <w:spacing w:line="360" w:lineRule="auto"/>
              <w:jc w:val="both"/>
              <w:rPr>
                <w:rFonts w:ascii="Verdana" w:hAnsi="Verdana" w:cs="Arial"/>
                <w:sz w:val="20"/>
                <w:szCs w:val="20"/>
                <w:shd w:val="clear" w:color="auto" w:fill="FFFFFF"/>
              </w:rPr>
            </w:pPr>
            <w:r w:rsidRPr="00827BC4">
              <w:rPr>
                <w:rFonts w:ascii="Verdana" w:hAnsi="Verdana" w:cs="Arial"/>
                <w:sz w:val="20"/>
                <w:szCs w:val="20"/>
                <w:shd w:val="clear" w:color="auto" w:fill="FFFFFF"/>
              </w:rPr>
              <w:t>Endüstriyel sistemlerin güvenliği,</w:t>
            </w:r>
          </w:p>
          <w:p w14:paraId="09318741" w14:textId="77777777" w:rsidR="004D221F" w:rsidRPr="00827BC4" w:rsidRDefault="004D221F" w:rsidP="00501060">
            <w:pPr>
              <w:spacing w:line="360" w:lineRule="auto"/>
              <w:jc w:val="both"/>
              <w:rPr>
                <w:rFonts w:ascii="Verdana" w:hAnsi="Verdana" w:cs="Arial"/>
                <w:sz w:val="20"/>
                <w:szCs w:val="20"/>
                <w:shd w:val="clear" w:color="auto" w:fill="FFFFFF"/>
              </w:rPr>
            </w:pPr>
            <w:r w:rsidRPr="00827BC4">
              <w:rPr>
                <w:rFonts w:ascii="Verdana" w:hAnsi="Verdana" w:cs="Arial"/>
                <w:sz w:val="20"/>
                <w:szCs w:val="20"/>
                <w:shd w:val="clear" w:color="auto" w:fill="FFFFFF"/>
              </w:rPr>
              <w:t>Bulut güvenlik çözümleri,</w:t>
            </w:r>
          </w:p>
          <w:p w14:paraId="4C1E781E" w14:textId="77777777" w:rsidR="004D221F" w:rsidRPr="00827BC4" w:rsidRDefault="004D221F" w:rsidP="00501060">
            <w:pPr>
              <w:spacing w:line="360" w:lineRule="auto"/>
              <w:jc w:val="both"/>
              <w:rPr>
                <w:rFonts w:ascii="Verdana" w:hAnsi="Verdana" w:cs="Arial"/>
                <w:sz w:val="20"/>
                <w:szCs w:val="20"/>
                <w:shd w:val="clear" w:color="auto" w:fill="FFFFFF"/>
              </w:rPr>
            </w:pPr>
            <w:r w:rsidRPr="00827BC4">
              <w:rPr>
                <w:rFonts w:ascii="Verdana" w:hAnsi="Verdana" w:cs="Arial"/>
                <w:sz w:val="20"/>
                <w:szCs w:val="20"/>
                <w:shd w:val="clear" w:color="auto" w:fill="FFFFFF"/>
              </w:rPr>
              <w:t>Tehdit avlama senaryoları,</w:t>
            </w:r>
          </w:p>
          <w:p w14:paraId="47F2F6E2" w14:textId="0178B855" w:rsidR="004D221F" w:rsidRPr="00827BC4" w:rsidRDefault="004D221F" w:rsidP="004D221F">
            <w:pPr>
              <w:spacing w:line="360" w:lineRule="auto"/>
              <w:rPr>
                <w:rFonts w:ascii="Verdana" w:hAnsi="Verdana" w:cs="Arial"/>
                <w:sz w:val="20"/>
                <w:szCs w:val="20"/>
                <w:shd w:val="clear" w:color="auto" w:fill="FFFFFF"/>
              </w:rPr>
            </w:pPr>
            <w:r w:rsidRPr="00827BC4">
              <w:rPr>
                <w:rFonts w:ascii="Verdana" w:hAnsi="Verdana" w:cs="Arial"/>
                <w:sz w:val="20"/>
                <w:szCs w:val="20"/>
                <w:shd w:val="clear" w:color="auto" w:fill="FFFFFF"/>
              </w:rPr>
              <w:t>Müşteri başarı hikayeleri</w:t>
            </w:r>
          </w:p>
          <w:p w14:paraId="02F394CF" w14:textId="54715834" w:rsidR="00F70D7F" w:rsidRPr="00827BC4" w:rsidRDefault="003A5509" w:rsidP="00710B9D">
            <w:pPr>
              <w:spacing w:after="225" w:line="360" w:lineRule="auto"/>
              <w:jc w:val="both"/>
              <w:rPr>
                <w:rFonts w:ascii="Verdana" w:hAnsi="Verdana"/>
                <w:sz w:val="20"/>
                <w:szCs w:val="20"/>
              </w:rPr>
            </w:pPr>
            <w:r w:rsidRPr="00827BC4">
              <w:rPr>
                <w:rFonts w:ascii="Verdana" w:hAnsi="Verdana"/>
                <w:sz w:val="20"/>
                <w:szCs w:val="20"/>
              </w:rPr>
              <w:t>Etkinlik için kayıt gereklidir</w:t>
            </w:r>
            <w:r w:rsidR="004D221F" w:rsidRPr="00827BC4">
              <w:rPr>
                <w:rFonts w:ascii="Verdana" w:hAnsi="Verdana"/>
                <w:sz w:val="20"/>
                <w:szCs w:val="20"/>
              </w:rPr>
              <w:t xml:space="preserve">. </w:t>
            </w:r>
            <w:r w:rsidR="00827BC4">
              <w:rPr>
                <w:rFonts w:ascii="Verdana" w:hAnsi="Verdana"/>
                <w:sz w:val="20"/>
                <w:szCs w:val="20"/>
              </w:rPr>
              <w:t>Ayrıntılı bilgi</w:t>
            </w:r>
            <w:r w:rsidR="004D221F" w:rsidRPr="00827BC4">
              <w:rPr>
                <w:rFonts w:ascii="Verdana" w:hAnsi="Verdana"/>
                <w:sz w:val="20"/>
                <w:szCs w:val="20"/>
              </w:rPr>
              <w:t xml:space="preserve"> ve kayıt için tıklayınız. </w:t>
            </w:r>
          </w:p>
          <w:p w14:paraId="71790B05" w14:textId="32533A39" w:rsidR="00F70D7F" w:rsidRPr="00827BC4" w:rsidRDefault="00F70D7F" w:rsidP="00710B9D">
            <w:pPr>
              <w:spacing w:after="225" w:line="360" w:lineRule="auto"/>
              <w:jc w:val="both"/>
              <w:rPr>
                <w:rFonts w:ascii="Verdana" w:hAnsi="Verdana" w:cs="Arial"/>
                <w:sz w:val="20"/>
                <w:szCs w:val="20"/>
              </w:rPr>
            </w:pPr>
          </w:p>
        </w:tc>
      </w:tr>
      <w:tr w:rsidR="00827BC4" w:rsidRPr="00827BC4" w14:paraId="4CE226AA" w14:textId="77777777" w:rsidTr="00141160">
        <w:trPr>
          <w:trHeight w:val="660"/>
          <w:jc w:val="center"/>
        </w:trPr>
        <w:tc>
          <w:tcPr>
            <w:tcW w:w="9072" w:type="dxa"/>
            <w:vAlign w:val="center"/>
            <w:hideMark/>
          </w:tcPr>
          <w:p w14:paraId="2245051E" w14:textId="77777777" w:rsidR="00F70D7F" w:rsidRPr="00827BC4" w:rsidRDefault="00F70D7F" w:rsidP="00710B9D">
            <w:pPr>
              <w:spacing w:line="360" w:lineRule="auto"/>
              <w:rPr>
                <w:rFonts w:ascii="Verdana" w:eastAsia="Times New Roman" w:hAnsi="Verdana" w:cs="Calibri"/>
                <w:sz w:val="20"/>
                <w:szCs w:val="20"/>
              </w:rPr>
            </w:pPr>
            <w:r w:rsidRPr="00827BC4">
              <w:rPr>
                <w:rFonts w:ascii="Verdana" w:eastAsia="Times New Roman" w:hAnsi="Verdana"/>
                <w:sz w:val="20"/>
                <w:szCs w:val="20"/>
              </w:rPr>
              <w:lastRenderedPageBreak/>
              <w:t xml:space="preserve">  </w:t>
            </w:r>
          </w:p>
        </w:tc>
      </w:tr>
      <w:tr w:rsidR="00827BC4" w:rsidRPr="00827BC4" w14:paraId="57F3E5C0" w14:textId="77777777" w:rsidTr="00141160">
        <w:trPr>
          <w:jc w:val="center"/>
        </w:trPr>
        <w:tc>
          <w:tcPr>
            <w:tcW w:w="9072" w:type="dxa"/>
            <w:vAlign w:val="center"/>
            <w:hideMark/>
          </w:tcPr>
          <w:p w14:paraId="1AF22EA3" w14:textId="77777777" w:rsidR="00F70D7F" w:rsidRPr="00827BC4" w:rsidRDefault="00F70D7F" w:rsidP="00710B9D">
            <w:pPr>
              <w:spacing w:line="360" w:lineRule="auto"/>
              <w:rPr>
                <w:rFonts w:ascii="Verdana" w:eastAsia="Times New Roman" w:hAnsi="Verdana"/>
                <w:sz w:val="20"/>
                <w:szCs w:val="20"/>
              </w:rPr>
            </w:pPr>
            <w:r w:rsidRPr="00827BC4">
              <w:rPr>
                <w:rFonts w:ascii="Verdana" w:eastAsia="Times New Roman" w:hAnsi="Verdana"/>
                <w:sz w:val="20"/>
                <w:szCs w:val="20"/>
              </w:rPr>
              <w:t xml:space="preserve">  </w:t>
            </w:r>
          </w:p>
        </w:tc>
      </w:tr>
      <w:tr w:rsidR="00827BC4" w:rsidRPr="00827BC4" w14:paraId="04B0E560" w14:textId="77777777" w:rsidTr="00141160">
        <w:trPr>
          <w:jc w:val="center"/>
        </w:trPr>
        <w:tc>
          <w:tcPr>
            <w:tcW w:w="9072" w:type="dxa"/>
            <w:hideMark/>
          </w:tcPr>
          <w:tbl>
            <w:tblPr>
              <w:tblW w:w="3750" w:type="dxa"/>
              <w:jc w:val="center"/>
              <w:shd w:val="clear" w:color="auto" w:fill="982626"/>
              <w:tblCellMar>
                <w:left w:w="0" w:type="dxa"/>
                <w:right w:w="0" w:type="dxa"/>
              </w:tblCellMar>
              <w:tblLook w:val="04A0" w:firstRow="1" w:lastRow="0" w:firstColumn="1" w:lastColumn="0" w:noHBand="0" w:noVBand="1"/>
            </w:tblPr>
            <w:tblGrid>
              <w:gridCol w:w="3750"/>
            </w:tblGrid>
            <w:tr w:rsidR="00827BC4" w:rsidRPr="00827BC4" w14:paraId="2220EEDF" w14:textId="77777777" w:rsidTr="008649DE">
              <w:trPr>
                <w:trHeight w:val="720"/>
                <w:jc w:val="center"/>
              </w:trPr>
              <w:tc>
                <w:tcPr>
                  <w:tcW w:w="0" w:type="auto"/>
                  <w:shd w:val="clear" w:color="auto" w:fill="982626"/>
                  <w:vAlign w:val="center"/>
                  <w:hideMark/>
                </w:tcPr>
                <w:p w14:paraId="42C1DBFA" w14:textId="77777777" w:rsidR="00F70D7F" w:rsidRPr="00827BC4" w:rsidRDefault="00665BC7" w:rsidP="00710B9D">
                  <w:pPr>
                    <w:spacing w:line="360" w:lineRule="auto"/>
                    <w:jc w:val="center"/>
                    <w:rPr>
                      <w:rFonts w:ascii="Verdana" w:eastAsia="Times New Roman" w:hAnsi="Verdana" w:cs="Arial"/>
                      <w:bCs/>
                      <w:caps/>
                      <w:sz w:val="20"/>
                      <w:szCs w:val="20"/>
                    </w:rPr>
                  </w:pPr>
                  <w:hyperlink r:id="rId5" w:tgtFrame="_blank" w:history="1">
                    <w:r w:rsidR="00F70D7F" w:rsidRPr="00827BC4">
                      <w:rPr>
                        <w:rStyle w:val="Kpr"/>
                        <w:rFonts w:ascii="Verdana" w:eastAsia="Times New Roman" w:hAnsi="Verdana" w:cs="Arial"/>
                        <w:bCs/>
                        <w:caps/>
                        <w:color w:val="auto"/>
                        <w:sz w:val="20"/>
                        <w:szCs w:val="20"/>
                      </w:rPr>
                      <w:t>KAYIT</w:t>
                    </w:r>
                  </w:hyperlink>
                  <w:r w:rsidR="00F70D7F" w:rsidRPr="00827BC4">
                    <w:rPr>
                      <w:rFonts w:ascii="Verdana" w:eastAsia="Times New Roman" w:hAnsi="Verdana" w:cs="Arial"/>
                      <w:bCs/>
                      <w:caps/>
                      <w:sz w:val="20"/>
                      <w:szCs w:val="20"/>
                    </w:rPr>
                    <w:t xml:space="preserve"> </w:t>
                  </w:r>
                </w:p>
              </w:tc>
            </w:tr>
          </w:tbl>
          <w:p w14:paraId="6478ADD0" w14:textId="77777777" w:rsidR="00F70D7F" w:rsidRPr="00827BC4" w:rsidRDefault="00F70D7F" w:rsidP="00710B9D">
            <w:pPr>
              <w:spacing w:line="360" w:lineRule="auto"/>
              <w:jc w:val="center"/>
              <w:rPr>
                <w:rFonts w:ascii="Verdana" w:eastAsia="Times New Roman" w:hAnsi="Verdana" w:cs="Times New Roman"/>
                <w:sz w:val="20"/>
                <w:szCs w:val="20"/>
              </w:rPr>
            </w:pPr>
          </w:p>
        </w:tc>
      </w:tr>
      <w:tr w:rsidR="00F70D7F" w:rsidRPr="00827BC4" w14:paraId="1A52AE94" w14:textId="77777777" w:rsidTr="00141160">
        <w:trPr>
          <w:trHeight w:val="825"/>
          <w:jc w:val="center"/>
        </w:trPr>
        <w:tc>
          <w:tcPr>
            <w:tcW w:w="9072" w:type="dxa"/>
            <w:vAlign w:val="center"/>
            <w:hideMark/>
          </w:tcPr>
          <w:p w14:paraId="115C3B11" w14:textId="77777777" w:rsidR="00F70D7F" w:rsidRPr="00827BC4" w:rsidRDefault="00F70D7F" w:rsidP="00710B9D">
            <w:pPr>
              <w:spacing w:line="360" w:lineRule="auto"/>
              <w:rPr>
                <w:rFonts w:ascii="Verdana" w:eastAsia="Times New Roman" w:hAnsi="Verdana" w:cs="Calibri"/>
                <w:sz w:val="20"/>
                <w:szCs w:val="20"/>
              </w:rPr>
            </w:pPr>
            <w:r w:rsidRPr="00827BC4">
              <w:rPr>
                <w:rFonts w:ascii="Verdana" w:eastAsia="Times New Roman" w:hAnsi="Verdana"/>
                <w:sz w:val="20"/>
                <w:szCs w:val="20"/>
              </w:rPr>
              <w:t xml:space="preserve">  </w:t>
            </w:r>
          </w:p>
        </w:tc>
      </w:tr>
    </w:tbl>
    <w:p w14:paraId="71002E77" w14:textId="77777777" w:rsidR="00F70D7F" w:rsidRPr="00827BC4" w:rsidRDefault="00F70D7F" w:rsidP="00710B9D">
      <w:pPr>
        <w:spacing w:line="360" w:lineRule="auto"/>
        <w:rPr>
          <w:rFonts w:ascii="Verdana" w:hAnsi="Verdana"/>
          <w:sz w:val="20"/>
          <w:szCs w:val="20"/>
        </w:rPr>
      </w:pPr>
    </w:p>
    <w:p w14:paraId="582159CD" w14:textId="21603E9D" w:rsidR="00AF2E54" w:rsidRPr="00827BC4" w:rsidRDefault="00AF2E54" w:rsidP="00710B9D">
      <w:pPr>
        <w:spacing w:line="360" w:lineRule="auto"/>
        <w:jc w:val="both"/>
        <w:rPr>
          <w:rFonts w:ascii="Verdana" w:hAnsi="Verdana"/>
          <w:sz w:val="20"/>
          <w:szCs w:val="20"/>
        </w:rPr>
      </w:pPr>
    </w:p>
    <w:p w14:paraId="5E4D1B77" w14:textId="77777777" w:rsidR="001C03C8" w:rsidRPr="00827BC4" w:rsidRDefault="001C03C8" w:rsidP="00710B9D">
      <w:pPr>
        <w:pStyle w:val="NormalWeb"/>
        <w:spacing w:line="360" w:lineRule="auto"/>
        <w:rPr>
          <w:rFonts w:ascii="Verdana" w:hAnsi="Verdana" w:cs="Arial"/>
          <w:bCs/>
          <w:sz w:val="20"/>
          <w:szCs w:val="20"/>
          <w:lang w:val="tr-TR"/>
        </w:rPr>
      </w:pPr>
      <w:r w:rsidRPr="00827BC4">
        <w:rPr>
          <w:rFonts w:ascii="Verdana" w:hAnsi="Verdana" w:cs="Arial"/>
          <w:bCs/>
          <w:sz w:val="20"/>
          <w:szCs w:val="20"/>
          <w:lang w:val="tr-TR"/>
        </w:rPr>
        <w:t>İlgili Kişi: </w:t>
      </w:r>
      <w:r w:rsidRPr="00827BC4">
        <w:rPr>
          <w:rFonts w:ascii="Verdana" w:hAnsi="Verdana" w:cs="Arial"/>
          <w:bCs/>
          <w:sz w:val="20"/>
          <w:szCs w:val="20"/>
          <w:lang w:val="tr-TR"/>
        </w:rPr>
        <w:br/>
        <w:t xml:space="preserve">Eray Çoşan Akkuş </w:t>
      </w:r>
      <w:r w:rsidRPr="00827BC4">
        <w:rPr>
          <w:rFonts w:ascii="Verdana" w:hAnsi="Verdana" w:cs="Arial"/>
          <w:bCs/>
          <w:sz w:val="20"/>
          <w:szCs w:val="20"/>
          <w:lang w:val="tr-TR"/>
        </w:rPr>
        <w:br/>
        <w:t>Marjinal Porter Novelli</w:t>
      </w:r>
      <w:r w:rsidRPr="00827BC4">
        <w:rPr>
          <w:rFonts w:ascii="Verdana" w:hAnsi="Verdana" w:cs="Arial"/>
          <w:bCs/>
          <w:sz w:val="20"/>
          <w:szCs w:val="20"/>
          <w:lang w:val="tr-TR"/>
        </w:rPr>
        <w:br/>
        <w:t>0 533 927 23 97</w:t>
      </w:r>
      <w:r w:rsidRPr="00827BC4">
        <w:rPr>
          <w:rFonts w:ascii="Verdana" w:hAnsi="Verdana" w:cs="Arial"/>
          <w:bCs/>
          <w:sz w:val="20"/>
          <w:szCs w:val="20"/>
          <w:lang w:val="tr-TR"/>
        </w:rPr>
        <w:br/>
      </w:r>
      <w:hyperlink r:id="rId6" w:history="1">
        <w:r w:rsidRPr="00827BC4">
          <w:rPr>
            <w:rStyle w:val="Kpr"/>
            <w:rFonts w:ascii="Verdana" w:hAnsi="Verdana" w:cs="Arial"/>
            <w:bCs/>
            <w:color w:val="auto"/>
            <w:sz w:val="20"/>
            <w:szCs w:val="20"/>
            <w:lang w:val="tr-TR"/>
          </w:rPr>
          <w:t>erayc@marjinal.com</w:t>
        </w:r>
      </w:hyperlink>
      <w:r w:rsidRPr="00827BC4">
        <w:rPr>
          <w:rFonts w:ascii="Verdana" w:hAnsi="Verdana" w:cs="Arial"/>
          <w:bCs/>
          <w:sz w:val="20"/>
          <w:szCs w:val="20"/>
          <w:lang w:val="tr-TR"/>
        </w:rPr>
        <w:t>.tr</w:t>
      </w:r>
      <w:r w:rsidRPr="00827BC4">
        <w:rPr>
          <w:rFonts w:ascii="Verdana" w:hAnsi="Verdana" w:cs="Arial"/>
          <w:bCs/>
          <w:sz w:val="20"/>
          <w:szCs w:val="20"/>
          <w:lang w:val="tr-TR"/>
        </w:rPr>
        <w:br/>
        <w:t> </w:t>
      </w:r>
    </w:p>
    <w:p w14:paraId="4F23869C" w14:textId="78AB1DB3" w:rsidR="001C03C8" w:rsidRPr="00827BC4" w:rsidRDefault="001C03C8" w:rsidP="00710B9D">
      <w:pPr>
        <w:pStyle w:val="NormalWeb"/>
        <w:spacing w:line="360" w:lineRule="auto"/>
        <w:rPr>
          <w:rFonts w:ascii="Verdana" w:hAnsi="Verdana" w:cs="Arial"/>
          <w:bCs/>
          <w:sz w:val="16"/>
          <w:szCs w:val="16"/>
          <w:lang w:val="tr-TR"/>
        </w:rPr>
      </w:pPr>
      <w:r w:rsidRPr="00827BC4">
        <w:rPr>
          <w:rFonts w:ascii="Verdana" w:hAnsi="Verdana" w:cs="Arial"/>
          <w:bCs/>
          <w:sz w:val="16"/>
          <w:szCs w:val="16"/>
          <w:lang w:val="tr-TR"/>
        </w:rPr>
        <w:t>Fortinet Hakkında</w:t>
      </w:r>
      <w:r w:rsidRPr="00827BC4">
        <w:rPr>
          <w:rFonts w:ascii="Verdana" w:hAnsi="Verdana" w:cs="Arial"/>
          <w:bCs/>
          <w:sz w:val="16"/>
          <w:szCs w:val="16"/>
          <w:lang w:val="tr-TR"/>
        </w:rPr>
        <w:br/>
        <w:t>Fortinet (NASDAQ: FTNT) dünya genelinde büyük ölçekli şirketlere, servis sağlayıcılarına ve kamu kurumlarına güvenlik sunar. Fortinet,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Fortinet'in Security Fabric mimarisidir. Fortinet global çapta sevkiyatı yapılan en güvenilir çözümler alanında dünyanın bir numarasıdır ve dünya genelinde 3</w:t>
      </w:r>
      <w:r w:rsidR="00037C56" w:rsidRPr="00827BC4">
        <w:rPr>
          <w:rFonts w:ascii="Verdana" w:hAnsi="Verdana" w:cs="Arial"/>
          <w:bCs/>
          <w:sz w:val="16"/>
          <w:szCs w:val="16"/>
          <w:lang w:val="tr-TR"/>
        </w:rPr>
        <w:t>6</w:t>
      </w:r>
      <w:r w:rsidRPr="00827BC4">
        <w:rPr>
          <w:rFonts w:ascii="Verdana" w:hAnsi="Verdana" w:cs="Arial"/>
          <w:bCs/>
          <w:sz w:val="16"/>
          <w:szCs w:val="16"/>
          <w:lang w:val="tr-TR"/>
        </w:rPr>
        <w:t>0 binden fazla müşteri ticari faaliyetlerini korumak için Fortinet'e güvenmektedir. Daha fazla bilgi için: </w:t>
      </w:r>
      <w:hyperlink r:id="rId7" w:history="1">
        <w:r w:rsidRPr="00827BC4">
          <w:rPr>
            <w:rStyle w:val="Kpr"/>
            <w:rFonts w:ascii="Verdana" w:hAnsi="Verdana" w:cs="Arial"/>
            <w:bCs/>
            <w:color w:val="auto"/>
            <w:sz w:val="16"/>
            <w:szCs w:val="16"/>
            <w:lang w:val="tr-TR"/>
          </w:rPr>
          <w:t>http://www.fortinet.com</w:t>
        </w:r>
      </w:hyperlink>
      <w:r w:rsidRPr="00827BC4">
        <w:rPr>
          <w:rFonts w:ascii="Verdana" w:hAnsi="Verdana" w:cs="Arial"/>
          <w:bCs/>
          <w:sz w:val="16"/>
          <w:szCs w:val="16"/>
          <w:lang w:val="tr-TR"/>
        </w:rPr>
        <w:t>, </w:t>
      </w:r>
      <w:hyperlink r:id="rId8" w:history="1">
        <w:r w:rsidRPr="00827BC4">
          <w:rPr>
            <w:rStyle w:val="Kpr"/>
            <w:rFonts w:ascii="Verdana" w:hAnsi="Verdana" w:cs="Arial"/>
            <w:bCs/>
            <w:color w:val="auto"/>
            <w:sz w:val="16"/>
            <w:szCs w:val="16"/>
            <w:lang w:val="tr-TR"/>
          </w:rPr>
          <w:t>Fortinet Blog</w:t>
        </w:r>
      </w:hyperlink>
      <w:r w:rsidRPr="00827BC4">
        <w:rPr>
          <w:rFonts w:ascii="Verdana" w:hAnsi="Verdana" w:cs="Arial"/>
          <w:bCs/>
          <w:sz w:val="16"/>
          <w:szCs w:val="16"/>
          <w:lang w:val="tr-TR"/>
        </w:rPr>
        <w:t> sayfası veya </w:t>
      </w:r>
      <w:hyperlink r:id="rId9" w:history="1">
        <w:r w:rsidRPr="00827BC4">
          <w:rPr>
            <w:rStyle w:val="Kpr"/>
            <w:rFonts w:ascii="Verdana" w:hAnsi="Verdana" w:cs="Arial"/>
            <w:bCs/>
            <w:color w:val="auto"/>
            <w:sz w:val="16"/>
            <w:szCs w:val="16"/>
            <w:lang w:val="tr-TR"/>
          </w:rPr>
          <w:t>FortiGuard Labs</w:t>
        </w:r>
      </w:hyperlink>
      <w:r w:rsidRPr="00827BC4">
        <w:rPr>
          <w:rFonts w:ascii="Verdana" w:hAnsi="Verdana" w:cs="Arial"/>
          <w:bCs/>
          <w:sz w:val="16"/>
          <w:szCs w:val="16"/>
          <w:lang w:val="tr-TR"/>
        </w:rPr>
        <w:t>.</w:t>
      </w:r>
    </w:p>
    <w:p w14:paraId="044ECE4D" w14:textId="77777777" w:rsidR="001C03C8" w:rsidRPr="00827BC4" w:rsidRDefault="001C03C8" w:rsidP="00710B9D">
      <w:pPr>
        <w:spacing w:line="360" w:lineRule="auto"/>
        <w:jc w:val="both"/>
        <w:rPr>
          <w:rFonts w:ascii="Verdana" w:hAnsi="Verdana"/>
          <w:sz w:val="20"/>
          <w:szCs w:val="20"/>
        </w:rPr>
      </w:pPr>
      <w:bookmarkStart w:id="0" w:name="_GoBack"/>
      <w:bookmarkEnd w:id="0"/>
    </w:p>
    <w:p w14:paraId="290F7EA7" w14:textId="77777777" w:rsidR="00AF2E54" w:rsidRPr="00827BC4" w:rsidRDefault="00AF2E54" w:rsidP="00710B9D">
      <w:pPr>
        <w:spacing w:line="360" w:lineRule="auto"/>
        <w:jc w:val="both"/>
        <w:rPr>
          <w:rFonts w:ascii="Verdana" w:hAnsi="Verdana"/>
          <w:sz w:val="20"/>
          <w:szCs w:val="20"/>
        </w:rPr>
      </w:pPr>
    </w:p>
    <w:p w14:paraId="2B695175" w14:textId="77777777" w:rsidR="00A94567" w:rsidRPr="00827BC4" w:rsidRDefault="00A94567" w:rsidP="00710B9D">
      <w:pPr>
        <w:spacing w:line="360" w:lineRule="auto"/>
        <w:rPr>
          <w:rFonts w:ascii="Verdana" w:hAnsi="Verdana"/>
          <w:sz w:val="20"/>
          <w:szCs w:val="20"/>
        </w:rPr>
      </w:pPr>
    </w:p>
    <w:p w14:paraId="65599EAE" w14:textId="77777777" w:rsidR="00A94567" w:rsidRPr="00827BC4" w:rsidRDefault="00A94567" w:rsidP="00710B9D">
      <w:pPr>
        <w:spacing w:line="360" w:lineRule="auto"/>
        <w:rPr>
          <w:rFonts w:ascii="Verdana" w:hAnsi="Verdana"/>
          <w:sz w:val="20"/>
          <w:szCs w:val="20"/>
        </w:rPr>
      </w:pPr>
    </w:p>
    <w:sectPr w:rsidR="00A94567" w:rsidRPr="00827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86D05"/>
    <w:multiLevelType w:val="multilevel"/>
    <w:tmpl w:val="50765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63C56"/>
    <w:multiLevelType w:val="multilevel"/>
    <w:tmpl w:val="BA3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9A23AA"/>
    <w:multiLevelType w:val="hybridMultilevel"/>
    <w:tmpl w:val="93BC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xtjQwMTQ1NjAyNzRX0lEKTi0uzszPAymwqAUAi5rgyiwAAAA="/>
  </w:docVars>
  <w:rsids>
    <w:rsidRoot w:val="00631AFE"/>
    <w:rsid w:val="00014A2B"/>
    <w:rsid w:val="00037C56"/>
    <w:rsid w:val="0004742A"/>
    <w:rsid w:val="0007668B"/>
    <w:rsid w:val="00085E42"/>
    <w:rsid w:val="0009669F"/>
    <w:rsid w:val="000F1AB0"/>
    <w:rsid w:val="00141160"/>
    <w:rsid w:val="001A4B14"/>
    <w:rsid w:val="001A5CDA"/>
    <w:rsid w:val="001B7F9E"/>
    <w:rsid w:val="001C03C8"/>
    <w:rsid w:val="001E7AE3"/>
    <w:rsid w:val="001F32C5"/>
    <w:rsid w:val="0021657F"/>
    <w:rsid w:val="002366F9"/>
    <w:rsid w:val="002B039C"/>
    <w:rsid w:val="00316407"/>
    <w:rsid w:val="0036342D"/>
    <w:rsid w:val="0037256C"/>
    <w:rsid w:val="0037465A"/>
    <w:rsid w:val="003A5509"/>
    <w:rsid w:val="003E7960"/>
    <w:rsid w:val="00413098"/>
    <w:rsid w:val="00420711"/>
    <w:rsid w:val="004338D1"/>
    <w:rsid w:val="00452C9E"/>
    <w:rsid w:val="00470FF1"/>
    <w:rsid w:val="00473F66"/>
    <w:rsid w:val="004B452D"/>
    <w:rsid w:val="004C67B0"/>
    <w:rsid w:val="004D221F"/>
    <w:rsid w:val="004E56B8"/>
    <w:rsid w:val="00501060"/>
    <w:rsid w:val="00523F30"/>
    <w:rsid w:val="005276CD"/>
    <w:rsid w:val="005A00B6"/>
    <w:rsid w:val="005B4C92"/>
    <w:rsid w:val="005B5986"/>
    <w:rsid w:val="005C7E3F"/>
    <w:rsid w:val="005E3A77"/>
    <w:rsid w:val="00631AFE"/>
    <w:rsid w:val="00665BC7"/>
    <w:rsid w:val="006A2738"/>
    <w:rsid w:val="006B01F0"/>
    <w:rsid w:val="006C1965"/>
    <w:rsid w:val="006D2B92"/>
    <w:rsid w:val="00710B9D"/>
    <w:rsid w:val="00734386"/>
    <w:rsid w:val="007542A0"/>
    <w:rsid w:val="00771F5F"/>
    <w:rsid w:val="0078360A"/>
    <w:rsid w:val="007861DF"/>
    <w:rsid w:val="007A039C"/>
    <w:rsid w:val="007B6EBC"/>
    <w:rsid w:val="007E0DC4"/>
    <w:rsid w:val="007F343C"/>
    <w:rsid w:val="00827BC4"/>
    <w:rsid w:val="00843640"/>
    <w:rsid w:val="0084685A"/>
    <w:rsid w:val="0089325F"/>
    <w:rsid w:val="008B56CE"/>
    <w:rsid w:val="008B7344"/>
    <w:rsid w:val="008C6E0A"/>
    <w:rsid w:val="008D6141"/>
    <w:rsid w:val="00910000"/>
    <w:rsid w:val="009267AE"/>
    <w:rsid w:val="00946780"/>
    <w:rsid w:val="009C16A6"/>
    <w:rsid w:val="009C5D9F"/>
    <w:rsid w:val="009E2858"/>
    <w:rsid w:val="009F1655"/>
    <w:rsid w:val="009F5C6D"/>
    <w:rsid w:val="00A157CA"/>
    <w:rsid w:val="00A5278B"/>
    <w:rsid w:val="00A60B99"/>
    <w:rsid w:val="00A94567"/>
    <w:rsid w:val="00AB13A1"/>
    <w:rsid w:val="00AF2E54"/>
    <w:rsid w:val="00B05A3F"/>
    <w:rsid w:val="00B4035B"/>
    <w:rsid w:val="00BB718D"/>
    <w:rsid w:val="00C32A86"/>
    <w:rsid w:val="00C33B14"/>
    <w:rsid w:val="00C85B9D"/>
    <w:rsid w:val="00CA36A3"/>
    <w:rsid w:val="00CE1FAD"/>
    <w:rsid w:val="00D04CD7"/>
    <w:rsid w:val="00D43B2C"/>
    <w:rsid w:val="00DB4FBD"/>
    <w:rsid w:val="00DE4BD0"/>
    <w:rsid w:val="00E27630"/>
    <w:rsid w:val="00E31DD2"/>
    <w:rsid w:val="00E86245"/>
    <w:rsid w:val="00EB3824"/>
    <w:rsid w:val="00ED5F55"/>
    <w:rsid w:val="00EE06D2"/>
    <w:rsid w:val="00F0442F"/>
    <w:rsid w:val="00F70D7F"/>
    <w:rsid w:val="00F90853"/>
    <w:rsid w:val="00FC788F"/>
    <w:rsid w:val="00FE62F9"/>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09AA"/>
  <w15:docId w15:val="{829E9CC0-9E6E-445A-B1B2-D7023A07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A9456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94567"/>
    <w:rPr>
      <w:sz w:val="20"/>
      <w:szCs w:val="20"/>
    </w:rPr>
  </w:style>
  <w:style w:type="character" w:styleId="AklamaBavurusu">
    <w:name w:val="annotation reference"/>
    <w:basedOn w:val="VarsaylanParagrafYazTipi"/>
    <w:uiPriority w:val="99"/>
    <w:semiHidden/>
    <w:unhideWhenUsed/>
    <w:rsid w:val="00A94567"/>
    <w:rPr>
      <w:sz w:val="18"/>
      <w:szCs w:val="18"/>
    </w:rPr>
  </w:style>
  <w:style w:type="character" w:styleId="Kpr">
    <w:name w:val="Hyperlink"/>
    <w:basedOn w:val="VarsaylanParagrafYazTipi"/>
    <w:uiPriority w:val="99"/>
    <w:unhideWhenUsed/>
    <w:rsid w:val="00A94567"/>
    <w:rPr>
      <w:color w:val="0563C1" w:themeColor="hyperlink"/>
      <w:u w:val="single"/>
    </w:rPr>
  </w:style>
  <w:style w:type="character" w:customStyle="1" w:styleId="zmlenmeyenBahsetme1">
    <w:name w:val="Çözümlenmeyen Bahsetme1"/>
    <w:basedOn w:val="VarsaylanParagrafYazTipi"/>
    <w:uiPriority w:val="99"/>
    <w:semiHidden/>
    <w:unhideWhenUsed/>
    <w:rsid w:val="00A94567"/>
    <w:rPr>
      <w:color w:val="605E5C"/>
      <w:shd w:val="clear" w:color="auto" w:fill="E1DFDD"/>
    </w:rPr>
  </w:style>
  <w:style w:type="paragraph" w:styleId="BalonMetni">
    <w:name w:val="Balloon Text"/>
    <w:basedOn w:val="Normal"/>
    <w:link w:val="BalonMetniChar"/>
    <w:uiPriority w:val="99"/>
    <w:semiHidden/>
    <w:unhideWhenUsed/>
    <w:rsid w:val="00A945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4567"/>
    <w:rPr>
      <w:rFonts w:ascii="Segoe UI" w:hAnsi="Segoe UI" w:cs="Segoe UI"/>
      <w:sz w:val="18"/>
      <w:szCs w:val="18"/>
    </w:rPr>
  </w:style>
  <w:style w:type="paragraph" w:styleId="ListeParagraf">
    <w:name w:val="List Paragraph"/>
    <w:basedOn w:val="Normal"/>
    <w:uiPriority w:val="34"/>
    <w:qFormat/>
    <w:rsid w:val="002366F9"/>
    <w:pPr>
      <w:spacing w:line="256" w:lineRule="auto"/>
      <w:ind w:left="720"/>
      <w:contextualSpacing/>
    </w:pPr>
  </w:style>
  <w:style w:type="paragraph" w:styleId="NormalWeb">
    <w:name w:val="Normal (Web)"/>
    <w:basedOn w:val="Normal"/>
    <w:uiPriority w:val="99"/>
    <w:unhideWhenUsed/>
    <w:rsid w:val="001C03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klamaKonusu">
    <w:name w:val="annotation subject"/>
    <w:basedOn w:val="AklamaMetni"/>
    <w:next w:val="AklamaMetni"/>
    <w:link w:val="AklamaKonusuChar"/>
    <w:uiPriority w:val="99"/>
    <w:semiHidden/>
    <w:unhideWhenUsed/>
    <w:rsid w:val="00C32A86"/>
    <w:rPr>
      <w:b/>
      <w:bCs/>
    </w:rPr>
  </w:style>
  <w:style w:type="character" w:customStyle="1" w:styleId="AklamaKonusuChar">
    <w:name w:val="Açıklama Konusu Char"/>
    <w:basedOn w:val="AklamaMetniChar"/>
    <w:link w:val="AklamaKonusu"/>
    <w:uiPriority w:val="99"/>
    <w:semiHidden/>
    <w:rsid w:val="00C32A86"/>
    <w:rPr>
      <w:b/>
      <w:bCs/>
      <w:sz w:val="20"/>
      <w:szCs w:val="20"/>
    </w:rPr>
  </w:style>
  <w:style w:type="character" w:customStyle="1" w:styleId="zmlenmeyenBahsetme2">
    <w:name w:val="Çözümlenmeyen Bahsetme2"/>
    <w:basedOn w:val="VarsaylanParagrafYazTipi"/>
    <w:uiPriority w:val="99"/>
    <w:semiHidden/>
    <w:unhideWhenUsed/>
    <w:rsid w:val="00037C56"/>
    <w:rPr>
      <w:color w:val="605E5C"/>
      <w:shd w:val="clear" w:color="auto" w:fill="E1DFDD"/>
    </w:rPr>
  </w:style>
  <w:style w:type="character" w:styleId="Gl">
    <w:name w:val="Strong"/>
    <w:basedOn w:val="VarsaylanParagrafYazTipi"/>
    <w:uiPriority w:val="22"/>
    <w:qFormat/>
    <w:rsid w:val="00F70D7F"/>
    <w:rPr>
      <w:b/>
      <w:bCs/>
    </w:rPr>
  </w:style>
  <w:style w:type="character" w:styleId="zlenenKpr">
    <w:name w:val="FollowedHyperlink"/>
    <w:basedOn w:val="VarsaylanParagrafYazTipi"/>
    <w:uiPriority w:val="99"/>
    <w:semiHidden/>
    <w:unhideWhenUsed/>
    <w:rsid w:val="00452C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8819">
      <w:bodyDiv w:val="1"/>
      <w:marLeft w:val="0"/>
      <w:marRight w:val="0"/>
      <w:marTop w:val="0"/>
      <w:marBottom w:val="0"/>
      <w:divBdr>
        <w:top w:val="none" w:sz="0" w:space="0" w:color="auto"/>
        <w:left w:val="none" w:sz="0" w:space="0" w:color="auto"/>
        <w:bottom w:val="none" w:sz="0" w:space="0" w:color="auto"/>
        <w:right w:val="none" w:sz="0" w:space="0" w:color="auto"/>
      </w:divBdr>
    </w:div>
    <w:div w:id="365644688">
      <w:bodyDiv w:val="1"/>
      <w:marLeft w:val="0"/>
      <w:marRight w:val="0"/>
      <w:marTop w:val="0"/>
      <w:marBottom w:val="0"/>
      <w:divBdr>
        <w:top w:val="none" w:sz="0" w:space="0" w:color="auto"/>
        <w:left w:val="none" w:sz="0" w:space="0" w:color="auto"/>
        <w:bottom w:val="none" w:sz="0" w:space="0" w:color="auto"/>
        <w:right w:val="none" w:sz="0" w:space="0" w:color="auto"/>
      </w:divBdr>
    </w:div>
    <w:div w:id="454494413">
      <w:bodyDiv w:val="1"/>
      <w:marLeft w:val="0"/>
      <w:marRight w:val="0"/>
      <w:marTop w:val="0"/>
      <w:marBottom w:val="0"/>
      <w:divBdr>
        <w:top w:val="none" w:sz="0" w:space="0" w:color="auto"/>
        <w:left w:val="none" w:sz="0" w:space="0" w:color="auto"/>
        <w:bottom w:val="none" w:sz="0" w:space="0" w:color="auto"/>
        <w:right w:val="none" w:sz="0" w:space="0" w:color="auto"/>
      </w:divBdr>
    </w:div>
    <w:div w:id="544945627">
      <w:bodyDiv w:val="1"/>
      <w:marLeft w:val="0"/>
      <w:marRight w:val="0"/>
      <w:marTop w:val="0"/>
      <w:marBottom w:val="0"/>
      <w:divBdr>
        <w:top w:val="none" w:sz="0" w:space="0" w:color="auto"/>
        <w:left w:val="none" w:sz="0" w:space="0" w:color="auto"/>
        <w:bottom w:val="none" w:sz="0" w:space="0" w:color="auto"/>
        <w:right w:val="none" w:sz="0" w:space="0" w:color="auto"/>
      </w:divBdr>
    </w:div>
    <w:div w:id="1213006505">
      <w:bodyDiv w:val="1"/>
      <w:marLeft w:val="0"/>
      <w:marRight w:val="0"/>
      <w:marTop w:val="0"/>
      <w:marBottom w:val="0"/>
      <w:divBdr>
        <w:top w:val="none" w:sz="0" w:space="0" w:color="auto"/>
        <w:left w:val="none" w:sz="0" w:space="0" w:color="auto"/>
        <w:bottom w:val="none" w:sz="0" w:space="0" w:color="auto"/>
        <w:right w:val="none" w:sz="0" w:space="0" w:color="auto"/>
      </w:divBdr>
    </w:div>
    <w:div w:id="16234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fortinet.com/" TargetMode="External"/><Relationship Id="rId3" Type="http://schemas.openxmlformats.org/officeDocument/2006/relationships/settings" Target="settings.xml"/><Relationship Id="rId7" Type="http://schemas.openxmlformats.org/officeDocument/2006/relationships/hyperlink" Target="http://www.forti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ayc@marjinal.com" TargetMode="External"/><Relationship Id="rId11" Type="http://schemas.openxmlformats.org/officeDocument/2006/relationships/theme" Target="theme/theme1.xml"/><Relationship Id="rId5" Type="http://schemas.openxmlformats.org/officeDocument/2006/relationships/hyperlink" Target="https://secure.fortinet.com/SecurityDayIstanbul2018?elqTrackId=946ecbb4c8aa40b19235d09911a6d07e&amp;elq=ba20d917b9634801848a889df633d1bb&amp;elqaid=12753&amp;elqat=1&amp;elqCampaign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tiguard.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625</Words>
  <Characters>3567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Fortinet</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Özdil Ersezer</dc:creator>
  <cp:lastModifiedBy>Onder Kalkanci</cp:lastModifiedBy>
  <cp:revision>4</cp:revision>
  <dcterms:created xsi:type="dcterms:W3CDTF">2018-10-31T07:43:00Z</dcterms:created>
  <dcterms:modified xsi:type="dcterms:W3CDTF">2018-10-31T08:32:00Z</dcterms:modified>
</cp:coreProperties>
</file>