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E29" w:rsidR="009C5E29" w:rsidP="009C5E29" w:rsidRDefault="009C5E29" w14:paraId="04518242" w14:textId="0D59C1C5">
      <w:pPr>
        <w:rPr>
          <w:b/>
          <w:bCs/>
          <w:sz w:val="36"/>
          <w:szCs w:val="36"/>
          <w:u w:val="single"/>
        </w:rPr>
      </w:pPr>
      <w:r w:rsidRPr="009C5E29">
        <w:rPr>
          <w:b/>
          <w:bCs/>
          <w:sz w:val="36"/>
          <w:szCs w:val="36"/>
          <w:u w:val="single"/>
        </w:rPr>
        <w:t>BASIN BÜLTENİ</w:t>
      </w:r>
    </w:p>
    <w:p w:rsidRPr="009C5E29" w:rsidR="009C5E29" w:rsidP="009C5E29" w:rsidRDefault="009C5E29" w14:paraId="5E2E845C" w14:textId="77777777">
      <w:pPr>
        <w:jc w:val="center"/>
        <w:rPr>
          <w:b/>
          <w:bCs/>
          <w:sz w:val="32"/>
          <w:szCs w:val="32"/>
        </w:rPr>
      </w:pPr>
    </w:p>
    <w:p w:rsidRPr="009C5E29" w:rsidR="00636B82" w:rsidP="009C5E29" w:rsidRDefault="00A0356A" w14:paraId="5DF4D075" w14:textId="45FEE1F0">
      <w:pPr>
        <w:jc w:val="center"/>
        <w:rPr>
          <w:b/>
          <w:bCs/>
          <w:sz w:val="28"/>
          <w:szCs w:val="28"/>
        </w:rPr>
      </w:pPr>
      <w:r w:rsidRPr="009C5E29">
        <w:rPr>
          <w:b/>
          <w:bCs/>
          <w:sz w:val="28"/>
          <w:szCs w:val="28"/>
        </w:rPr>
        <w:t>Fortinet 2024 Bulut Güvenliği Raporu yayınlandı</w:t>
      </w:r>
    </w:p>
    <w:p w:rsidRPr="009C5E29" w:rsidR="00A0356A" w:rsidP="009C5E29" w:rsidRDefault="00A0356A" w14:paraId="4CDCE506" w14:textId="5A11AAB4">
      <w:pPr>
        <w:jc w:val="center"/>
        <w:rPr>
          <w:b/>
          <w:bCs/>
          <w:sz w:val="24"/>
          <w:szCs w:val="24"/>
        </w:rPr>
      </w:pPr>
      <w:r w:rsidRPr="103EDEB6" w:rsidR="00A0356A">
        <w:rPr>
          <w:b w:val="1"/>
          <w:bCs w:val="1"/>
          <w:sz w:val="24"/>
          <w:szCs w:val="24"/>
        </w:rPr>
        <w:t>2024 yılında kuruluşların çoğunluğu (</w:t>
      </w:r>
      <w:r w:rsidRPr="103EDEB6" w:rsidR="009C5E29">
        <w:rPr>
          <w:b w:val="1"/>
          <w:bCs w:val="1"/>
          <w:sz w:val="24"/>
          <w:szCs w:val="24"/>
        </w:rPr>
        <w:t xml:space="preserve">yüzde </w:t>
      </w:r>
      <w:r w:rsidRPr="103EDEB6" w:rsidR="00A0356A">
        <w:rPr>
          <w:b w:val="1"/>
          <w:bCs w:val="1"/>
          <w:sz w:val="24"/>
          <w:szCs w:val="24"/>
        </w:rPr>
        <w:t xml:space="preserve">78) hibrit ve çoklu bulut stratejilerini tercih ediyor. Bu kuruluşların </w:t>
      </w:r>
      <w:r w:rsidRPr="103EDEB6" w:rsidR="009C5E29">
        <w:rPr>
          <w:b w:val="1"/>
          <w:bCs w:val="1"/>
          <w:sz w:val="24"/>
          <w:szCs w:val="24"/>
        </w:rPr>
        <w:t xml:space="preserve">yüzde </w:t>
      </w:r>
      <w:r w:rsidRPr="103EDEB6" w:rsidR="00A0356A">
        <w:rPr>
          <w:b w:val="1"/>
          <w:bCs w:val="1"/>
          <w:sz w:val="24"/>
          <w:szCs w:val="24"/>
        </w:rPr>
        <w:t xml:space="preserve">43'ü bulut ve şirket içi altyapıdan oluşan bir hibrit kullanırken, </w:t>
      </w:r>
      <w:r w:rsidRPr="103EDEB6" w:rsidR="009C5E29">
        <w:rPr>
          <w:b w:val="1"/>
          <w:bCs w:val="1"/>
          <w:sz w:val="24"/>
          <w:szCs w:val="24"/>
        </w:rPr>
        <w:t xml:space="preserve">yüzde </w:t>
      </w:r>
      <w:r w:rsidRPr="103EDEB6" w:rsidR="00A0356A">
        <w:rPr>
          <w:b w:val="1"/>
          <w:bCs w:val="1"/>
          <w:sz w:val="24"/>
          <w:szCs w:val="24"/>
        </w:rPr>
        <w:t>35'i çoklu bulut stratejisine sahip olduğu görülüyor</w:t>
      </w:r>
    </w:p>
    <w:p w:rsidR="00A0356A" w:rsidP="009C5E29" w:rsidRDefault="00A0356A" w14:paraId="4AD7354E" w14:textId="58926165">
      <w:pPr>
        <w:jc w:val="both"/>
      </w:pPr>
      <w:r w:rsidR="6E48DBA8">
        <w:rPr/>
        <w:t>Kuru</w:t>
      </w:r>
      <w:r w:rsidR="3C1F7D4C">
        <w:rPr/>
        <w:t>m</w:t>
      </w:r>
      <w:r w:rsidR="6E48DBA8">
        <w:rPr/>
        <w:t xml:space="preserve">lar daha fazla bulut uygulaması geliştirip dağıttıkça, güvenlik daha karmaşık hale geliyor. Birçok kuruluş, saldırı yüzeyini genişleten ve karmaşıklığı artıran hibrit veya çoklu bulut yaklaşımını benimsiyor. Güvenlik ekipleri genellikle çeşitli özel ve genel bulut iş yüklerini ve ortamlarını yönetmekte ve güvenliğini sağlamakta zorlanıyor. Çoklu bulutun benimsenmesinin birçok faydası olsa </w:t>
      </w:r>
      <w:r w:rsidR="125A6B80">
        <w:rPr/>
        <w:t>da</w:t>
      </w:r>
      <w:r w:rsidR="6E48DBA8">
        <w:rPr/>
        <w:t xml:space="preserve"> birden fazla araçla uğraşmak yönetim karmaşıklığını artırıyor ve tüm bulut ortamlarında tutarlı güvenlik politikaları uygulamayı zorlaştırıyor ya da </w:t>
      </w:r>
      <w:r w:rsidR="6E48DBA8">
        <w:rPr/>
        <w:t>imkansız</w:t>
      </w:r>
      <w:r w:rsidR="6E48DBA8">
        <w:rPr/>
        <w:t xml:space="preserve"> hale getiriyor. Daha da kötüsü, kuruluşlar bulut hizmetleri eklemeye devam ettikçe güvenlik karmaşıklığı seviyesi genellikle zaman içinde artıyor ve bu da daha fazla yönetim zorluğuna ve maliyete yol açıyor.</w:t>
      </w:r>
    </w:p>
    <w:p w:rsidR="00A0356A" w:rsidP="009C5E29" w:rsidRDefault="00A0356A" w14:paraId="6B159437" w14:textId="25CACD2E">
      <w:pPr>
        <w:jc w:val="both"/>
      </w:pPr>
      <w:r>
        <w:t xml:space="preserve">2024 Bulut Güvenliği Raporu, kurumların bulut ortamlarını korumada karşılaştıkları zorluklar ve öncelik verdikleri stratejiler hakkında bilgi edinmek amacıyla </w:t>
      </w:r>
      <w:proofErr w:type="spellStart"/>
      <w:r>
        <w:t>Cybersecurity</w:t>
      </w:r>
      <w:proofErr w:type="spellEnd"/>
      <w:r>
        <w:t xml:space="preserve"> </w:t>
      </w:r>
      <w:proofErr w:type="spellStart"/>
      <w:r>
        <w:t>Insiders</w:t>
      </w:r>
      <w:proofErr w:type="spellEnd"/>
      <w:r>
        <w:t xml:space="preserve"> tarafından Fortinet sponsorluğunda hazırlandı. Rapor, dünya çapında 927 siber güvenlik uzmanının katıldığı kapsamlı bir ankete dayanıyor ve bulut güvenliğini yönlendiren mevcut trendler hakkında içgörüler sunuyor.</w:t>
      </w:r>
    </w:p>
    <w:p w:rsidRPr="00A0356A" w:rsidR="00A0356A" w:rsidP="00A0356A" w:rsidRDefault="00A0356A" w14:paraId="20C78B05" w14:textId="77F138C1">
      <w:pPr>
        <w:rPr>
          <w:b/>
          <w:bCs/>
        </w:rPr>
      </w:pPr>
      <w:r w:rsidRPr="00A0356A">
        <w:rPr>
          <w:b/>
          <w:bCs/>
        </w:rPr>
        <w:t>Hibrit ve çoklu bulut tercihi devam ediyor</w:t>
      </w:r>
    </w:p>
    <w:p w:rsidR="00A0356A" w:rsidP="009C5E29" w:rsidRDefault="00A0356A" w14:paraId="22CCFD3A" w14:textId="51F5C09A">
      <w:pPr>
        <w:jc w:val="both"/>
      </w:pPr>
      <w:r>
        <w:t>2024 yılında kuruluşların çoğunluğu (</w:t>
      </w:r>
      <w:r w:rsidR="009C5E29">
        <w:t xml:space="preserve">yüzde </w:t>
      </w:r>
      <w:r>
        <w:t xml:space="preserve">78) hibrit ve çoklu bulut stratejilerini tercih </w:t>
      </w:r>
      <w:r w:rsidR="009C5E29">
        <w:t>ediyor</w:t>
      </w:r>
      <w:r>
        <w:t xml:space="preserve">. Bu kuruluşların </w:t>
      </w:r>
      <w:r w:rsidR="009C5E29">
        <w:t xml:space="preserve">yüzde </w:t>
      </w:r>
      <w:r>
        <w:t xml:space="preserve">43'ü bulut ve şirket içi altyapıdan oluşan bir hibrit kullanırken, </w:t>
      </w:r>
      <w:r w:rsidR="009C5E29">
        <w:t xml:space="preserve">yüzde </w:t>
      </w:r>
      <w:r>
        <w:t>35'i çoklu bulut stratejisine sahip.</w:t>
      </w:r>
      <w:r w:rsidR="009C5E29">
        <w:t xml:space="preserve"> </w:t>
      </w:r>
      <w:r>
        <w:t xml:space="preserve">Bu rakamlar, kuruluşların </w:t>
      </w:r>
      <w:r w:rsidR="009C5E29">
        <w:t xml:space="preserve">yüzde </w:t>
      </w:r>
      <w:r>
        <w:t xml:space="preserve">39'unun hibrit bulut ve </w:t>
      </w:r>
      <w:r w:rsidR="009C5E29">
        <w:t xml:space="preserve">yüzde </w:t>
      </w:r>
      <w:r>
        <w:t>33'ünün çoklu bulut kullandığı iki yıl öncesine göre sadece küçük bir artışı temsil ediyor.</w:t>
      </w:r>
    </w:p>
    <w:p w:rsidR="00A0356A" w:rsidP="009C5E29" w:rsidRDefault="00A0356A" w14:paraId="10C4A89F" w14:textId="7360025C">
      <w:pPr>
        <w:jc w:val="both"/>
      </w:pPr>
      <w:r w:rsidR="6E48DBA8">
        <w:rPr/>
        <w:t>Yıllar süren hızlı benimsemenin ardından, pazar olgunlaştıkça bulut büyümesi yavaşladı. Bu noktada, heyecan dengesini bulmuş gibi görünüyor ve bulut bilişimin faydaları iyi anlaşılmış durumda. Bulut esnekliği ve çevikliğinden faydalanabilecek BT ihtiyaçları olan veya bulut ortamlarına özgü hizmetlere ihtiyaç duyan kuru</w:t>
      </w:r>
      <w:r w:rsidR="35D932D2">
        <w:rPr/>
        <w:t>m</w:t>
      </w:r>
      <w:r w:rsidR="6E48DBA8">
        <w:rPr/>
        <w:t>lar projelerinde ilerleyebil</w:t>
      </w:r>
      <w:r w:rsidR="116E4F2D">
        <w:rPr/>
        <w:t>iyor.</w:t>
      </w:r>
    </w:p>
    <w:p w:rsidR="00A0356A" w:rsidP="009C5E29" w:rsidRDefault="00A0356A" w14:paraId="59722789" w14:textId="5BDAFEE2">
      <w:pPr>
        <w:jc w:val="both"/>
      </w:pPr>
      <w:r w:rsidR="6E48DBA8">
        <w:rPr/>
        <w:t>Çoğu kuru</w:t>
      </w:r>
      <w:r w:rsidR="55C56B5B">
        <w:rPr/>
        <w:t>m</w:t>
      </w:r>
      <w:r w:rsidR="6E48DBA8">
        <w:rPr/>
        <w:t xml:space="preserve">, güvenliğin bulut stratejilerine dahil edilmesi gerektiğinin de </w:t>
      </w:r>
      <w:r w:rsidR="125A6B80">
        <w:rPr/>
        <w:t>farkında</w:t>
      </w:r>
      <w:r w:rsidR="6E48DBA8">
        <w:rPr/>
        <w:t xml:space="preserve">. Bulutla ilişkili siber güvenlik zorlukları ve bulut ortamlarında gelişmiş güvenlik önlemlerine duyulan ihtiyaç, yapay </w:t>
      </w:r>
      <w:r w:rsidR="6E48DBA8">
        <w:rPr/>
        <w:t>zeka</w:t>
      </w:r>
      <w:r w:rsidR="6E48DBA8">
        <w:rPr/>
        <w:t xml:space="preserve"> tabanlı yeni tehditler karşısında daha kritik hale </w:t>
      </w:r>
      <w:r w:rsidR="125A6B80">
        <w:rPr/>
        <w:t>geliyor</w:t>
      </w:r>
      <w:r w:rsidR="6E48DBA8">
        <w:rPr/>
        <w:t xml:space="preserve">. Aslında, kuruluşların </w:t>
      </w:r>
      <w:r w:rsidR="125A6B80">
        <w:rPr/>
        <w:t xml:space="preserve">yüzde </w:t>
      </w:r>
      <w:r w:rsidR="6E48DBA8">
        <w:rPr/>
        <w:t xml:space="preserve">96'sı bulut güvenliği konusunda orta veya aşırı derecede endişeli olduklarını bildiriyor. Güvenlik açıkça bir önceliktir ve katılımcıların </w:t>
      </w:r>
      <w:r w:rsidR="125A6B80">
        <w:rPr/>
        <w:t xml:space="preserve">yüzde </w:t>
      </w:r>
      <w:r w:rsidR="6E48DBA8">
        <w:rPr/>
        <w:t xml:space="preserve">61'i bulut güvenliği bütçelerinin önümüzdeki 12 ay içinde artacağını </w:t>
      </w:r>
      <w:r w:rsidR="125A6B80">
        <w:rPr/>
        <w:t>öngörüyor</w:t>
      </w:r>
      <w:r w:rsidR="6E48DBA8">
        <w:rPr/>
        <w:t>.</w:t>
      </w:r>
    </w:p>
    <w:p w:rsidR="00A0356A" w:rsidP="009C5E29" w:rsidRDefault="00A0356A" w14:paraId="393E30CB" w14:textId="3FAFB3C5">
      <w:pPr>
        <w:jc w:val="both"/>
      </w:pPr>
      <w:r w:rsidR="6E48DBA8">
        <w:rPr/>
        <w:t>Kuru</w:t>
      </w:r>
      <w:r w:rsidR="2954FF92">
        <w:rPr/>
        <w:t>m</w:t>
      </w:r>
      <w:r w:rsidR="6E48DBA8">
        <w:rPr/>
        <w:t xml:space="preserve">lar, günümüzün giderek bulut odaklı hale gelen ortamında hassas verileri korumak ve düzenleyici standartlara uymak amacıyla bulut güvenliği bütçelerini </w:t>
      </w:r>
      <w:r w:rsidR="125A6B80">
        <w:rPr/>
        <w:t xml:space="preserve">yüzde </w:t>
      </w:r>
      <w:r w:rsidR="6E48DBA8">
        <w:rPr/>
        <w:t>37 oranında artırmayı planladıklarını bildiriyor.</w:t>
      </w:r>
    </w:p>
    <w:p w:rsidR="00A0356A" w:rsidP="00A0356A" w:rsidRDefault="00A0356A" w14:paraId="0DE785F5" w14:textId="77777777"/>
    <w:p w:rsidRPr="00A0356A" w:rsidR="00A0356A" w:rsidP="00A0356A" w:rsidRDefault="00A0356A" w14:paraId="75130ED3" w14:textId="11458F31">
      <w:pPr>
        <w:rPr>
          <w:b/>
          <w:bCs/>
        </w:rPr>
      </w:pPr>
      <w:r w:rsidRPr="00A0356A">
        <w:rPr>
          <w:b/>
          <w:bCs/>
        </w:rPr>
        <w:lastRenderedPageBreak/>
        <w:t>Teknik ve kaynak zorlukları devam ediyor</w:t>
      </w:r>
    </w:p>
    <w:p w:rsidR="00A0356A" w:rsidP="009C5E29" w:rsidRDefault="00A0356A" w14:paraId="65540904" w14:textId="3329412F">
      <w:pPr>
        <w:jc w:val="both"/>
      </w:pPr>
      <w:r>
        <w:t xml:space="preserve">Bulutun benimsenmeye devam etmesine rağmen, tutarlı çoklu bulut güvenliğinin uygulanmasında zorluklar devam </w:t>
      </w:r>
      <w:r w:rsidR="009C5E29">
        <w:t>ediyor</w:t>
      </w:r>
      <w:r>
        <w:t>. Güvenlik ve uyumluluk sorunları en büyük endişe kaynağı (</w:t>
      </w:r>
      <w:r w:rsidR="009C5E29">
        <w:t xml:space="preserve">yüzde </w:t>
      </w:r>
      <w:r>
        <w:t>59) ve çoklu bulut stratejilerinin daha hızlı benimsenmesinin önünde bir engel teşkil ediyor. Kuruluşlar ayrıca teknik zorlukları (</w:t>
      </w:r>
      <w:r w:rsidR="009C5E29">
        <w:t>yüzde 5</w:t>
      </w:r>
      <w:r>
        <w:t>2) ve kaynak kısıtlamalarını (</w:t>
      </w:r>
      <w:r w:rsidR="009C5E29">
        <w:t xml:space="preserve">yüzde </w:t>
      </w:r>
      <w:r>
        <w:t>49) bulutun benimsenmesinin önündeki engeller olarak belirtiyor.</w:t>
      </w:r>
    </w:p>
    <w:p w:rsidR="00A0356A" w:rsidP="009C5E29" w:rsidRDefault="00A0356A" w14:paraId="202FAC55" w14:textId="3308EDA4">
      <w:pPr>
        <w:jc w:val="both"/>
      </w:pPr>
      <w:r w:rsidRPr="00A0356A">
        <w:t xml:space="preserve">Karmaşık çoklu bulut altyapılarında görünürlük ve politika kontrolü elde etmek zor olabilir ve siber güvenlik becerileri açığı sorunu daha da karmaşık hale </w:t>
      </w:r>
      <w:r w:rsidR="009C5E29">
        <w:t>getiriyor</w:t>
      </w:r>
      <w:r w:rsidRPr="00A0356A">
        <w:t xml:space="preserve">. Bulut güvenliği uzmanlığına sahip kişilerin eksikliği ciddi bir sorundur ve katılımcıların </w:t>
      </w:r>
      <w:r w:rsidR="009C5E29">
        <w:t xml:space="preserve">yüzde </w:t>
      </w:r>
      <w:r w:rsidRPr="00A0356A">
        <w:t xml:space="preserve">93'ü sektör genelindeki beceri eksikliğinden orta ila aşırı derecede endişe duyduklarını </w:t>
      </w:r>
      <w:r w:rsidR="009C5E29">
        <w:t>belirtiyor</w:t>
      </w:r>
      <w:r w:rsidRPr="00A0356A">
        <w:t>.</w:t>
      </w:r>
    </w:p>
    <w:p w:rsidRPr="009C5E29" w:rsidR="00A0356A" w:rsidP="00A0356A" w:rsidRDefault="009C5E29" w14:paraId="4A7290F0" w14:textId="22BAEF40">
      <w:pPr>
        <w:rPr>
          <w:b w:val="1"/>
          <w:bCs w:val="1"/>
        </w:rPr>
      </w:pPr>
      <w:r w:rsidRPr="625A64C1" w:rsidR="64D304CE">
        <w:rPr>
          <w:b w:val="1"/>
          <w:bCs w:val="1"/>
        </w:rPr>
        <w:t>Tek p</w:t>
      </w:r>
      <w:r w:rsidRPr="625A64C1" w:rsidR="125A6B80">
        <w:rPr>
          <w:b w:val="1"/>
          <w:bCs w:val="1"/>
        </w:rPr>
        <w:t>latform yaklaşımı kullanarak basitleştirme ve otomasyon</w:t>
      </w:r>
    </w:p>
    <w:p w:rsidR="00A0356A" w:rsidP="009C5E29" w:rsidRDefault="00A0356A" w14:paraId="0A5017F6" w14:textId="1A1C57C7">
      <w:pPr>
        <w:jc w:val="both"/>
      </w:pPr>
      <w:r w:rsidR="6E48DBA8">
        <w:rPr/>
        <w:t>Hibrit ve çoklu bulut ortamları karmaşık olduğundan, bunların güvenliğini sağlamak zor. Ancak kuruluşların büyük çoğunluğu (</w:t>
      </w:r>
      <w:r w:rsidR="125A6B80">
        <w:rPr/>
        <w:t xml:space="preserve">yüzde </w:t>
      </w:r>
      <w:r w:rsidR="6E48DBA8">
        <w:rPr/>
        <w:t>95) tek bir gösterge tablosuna sahip birleşik bir bulut güvenlik platformunun, verilerin tüm bulut ayak izi boyunca tutarlı ve kapsamlı bir şekilde korunmasına yardımcı olacağını söylüyor.</w:t>
      </w:r>
    </w:p>
    <w:p w:rsidR="00A0356A" w:rsidP="009C5E29" w:rsidRDefault="00A0356A" w14:paraId="712669D0" w14:textId="1A8522D8">
      <w:pPr>
        <w:jc w:val="both"/>
      </w:pPr>
      <w:r w:rsidRPr="00A0356A">
        <w:t xml:space="preserve">Birden fazla farklı güvenlik sistemini yönetmenin verimsizliği ile uğraşmak yerine, tek bir entegre bulut güvenlik platformundan yararlanan güvenlik ekipleri, görünürlüğü artırmaya, tutarlı politika uygulaması sağlamaya ve siber güvenlik becerileri açığını azaltmaya yardımcı olabilecek daha basit entegrasyon, otomasyon ve azaltılmış yönetim ek yükünden </w:t>
      </w:r>
      <w:r w:rsidR="009C5E29">
        <w:t>yararlanıyor</w:t>
      </w:r>
      <w:r w:rsidRPr="00A0356A">
        <w:t>.</w:t>
      </w:r>
    </w:p>
    <w:p w:rsidRPr="009C5E29" w:rsidR="00A0356A" w:rsidP="009C5E29" w:rsidRDefault="009C5E29" w14:paraId="3A753106" w14:textId="7A406EA8">
      <w:pPr>
        <w:rPr>
          <w:b/>
          <w:bCs/>
        </w:rPr>
      </w:pPr>
      <w:r w:rsidRPr="009C5E29">
        <w:rPr>
          <w:b/>
          <w:bCs/>
        </w:rPr>
        <w:t>Fortinet bulut güvenliği ile görünürlük ve kontrol kazanın</w:t>
      </w:r>
    </w:p>
    <w:p w:rsidR="00A0356A" w:rsidP="009C5E29" w:rsidRDefault="00A0356A" w14:paraId="3CE67D5C" w14:textId="363A9316">
      <w:pPr>
        <w:jc w:val="both"/>
      </w:pPr>
      <w:r w:rsidR="00A0356A">
        <w:rPr/>
        <w:t xml:space="preserve">Fortinet, bulut ortamları arasında ve genelinde tutarlı politikalar, merkezi yönetim ve uçtan uca görünürlük sağlayan birleşik bulut güvenliği çözümleri sunuyor. Tüm bulutlarda güvenlik otomasyonunun etkinleştirilmesiyle, uygulamaları her yerde tutarlı korumalarla güvenli bir şekilde </w:t>
      </w:r>
      <w:r w:rsidR="009C5E29">
        <w:rPr/>
        <w:t>oluşturulabiliyor</w:t>
      </w:r>
      <w:r w:rsidR="00A0356A">
        <w:rPr/>
        <w:t xml:space="preserve">, </w:t>
      </w:r>
      <w:r w:rsidR="009C5E29">
        <w:rPr/>
        <w:t>dağıtılabiliyor</w:t>
      </w:r>
      <w:r w:rsidR="00A0356A">
        <w:rPr/>
        <w:t xml:space="preserve"> ve </w:t>
      </w:r>
      <w:r w:rsidR="009C5E29">
        <w:rPr/>
        <w:t>çalıştırılabiliyor</w:t>
      </w:r>
      <w:r w:rsidR="00A0356A">
        <w:rPr/>
        <w:t>. Fortinet bulut güvenlik çözümleri, genel ve özel bulutlar ile veri merkezleri arasında görünürlük ve kontrol sağlayarak güvenliği güçlendiriyor ve dağıtım karmaşıklığını azaltıyor.</w:t>
      </w:r>
    </w:p>
    <w:p w:rsidR="04FF4974" w:rsidP="04FF4974" w:rsidRDefault="04FF4974" w14:paraId="33984DC0" w14:textId="0BD05EFF">
      <w:pPr>
        <w:pStyle w:val="Normal"/>
        <w:jc w:val="both"/>
      </w:pPr>
    </w:p>
    <w:p w:rsidR="27B369BB" w:rsidP="04FF4974" w:rsidRDefault="27B369BB" w14:paraId="0B3CFB3C" w14:textId="3F5C5E27">
      <w:pPr>
        <w:spacing w:before="0" w:beforeAutospacing="off" w:after="0" w:afterAutospacing="off" w:line="240" w:lineRule="auto"/>
        <w:rPr>
          <w:rFonts w:ascii="Verdana" w:hAnsi="Verdana" w:eastAsia="Verdana" w:cs="Verdana"/>
          <w:b w:val="0"/>
          <w:bCs w:val="0"/>
          <w:i w:val="0"/>
          <w:iCs w:val="0"/>
          <w:caps w:val="0"/>
          <w:smallCaps w:val="0"/>
          <w:noProof w:val="0"/>
          <w:color w:val="000000" w:themeColor="text1" w:themeTint="FF" w:themeShade="FF"/>
          <w:sz w:val="18"/>
          <w:szCs w:val="18"/>
          <w:lang w:val="tr-TR"/>
        </w:rPr>
      </w:pPr>
      <w:r w:rsidRPr="04FF4974" w:rsidR="27B369BB">
        <w:rPr>
          <w:rStyle w:val="normaltextrun"/>
          <w:rFonts w:ascii="Verdana" w:hAnsi="Verdana" w:eastAsia="Verdana" w:cs="Verdana"/>
          <w:b w:val="1"/>
          <w:bCs w:val="1"/>
          <w:i w:val="0"/>
          <w:iCs w:val="0"/>
          <w:caps w:val="0"/>
          <w:smallCaps w:val="0"/>
          <w:noProof w:val="0"/>
          <w:color w:val="000000" w:themeColor="text1" w:themeTint="FF" w:themeShade="FF"/>
          <w:sz w:val="18"/>
          <w:szCs w:val="18"/>
          <w:lang w:val="tr-TR"/>
        </w:rPr>
        <w:t>İlgili Kişiler:</w:t>
      </w:r>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8"/>
          <w:szCs w:val="18"/>
          <w:lang w:val="tr-TR"/>
        </w:rPr>
        <w:t>   </w:t>
      </w:r>
      <w:r>
        <w:br/>
      </w:r>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8"/>
          <w:szCs w:val="18"/>
          <w:lang w:val="tr-TR"/>
        </w:rPr>
        <w:t>Ceren Moral Aru     </w:t>
      </w:r>
    </w:p>
    <w:p w:rsidR="27B369BB" w:rsidP="04FF4974" w:rsidRDefault="27B369BB" w14:paraId="623DDAED" w14:textId="7C6287B7">
      <w:pPr>
        <w:spacing w:before="0" w:beforeAutospacing="off" w:after="0" w:afterAutospacing="off" w:line="240" w:lineRule="auto"/>
        <w:rPr>
          <w:rFonts w:ascii="Verdana" w:hAnsi="Verdana" w:eastAsia="Verdana" w:cs="Verdana"/>
          <w:b w:val="0"/>
          <w:bCs w:val="0"/>
          <w:i w:val="0"/>
          <w:iCs w:val="0"/>
          <w:caps w:val="0"/>
          <w:smallCaps w:val="0"/>
          <w:noProof w:val="0"/>
          <w:color w:val="000000" w:themeColor="text1" w:themeTint="FF" w:themeShade="FF"/>
          <w:sz w:val="18"/>
          <w:szCs w:val="18"/>
          <w:lang w:val="tr-TR"/>
        </w:rPr>
      </w:pPr>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8"/>
          <w:szCs w:val="18"/>
          <w:lang w:val="tr-TR"/>
        </w:rPr>
        <w:t>Marjinal Porter Novelli    </w:t>
      </w:r>
      <w:r>
        <w:br/>
      </w:r>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8"/>
          <w:szCs w:val="18"/>
          <w:lang w:val="tr-TR"/>
        </w:rPr>
        <w:t>0533 921 43 53    </w:t>
      </w:r>
      <w:r>
        <w:br/>
      </w:r>
      <w:hyperlink>
        <w:r w:rsidRPr="04FF4974" w:rsidR="27B369BB">
          <w:rPr>
            <w:rStyle w:val="Kpr"/>
            <w:b w:val="0"/>
            <w:bCs w:val="0"/>
            <w:i w:val="0"/>
            <w:iCs w:val="0"/>
            <w:caps w:val="0"/>
            <w:smallCaps w:val="0"/>
            <w:strike w:val="0"/>
            <w:dstrike w:val="0"/>
            <w:noProof w:val="0"/>
            <w:color w:val="0000FF"/>
            <w:sz w:val="18"/>
            <w:szCs w:val="18"/>
            <w:u w:val="single"/>
            <w:lang w:val="tr-TR"/>
          </w:rPr>
          <w:t>cerenm@marjinal.com.tr </w:t>
        </w:r>
      </w:hyperlink>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8"/>
          <w:szCs w:val="18"/>
          <w:lang w:val="tr-TR"/>
        </w:rPr>
        <w:t>    </w:t>
      </w:r>
    </w:p>
    <w:p w:rsidR="27B369BB" w:rsidP="04FF4974" w:rsidRDefault="27B369BB" w14:paraId="13AC3275" w14:textId="70A388B1">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pPr>
      <w:r w:rsidRPr="04FF4974" w:rsidR="27B369BB">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w:t>
      </w:r>
    </w:p>
    <w:p w:rsidR="27B369BB" w:rsidP="04FF4974" w:rsidRDefault="27B369BB" w14:paraId="48B40AD5" w14:textId="24F9E556">
      <w:pPr>
        <w:spacing w:before="0" w:beforeAutospacing="off" w:after="0" w:afterAutospacing="off" w:line="240" w:lineRule="auto"/>
        <w:rPr>
          <w:rFonts w:ascii="Verdana" w:hAnsi="Verdana" w:eastAsia="Verdana" w:cs="Verdana"/>
          <w:b w:val="0"/>
          <w:bCs w:val="0"/>
          <w:i w:val="0"/>
          <w:iCs w:val="0"/>
          <w:caps w:val="0"/>
          <w:smallCaps w:val="0"/>
          <w:noProof w:val="0"/>
          <w:color w:val="000000" w:themeColor="text1" w:themeTint="FF" w:themeShade="FF"/>
          <w:sz w:val="18"/>
          <w:szCs w:val="18"/>
          <w:lang w:val="tr-TR"/>
        </w:rPr>
      </w:pPr>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8"/>
          <w:szCs w:val="18"/>
          <w:lang w:val="en-US"/>
        </w:rPr>
        <w:t>Halit Yeşilbaş</w:t>
      </w:r>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8"/>
          <w:szCs w:val="18"/>
          <w:lang w:val="tr-TR"/>
        </w:rPr>
        <w:t>   </w:t>
      </w:r>
    </w:p>
    <w:p w:rsidR="27B369BB" w:rsidP="04FF4974" w:rsidRDefault="27B369BB" w14:paraId="4E006381" w14:textId="4CCDAA6A">
      <w:pPr>
        <w:spacing w:before="0" w:beforeAutospacing="off" w:after="0" w:afterAutospacing="off" w:line="240" w:lineRule="auto"/>
        <w:rPr>
          <w:rFonts w:ascii="Verdana" w:hAnsi="Verdana" w:eastAsia="Verdana" w:cs="Verdana"/>
          <w:b w:val="0"/>
          <w:bCs w:val="0"/>
          <w:i w:val="0"/>
          <w:iCs w:val="0"/>
          <w:caps w:val="0"/>
          <w:smallCaps w:val="0"/>
          <w:noProof w:val="0"/>
          <w:color w:val="000000" w:themeColor="text1" w:themeTint="FF" w:themeShade="FF"/>
          <w:sz w:val="18"/>
          <w:szCs w:val="18"/>
          <w:lang w:val="tr-TR"/>
        </w:rPr>
      </w:pPr>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8"/>
          <w:szCs w:val="18"/>
          <w:lang w:val="en-US"/>
        </w:rPr>
        <w:t>Marjinal Porter Novelli</w:t>
      </w:r>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8"/>
          <w:szCs w:val="18"/>
          <w:lang w:val="tr-TR"/>
        </w:rPr>
        <w:t>   </w:t>
      </w:r>
    </w:p>
    <w:p w:rsidR="27B369BB" w:rsidP="04FF4974" w:rsidRDefault="27B369BB" w14:paraId="15E71FF8" w14:textId="783F0176">
      <w:pPr>
        <w:spacing w:before="0" w:beforeAutospacing="off" w:after="0" w:afterAutospacing="off" w:line="240" w:lineRule="auto"/>
        <w:rPr>
          <w:rFonts w:ascii="Verdana" w:hAnsi="Verdana" w:eastAsia="Verdana" w:cs="Verdana"/>
          <w:b w:val="0"/>
          <w:bCs w:val="0"/>
          <w:i w:val="0"/>
          <w:iCs w:val="0"/>
          <w:caps w:val="0"/>
          <w:smallCaps w:val="0"/>
          <w:noProof w:val="0"/>
          <w:color w:val="000000" w:themeColor="text1" w:themeTint="FF" w:themeShade="FF"/>
          <w:sz w:val="18"/>
          <w:szCs w:val="18"/>
          <w:lang w:val="tr-TR"/>
        </w:rPr>
      </w:pPr>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8"/>
          <w:szCs w:val="18"/>
          <w:lang w:val="en-US"/>
        </w:rPr>
        <w:t>0538 376 17 10</w:t>
      </w:r>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8"/>
          <w:szCs w:val="18"/>
          <w:lang w:val="tr-TR"/>
        </w:rPr>
        <w:t>   </w:t>
      </w:r>
    </w:p>
    <w:p w:rsidR="27B369BB" w:rsidP="04FF4974" w:rsidRDefault="27B369BB" w14:paraId="2DF04001" w14:textId="11B56119">
      <w:pPr>
        <w:spacing w:before="0" w:beforeAutospacing="off" w:after="0" w:afterAutospacing="off" w:line="240" w:lineRule="auto"/>
        <w:rPr>
          <w:rFonts w:ascii="Verdana" w:hAnsi="Verdana" w:eastAsia="Verdana" w:cs="Verdana"/>
          <w:b w:val="0"/>
          <w:bCs w:val="0"/>
          <w:i w:val="0"/>
          <w:iCs w:val="0"/>
          <w:caps w:val="0"/>
          <w:smallCaps w:val="0"/>
          <w:noProof w:val="0"/>
          <w:color w:val="000000" w:themeColor="text1" w:themeTint="FF" w:themeShade="FF"/>
          <w:sz w:val="18"/>
          <w:szCs w:val="18"/>
          <w:lang w:val="tr-TR"/>
        </w:rPr>
      </w:pPr>
      <w:hyperlink r:id="R96dbe5bc98b14033">
        <w:r w:rsidRPr="04FF4974" w:rsidR="27B369BB">
          <w:rPr>
            <w:rStyle w:val="Kpr"/>
            <w:b w:val="0"/>
            <w:bCs w:val="0"/>
            <w:i w:val="0"/>
            <w:iCs w:val="0"/>
            <w:caps w:val="0"/>
            <w:smallCaps w:val="0"/>
            <w:strike w:val="0"/>
            <w:dstrike w:val="0"/>
            <w:noProof w:val="0"/>
            <w:color w:val="0000FF"/>
            <w:sz w:val="18"/>
            <w:szCs w:val="18"/>
            <w:u w:val="single"/>
            <w:lang w:val="en-US"/>
          </w:rPr>
          <w:t>Hality@marjinal.com.tr</w:t>
        </w:r>
      </w:hyperlink>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8"/>
          <w:szCs w:val="18"/>
          <w:lang w:val="tr-TR"/>
        </w:rPr>
        <w:t>   </w:t>
      </w:r>
    </w:p>
    <w:p w:rsidR="27B369BB" w:rsidP="04FF4974" w:rsidRDefault="27B369BB" w14:paraId="6B741E9E" w14:textId="25B06112">
      <w:pPr>
        <w:spacing w:before="0" w:beforeAutospacing="off" w:after="0" w:afterAutospacing="off" w:line="240" w:lineRule="auto"/>
        <w:rPr>
          <w:rFonts w:ascii="Verdana" w:hAnsi="Verdana" w:eastAsia="Verdana" w:cs="Verdana"/>
          <w:b w:val="0"/>
          <w:bCs w:val="0"/>
          <w:i w:val="0"/>
          <w:iCs w:val="0"/>
          <w:caps w:val="0"/>
          <w:smallCaps w:val="0"/>
          <w:noProof w:val="0"/>
          <w:color w:val="000000" w:themeColor="text1" w:themeTint="FF" w:themeShade="FF"/>
          <w:sz w:val="22"/>
          <w:szCs w:val="22"/>
          <w:lang w:val="tr-TR"/>
        </w:rPr>
      </w:pPr>
      <w:r w:rsidRPr="04FF4974" w:rsidR="27B369BB">
        <w:rPr>
          <w:rStyle w:val="eop"/>
          <w:rFonts w:ascii="Verdana" w:hAnsi="Verdana" w:eastAsia="Verdana" w:cs="Verdana"/>
          <w:b w:val="0"/>
          <w:bCs w:val="0"/>
          <w:i w:val="0"/>
          <w:iCs w:val="0"/>
          <w:caps w:val="0"/>
          <w:smallCaps w:val="0"/>
          <w:noProof w:val="0"/>
          <w:color w:val="000000" w:themeColor="text1" w:themeTint="FF" w:themeShade="FF"/>
          <w:sz w:val="22"/>
          <w:szCs w:val="22"/>
          <w:lang w:val="tr-TR"/>
        </w:rPr>
        <w:t> </w:t>
      </w:r>
    </w:p>
    <w:p w:rsidR="27B369BB" w:rsidP="04FF4974" w:rsidRDefault="27B369BB" w14:paraId="74D07978" w14:textId="0A30FD05">
      <w:pPr>
        <w:spacing w:before="0" w:beforeAutospacing="off" w:after="0" w:afterAutospacing="off" w:line="240" w:lineRule="auto"/>
        <w:rPr>
          <w:rFonts w:ascii="Verdana" w:hAnsi="Verdana" w:eastAsia="Verdana" w:cs="Verdana"/>
          <w:b w:val="0"/>
          <w:bCs w:val="0"/>
          <w:i w:val="0"/>
          <w:iCs w:val="0"/>
          <w:caps w:val="0"/>
          <w:smallCaps w:val="0"/>
          <w:noProof w:val="0"/>
          <w:color w:val="000000" w:themeColor="text1" w:themeTint="FF" w:themeShade="FF"/>
          <w:sz w:val="22"/>
          <w:szCs w:val="22"/>
          <w:lang w:val="tr-TR"/>
        </w:rPr>
      </w:pPr>
      <w:r w:rsidRPr="04FF4974" w:rsidR="27B369BB">
        <w:rPr>
          <w:rStyle w:val="normaltextrun"/>
          <w:rFonts w:ascii="Verdana" w:hAnsi="Verdana" w:eastAsia="Verdana" w:cs="Verdana"/>
          <w:b w:val="1"/>
          <w:bCs w:val="1"/>
          <w:i w:val="0"/>
          <w:iCs w:val="0"/>
          <w:caps w:val="0"/>
          <w:smallCaps w:val="0"/>
          <w:noProof w:val="0"/>
          <w:color w:val="000000" w:themeColor="text1" w:themeTint="FF" w:themeShade="FF"/>
          <w:sz w:val="22"/>
          <w:szCs w:val="22"/>
          <w:lang w:val="en-US"/>
        </w:rPr>
        <w:t>Fortinet hakkında</w:t>
      </w:r>
      <w:r w:rsidRPr="04FF4974" w:rsidR="27B369BB">
        <w:rPr>
          <w:rStyle w:val="eop"/>
          <w:rFonts w:ascii="Verdana" w:hAnsi="Verdana" w:eastAsia="Verdana" w:cs="Verdana"/>
          <w:b w:val="0"/>
          <w:bCs w:val="0"/>
          <w:i w:val="0"/>
          <w:iCs w:val="0"/>
          <w:caps w:val="0"/>
          <w:smallCaps w:val="0"/>
          <w:noProof w:val="0"/>
          <w:color w:val="000000" w:themeColor="text1" w:themeTint="FF" w:themeShade="FF"/>
          <w:sz w:val="22"/>
          <w:szCs w:val="22"/>
          <w:lang w:val="tr-TR"/>
        </w:rPr>
        <w:t> </w:t>
      </w:r>
    </w:p>
    <w:p w:rsidR="27B369BB" w:rsidP="04FF4974" w:rsidRDefault="27B369BB" w14:paraId="0C0EEC70" w14:textId="19D9CC9C">
      <w:pPr>
        <w:spacing w:before="0" w:beforeAutospacing="off" w:after="0" w:afterAutospacing="off" w:line="240" w:lineRule="auto"/>
        <w:jc w:val="both"/>
        <w:rPr>
          <w:rFonts w:ascii="Verdana" w:hAnsi="Verdana" w:eastAsia="Verdana" w:cs="Verdana"/>
          <w:b w:val="0"/>
          <w:bCs w:val="0"/>
          <w:i w:val="0"/>
          <w:iCs w:val="0"/>
          <w:caps w:val="0"/>
          <w:smallCaps w:val="0"/>
          <w:noProof w:val="0"/>
          <w:color w:val="000000" w:themeColor="text1" w:themeTint="FF" w:themeShade="FF"/>
          <w:sz w:val="16"/>
          <w:szCs w:val="16"/>
          <w:lang w:val="tr-TR"/>
        </w:rPr>
      </w:pPr>
      <w:hyperlink r:id="Rbb468373bd034544">
        <w:r w:rsidRPr="04FF4974" w:rsidR="27B369BB">
          <w:rPr>
            <w:rStyle w:val="Kpr"/>
            <w:b w:val="0"/>
            <w:bCs w:val="0"/>
            <w:i w:val="0"/>
            <w:iCs w:val="0"/>
            <w:caps w:val="0"/>
            <w:smallCaps w:val="0"/>
            <w:strike w:val="0"/>
            <w:dstrike w:val="0"/>
            <w:noProof w:val="0"/>
            <w:color w:val="0000FF"/>
            <w:sz w:val="16"/>
            <w:szCs w:val="16"/>
            <w:u w:val="single"/>
            <w:lang w:val="en-US"/>
          </w:rPr>
          <w:t>Fortinet</w:t>
        </w:r>
      </w:hyperlink>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6"/>
          <w:szCs w:val="16"/>
          <w:lang w:val="en-US"/>
        </w:rPr>
        <w:t xml:space="preserve"> (NASDAQ: FTNT), siber güvenliğin evriminde ve ağ ile güvenliğin yakınsamasında itici bir güçtür. İnsanları, cihazları ve verileri her yerde güvence altına alma misyonuyla bugün 50'den fazla kurumsal sınıf üründen oluşan en kapsamlı entegre portföy ile ihtiyacınız olan her yerde siber güvenlik sağlamaktadır. Yarım milyondan fazla müşteri, Fortinet'in sektörde en çok kullanılan, en patentli ve en çok onaylanmış çözümleri arasında yer alan çözümlerine güvenmektedir. Sektördeki en büyük ve en geniş eğitim programlarından biri olan </w:t>
      </w:r>
      <w:hyperlink r:id="R70c110aacfde4e93">
        <w:r w:rsidRPr="04FF4974" w:rsidR="27B369BB">
          <w:rPr>
            <w:rStyle w:val="Kpr"/>
            <w:b w:val="0"/>
            <w:bCs w:val="0"/>
            <w:i w:val="0"/>
            <w:iCs w:val="0"/>
            <w:caps w:val="0"/>
            <w:smallCaps w:val="0"/>
            <w:strike w:val="0"/>
            <w:dstrike w:val="0"/>
            <w:noProof w:val="0"/>
            <w:color w:val="0000FF"/>
            <w:sz w:val="16"/>
            <w:szCs w:val="16"/>
            <w:u w:val="single"/>
            <w:lang w:val="en-US"/>
          </w:rPr>
          <w:t>The Fortinet Training Institute</w:t>
        </w:r>
      </w:hyperlink>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6"/>
          <w:szCs w:val="16"/>
          <w:lang w:val="en-US"/>
        </w:rPr>
        <w:t xml:space="preserve">, siber güvenlik eğitimini ve yeni kariyer fırsatlarını herkes için ulaşılabilir kılmaya kendini adamıştır. Fortinet'in seçkin tehdit istihbaratı ve araştırma organizasyonu </w:t>
      </w:r>
      <w:hyperlink r:id="Rffd34d6f4d564714">
        <w:r w:rsidRPr="04FF4974" w:rsidR="27B369BB">
          <w:rPr>
            <w:rStyle w:val="Kpr"/>
            <w:b w:val="0"/>
            <w:bCs w:val="0"/>
            <w:i w:val="0"/>
            <w:iCs w:val="0"/>
            <w:caps w:val="0"/>
            <w:smallCaps w:val="0"/>
            <w:strike w:val="0"/>
            <w:dstrike w:val="0"/>
            <w:noProof w:val="0"/>
            <w:color w:val="0000FF"/>
            <w:sz w:val="16"/>
            <w:szCs w:val="16"/>
            <w:u w:val="single"/>
            <w:lang w:val="en-US"/>
          </w:rPr>
          <w:t>FortiGuard Labs</w:t>
        </w:r>
      </w:hyperlink>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6"/>
          <w:szCs w:val="16"/>
          <w:lang w:val="en-US"/>
        </w:rPr>
        <w:t xml:space="preserve">, müşterilere zamanında ve sürekli olarak en üst düzeyde koruma ve eyleme geçirilebilir tehdit istihbaratı sağlamak için önde gelen öğrenen makineler ve yapay zeka teknolojilerini geliştirip kullanmaktadır. Daha fazla bilgi için </w:t>
      </w:r>
      <w:hyperlink r:id="R3d184bdd403a4992">
        <w:r w:rsidRPr="04FF4974" w:rsidR="27B369BB">
          <w:rPr>
            <w:rStyle w:val="Kpr"/>
            <w:b w:val="0"/>
            <w:bCs w:val="0"/>
            <w:i w:val="0"/>
            <w:iCs w:val="0"/>
            <w:caps w:val="0"/>
            <w:smallCaps w:val="0"/>
            <w:strike w:val="0"/>
            <w:dstrike w:val="0"/>
            <w:noProof w:val="0"/>
            <w:color w:val="0000FF"/>
            <w:sz w:val="16"/>
            <w:szCs w:val="16"/>
            <w:u w:val="single"/>
            <w:lang w:val="en-US"/>
          </w:rPr>
          <w:t>https://www.fortinet.com</w:t>
        </w:r>
      </w:hyperlink>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6"/>
          <w:szCs w:val="16"/>
          <w:lang w:val="en-US"/>
        </w:rPr>
        <w:t xml:space="preserve">, </w:t>
      </w:r>
      <w:hyperlink r:id="Rb4d39cc2e1674742">
        <w:r w:rsidRPr="04FF4974" w:rsidR="27B369BB">
          <w:rPr>
            <w:rStyle w:val="Kpr"/>
            <w:b w:val="0"/>
            <w:bCs w:val="0"/>
            <w:i w:val="0"/>
            <w:iCs w:val="0"/>
            <w:caps w:val="0"/>
            <w:smallCaps w:val="0"/>
            <w:strike w:val="0"/>
            <w:dstrike w:val="0"/>
            <w:noProof w:val="0"/>
            <w:color w:val="0000FF"/>
            <w:sz w:val="16"/>
            <w:szCs w:val="16"/>
            <w:u w:val="single"/>
            <w:lang w:val="en-US"/>
          </w:rPr>
          <w:t>Fortinet Blog</w:t>
        </w:r>
      </w:hyperlink>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6"/>
          <w:szCs w:val="16"/>
          <w:lang w:val="en-US"/>
        </w:rPr>
        <w:t xml:space="preserve">, </w:t>
      </w:r>
      <w:hyperlink r:id="Rcb63e93f8d6046d5">
        <w:r w:rsidRPr="04FF4974" w:rsidR="27B369BB">
          <w:rPr>
            <w:rStyle w:val="Kpr"/>
            <w:b w:val="0"/>
            <w:bCs w:val="0"/>
            <w:i w:val="0"/>
            <w:iCs w:val="0"/>
            <w:caps w:val="0"/>
            <w:smallCaps w:val="0"/>
            <w:strike w:val="0"/>
            <w:dstrike w:val="0"/>
            <w:noProof w:val="0"/>
            <w:color w:val="0000FF"/>
            <w:sz w:val="16"/>
            <w:szCs w:val="16"/>
            <w:u w:val="single"/>
            <w:lang w:val="en-US"/>
          </w:rPr>
          <w:t>FortiGuard Labs</w:t>
        </w:r>
      </w:hyperlink>
      <w:r w:rsidRPr="04FF4974" w:rsidR="27B369BB">
        <w:rPr>
          <w:rStyle w:val="normaltextrun"/>
          <w:rFonts w:ascii="Verdana" w:hAnsi="Verdana" w:eastAsia="Verdana" w:cs="Verdana"/>
          <w:b w:val="0"/>
          <w:bCs w:val="0"/>
          <w:i w:val="0"/>
          <w:iCs w:val="0"/>
          <w:caps w:val="0"/>
          <w:smallCaps w:val="0"/>
          <w:noProof w:val="0"/>
          <w:color w:val="000000" w:themeColor="text1" w:themeTint="FF" w:themeShade="FF"/>
          <w:sz w:val="16"/>
          <w:szCs w:val="16"/>
          <w:lang w:val="en-US"/>
        </w:rPr>
        <w:t>.</w:t>
      </w:r>
      <w:r w:rsidRPr="04FF4974" w:rsidR="27B369BB">
        <w:rPr>
          <w:rStyle w:val="eop"/>
          <w:rFonts w:ascii="Verdana" w:hAnsi="Verdana" w:eastAsia="Verdana" w:cs="Verdana"/>
          <w:b w:val="0"/>
          <w:bCs w:val="0"/>
          <w:i w:val="0"/>
          <w:iCs w:val="0"/>
          <w:caps w:val="0"/>
          <w:smallCaps w:val="0"/>
          <w:noProof w:val="0"/>
          <w:color w:val="000000" w:themeColor="text1" w:themeTint="FF" w:themeShade="FF"/>
          <w:sz w:val="16"/>
          <w:szCs w:val="16"/>
          <w:lang w:val="tr-TR"/>
        </w:rPr>
        <w:t> </w:t>
      </w:r>
    </w:p>
    <w:p w:rsidR="04FF4974" w:rsidP="04FF4974" w:rsidRDefault="04FF4974" w14:paraId="757BA0CF" w14:textId="3C152DDA">
      <w:pPr>
        <w:pStyle w:val="Normal"/>
        <w:jc w:val="both"/>
      </w:pPr>
    </w:p>
    <w:p w:rsidR="00A0356A" w:rsidP="00A0356A" w:rsidRDefault="00A0356A" w14:paraId="71640584" w14:textId="77777777"/>
    <w:p w:rsidR="00A0356A" w:rsidP="00A0356A" w:rsidRDefault="00A0356A" w14:paraId="303433D2" w14:textId="77777777"/>
    <w:sectPr w:rsidR="00A0356A">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02"/>
    <w:rsid w:val="003947DF"/>
    <w:rsid w:val="003D77F1"/>
    <w:rsid w:val="00455830"/>
    <w:rsid w:val="00636B82"/>
    <w:rsid w:val="007F7775"/>
    <w:rsid w:val="009C5E29"/>
    <w:rsid w:val="00A0356A"/>
    <w:rsid w:val="00C76CAB"/>
    <w:rsid w:val="00ED2F02"/>
    <w:rsid w:val="04FF4974"/>
    <w:rsid w:val="103EDEB6"/>
    <w:rsid w:val="116E4F2D"/>
    <w:rsid w:val="11E8093B"/>
    <w:rsid w:val="125A6B80"/>
    <w:rsid w:val="27B369BB"/>
    <w:rsid w:val="2954FF92"/>
    <w:rsid w:val="35D932D2"/>
    <w:rsid w:val="3C1F7D4C"/>
    <w:rsid w:val="44A508C0"/>
    <w:rsid w:val="55C56B5B"/>
    <w:rsid w:val="625A64C1"/>
    <w:rsid w:val="64D304CE"/>
    <w:rsid w:val="6E48D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38A4"/>
  <w15:chartTrackingRefBased/>
  <w15:docId w15:val="{8B43CA9B-CFCC-4A82-AE78-2565AF5D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hAnsi="Verdana" w:eastAsiaTheme="minorHAnsi" w:cstheme="minorBidi"/>
        <w:kern w:val="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Balk1">
    <w:name w:val="heading 1"/>
    <w:basedOn w:val="Normal"/>
    <w:next w:val="Normal"/>
    <w:link w:val="Balk1Char"/>
    <w:uiPriority w:val="9"/>
    <w:qFormat/>
    <w:rsid w:val="00ED2F0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D2F0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D2F02"/>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D2F02"/>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D2F02"/>
    <w:pPr>
      <w:keepNext/>
      <w:keepLines/>
      <w:spacing w:before="80" w:after="40"/>
      <w:outlineLvl w:val="4"/>
    </w:pPr>
    <w:rPr>
      <w:rFonts w:asciiTheme="minorHAnsi" w:hAnsiTheme="minorHAnsi"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D2F02"/>
    <w:pPr>
      <w:keepNext/>
      <w:keepLines/>
      <w:spacing w:before="40" w:after="0"/>
      <w:outlineLvl w:val="5"/>
    </w:pPr>
    <w:rPr>
      <w:rFonts w:asciiTheme="minorHAnsi" w:hAnsiTheme="minorHAnsi"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D2F02"/>
    <w:pPr>
      <w:keepNext/>
      <w:keepLines/>
      <w:spacing w:before="40" w:after="0"/>
      <w:outlineLvl w:val="6"/>
    </w:pPr>
    <w:rPr>
      <w:rFonts w:asciiTheme="minorHAnsi" w:hAnsiTheme="minorHAnsi"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D2F02"/>
    <w:pPr>
      <w:keepNext/>
      <w:keepLines/>
      <w:spacing w:after="0"/>
      <w:outlineLvl w:val="7"/>
    </w:pPr>
    <w:rPr>
      <w:rFonts w:asciiTheme="minorHAnsi" w:hAnsiTheme="minorHAnsi"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D2F02"/>
    <w:pPr>
      <w:keepNext/>
      <w:keepLines/>
      <w:spacing w:after="0"/>
      <w:outlineLvl w:val="8"/>
    </w:pPr>
    <w:rPr>
      <w:rFonts w:asciiTheme="minorHAnsi" w:hAnsiTheme="minorHAnsi" w:eastAsiaTheme="majorEastAsia" w:cstheme="majorBidi"/>
      <w:color w:val="272727" w:themeColor="text1" w:themeTint="D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Balk1Char" w:customStyle="1">
    <w:name w:val="Başlık 1 Char"/>
    <w:basedOn w:val="VarsaylanParagrafYazTipi"/>
    <w:link w:val="Balk1"/>
    <w:uiPriority w:val="9"/>
    <w:rsid w:val="00ED2F02"/>
    <w:rPr>
      <w:rFonts w:asciiTheme="majorHAnsi" w:hAnsiTheme="majorHAnsi" w:eastAsiaTheme="majorEastAsia" w:cstheme="majorBidi"/>
      <w:color w:val="0F4761" w:themeColor="accent1" w:themeShade="BF"/>
      <w:sz w:val="40"/>
      <w:szCs w:val="40"/>
    </w:rPr>
  </w:style>
  <w:style w:type="character" w:styleId="Balk2Char" w:customStyle="1">
    <w:name w:val="Başlık 2 Char"/>
    <w:basedOn w:val="VarsaylanParagrafYazTipi"/>
    <w:link w:val="Balk2"/>
    <w:uiPriority w:val="9"/>
    <w:semiHidden/>
    <w:rsid w:val="00ED2F02"/>
    <w:rPr>
      <w:rFonts w:asciiTheme="majorHAnsi" w:hAnsiTheme="majorHAnsi" w:eastAsiaTheme="majorEastAsia" w:cstheme="majorBidi"/>
      <w:color w:val="0F4761" w:themeColor="accent1" w:themeShade="BF"/>
      <w:sz w:val="32"/>
      <w:szCs w:val="32"/>
    </w:rPr>
  </w:style>
  <w:style w:type="character" w:styleId="Balk3Char" w:customStyle="1">
    <w:name w:val="Başlık 3 Char"/>
    <w:basedOn w:val="VarsaylanParagrafYazTipi"/>
    <w:link w:val="Balk3"/>
    <w:uiPriority w:val="9"/>
    <w:semiHidden/>
    <w:rsid w:val="00ED2F02"/>
    <w:rPr>
      <w:rFonts w:asciiTheme="minorHAnsi" w:hAnsiTheme="minorHAnsi" w:eastAsiaTheme="majorEastAsia" w:cstheme="majorBidi"/>
      <w:color w:val="0F4761" w:themeColor="accent1" w:themeShade="BF"/>
      <w:sz w:val="28"/>
      <w:szCs w:val="28"/>
    </w:rPr>
  </w:style>
  <w:style w:type="character" w:styleId="Balk4Char" w:customStyle="1">
    <w:name w:val="Başlık 4 Char"/>
    <w:basedOn w:val="VarsaylanParagrafYazTipi"/>
    <w:link w:val="Balk4"/>
    <w:uiPriority w:val="9"/>
    <w:semiHidden/>
    <w:rsid w:val="00ED2F02"/>
    <w:rPr>
      <w:rFonts w:asciiTheme="minorHAnsi" w:hAnsiTheme="minorHAnsi" w:eastAsiaTheme="majorEastAsia" w:cstheme="majorBidi"/>
      <w:i/>
      <w:iCs/>
      <w:color w:val="0F4761" w:themeColor="accent1" w:themeShade="BF"/>
    </w:rPr>
  </w:style>
  <w:style w:type="character" w:styleId="Balk5Char" w:customStyle="1">
    <w:name w:val="Başlık 5 Char"/>
    <w:basedOn w:val="VarsaylanParagrafYazTipi"/>
    <w:link w:val="Balk5"/>
    <w:uiPriority w:val="9"/>
    <w:semiHidden/>
    <w:rsid w:val="00ED2F02"/>
    <w:rPr>
      <w:rFonts w:asciiTheme="minorHAnsi" w:hAnsiTheme="minorHAnsi" w:eastAsiaTheme="majorEastAsia" w:cstheme="majorBidi"/>
      <w:color w:val="0F4761" w:themeColor="accent1" w:themeShade="BF"/>
    </w:rPr>
  </w:style>
  <w:style w:type="character" w:styleId="Balk6Char" w:customStyle="1">
    <w:name w:val="Başlık 6 Char"/>
    <w:basedOn w:val="VarsaylanParagrafYazTipi"/>
    <w:link w:val="Balk6"/>
    <w:uiPriority w:val="9"/>
    <w:semiHidden/>
    <w:rsid w:val="00ED2F02"/>
    <w:rPr>
      <w:rFonts w:asciiTheme="minorHAnsi" w:hAnsiTheme="minorHAnsi" w:eastAsiaTheme="majorEastAsia" w:cstheme="majorBidi"/>
      <w:i/>
      <w:iCs/>
      <w:color w:val="595959" w:themeColor="text1" w:themeTint="A6"/>
    </w:rPr>
  </w:style>
  <w:style w:type="character" w:styleId="Balk7Char" w:customStyle="1">
    <w:name w:val="Başlık 7 Char"/>
    <w:basedOn w:val="VarsaylanParagrafYazTipi"/>
    <w:link w:val="Balk7"/>
    <w:uiPriority w:val="9"/>
    <w:semiHidden/>
    <w:rsid w:val="00ED2F02"/>
    <w:rPr>
      <w:rFonts w:asciiTheme="minorHAnsi" w:hAnsiTheme="minorHAnsi" w:eastAsiaTheme="majorEastAsia" w:cstheme="majorBidi"/>
      <w:color w:val="595959" w:themeColor="text1" w:themeTint="A6"/>
    </w:rPr>
  </w:style>
  <w:style w:type="character" w:styleId="Balk8Char" w:customStyle="1">
    <w:name w:val="Başlık 8 Char"/>
    <w:basedOn w:val="VarsaylanParagrafYazTipi"/>
    <w:link w:val="Balk8"/>
    <w:uiPriority w:val="9"/>
    <w:semiHidden/>
    <w:rsid w:val="00ED2F02"/>
    <w:rPr>
      <w:rFonts w:asciiTheme="minorHAnsi" w:hAnsiTheme="minorHAnsi" w:eastAsiaTheme="majorEastAsia" w:cstheme="majorBidi"/>
      <w:i/>
      <w:iCs/>
      <w:color w:val="272727" w:themeColor="text1" w:themeTint="D8"/>
    </w:rPr>
  </w:style>
  <w:style w:type="character" w:styleId="Balk9Char" w:customStyle="1">
    <w:name w:val="Başlık 9 Char"/>
    <w:basedOn w:val="VarsaylanParagrafYazTipi"/>
    <w:link w:val="Balk9"/>
    <w:uiPriority w:val="9"/>
    <w:semiHidden/>
    <w:rsid w:val="00ED2F02"/>
    <w:rPr>
      <w:rFonts w:asciiTheme="minorHAnsi" w:hAnsiTheme="minorHAnsi" w:eastAsiaTheme="majorEastAsia" w:cstheme="majorBidi"/>
      <w:color w:val="272727" w:themeColor="text1" w:themeTint="D8"/>
    </w:rPr>
  </w:style>
  <w:style w:type="paragraph" w:styleId="KonuBal">
    <w:name w:val="Title"/>
    <w:basedOn w:val="Normal"/>
    <w:next w:val="Normal"/>
    <w:link w:val="KonuBalChar"/>
    <w:uiPriority w:val="10"/>
    <w:qFormat/>
    <w:rsid w:val="00ED2F02"/>
    <w:pPr>
      <w:spacing w:after="80" w:line="240" w:lineRule="auto"/>
      <w:contextualSpacing/>
    </w:pPr>
    <w:rPr>
      <w:rFonts w:asciiTheme="majorHAnsi" w:hAnsiTheme="majorHAnsi" w:eastAsiaTheme="majorEastAsia" w:cstheme="majorBidi"/>
      <w:spacing w:val="-10"/>
      <w:kern w:val="28"/>
      <w:sz w:val="56"/>
      <w:szCs w:val="56"/>
    </w:rPr>
  </w:style>
  <w:style w:type="character" w:styleId="KonuBalChar" w:customStyle="1">
    <w:name w:val="Konu Başlığı Char"/>
    <w:basedOn w:val="VarsaylanParagrafYazTipi"/>
    <w:link w:val="KonuBal"/>
    <w:uiPriority w:val="10"/>
    <w:rsid w:val="00ED2F02"/>
    <w:rPr>
      <w:rFonts w:asciiTheme="majorHAnsi" w:hAnsiTheme="majorHAnsi" w:eastAsiaTheme="majorEastAsia" w:cstheme="majorBidi"/>
      <w:spacing w:val="-10"/>
      <w:kern w:val="28"/>
      <w:sz w:val="56"/>
      <w:szCs w:val="56"/>
    </w:rPr>
  </w:style>
  <w:style w:type="paragraph" w:styleId="Altyaz">
    <w:name w:val="Subtitle"/>
    <w:basedOn w:val="Normal"/>
    <w:next w:val="Normal"/>
    <w:link w:val="AltyazChar"/>
    <w:uiPriority w:val="11"/>
    <w:qFormat/>
    <w:rsid w:val="00ED2F02"/>
    <w:pPr>
      <w:numPr>
        <w:ilvl w:val="1"/>
      </w:numPr>
    </w:pPr>
    <w:rPr>
      <w:rFonts w:asciiTheme="minorHAnsi" w:hAnsiTheme="minorHAnsi" w:eastAsiaTheme="majorEastAsia" w:cstheme="majorBidi"/>
      <w:color w:val="595959" w:themeColor="text1" w:themeTint="A6"/>
      <w:spacing w:val="15"/>
      <w:sz w:val="28"/>
      <w:szCs w:val="28"/>
    </w:rPr>
  </w:style>
  <w:style w:type="character" w:styleId="AltyazChar" w:customStyle="1">
    <w:name w:val="Altyazı Char"/>
    <w:basedOn w:val="VarsaylanParagrafYazTipi"/>
    <w:link w:val="Altyaz"/>
    <w:uiPriority w:val="11"/>
    <w:rsid w:val="00ED2F02"/>
    <w:rPr>
      <w:rFonts w:asciiTheme="minorHAnsi" w:hAnsiTheme="minorHAnsi"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D2F02"/>
    <w:pPr>
      <w:spacing w:before="160"/>
      <w:jc w:val="center"/>
    </w:pPr>
    <w:rPr>
      <w:i/>
      <w:iCs/>
      <w:color w:val="404040" w:themeColor="text1" w:themeTint="BF"/>
    </w:rPr>
  </w:style>
  <w:style w:type="character" w:styleId="AlntChar" w:customStyle="1">
    <w:name w:val="Alıntı Char"/>
    <w:basedOn w:val="VarsaylanParagrafYazTipi"/>
    <w:link w:val="Alnt"/>
    <w:uiPriority w:val="29"/>
    <w:rsid w:val="00ED2F02"/>
    <w:rPr>
      <w:i/>
      <w:iCs/>
      <w:color w:val="404040" w:themeColor="text1" w:themeTint="BF"/>
    </w:rPr>
  </w:style>
  <w:style w:type="paragraph" w:styleId="ListeParagraf">
    <w:name w:val="List Paragraph"/>
    <w:basedOn w:val="Normal"/>
    <w:uiPriority w:val="34"/>
    <w:qFormat/>
    <w:rsid w:val="00ED2F02"/>
    <w:pPr>
      <w:ind w:left="720"/>
      <w:contextualSpacing/>
    </w:pPr>
  </w:style>
  <w:style w:type="character" w:styleId="GlVurgulama">
    <w:name w:val="Intense Emphasis"/>
    <w:basedOn w:val="VarsaylanParagrafYazTipi"/>
    <w:uiPriority w:val="21"/>
    <w:qFormat/>
    <w:rsid w:val="00ED2F02"/>
    <w:rPr>
      <w:i/>
      <w:iCs/>
      <w:color w:val="0F4761" w:themeColor="accent1" w:themeShade="BF"/>
    </w:rPr>
  </w:style>
  <w:style w:type="paragraph" w:styleId="GlAlnt">
    <w:name w:val="Intense Quote"/>
    <w:basedOn w:val="Normal"/>
    <w:next w:val="Normal"/>
    <w:link w:val="GlAlntChar"/>
    <w:uiPriority w:val="30"/>
    <w:qFormat/>
    <w:rsid w:val="00ED2F0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GlAlntChar" w:customStyle="1">
    <w:name w:val="Güçlü Alıntı Char"/>
    <w:basedOn w:val="VarsaylanParagrafYazTipi"/>
    <w:link w:val="GlAlnt"/>
    <w:uiPriority w:val="30"/>
    <w:rsid w:val="00ED2F02"/>
    <w:rPr>
      <w:i/>
      <w:iCs/>
      <w:color w:val="0F4761" w:themeColor="accent1" w:themeShade="BF"/>
    </w:rPr>
  </w:style>
  <w:style w:type="character" w:styleId="GlBavuru">
    <w:name w:val="Intense Reference"/>
    <w:basedOn w:val="VarsaylanParagrafYazTipi"/>
    <w:uiPriority w:val="32"/>
    <w:qFormat/>
    <w:rsid w:val="00ED2F02"/>
    <w:rPr>
      <w:b/>
      <w:bCs/>
      <w:smallCaps/>
      <w:color w:val="0F4761" w:themeColor="accent1" w:themeShade="BF"/>
      <w:spacing w:val="5"/>
    </w:rPr>
  </w:style>
  <w:style w:type="character" w:styleId="Kpr">
    <w:name w:val="Hyperlink"/>
    <w:basedOn w:val="VarsaylanParagrafYazTipi"/>
    <w:uiPriority w:val="99"/>
    <w:unhideWhenUsed/>
    <w:rsid w:val="00455830"/>
    <w:rPr>
      <w:color w:val="467886" w:themeColor="hyperlink"/>
      <w:u w:val="single"/>
    </w:rPr>
  </w:style>
  <w:style w:type="character" w:styleId="zmlenmeyenBahsetme">
    <w:name w:val="Unresolved Mention"/>
    <w:basedOn w:val="VarsaylanParagrafYazTipi"/>
    <w:uiPriority w:val="99"/>
    <w:semiHidden/>
    <w:unhideWhenUsed/>
    <w:rsid w:val="00455830"/>
    <w:rPr>
      <w:color w:val="605E5C"/>
      <w:shd w:val="clear" w:color="auto" w:fill="E1DFDD"/>
    </w:rPr>
  </w:style>
  <w:style w:type="character" w:styleId="normaltextrun" w:customStyle="true">
    <w:uiPriority w:val="1"/>
    <w:name w:val="normaltextrun"/>
    <w:basedOn w:val="VarsaylanParagrafYazTipi"/>
    <w:rsid w:val="04FF4974"/>
    <w:rPr>
      <w:rFonts w:ascii="Verdana" w:hAnsi="Verdana" w:eastAsia="Aptos" w:cs="" w:eastAsiaTheme="minorAscii" w:cstheme="minorBidi"/>
      <w:lang w:val="tr-TR" w:eastAsia="en-US" w:bidi="ar-SA"/>
    </w:rPr>
  </w:style>
  <w:style w:type="character" w:styleId="scxw147521107" w:customStyle="true">
    <w:uiPriority w:val="1"/>
    <w:name w:val="scxw147521107"/>
    <w:basedOn w:val="VarsaylanParagrafYazTipi"/>
    <w:rsid w:val="04FF4974"/>
    <w:rPr>
      <w:rFonts w:ascii="Verdana" w:hAnsi="Verdana" w:eastAsia="Aptos" w:cs="" w:eastAsiaTheme="minorAscii" w:cstheme="minorBidi"/>
      <w:lang w:val="tr-TR" w:eastAsia="en-US" w:bidi="ar-SA"/>
    </w:rPr>
  </w:style>
  <w:style w:type="character" w:styleId="eop" w:customStyle="true">
    <w:uiPriority w:val="1"/>
    <w:name w:val="eop"/>
    <w:basedOn w:val="VarsaylanParagrafYazTipi"/>
    <w:rsid w:val="04FF4974"/>
    <w:rPr>
      <w:rFonts w:ascii="Verdana" w:hAnsi="Verdana" w:eastAsia="Aptos" w:cs="" w:eastAsiaTheme="minorAscii" w:cstheme="minorBidi"/>
      <w:lang w:val="tr-T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hyperlink" Target="mailto:Hality@marjinal.com.tr" TargetMode="External" Id="R96dbe5bc98b14033" /><Relationship Type="http://schemas.openxmlformats.org/officeDocument/2006/relationships/hyperlink" Target="https://www.fortinet.com/?utm_source=website&amp;utm_medium=pr&amp;utm_campaign=boiler" TargetMode="External" Id="Rbb468373bd034544" /><Relationship Type="http://schemas.openxmlformats.org/officeDocument/2006/relationships/hyperlink" Target="https://www.fortinet.com/nse-training?utm_source=website&amp;utm_campaign=nse-training" TargetMode="External" Id="R70c110aacfde4e93" /><Relationship Type="http://schemas.openxmlformats.org/officeDocument/2006/relationships/hyperlink" Target="https://www.fortinet.com/fortiguard/labs?utm_source=website&amp;utm_campaign=fortiguardlabs" TargetMode="External" Id="Rffd34d6f4d564714" /><Relationship Type="http://schemas.openxmlformats.org/officeDocument/2006/relationships/hyperlink" Target="https://www.fortinet.com/" TargetMode="External" Id="R3d184bdd403a4992" /><Relationship Type="http://schemas.openxmlformats.org/officeDocument/2006/relationships/hyperlink" Target="https://www.fortinet.com/blog?utm_source=website&amp;utm_medium=blog&amp;utm_campaign=blog" TargetMode="External" Id="Rb4d39cc2e1674742" /><Relationship Type="http://schemas.openxmlformats.org/officeDocument/2006/relationships/hyperlink" Target="https://www.fortinet.com/fortiguard/labs?utm_source=website&amp;utm_campaign=fortiguardlabs" TargetMode="External" Id="Rcb63e93f8d6046d5"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439d3979dc67abe913cb033bbb9e5980">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c792366c49036d72ed912cc62bb441de"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Props1.xml><?xml version="1.0" encoding="utf-8"?>
<ds:datastoreItem xmlns:ds="http://schemas.openxmlformats.org/officeDocument/2006/customXml" ds:itemID="{0CC7141F-2659-42BC-A7CB-A138FF65F99D}"/>
</file>

<file path=customXml/itemProps2.xml><?xml version="1.0" encoding="utf-8"?>
<ds:datastoreItem xmlns:ds="http://schemas.openxmlformats.org/officeDocument/2006/customXml" ds:itemID="{158D4403-9D6D-4B05-942A-AC927C1DDCC9}"/>
</file>

<file path=customXml/itemProps3.xml><?xml version="1.0" encoding="utf-8"?>
<ds:datastoreItem xmlns:ds="http://schemas.openxmlformats.org/officeDocument/2006/customXml" ds:itemID="{194B4D0B-9EDE-4134-95E6-1FBEA68C62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Halit Yeşilbaş</dc:creator>
  <keywords/>
  <dc:description/>
  <lastModifiedBy>Halit Yeşilbaş</lastModifiedBy>
  <revision>6</revision>
  <dcterms:created xsi:type="dcterms:W3CDTF">2024-04-24T07:59:00.0000000Z</dcterms:created>
  <dcterms:modified xsi:type="dcterms:W3CDTF">2024-06-07T07:49:07.7728130Z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