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CDCE" w14:textId="08056807" w:rsidR="008A74AC" w:rsidRPr="007B3D13" w:rsidRDefault="008A74AC" w:rsidP="00D55B39">
      <w:pPr>
        <w:spacing w:before="6" w:after="0" w:line="100" w:lineRule="exact"/>
        <w:jc w:val="both"/>
        <w:rPr>
          <w:rFonts w:ascii="Verdana" w:hAnsi="Verdana"/>
          <w:noProof/>
          <w:sz w:val="10"/>
          <w:szCs w:val="10"/>
          <w:lang w:val="tr-TR"/>
        </w:rPr>
      </w:pPr>
      <w:bookmarkStart w:id="0" w:name="_Hlk83385278"/>
      <w:bookmarkEnd w:id="0"/>
    </w:p>
    <w:p w14:paraId="35FE263E" w14:textId="38A98FE5" w:rsidR="00F10C38" w:rsidRPr="007B3D13" w:rsidRDefault="007346F1" w:rsidP="00F10C38">
      <w:pPr>
        <w:spacing w:after="0" w:line="240" w:lineRule="auto"/>
        <w:ind w:left="7456" w:right="-20"/>
        <w:jc w:val="both"/>
        <w:rPr>
          <w:rFonts w:ascii="Verdana" w:eastAsia="Times New Roman" w:hAnsi="Verdana" w:cs="Times New Roman"/>
          <w:noProof/>
          <w:sz w:val="20"/>
          <w:szCs w:val="20"/>
          <w:lang w:val="tr-TR"/>
        </w:rPr>
      </w:pPr>
      <w:r w:rsidRPr="007B3D13">
        <w:rPr>
          <w:rFonts w:ascii="Verdana" w:hAnsi="Verdana"/>
          <w:noProof/>
          <w:lang w:val="tr-TR" w:eastAsia="tr-TR"/>
        </w:rPr>
        <w:drawing>
          <wp:inline distT="0" distB="0" distL="0" distR="0" wp14:anchorId="34C9194E" wp14:editId="0A4F9583">
            <wp:extent cx="1133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14:paraId="23FEC23B" w14:textId="77777777" w:rsidR="00F10C38" w:rsidRPr="007B3D13" w:rsidRDefault="00F10C38" w:rsidP="00F10C38">
      <w:pPr>
        <w:pStyle w:val="Normal1"/>
        <w:tabs>
          <w:tab w:val="center" w:pos="4320"/>
          <w:tab w:val="right" w:pos="8640"/>
        </w:tabs>
        <w:spacing w:after="0"/>
        <w:ind w:left="-426"/>
        <w:rPr>
          <w:rFonts w:ascii="Verdana" w:hAnsi="Verdana"/>
          <w:sz w:val="14"/>
          <w:szCs w:val="14"/>
        </w:rPr>
      </w:pPr>
    </w:p>
    <w:p w14:paraId="08E06380" w14:textId="75E476DF" w:rsidR="00231459" w:rsidRPr="00C75655" w:rsidRDefault="00231459" w:rsidP="00231459">
      <w:pPr>
        <w:spacing w:before="41" w:after="0" w:line="267" w:lineRule="auto"/>
        <w:ind w:left="7470" w:right="-10"/>
        <w:rPr>
          <w:rFonts w:ascii="Arial" w:eastAsia="Arial" w:hAnsi="Arial" w:cs="Arial"/>
          <w:noProof/>
          <w:color w:val="36312D"/>
          <w:sz w:val="15"/>
          <w:szCs w:val="15"/>
          <w:lang w:val="tr-TR"/>
        </w:rPr>
      </w:pPr>
      <w:r>
        <w:rPr>
          <w:rFonts w:ascii="Arial" w:eastAsia="Arial" w:hAnsi="Arial" w:cs="Arial"/>
          <w:noProof/>
          <w:color w:val="36312D"/>
          <w:sz w:val="15"/>
          <w:szCs w:val="15"/>
          <w:lang w:val="tr-TR"/>
        </w:rPr>
        <w:t>Lilly  İlaç</w:t>
      </w:r>
      <w:r w:rsidRPr="00C75655">
        <w:rPr>
          <w:rFonts w:ascii="Arial" w:eastAsia="Arial" w:hAnsi="Arial" w:cs="Arial"/>
          <w:noProof/>
          <w:color w:val="36312D"/>
          <w:sz w:val="15"/>
          <w:szCs w:val="15"/>
          <w:lang w:val="tr-TR"/>
        </w:rPr>
        <w:t xml:space="preserve"> Ticaret Ltd. Şti.   Acıbadem Mah. Çeçen Sok. Akasya Acıbadem Kent Etabı       A Blok Kat:3 34660 Üsküdar / İST.                                                                                                                                                                             </w:t>
      </w:r>
    </w:p>
    <w:p w14:paraId="2355DD06" w14:textId="77777777" w:rsidR="00231459" w:rsidRPr="000B2C07" w:rsidRDefault="00231459" w:rsidP="00231459">
      <w:pPr>
        <w:spacing w:before="8" w:after="0" w:line="247" w:lineRule="auto"/>
        <w:ind w:left="7466" w:right="974" w:firstLine="5"/>
        <w:rPr>
          <w:rFonts w:ascii="Times New Roman" w:eastAsia="Times New Roman" w:hAnsi="Times New Roman" w:cs="Times New Roman"/>
          <w:b/>
          <w:bCs/>
          <w:noProof/>
          <w:color w:val="36312D"/>
          <w:w w:val="104"/>
          <w:sz w:val="16"/>
          <w:szCs w:val="16"/>
          <w:lang w:val="tr-TR"/>
        </w:rPr>
      </w:pPr>
      <w:r w:rsidRPr="00C75655">
        <w:rPr>
          <w:rFonts w:ascii="Arial" w:eastAsia="Arial" w:hAnsi="Arial" w:cs="Arial"/>
          <w:noProof/>
          <w:color w:val="36312D"/>
          <w:sz w:val="15"/>
          <w:szCs w:val="15"/>
          <w:lang w:val="tr-TR"/>
        </w:rPr>
        <w:t xml:space="preserve">T: 0 216 554 00 00    F: 0 216 474 71 99 </w:t>
      </w:r>
      <w:hyperlink r:id="rId12">
        <w:r w:rsidRPr="00C75655">
          <w:rPr>
            <w:rFonts w:ascii="Times New Roman" w:eastAsia="Times New Roman" w:hAnsi="Times New Roman" w:cs="Times New Roman"/>
            <w:b/>
            <w:bCs/>
            <w:noProof/>
            <w:color w:val="36312D"/>
            <w:w w:val="104"/>
            <w:sz w:val="16"/>
            <w:szCs w:val="16"/>
            <w:lang w:val="tr-TR"/>
          </w:rPr>
          <w:t>www.lilly.com.tr</w:t>
        </w:r>
      </w:hyperlink>
    </w:p>
    <w:p w14:paraId="0AB17290" w14:textId="300CF983" w:rsidR="00F10C38" w:rsidRPr="007B3D13" w:rsidRDefault="00F10C38" w:rsidP="00231459">
      <w:pPr>
        <w:pStyle w:val="Normal1"/>
        <w:tabs>
          <w:tab w:val="left" w:pos="8100"/>
        </w:tabs>
        <w:spacing w:after="0"/>
        <w:ind w:left="-426"/>
        <w:rPr>
          <w:rFonts w:ascii="Verdana" w:hAnsi="Verdana"/>
          <w:sz w:val="14"/>
          <w:szCs w:val="14"/>
        </w:rPr>
      </w:pPr>
    </w:p>
    <w:p w14:paraId="5484A772" w14:textId="77777777" w:rsidR="00F10C38" w:rsidRPr="007B3D13" w:rsidRDefault="00F10C38" w:rsidP="00F673BF">
      <w:pPr>
        <w:pStyle w:val="Normal1"/>
        <w:tabs>
          <w:tab w:val="center" w:pos="4320"/>
          <w:tab w:val="right" w:pos="8640"/>
        </w:tabs>
        <w:spacing w:after="0" w:line="240" w:lineRule="auto"/>
        <w:ind w:left="-426"/>
        <w:rPr>
          <w:rFonts w:ascii="Verdana" w:hAnsi="Verdana"/>
          <w:sz w:val="14"/>
          <w:szCs w:val="14"/>
        </w:rPr>
      </w:pPr>
    </w:p>
    <w:p w14:paraId="3089F33E" w14:textId="77777777" w:rsidR="00A03C25" w:rsidRPr="007B3D13" w:rsidRDefault="00A03C25" w:rsidP="007D2713">
      <w:pPr>
        <w:pStyle w:val="Normal1"/>
        <w:tabs>
          <w:tab w:val="center" w:pos="4320"/>
          <w:tab w:val="right" w:pos="8640"/>
        </w:tabs>
        <w:spacing w:after="0" w:line="240" w:lineRule="auto"/>
        <w:ind w:left="-426"/>
        <w:rPr>
          <w:rFonts w:ascii="Verdana" w:hAnsi="Verdana"/>
          <w:sz w:val="14"/>
          <w:szCs w:val="14"/>
        </w:rPr>
        <w:sectPr w:rsidR="00A03C25" w:rsidRPr="007B3D13" w:rsidSect="00850726">
          <w:type w:val="continuous"/>
          <w:pgSz w:w="12480" w:h="17400"/>
          <w:pgMar w:top="1418" w:right="920" w:bottom="1702" w:left="1760" w:header="720" w:footer="720" w:gutter="0"/>
          <w:cols w:space="720"/>
        </w:sectPr>
      </w:pPr>
    </w:p>
    <w:p w14:paraId="60AB0268" w14:textId="2E940826" w:rsidR="00F3049E" w:rsidRPr="007B3D13" w:rsidRDefault="00F10C38" w:rsidP="00F3049E">
      <w:pPr>
        <w:pStyle w:val="Normal1"/>
        <w:tabs>
          <w:tab w:val="center" w:pos="4320"/>
          <w:tab w:val="right" w:pos="8640"/>
        </w:tabs>
        <w:spacing w:after="0" w:line="240" w:lineRule="auto"/>
        <w:ind w:left="-426"/>
        <w:rPr>
          <w:rFonts w:ascii="Verdana" w:hAnsi="Verdana" w:cs="Arial"/>
          <w:noProof/>
          <w:color w:val="292522"/>
          <w:sz w:val="14"/>
          <w:szCs w:val="14"/>
        </w:rPr>
      </w:pPr>
      <w:r w:rsidRPr="007B3D13">
        <w:rPr>
          <w:rFonts w:ascii="Verdana" w:hAnsi="Verdana"/>
          <w:sz w:val="14"/>
          <w:szCs w:val="14"/>
        </w:rPr>
        <w:tab/>
        <w:t xml:space="preserve">                                     </w:t>
      </w:r>
      <w:r w:rsidRPr="007B3D13">
        <w:rPr>
          <w:rFonts w:ascii="Verdana" w:hAnsi="Verdana"/>
          <w:sz w:val="14"/>
          <w:szCs w:val="14"/>
        </w:rPr>
        <w:tab/>
      </w:r>
    </w:p>
    <w:p w14:paraId="7C34CBF7" w14:textId="77777777" w:rsidR="00A03C25" w:rsidRPr="007B3D13" w:rsidRDefault="00A03C25" w:rsidP="00F10C38">
      <w:pPr>
        <w:spacing w:before="8" w:after="0" w:line="247" w:lineRule="auto"/>
        <w:ind w:left="-426" w:right="974"/>
        <w:rPr>
          <w:rFonts w:ascii="Verdana" w:hAnsi="Verdana"/>
          <w:b/>
          <w:noProof/>
          <w:sz w:val="14"/>
          <w:szCs w:val="14"/>
          <w:lang w:val="tr-TR"/>
        </w:rPr>
        <w:sectPr w:rsidR="00A03C25" w:rsidRPr="007B3D13" w:rsidSect="00F673BF">
          <w:type w:val="continuous"/>
          <w:pgSz w:w="12480" w:h="17400"/>
          <w:pgMar w:top="1418" w:right="920" w:bottom="1702" w:left="1760" w:header="720" w:footer="720" w:gutter="0"/>
          <w:cols w:num="2" w:space="709"/>
        </w:sectPr>
      </w:pPr>
    </w:p>
    <w:p w14:paraId="32BE2057" w14:textId="1E3C3297" w:rsidR="00F10C38" w:rsidRPr="007B3D13" w:rsidRDefault="00F10C38" w:rsidP="00F10C38">
      <w:pPr>
        <w:spacing w:before="8" w:after="0" w:line="247" w:lineRule="auto"/>
        <w:ind w:left="-426" w:right="974"/>
        <w:rPr>
          <w:rFonts w:ascii="Verdana" w:eastAsia="Arial" w:hAnsi="Verdana" w:cs="Arial"/>
          <w:noProof/>
          <w:color w:val="36312D"/>
          <w:sz w:val="15"/>
          <w:szCs w:val="15"/>
          <w:lang w:val="tr-TR"/>
        </w:rPr>
      </w:pPr>
      <w:r w:rsidRPr="007B3D13">
        <w:rPr>
          <w:rFonts w:ascii="Verdana" w:hAnsi="Verdana"/>
          <w:b/>
          <w:noProof/>
          <w:sz w:val="14"/>
          <w:szCs w:val="14"/>
          <w:lang w:val="tr-TR"/>
        </w:rPr>
        <w:tab/>
      </w:r>
      <w:r w:rsidRPr="007B3D13">
        <w:rPr>
          <w:rFonts w:ascii="Verdana" w:hAnsi="Verdana"/>
          <w:b/>
          <w:noProof/>
          <w:sz w:val="14"/>
          <w:szCs w:val="14"/>
          <w:lang w:val="tr-TR"/>
        </w:rPr>
        <w:tab/>
      </w:r>
      <w:r w:rsidRPr="007B3D13">
        <w:rPr>
          <w:rFonts w:ascii="Verdana" w:hAnsi="Verdana"/>
          <w:b/>
          <w:noProof/>
          <w:sz w:val="14"/>
          <w:szCs w:val="14"/>
          <w:lang w:val="tr-TR"/>
        </w:rPr>
        <w:tab/>
      </w:r>
      <w:r w:rsidRPr="007B3D13">
        <w:rPr>
          <w:rFonts w:ascii="Verdana" w:hAnsi="Verdana"/>
          <w:b/>
          <w:noProof/>
          <w:sz w:val="14"/>
          <w:szCs w:val="14"/>
          <w:lang w:val="tr-TR"/>
        </w:rPr>
        <w:tab/>
      </w:r>
      <w:r w:rsidRPr="007B3D13">
        <w:rPr>
          <w:rFonts w:ascii="Verdana" w:hAnsi="Verdana"/>
          <w:b/>
          <w:noProof/>
          <w:sz w:val="14"/>
          <w:szCs w:val="14"/>
          <w:lang w:val="tr-TR"/>
        </w:rPr>
        <w:tab/>
        <w:t xml:space="preserve"> </w:t>
      </w:r>
    </w:p>
    <w:p w14:paraId="3E1561EF" w14:textId="3327CA74" w:rsidR="00257DCC" w:rsidRPr="00DA7079" w:rsidRDefault="00F10C38" w:rsidP="00DA7079">
      <w:pPr>
        <w:spacing w:before="8" w:after="0" w:line="247" w:lineRule="auto"/>
        <w:ind w:left="-426" w:right="974"/>
        <w:rPr>
          <w:rFonts w:ascii="Verdana" w:eastAsia="Times New Roman" w:hAnsi="Verdana" w:cs="Times New Roman"/>
          <w:b/>
          <w:bCs/>
          <w:noProof/>
          <w:color w:val="36312D"/>
          <w:w w:val="104"/>
          <w:sz w:val="16"/>
          <w:szCs w:val="16"/>
          <w:lang w:val="tr-TR"/>
        </w:rPr>
      </w:pPr>
      <w:r w:rsidRPr="007B3D13">
        <w:rPr>
          <w:rFonts w:ascii="Verdana" w:hAnsi="Verdana"/>
          <w:lang w:val="tr-TR"/>
        </w:rPr>
        <w:t xml:space="preserve"> </w:t>
      </w:r>
      <w:r w:rsidR="00DA7079">
        <w:rPr>
          <w:rFonts w:ascii="Verdana" w:hAnsi="Verdana"/>
          <w:lang w:val="tr-TR"/>
        </w:rPr>
        <w:tab/>
        <w:t xml:space="preserve"> </w:t>
      </w:r>
      <w:r w:rsidR="00257DCC" w:rsidRPr="007B3D13">
        <w:rPr>
          <w:rFonts w:ascii="Verdana" w:hAnsi="Verdana"/>
          <w:b/>
          <w:noProof/>
          <w:sz w:val="32"/>
          <w:szCs w:val="32"/>
          <w:u w:val="single"/>
          <w:lang w:val="tr-TR"/>
        </w:rPr>
        <w:t>BASIN BÜLTENİ</w:t>
      </w:r>
    </w:p>
    <w:p w14:paraId="555AEF4E" w14:textId="77777777" w:rsidR="00257DCC" w:rsidRPr="007B3D13" w:rsidRDefault="00257DCC" w:rsidP="00235546">
      <w:pPr>
        <w:jc w:val="center"/>
        <w:rPr>
          <w:rFonts w:ascii="Verdana" w:hAnsi="Verdana"/>
          <w:b/>
          <w:bCs/>
          <w:noProof/>
          <w:sz w:val="28"/>
          <w:szCs w:val="28"/>
          <w:lang w:val="tr-TR"/>
        </w:rPr>
      </w:pPr>
    </w:p>
    <w:p w14:paraId="0C3DCF17" w14:textId="47B57CA2" w:rsidR="006F5A65" w:rsidRDefault="006F5A65" w:rsidP="001B6B61">
      <w:pPr>
        <w:spacing w:line="360" w:lineRule="auto"/>
        <w:jc w:val="center"/>
        <w:rPr>
          <w:rFonts w:ascii="Verdana" w:hAnsi="Verdana"/>
          <w:b/>
          <w:bCs/>
          <w:noProof/>
          <w:sz w:val="28"/>
          <w:szCs w:val="28"/>
          <w:lang w:val="tr-TR"/>
        </w:rPr>
      </w:pPr>
      <w:r w:rsidRPr="007B3D13">
        <w:rPr>
          <w:rFonts w:ascii="Verdana" w:hAnsi="Verdana"/>
          <w:b/>
          <w:bCs/>
          <w:noProof/>
          <w:sz w:val="28"/>
          <w:szCs w:val="28"/>
          <w:lang w:val="tr-TR"/>
        </w:rPr>
        <w:t xml:space="preserve">Lilly İlaç Gönüllüleri, GETEM ve KAÇUV ile </w:t>
      </w:r>
      <w:r w:rsidR="00B02A2E">
        <w:rPr>
          <w:rFonts w:ascii="Verdana" w:hAnsi="Verdana"/>
          <w:b/>
          <w:bCs/>
          <w:noProof/>
          <w:sz w:val="28"/>
          <w:szCs w:val="28"/>
          <w:lang w:val="tr-TR"/>
        </w:rPr>
        <w:t xml:space="preserve">yaptığı çalışmalarla </w:t>
      </w:r>
      <w:r w:rsidRPr="007B3D13">
        <w:rPr>
          <w:rFonts w:ascii="Verdana" w:hAnsi="Verdana"/>
          <w:b/>
          <w:bCs/>
          <w:noProof/>
          <w:sz w:val="28"/>
          <w:szCs w:val="28"/>
          <w:lang w:val="tr-TR"/>
        </w:rPr>
        <w:t>hayata dokunmaya devam ediyor</w:t>
      </w:r>
    </w:p>
    <w:p w14:paraId="7E088CD5" w14:textId="77777777" w:rsidR="00DF25CC" w:rsidRDefault="00DF25CC" w:rsidP="001B6B61">
      <w:pPr>
        <w:spacing w:line="360" w:lineRule="auto"/>
        <w:jc w:val="center"/>
        <w:rPr>
          <w:rFonts w:ascii="Verdana" w:hAnsi="Verdana"/>
          <w:b/>
          <w:bCs/>
          <w:noProof/>
          <w:sz w:val="24"/>
          <w:szCs w:val="24"/>
          <w:lang w:val="tr-TR"/>
        </w:rPr>
      </w:pPr>
    </w:p>
    <w:p w14:paraId="40B71FC2" w14:textId="10C8891B" w:rsidR="007B3D13" w:rsidRPr="007B3D13" w:rsidRDefault="00E558F3" w:rsidP="001B6B61">
      <w:pPr>
        <w:spacing w:line="360" w:lineRule="auto"/>
        <w:jc w:val="center"/>
        <w:rPr>
          <w:rFonts w:ascii="Verdana" w:hAnsi="Verdana"/>
          <w:b/>
          <w:bCs/>
          <w:noProof/>
          <w:sz w:val="24"/>
          <w:szCs w:val="24"/>
          <w:lang w:val="tr-TR"/>
        </w:rPr>
      </w:pPr>
      <w:r>
        <w:rPr>
          <w:rFonts w:ascii="Verdana" w:hAnsi="Verdana"/>
          <w:b/>
          <w:bCs/>
          <w:noProof/>
          <w:sz w:val="24"/>
          <w:szCs w:val="24"/>
          <w:lang w:val="tr-TR"/>
        </w:rPr>
        <w:t>Lilly</w:t>
      </w:r>
      <w:r w:rsidR="00D87A88">
        <w:rPr>
          <w:rFonts w:ascii="Verdana" w:hAnsi="Verdana"/>
          <w:b/>
          <w:bCs/>
          <w:noProof/>
          <w:sz w:val="24"/>
          <w:szCs w:val="24"/>
          <w:lang w:val="tr-TR"/>
        </w:rPr>
        <w:t>,</w:t>
      </w:r>
      <w:r>
        <w:rPr>
          <w:rFonts w:ascii="Verdana" w:hAnsi="Verdana"/>
          <w:b/>
          <w:bCs/>
          <w:noProof/>
          <w:sz w:val="24"/>
          <w:szCs w:val="24"/>
          <w:lang w:val="tr-TR"/>
        </w:rPr>
        <w:t xml:space="preserve"> her sene tüm dünyada sivil toplum kuruluşlarıyla çalışarak insan hayatına dokunmaya devam ediyor. Bu yıl 14.’sü </w:t>
      </w:r>
      <w:r w:rsidR="00D71D7A">
        <w:rPr>
          <w:rFonts w:ascii="Verdana" w:hAnsi="Verdana"/>
          <w:b/>
          <w:bCs/>
          <w:noProof/>
          <w:sz w:val="24"/>
          <w:szCs w:val="24"/>
          <w:lang w:val="tr-TR"/>
        </w:rPr>
        <w:t xml:space="preserve">düzenlenen </w:t>
      </w:r>
      <w:r w:rsidR="002934E9">
        <w:rPr>
          <w:rFonts w:ascii="Verdana" w:hAnsi="Verdana"/>
          <w:b/>
          <w:bCs/>
          <w:noProof/>
          <w:sz w:val="24"/>
          <w:szCs w:val="24"/>
          <w:lang w:val="tr-TR"/>
        </w:rPr>
        <w:t xml:space="preserve">Lilly </w:t>
      </w:r>
      <w:r>
        <w:rPr>
          <w:rFonts w:ascii="Verdana" w:hAnsi="Verdana"/>
          <w:b/>
          <w:bCs/>
          <w:noProof/>
          <w:sz w:val="24"/>
          <w:szCs w:val="24"/>
          <w:lang w:val="tr-TR"/>
        </w:rPr>
        <w:t>Gönüllülük Günü’nde</w:t>
      </w:r>
      <w:r w:rsidR="00D87A88">
        <w:rPr>
          <w:rFonts w:ascii="Verdana" w:hAnsi="Verdana"/>
          <w:b/>
          <w:bCs/>
          <w:noProof/>
          <w:sz w:val="24"/>
          <w:szCs w:val="24"/>
          <w:lang w:val="tr-TR"/>
        </w:rPr>
        <w:t>,</w:t>
      </w:r>
      <w:r>
        <w:rPr>
          <w:rFonts w:ascii="Verdana" w:hAnsi="Verdana"/>
          <w:b/>
          <w:bCs/>
          <w:noProof/>
          <w:sz w:val="24"/>
          <w:szCs w:val="24"/>
          <w:lang w:val="tr-TR"/>
        </w:rPr>
        <w:t xml:space="preserve"> Lilly Türkiye gönüllüleri</w:t>
      </w:r>
      <w:r w:rsidR="00D71D7A">
        <w:rPr>
          <w:rFonts w:ascii="Verdana" w:hAnsi="Verdana"/>
          <w:b/>
          <w:bCs/>
          <w:noProof/>
          <w:sz w:val="24"/>
          <w:szCs w:val="24"/>
          <w:lang w:val="tr-TR"/>
        </w:rPr>
        <w:t>,</w:t>
      </w:r>
      <w:r>
        <w:rPr>
          <w:rFonts w:ascii="Verdana" w:hAnsi="Verdana"/>
          <w:b/>
          <w:bCs/>
          <w:noProof/>
          <w:sz w:val="24"/>
          <w:szCs w:val="24"/>
          <w:lang w:val="tr-TR"/>
        </w:rPr>
        <w:t xml:space="preserve"> </w:t>
      </w:r>
      <w:r w:rsidR="002934E9" w:rsidRPr="002934E9">
        <w:rPr>
          <w:rFonts w:ascii="Verdana" w:hAnsi="Verdana"/>
          <w:b/>
          <w:bCs/>
          <w:noProof/>
          <w:sz w:val="24"/>
          <w:szCs w:val="24"/>
          <w:lang w:val="tr-TR"/>
        </w:rPr>
        <w:t>Kanserli Çocuklara Umut Vakfı'nın (KAÇUV) çalışmalarına destek olarak, çocuklar için bilek yastıkları ve el yapımı defterler</w:t>
      </w:r>
      <w:r w:rsidR="002934E9">
        <w:rPr>
          <w:rFonts w:ascii="Verdana" w:hAnsi="Verdana"/>
          <w:b/>
          <w:bCs/>
          <w:noProof/>
          <w:sz w:val="24"/>
          <w:szCs w:val="24"/>
          <w:lang w:val="tr-TR"/>
        </w:rPr>
        <w:t xml:space="preserve"> hazırladılar. Lilly Türkiye gönüllüleri aynı zamanda </w:t>
      </w:r>
      <w:r w:rsidRPr="00E558F3">
        <w:rPr>
          <w:rFonts w:ascii="Verdana" w:hAnsi="Verdana"/>
          <w:b/>
          <w:bCs/>
          <w:noProof/>
          <w:sz w:val="24"/>
          <w:szCs w:val="24"/>
          <w:lang w:val="tr-TR"/>
        </w:rPr>
        <w:t>Boğaziçi Üniversitesi Görme Engelliler Teknoloji ve Eğitim Laboratuvarı</w:t>
      </w:r>
      <w:r w:rsidR="00756A89">
        <w:rPr>
          <w:rFonts w:ascii="Verdana" w:hAnsi="Verdana"/>
          <w:b/>
          <w:bCs/>
          <w:noProof/>
          <w:sz w:val="24"/>
          <w:szCs w:val="24"/>
          <w:lang w:val="tr-TR"/>
        </w:rPr>
        <w:t xml:space="preserve"> (GETEM)</w:t>
      </w:r>
      <w:r>
        <w:rPr>
          <w:rFonts w:ascii="Verdana" w:hAnsi="Verdana"/>
          <w:b/>
          <w:bCs/>
          <w:noProof/>
          <w:sz w:val="24"/>
          <w:szCs w:val="24"/>
          <w:lang w:val="tr-TR"/>
        </w:rPr>
        <w:t xml:space="preserve"> </w:t>
      </w:r>
      <w:r w:rsidR="00D71D7A">
        <w:rPr>
          <w:rFonts w:ascii="Verdana" w:hAnsi="Verdana"/>
          <w:b/>
          <w:bCs/>
          <w:noProof/>
          <w:sz w:val="24"/>
          <w:szCs w:val="24"/>
          <w:lang w:val="tr-TR"/>
        </w:rPr>
        <w:t>bünyesindeki internet kütüphanesi için</w:t>
      </w:r>
      <w:r>
        <w:rPr>
          <w:rFonts w:ascii="Verdana" w:hAnsi="Verdana"/>
          <w:b/>
          <w:bCs/>
          <w:noProof/>
          <w:sz w:val="24"/>
          <w:szCs w:val="24"/>
          <w:lang w:val="tr-TR"/>
        </w:rPr>
        <w:t xml:space="preserve"> kitaplara ses ver</w:t>
      </w:r>
      <w:r w:rsidR="00080B5A">
        <w:rPr>
          <w:rFonts w:ascii="Verdana" w:hAnsi="Verdana"/>
          <w:b/>
          <w:bCs/>
          <w:noProof/>
          <w:sz w:val="24"/>
          <w:szCs w:val="24"/>
          <w:lang w:val="tr-TR"/>
        </w:rPr>
        <w:t>ecek</w:t>
      </w:r>
      <w:r w:rsidR="00D71D7A">
        <w:rPr>
          <w:rFonts w:ascii="Verdana" w:hAnsi="Verdana"/>
          <w:b/>
          <w:bCs/>
          <w:noProof/>
          <w:sz w:val="24"/>
          <w:szCs w:val="24"/>
          <w:lang w:val="tr-TR"/>
        </w:rPr>
        <w:t>ler</w:t>
      </w:r>
      <w:r w:rsidR="00080B5A">
        <w:rPr>
          <w:rFonts w:ascii="Verdana" w:hAnsi="Verdana"/>
          <w:b/>
          <w:bCs/>
          <w:noProof/>
          <w:sz w:val="24"/>
          <w:szCs w:val="24"/>
          <w:lang w:val="tr-TR"/>
        </w:rPr>
        <w:t xml:space="preserve">. </w:t>
      </w:r>
    </w:p>
    <w:p w14:paraId="08AA3DBF" w14:textId="5D426026" w:rsidR="00526860" w:rsidRDefault="0000728A" w:rsidP="00717560">
      <w:pPr>
        <w:spacing w:line="360" w:lineRule="auto"/>
        <w:jc w:val="both"/>
        <w:rPr>
          <w:rFonts w:ascii="Verdana" w:hAnsi="Verdana"/>
          <w:bCs/>
          <w:noProof/>
          <w:sz w:val="20"/>
          <w:szCs w:val="20"/>
          <w:lang w:val="tr-TR"/>
        </w:rPr>
      </w:pPr>
      <w:r w:rsidRPr="007B3D13">
        <w:rPr>
          <w:rFonts w:ascii="Verdana" w:hAnsi="Verdana"/>
          <w:bCs/>
          <w:noProof/>
          <w:sz w:val="20"/>
          <w:szCs w:val="20"/>
          <w:lang w:val="tr-TR"/>
        </w:rPr>
        <w:t xml:space="preserve">Tüm dünyadaki insanların yaşamlarını iyileştiren ilaçlar yaratmak için insana verilen değeri keşif ile birleştiren </w:t>
      </w:r>
      <w:r w:rsidR="00257DCC" w:rsidRPr="007B3D13">
        <w:rPr>
          <w:rFonts w:ascii="Verdana" w:hAnsi="Verdana"/>
          <w:bCs/>
          <w:noProof/>
          <w:sz w:val="20"/>
          <w:szCs w:val="20"/>
          <w:lang w:val="tr-TR"/>
        </w:rPr>
        <w:t>Lilly</w:t>
      </w:r>
      <w:r w:rsidR="0027297B" w:rsidRPr="007B3D13">
        <w:rPr>
          <w:rFonts w:ascii="Verdana" w:hAnsi="Verdana"/>
          <w:bCs/>
          <w:noProof/>
          <w:sz w:val="20"/>
          <w:szCs w:val="20"/>
          <w:lang w:val="tr-TR"/>
        </w:rPr>
        <w:t>,</w:t>
      </w:r>
      <w:r w:rsidR="00717560" w:rsidRPr="007B3D13">
        <w:rPr>
          <w:rFonts w:ascii="Verdana" w:hAnsi="Verdana"/>
          <w:bCs/>
          <w:noProof/>
          <w:sz w:val="20"/>
          <w:szCs w:val="20"/>
          <w:lang w:val="tr-TR"/>
        </w:rPr>
        <w:t xml:space="preserve"> kurumsal sosyal sorumluluk bilincinin bir yansıması olarak her yıl tüm dünyada </w:t>
      </w:r>
      <w:r w:rsidR="002934E9">
        <w:rPr>
          <w:rFonts w:ascii="Verdana" w:hAnsi="Verdana"/>
          <w:bCs/>
          <w:noProof/>
          <w:sz w:val="20"/>
          <w:szCs w:val="20"/>
          <w:lang w:val="tr-TR"/>
        </w:rPr>
        <w:t xml:space="preserve">Lilly </w:t>
      </w:r>
      <w:r w:rsidR="00717560" w:rsidRPr="007B3D13">
        <w:rPr>
          <w:rFonts w:ascii="Verdana" w:hAnsi="Verdana"/>
          <w:bCs/>
          <w:noProof/>
          <w:sz w:val="20"/>
          <w:szCs w:val="20"/>
          <w:lang w:val="tr-TR"/>
        </w:rPr>
        <w:t>Gönüllü</w:t>
      </w:r>
      <w:r w:rsidR="002934E9">
        <w:rPr>
          <w:rFonts w:ascii="Verdana" w:hAnsi="Verdana"/>
          <w:bCs/>
          <w:noProof/>
          <w:sz w:val="20"/>
          <w:szCs w:val="20"/>
          <w:lang w:val="tr-TR"/>
        </w:rPr>
        <w:t>lü</w:t>
      </w:r>
      <w:r w:rsidR="00717560" w:rsidRPr="007B3D13">
        <w:rPr>
          <w:rFonts w:ascii="Verdana" w:hAnsi="Verdana"/>
          <w:bCs/>
          <w:noProof/>
          <w:sz w:val="20"/>
          <w:szCs w:val="20"/>
          <w:lang w:val="tr-TR"/>
        </w:rPr>
        <w:t>k Günü</w:t>
      </w:r>
      <w:r w:rsidR="002934E9">
        <w:rPr>
          <w:rFonts w:ascii="Verdana" w:hAnsi="Verdana"/>
          <w:bCs/>
          <w:noProof/>
          <w:sz w:val="20"/>
          <w:szCs w:val="20"/>
          <w:lang w:val="tr-TR"/>
        </w:rPr>
        <w:t>’nü</w:t>
      </w:r>
      <w:r w:rsidR="00717560" w:rsidRPr="007B3D13">
        <w:rPr>
          <w:rFonts w:ascii="Verdana" w:hAnsi="Verdana"/>
          <w:bCs/>
          <w:noProof/>
          <w:sz w:val="20"/>
          <w:szCs w:val="20"/>
          <w:lang w:val="tr-TR"/>
        </w:rPr>
        <w:t xml:space="preserve"> </w:t>
      </w:r>
      <w:r w:rsidR="00526860" w:rsidRPr="007B3D13">
        <w:rPr>
          <w:rFonts w:ascii="Verdana" w:hAnsi="Verdana"/>
          <w:bCs/>
          <w:noProof/>
          <w:sz w:val="20"/>
          <w:szCs w:val="20"/>
          <w:lang w:val="tr-TR"/>
        </w:rPr>
        <w:t>düzenliyor. Bu yıl Lilly Türkiye, Gönüllü</w:t>
      </w:r>
      <w:r w:rsidR="002934E9">
        <w:rPr>
          <w:rFonts w:ascii="Verdana" w:hAnsi="Verdana"/>
          <w:bCs/>
          <w:noProof/>
          <w:sz w:val="20"/>
          <w:szCs w:val="20"/>
          <w:lang w:val="tr-TR"/>
        </w:rPr>
        <w:t>lü</w:t>
      </w:r>
      <w:r w:rsidR="00526860" w:rsidRPr="007B3D13">
        <w:rPr>
          <w:rFonts w:ascii="Verdana" w:hAnsi="Verdana"/>
          <w:bCs/>
          <w:noProof/>
          <w:sz w:val="20"/>
          <w:szCs w:val="20"/>
          <w:lang w:val="tr-TR"/>
        </w:rPr>
        <w:t xml:space="preserve">k Günü kapsamında Boğaziçi Üniversitesi Görme Engelliler Teknoloji ve Eğitim Laboratuvarı (GETEM) ve Kanserli Çocuklara Umut Vakfı (KAÇUV) ile </w:t>
      </w:r>
      <w:r w:rsidR="002934E9">
        <w:rPr>
          <w:rFonts w:ascii="Verdana" w:hAnsi="Verdana"/>
          <w:bCs/>
          <w:noProof/>
          <w:sz w:val="20"/>
          <w:szCs w:val="20"/>
          <w:lang w:val="tr-TR"/>
        </w:rPr>
        <w:t>çevrimiçi olarak iki ayrı gönüllülük çalışması gerçekleştirdi</w:t>
      </w:r>
      <w:r w:rsidR="00526860" w:rsidRPr="007B3D13">
        <w:rPr>
          <w:rFonts w:ascii="Verdana" w:hAnsi="Verdana"/>
          <w:bCs/>
          <w:noProof/>
          <w:sz w:val="20"/>
          <w:szCs w:val="20"/>
          <w:lang w:val="tr-TR"/>
        </w:rPr>
        <w:t>.</w:t>
      </w:r>
    </w:p>
    <w:p w14:paraId="17087BBA" w14:textId="69D7D46D" w:rsidR="002934E9" w:rsidRPr="007B3D13" w:rsidRDefault="002934E9" w:rsidP="00717560">
      <w:pPr>
        <w:spacing w:line="360" w:lineRule="auto"/>
        <w:jc w:val="both"/>
        <w:rPr>
          <w:rFonts w:ascii="Verdana" w:hAnsi="Verdana"/>
          <w:bCs/>
          <w:noProof/>
          <w:sz w:val="20"/>
          <w:szCs w:val="20"/>
          <w:lang w:val="tr-TR"/>
        </w:rPr>
      </w:pPr>
      <w:r w:rsidRPr="007B3D13">
        <w:rPr>
          <w:rFonts w:ascii="Verdana" w:hAnsi="Verdana"/>
          <w:bCs/>
          <w:noProof/>
          <w:sz w:val="20"/>
          <w:szCs w:val="20"/>
          <w:lang w:val="tr-TR"/>
        </w:rPr>
        <w:t>Lilly Türkiye gönüllüleri,</w:t>
      </w:r>
      <w:r>
        <w:rPr>
          <w:rFonts w:ascii="Verdana" w:hAnsi="Verdana"/>
          <w:bCs/>
          <w:noProof/>
          <w:sz w:val="20"/>
          <w:szCs w:val="20"/>
          <w:lang w:val="tr-TR"/>
        </w:rPr>
        <w:t xml:space="preserve"> Gönüllülük Günü’nde</w:t>
      </w:r>
      <w:r w:rsidR="00C63D0E">
        <w:rPr>
          <w:rFonts w:ascii="Verdana" w:hAnsi="Verdana"/>
          <w:bCs/>
          <w:noProof/>
          <w:sz w:val="20"/>
          <w:szCs w:val="20"/>
          <w:lang w:val="tr-TR"/>
        </w:rPr>
        <w:t xml:space="preserve"> KAÇUV’un katılımıyla gerçekleşen çevrimiçi etkinlikte, vakfın çalışmaları ve kurumsal sosyal sorumluluk ile ilgili detaylı bilgi aldılar.</w:t>
      </w:r>
      <w:r w:rsidRPr="002934E9">
        <w:t xml:space="preserve"> </w:t>
      </w:r>
      <w:r w:rsidR="00C63D0E">
        <w:rPr>
          <w:rFonts w:ascii="Verdana" w:hAnsi="Verdana"/>
          <w:bCs/>
          <w:noProof/>
          <w:sz w:val="20"/>
          <w:szCs w:val="20"/>
          <w:lang w:val="tr-TR"/>
        </w:rPr>
        <w:t>Ardından</w:t>
      </w:r>
      <w:r w:rsidRPr="002934E9">
        <w:rPr>
          <w:rFonts w:ascii="Verdana" w:hAnsi="Verdana"/>
          <w:bCs/>
          <w:noProof/>
          <w:sz w:val="20"/>
          <w:szCs w:val="20"/>
          <w:lang w:val="tr-TR"/>
        </w:rPr>
        <w:t xml:space="preserve">, </w:t>
      </w:r>
      <w:r w:rsidRPr="007B3D13">
        <w:rPr>
          <w:rFonts w:ascii="Verdana" w:hAnsi="Verdana"/>
          <w:bCs/>
          <w:noProof/>
          <w:sz w:val="20"/>
          <w:szCs w:val="20"/>
          <w:lang w:val="tr-TR"/>
        </w:rPr>
        <w:t>yeni kanser tanısı alan çocuklar</w:t>
      </w:r>
      <w:r>
        <w:rPr>
          <w:rFonts w:ascii="Verdana" w:hAnsi="Verdana"/>
          <w:bCs/>
          <w:noProof/>
          <w:sz w:val="20"/>
          <w:szCs w:val="20"/>
          <w:lang w:val="tr-TR"/>
        </w:rPr>
        <w:t>a</w:t>
      </w:r>
      <w:r w:rsidRPr="007B3D13">
        <w:rPr>
          <w:rFonts w:ascii="Verdana" w:hAnsi="Verdana"/>
          <w:bCs/>
          <w:noProof/>
          <w:sz w:val="20"/>
          <w:szCs w:val="20"/>
          <w:lang w:val="tr-TR"/>
        </w:rPr>
        <w:t xml:space="preserve"> vakıf tarafından verilen “hoş geldin </w:t>
      </w:r>
      <w:r w:rsidR="00475599" w:rsidRPr="000B6014">
        <w:rPr>
          <w:rFonts w:ascii="Verdana" w:hAnsi="Verdana"/>
          <w:bCs/>
          <w:noProof/>
          <w:sz w:val="20"/>
          <w:szCs w:val="20"/>
          <w:lang w:val="tr-TR"/>
        </w:rPr>
        <w:t>hediyeleri</w:t>
      </w:r>
      <w:r w:rsidRPr="000B6014">
        <w:rPr>
          <w:rFonts w:ascii="Verdana" w:hAnsi="Verdana"/>
          <w:bCs/>
          <w:noProof/>
          <w:sz w:val="20"/>
          <w:szCs w:val="20"/>
          <w:lang w:val="tr-TR"/>
        </w:rPr>
        <w:t>”</w:t>
      </w:r>
      <w:r w:rsidRPr="007B3D13">
        <w:rPr>
          <w:rFonts w:ascii="Verdana" w:hAnsi="Verdana"/>
          <w:bCs/>
          <w:noProof/>
          <w:sz w:val="20"/>
          <w:szCs w:val="20"/>
          <w:lang w:val="tr-TR"/>
        </w:rPr>
        <w:t xml:space="preserve"> içerisinde yer ala</w:t>
      </w:r>
      <w:r>
        <w:rPr>
          <w:rFonts w:ascii="Verdana" w:hAnsi="Verdana"/>
          <w:bCs/>
          <w:noProof/>
          <w:sz w:val="20"/>
          <w:szCs w:val="20"/>
          <w:lang w:val="tr-TR"/>
        </w:rPr>
        <w:t>n</w:t>
      </w:r>
      <w:r w:rsidRPr="007B3D13">
        <w:rPr>
          <w:rFonts w:ascii="Verdana" w:hAnsi="Verdana"/>
          <w:bCs/>
          <w:noProof/>
          <w:sz w:val="20"/>
          <w:szCs w:val="20"/>
          <w:lang w:val="tr-TR"/>
        </w:rPr>
        <w:t xml:space="preserve"> bilek yastıkları</w:t>
      </w:r>
      <w:r w:rsidR="00C63D0E">
        <w:rPr>
          <w:rFonts w:ascii="Verdana" w:hAnsi="Verdana"/>
          <w:bCs/>
          <w:noProof/>
          <w:sz w:val="20"/>
          <w:szCs w:val="20"/>
          <w:lang w:val="tr-TR"/>
        </w:rPr>
        <w:t>nı</w:t>
      </w:r>
      <w:r w:rsidRPr="007B3D13">
        <w:rPr>
          <w:rFonts w:ascii="Verdana" w:hAnsi="Verdana"/>
          <w:bCs/>
          <w:noProof/>
          <w:sz w:val="20"/>
          <w:szCs w:val="20"/>
          <w:lang w:val="tr-TR"/>
        </w:rPr>
        <w:t xml:space="preserve"> ve </w:t>
      </w:r>
      <w:r>
        <w:rPr>
          <w:rFonts w:ascii="Verdana" w:hAnsi="Verdana"/>
          <w:bCs/>
          <w:noProof/>
          <w:sz w:val="20"/>
          <w:szCs w:val="20"/>
          <w:lang w:val="tr-TR"/>
        </w:rPr>
        <w:t>el yapımı defterler</w:t>
      </w:r>
      <w:r w:rsidR="00C63D0E">
        <w:rPr>
          <w:rFonts w:ascii="Verdana" w:hAnsi="Verdana"/>
          <w:bCs/>
          <w:noProof/>
          <w:sz w:val="20"/>
          <w:szCs w:val="20"/>
          <w:lang w:val="tr-TR"/>
        </w:rPr>
        <w:t>i hep birlikte</w:t>
      </w:r>
      <w:r>
        <w:rPr>
          <w:rFonts w:ascii="Verdana" w:hAnsi="Verdana"/>
          <w:bCs/>
          <w:noProof/>
          <w:sz w:val="20"/>
          <w:szCs w:val="20"/>
          <w:lang w:val="tr-TR"/>
        </w:rPr>
        <w:t xml:space="preserve"> hazırladılar. </w:t>
      </w:r>
      <w:r w:rsidR="00C63D0E">
        <w:rPr>
          <w:rFonts w:ascii="Verdana" w:hAnsi="Verdana"/>
          <w:bCs/>
          <w:noProof/>
          <w:sz w:val="20"/>
          <w:szCs w:val="20"/>
          <w:lang w:val="tr-TR"/>
        </w:rPr>
        <w:t xml:space="preserve"> </w:t>
      </w:r>
    </w:p>
    <w:p w14:paraId="16458E7D" w14:textId="02728179" w:rsidR="00DA7079" w:rsidRPr="00DA7079" w:rsidRDefault="00526860" w:rsidP="00DA7079">
      <w:pPr>
        <w:spacing w:line="360" w:lineRule="auto"/>
        <w:jc w:val="both"/>
        <w:rPr>
          <w:rFonts w:ascii="Verdana" w:hAnsi="Verdana"/>
          <w:bCs/>
          <w:noProof/>
          <w:sz w:val="20"/>
          <w:szCs w:val="20"/>
          <w:lang w:val="tr-TR"/>
        </w:rPr>
      </w:pPr>
      <w:r w:rsidRPr="007B3D13">
        <w:rPr>
          <w:rFonts w:ascii="Verdana" w:hAnsi="Verdana"/>
          <w:bCs/>
          <w:noProof/>
          <w:sz w:val="20"/>
          <w:szCs w:val="20"/>
          <w:lang w:val="tr-TR"/>
        </w:rPr>
        <w:t>Gönüllülük Günü</w:t>
      </w:r>
      <w:r w:rsidR="00DA7079">
        <w:rPr>
          <w:rFonts w:ascii="Verdana" w:hAnsi="Verdana"/>
          <w:bCs/>
          <w:noProof/>
          <w:sz w:val="20"/>
          <w:szCs w:val="20"/>
          <w:lang w:val="tr-TR"/>
        </w:rPr>
        <w:t xml:space="preserve"> kapsamında geçen yıl</w:t>
      </w:r>
      <w:r w:rsidR="00DA7079" w:rsidRPr="00DA7079">
        <w:t xml:space="preserve"> </w:t>
      </w:r>
      <w:r w:rsidR="00DA7079" w:rsidRPr="00DA7079">
        <w:rPr>
          <w:rFonts w:ascii="Verdana" w:hAnsi="Verdana"/>
          <w:bCs/>
          <w:noProof/>
          <w:sz w:val="20"/>
          <w:szCs w:val="20"/>
          <w:lang w:val="tr-TR"/>
        </w:rPr>
        <w:t>GETEM</w:t>
      </w:r>
      <w:r w:rsidR="00DA7079">
        <w:rPr>
          <w:rFonts w:ascii="Verdana" w:hAnsi="Verdana"/>
          <w:bCs/>
          <w:noProof/>
          <w:sz w:val="20"/>
          <w:szCs w:val="20"/>
          <w:lang w:val="tr-TR"/>
        </w:rPr>
        <w:t xml:space="preserve"> </w:t>
      </w:r>
      <w:r w:rsidR="00DA7079" w:rsidRPr="00DA7079">
        <w:rPr>
          <w:rFonts w:ascii="Verdana" w:hAnsi="Verdana"/>
          <w:bCs/>
          <w:noProof/>
          <w:sz w:val="20"/>
          <w:szCs w:val="20"/>
          <w:lang w:val="tr-TR"/>
        </w:rPr>
        <w:t xml:space="preserve">bünyesindeki internet kütüphanesi </w:t>
      </w:r>
      <w:r w:rsidR="00DA7079">
        <w:rPr>
          <w:rFonts w:ascii="Verdana" w:hAnsi="Verdana"/>
          <w:bCs/>
          <w:noProof/>
          <w:sz w:val="20"/>
          <w:szCs w:val="20"/>
          <w:lang w:val="tr-TR"/>
        </w:rPr>
        <w:t xml:space="preserve">için </w:t>
      </w:r>
      <w:r w:rsidR="00DA7079" w:rsidRPr="00DA7079">
        <w:rPr>
          <w:rFonts w:ascii="Verdana" w:hAnsi="Verdana"/>
          <w:bCs/>
          <w:noProof/>
          <w:sz w:val="20"/>
          <w:szCs w:val="20"/>
          <w:lang w:val="tr-TR"/>
        </w:rPr>
        <w:t xml:space="preserve">gönüllü </w:t>
      </w:r>
      <w:r w:rsidR="00DA7079" w:rsidRPr="00DA7079">
        <w:rPr>
          <w:rFonts w:ascii="Verdana" w:hAnsi="Verdana"/>
          <w:bCs/>
          <w:noProof/>
          <w:sz w:val="20"/>
          <w:szCs w:val="20"/>
          <w:lang w:val="tr-TR"/>
        </w:rPr>
        <w:lastRenderedPageBreak/>
        <w:t>okuyucu</w:t>
      </w:r>
      <w:r w:rsidR="00DA7079">
        <w:rPr>
          <w:rFonts w:ascii="Verdana" w:hAnsi="Verdana"/>
          <w:bCs/>
          <w:noProof/>
          <w:sz w:val="20"/>
          <w:szCs w:val="20"/>
          <w:lang w:val="tr-TR"/>
        </w:rPr>
        <w:t xml:space="preserve"> olan Lilly Türkiye çalışanları, bu yıl da </w:t>
      </w:r>
      <w:r w:rsidR="00DA7079" w:rsidRPr="007B3D13">
        <w:rPr>
          <w:rFonts w:ascii="Verdana" w:hAnsi="Verdana"/>
          <w:bCs/>
          <w:noProof/>
          <w:sz w:val="20"/>
          <w:szCs w:val="20"/>
          <w:lang w:val="tr-TR"/>
        </w:rPr>
        <w:t>görme engelli bireylerin daha fazla sesli kitaba erişimlerini sağlayabilmek amacıyla kitaplara ses</w:t>
      </w:r>
      <w:r w:rsidR="00DA7079">
        <w:rPr>
          <w:rFonts w:ascii="Verdana" w:hAnsi="Verdana"/>
          <w:bCs/>
          <w:noProof/>
          <w:sz w:val="20"/>
          <w:szCs w:val="20"/>
          <w:lang w:val="tr-TR"/>
        </w:rPr>
        <w:t xml:space="preserve"> vermeye devam edecekler.</w:t>
      </w:r>
      <w:r w:rsidR="00C63D0E">
        <w:rPr>
          <w:rFonts w:ascii="Verdana" w:hAnsi="Verdana"/>
          <w:bCs/>
          <w:noProof/>
          <w:sz w:val="20"/>
          <w:szCs w:val="20"/>
          <w:lang w:val="tr-TR"/>
        </w:rPr>
        <w:t xml:space="preserve"> Gönüllüler, Gönüllülük Günü’nde GETEM’in katılımıyla gerçekleşen çevrimiçi seminerde gönüllü okuyuculuk ile ilgili daha detaylı bilgi edinme fırsatı buldular.</w:t>
      </w:r>
    </w:p>
    <w:p w14:paraId="628782D5" w14:textId="79266AE8" w:rsidR="00756A89" w:rsidRDefault="00235546" w:rsidP="006F5A65">
      <w:pPr>
        <w:spacing w:line="360" w:lineRule="auto"/>
        <w:jc w:val="both"/>
        <w:rPr>
          <w:rFonts w:ascii="Verdana" w:hAnsi="Verdana"/>
          <w:bCs/>
          <w:noProof/>
          <w:sz w:val="20"/>
          <w:szCs w:val="20"/>
          <w:lang w:val="tr-TR"/>
        </w:rPr>
      </w:pPr>
      <w:r w:rsidRPr="007B3D13">
        <w:rPr>
          <w:rFonts w:ascii="Verdana" w:hAnsi="Verdana"/>
          <w:bCs/>
          <w:noProof/>
          <w:sz w:val="20"/>
          <w:szCs w:val="20"/>
          <w:lang w:val="tr-TR"/>
        </w:rPr>
        <w:t xml:space="preserve">Lilly </w:t>
      </w:r>
      <w:r w:rsidR="009C6D0A" w:rsidRPr="007B3D13">
        <w:rPr>
          <w:rFonts w:ascii="Verdana" w:hAnsi="Verdana"/>
          <w:bCs/>
          <w:noProof/>
          <w:sz w:val="20"/>
          <w:szCs w:val="20"/>
          <w:lang w:val="tr-TR"/>
        </w:rPr>
        <w:t>Türkiye’nin</w:t>
      </w:r>
      <w:r w:rsidRPr="007B3D13">
        <w:rPr>
          <w:rFonts w:ascii="Verdana" w:hAnsi="Verdana"/>
          <w:bCs/>
          <w:noProof/>
          <w:sz w:val="20"/>
          <w:szCs w:val="20"/>
          <w:lang w:val="tr-TR"/>
        </w:rPr>
        <w:t xml:space="preserve"> bu yılki Gönüllülük Günü </w:t>
      </w:r>
      <w:r w:rsidR="00C63D0E">
        <w:rPr>
          <w:rFonts w:ascii="Verdana" w:hAnsi="Verdana"/>
          <w:bCs/>
          <w:noProof/>
          <w:sz w:val="20"/>
          <w:szCs w:val="20"/>
          <w:lang w:val="tr-TR"/>
        </w:rPr>
        <w:t>çalışmalarını</w:t>
      </w:r>
      <w:r w:rsidR="00C63D0E" w:rsidRPr="007B3D13">
        <w:rPr>
          <w:rFonts w:ascii="Verdana" w:hAnsi="Verdana"/>
          <w:bCs/>
          <w:noProof/>
          <w:sz w:val="20"/>
          <w:szCs w:val="20"/>
          <w:lang w:val="tr-TR"/>
        </w:rPr>
        <w:t xml:space="preserve"> </w:t>
      </w:r>
      <w:r w:rsidRPr="007B3D13">
        <w:rPr>
          <w:rFonts w:ascii="Verdana" w:hAnsi="Verdana"/>
          <w:bCs/>
          <w:noProof/>
          <w:sz w:val="20"/>
          <w:szCs w:val="20"/>
          <w:lang w:val="tr-TR"/>
        </w:rPr>
        <w:t xml:space="preserve">değerlendiren </w:t>
      </w:r>
      <w:r w:rsidRPr="007B3D13">
        <w:rPr>
          <w:rFonts w:ascii="Verdana" w:hAnsi="Verdana"/>
          <w:b/>
          <w:noProof/>
          <w:sz w:val="20"/>
          <w:szCs w:val="20"/>
          <w:lang w:val="tr-TR"/>
        </w:rPr>
        <w:t xml:space="preserve">Lilly İlaç Kurumsal İlişkiler Direktörü Gamze Kuzucu Gürses </w:t>
      </w:r>
      <w:r w:rsidRPr="007B3D13">
        <w:rPr>
          <w:rFonts w:ascii="Verdana" w:hAnsi="Verdana"/>
          <w:bCs/>
          <w:noProof/>
          <w:sz w:val="20"/>
          <w:szCs w:val="20"/>
          <w:lang w:val="tr-TR"/>
        </w:rPr>
        <w:t xml:space="preserve">şunları söyledi: </w:t>
      </w:r>
    </w:p>
    <w:p w14:paraId="75D5385C" w14:textId="39018752" w:rsidR="00B74FA2" w:rsidRDefault="00235546" w:rsidP="006F5A65">
      <w:pPr>
        <w:spacing w:line="360" w:lineRule="auto"/>
        <w:jc w:val="both"/>
        <w:rPr>
          <w:rFonts w:ascii="Verdana" w:hAnsi="Verdana"/>
          <w:bCs/>
          <w:noProof/>
          <w:sz w:val="20"/>
          <w:szCs w:val="20"/>
          <w:lang w:val="tr-TR"/>
        </w:rPr>
      </w:pPr>
      <w:r w:rsidRPr="007B3D13">
        <w:rPr>
          <w:rFonts w:ascii="Verdana" w:hAnsi="Verdana"/>
          <w:bCs/>
          <w:noProof/>
          <w:sz w:val="20"/>
          <w:szCs w:val="20"/>
          <w:lang w:val="tr-TR"/>
        </w:rPr>
        <w:t>“</w:t>
      </w:r>
      <w:r w:rsidR="0000443E" w:rsidRPr="007B3D13">
        <w:rPr>
          <w:rStyle w:val="spellingerror"/>
          <w:rFonts w:ascii="Verdana" w:hAnsi="Verdana"/>
          <w:color w:val="000000"/>
          <w:sz w:val="20"/>
          <w:szCs w:val="20"/>
          <w:shd w:val="clear" w:color="auto" w:fill="FFFFFF"/>
          <w:lang w:val="tr-TR"/>
        </w:rPr>
        <w:t>Lilly</w:t>
      </w:r>
      <w:r w:rsidR="0000443E" w:rsidRPr="007B3D13">
        <w:rPr>
          <w:rStyle w:val="normaltextrun"/>
          <w:rFonts w:ascii="Verdana" w:hAnsi="Verdana"/>
          <w:color w:val="000000"/>
          <w:sz w:val="20"/>
          <w:szCs w:val="20"/>
          <w:shd w:val="clear" w:color="auto" w:fill="FFFFFF"/>
          <w:lang w:val="tr-TR"/>
        </w:rPr>
        <w:t xml:space="preserve"> olarak </w:t>
      </w:r>
      <w:r w:rsidR="00DA7079">
        <w:rPr>
          <w:rStyle w:val="normaltextrun"/>
          <w:rFonts w:ascii="Verdana" w:hAnsi="Verdana"/>
          <w:color w:val="000000"/>
          <w:sz w:val="20"/>
          <w:szCs w:val="20"/>
          <w:shd w:val="clear" w:color="auto" w:fill="FFFFFF"/>
          <w:lang w:val="tr-TR"/>
        </w:rPr>
        <w:t>z</w:t>
      </w:r>
      <w:r w:rsidR="00DA7079" w:rsidRPr="00DA7079">
        <w:rPr>
          <w:rStyle w:val="normaltextrun"/>
          <w:rFonts w:ascii="Verdana" w:hAnsi="Verdana"/>
          <w:color w:val="000000"/>
          <w:sz w:val="20"/>
          <w:szCs w:val="20"/>
          <w:shd w:val="clear" w:color="auto" w:fill="FFFFFF"/>
          <w:lang w:val="tr-TR"/>
        </w:rPr>
        <w:t>amanımızı, uzmanlığımızı ve kaynaklarımızı, sosyal etki yaratabilmek için kullanıyoruz</w:t>
      </w:r>
      <w:r w:rsidR="00DA7079">
        <w:rPr>
          <w:rStyle w:val="normaltextrun"/>
          <w:rFonts w:ascii="Verdana" w:hAnsi="Verdana"/>
          <w:color w:val="000000"/>
          <w:sz w:val="20"/>
          <w:szCs w:val="20"/>
          <w:shd w:val="clear" w:color="auto" w:fill="FFFFFF"/>
          <w:lang w:val="tr-TR"/>
        </w:rPr>
        <w:t xml:space="preserve">. </w:t>
      </w:r>
      <w:r w:rsidR="00DA7079" w:rsidRPr="00DA7079">
        <w:rPr>
          <w:rStyle w:val="normaltextrun"/>
          <w:rFonts w:ascii="Verdana" w:hAnsi="Verdana"/>
          <w:color w:val="000000"/>
          <w:sz w:val="20"/>
          <w:szCs w:val="20"/>
          <w:shd w:val="clear" w:color="auto" w:fill="FFFFFF"/>
          <w:lang w:val="tr-TR"/>
        </w:rPr>
        <w:t>Lilly'nin Gönüllülük Günü, çalışan gönüllülüğünü destekleme yollarımızdan biri</w:t>
      </w:r>
      <w:r w:rsidR="00DA7079">
        <w:rPr>
          <w:rStyle w:val="normaltextrun"/>
          <w:rFonts w:ascii="Verdana" w:hAnsi="Verdana"/>
          <w:color w:val="000000"/>
          <w:sz w:val="20"/>
          <w:szCs w:val="20"/>
          <w:shd w:val="clear" w:color="auto" w:fill="FFFFFF"/>
          <w:lang w:val="tr-TR"/>
        </w:rPr>
        <w:t xml:space="preserve"> arasında yer alıyor</w:t>
      </w:r>
      <w:r w:rsidR="00DA7079" w:rsidRPr="00DA7079">
        <w:rPr>
          <w:rStyle w:val="normaltextrun"/>
          <w:rFonts w:ascii="Verdana" w:hAnsi="Verdana"/>
          <w:color w:val="000000"/>
          <w:sz w:val="20"/>
          <w:szCs w:val="20"/>
          <w:shd w:val="clear" w:color="auto" w:fill="FFFFFF"/>
          <w:lang w:val="tr-TR"/>
        </w:rPr>
        <w:t xml:space="preserve">. Her yıl binlerce Lilly çalışanı, sağlıklı yaşamları, sağlıklı zihinleri ve sağlıklı toplulukları teşvik etme çabalarını ilerletmek için yerel kuruluşlarla </w:t>
      </w:r>
      <w:r w:rsidR="00DA7079">
        <w:rPr>
          <w:rStyle w:val="normaltextrun"/>
          <w:rFonts w:ascii="Verdana" w:hAnsi="Verdana"/>
          <w:color w:val="000000"/>
          <w:sz w:val="20"/>
          <w:szCs w:val="20"/>
          <w:shd w:val="clear" w:color="auto" w:fill="FFFFFF"/>
          <w:lang w:val="tr-TR"/>
        </w:rPr>
        <w:t>iş birliği yaparak</w:t>
      </w:r>
      <w:r w:rsidR="00DA7079" w:rsidRPr="00DA7079">
        <w:rPr>
          <w:rStyle w:val="normaltextrun"/>
          <w:rFonts w:ascii="Verdana" w:hAnsi="Verdana"/>
          <w:color w:val="000000"/>
          <w:sz w:val="20"/>
          <w:szCs w:val="20"/>
          <w:shd w:val="clear" w:color="auto" w:fill="FFFFFF"/>
          <w:lang w:val="tr-TR"/>
        </w:rPr>
        <w:t xml:space="preserve"> dünyanın dört bir yanındaki yerel topluluklarda gönüllü olarak çalışıyor. </w:t>
      </w:r>
      <w:r w:rsidR="0000443E" w:rsidRPr="007B3D13">
        <w:rPr>
          <w:rStyle w:val="normaltextrun"/>
          <w:rFonts w:ascii="Verdana" w:hAnsi="Verdana"/>
          <w:color w:val="000000"/>
          <w:sz w:val="20"/>
          <w:szCs w:val="20"/>
          <w:shd w:val="clear" w:color="auto" w:fill="FFFFFF"/>
          <w:lang w:val="tr-TR"/>
        </w:rPr>
        <w:t>Gönüllülük Günümüz kapsamında</w:t>
      </w:r>
      <w:r w:rsidR="00DA7079">
        <w:rPr>
          <w:rStyle w:val="normaltextrun"/>
          <w:rFonts w:ascii="Verdana" w:hAnsi="Verdana"/>
          <w:color w:val="000000"/>
          <w:sz w:val="20"/>
          <w:szCs w:val="20"/>
          <w:shd w:val="clear" w:color="auto" w:fill="FFFFFF"/>
          <w:lang w:val="tr-TR"/>
        </w:rPr>
        <w:t xml:space="preserve">, sosyal sorumluluk alanında çok değerli çalışmaları hayata geçiren </w:t>
      </w:r>
      <w:r w:rsidR="0000443E" w:rsidRPr="007B3D13">
        <w:rPr>
          <w:rFonts w:ascii="Verdana" w:hAnsi="Verdana"/>
          <w:bCs/>
          <w:noProof/>
          <w:sz w:val="20"/>
          <w:szCs w:val="20"/>
          <w:lang w:val="tr-TR"/>
        </w:rPr>
        <w:t xml:space="preserve">KAÇUV ve GETEM ile gönüllülük </w:t>
      </w:r>
      <w:r w:rsidR="00DA7079">
        <w:rPr>
          <w:rFonts w:ascii="Verdana" w:hAnsi="Verdana"/>
          <w:bCs/>
          <w:noProof/>
          <w:sz w:val="20"/>
          <w:szCs w:val="20"/>
          <w:lang w:val="tr-TR"/>
        </w:rPr>
        <w:t>faaliyetleri</w:t>
      </w:r>
      <w:r w:rsidR="0000443E" w:rsidRPr="007B3D13">
        <w:rPr>
          <w:rFonts w:ascii="Verdana" w:hAnsi="Verdana"/>
          <w:bCs/>
          <w:noProof/>
          <w:sz w:val="20"/>
          <w:szCs w:val="20"/>
          <w:lang w:val="tr-TR"/>
        </w:rPr>
        <w:t xml:space="preserve"> gerçekleştir</w:t>
      </w:r>
      <w:r w:rsidR="00DA7079">
        <w:rPr>
          <w:rFonts w:ascii="Verdana" w:hAnsi="Verdana"/>
          <w:bCs/>
          <w:noProof/>
          <w:sz w:val="20"/>
          <w:szCs w:val="20"/>
          <w:lang w:val="tr-TR"/>
        </w:rPr>
        <w:t>mekten</w:t>
      </w:r>
      <w:r w:rsidR="0000443E" w:rsidRPr="007B3D13">
        <w:rPr>
          <w:rFonts w:ascii="Verdana" w:hAnsi="Verdana"/>
          <w:bCs/>
          <w:noProof/>
          <w:sz w:val="20"/>
          <w:szCs w:val="20"/>
          <w:lang w:val="tr-TR"/>
        </w:rPr>
        <w:t xml:space="preserve"> mutluluk duyuyoruz</w:t>
      </w:r>
      <w:r w:rsidR="006F5A65" w:rsidRPr="007B3D13">
        <w:rPr>
          <w:rFonts w:ascii="Verdana" w:hAnsi="Verdana"/>
          <w:bCs/>
          <w:noProof/>
          <w:sz w:val="20"/>
          <w:szCs w:val="20"/>
          <w:lang w:val="tr-TR"/>
        </w:rPr>
        <w:t>.“</w:t>
      </w:r>
    </w:p>
    <w:p w14:paraId="5D903530" w14:textId="79981FF5" w:rsidR="00A915CA" w:rsidRDefault="00A915CA" w:rsidP="006F5A65">
      <w:pPr>
        <w:spacing w:line="360" w:lineRule="auto"/>
        <w:jc w:val="both"/>
        <w:rPr>
          <w:rFonts w:ascii="Verdana" w:hAnsi="Verdana"/>
          <w:bCs/>
          <w:noProof/>
          <w:sz w:val="20"/>
          <w:szCs w:val="20"/>
          <w:lang w:val="tr-TR"/>
        </w:rPr>
      </w:pPr>
      <w:r>
        <w:rPr>
          <w:rFonts w:ascii="Verdana" w:hAnsi="Verdana"/>
          <w:bCs/>
          <w:noProof/>
          <w:sz w:val="20"/>
          <w:szCs w:val="20"/>
          <w:lang w:val="tr-TR"/>
        </w:rPr>
        <w:t xml:space="preserve">KAÇUV hakkında daha fazla bilgi için: </w:t>
      </w:r>
      <w:r w:rsidRPr="00A915CA">
        <w:rPr>
          <w:rFonts w:ascii="Verdana" w:hAnsi="Verdana"/>
          <w:bCs/>
          <w:noProof/>
          <w:sz w:val="20"/>
          <w:szCs w:val="20"/>
          <w:lang w:val="tr-TR"/>
        </w:rPr>
        <w:t>https://kacuv.org/</w:t>
      </w:r>
    </w:p>
    <w:p w14:paraId="51B9DD63" w14:textId="5E73A278" w:rsidR="00A915CA" w:rsidRPr="007B3D13" w:rsidRDefault="00A915CA" w:rsidP="006F5A65">
      <w:pPr>
        <w:spacing w:line="360" w:lineRule="auto"/>
        <w:jc w:val="both"/>
        <w:rPr>
          <w:rFonts w:ascii="Verdana" w:hAnsi="Verdana"/>
          <w:bCs/>
          <w:noProof/>
          <w:sz w:val="20"/>
          <w:szCs w:val="20"/>
          <w:lang w:val="tr-TR"/>
        </w:rPr>
      </w:pPr>
      <w:r>
        <w:rPr>
          <w:rFonts w:ascii="Verdana" w:hAnsi="Verdana"/>
          <w:bCs/>
          <w:noProof/>
          <w:sz w:val="20"/>
          <w:szCs w:val="20"/>
          <w:lang w:val="tr-TR"/>
        </w:rPr>
        <w:t xml:space="preserve">GETEM hakkında daha fazla bilgi için: </w:t>
      </w:r>
      <w:r w:rsidRPr="00A915CA">
        <w:rPr>
          <w:rFonts w:ascii="Verdana" w:hAnsi="Verdana"/>
          <w:bCs/>
          <w:noProof/>
          <w:sz w:val="20"/>
          <w:szCs w:val="20"/>
          <w:lang w:val="tr-TR"/>
        </w:rPr>
        <w:t>https://getem.boun.edu.tr/</w:t>
      </w:r>
    </w:p>
    <w:p w14:paraId="651C8407" w14:textId="77777777" w:rsidR="006F5A65" w:rsidRPr="007B3D13" w:rsidRDefault="006F5A65" w:rsidP="00257DCC">
      <w:pPr>
        <w:spacing w:after="0" w:line="360" w:lineRule="auto"/>
        <w:jc w:val="both"/>
        <w:rPr>
          <w:rFonts w:ascii="Verdana" w:hAnsi="Verdana"/>
          <w:b/>
          <w:bCs/>
          <w:noProof/>
          <w:sz w:val="16"/>
          <w:szCs w:val="16"/>
          <w:lang w:val="tr-TR"/>
        </w:rPr>
      </w:pPr>
    </w:p>
    <w:p w14:paraId="12A935F0" w14:textId="47355C23" w:rsidR="00257DCC" w:rsidRPr="007B3D13" w:rsidRDefault="00257DCC" w:rsidP="00257DCC">
      <w:pPr>
        <w:spacing w:after="0" w:line="360" w:lineRule="auto"/>
        <w:jc w:val="both"/>
        <w:rPr>
          <w:rFonts w:ascii="Verdana" w:hAnsi="Verdana"/>
          <w:b/>
          <w:bCs/>
          <w:noProof/>
          <w:sz w:val="16"/>
          <w:szCs w:val="16"/>
          <w:lang w:val="tr-TR"/>
        </w:rPr>
      </w:pPr>
      <w:r w:rsidRPr="007B3D13">
        <w:rPr>
          <w:rFonts w:ascii="Verdana" w:hAnsi="Verdana"/>
          <w:b/>
          <w:bCs/>
          <w:noProof/>
          <w:sz w:val="16"/>
          <w:szCs w:val="16"/>
          <w:lang w:val="tr-TR"/>
        </w:rPr>
        <w:t>İlgili Kişi:</w:t>
      </w:r>
    </w:p>
    <w:p w14:paraId="0086F76E" w14:textId="77777777" w:rsidR="00257DCC" w:rsidRPr="007B3D13" w:rsidRDefault="00257DCC" w:rsidP="00257DCC">
      <w:pPr>
        <w:spacing w:after="0" w:line="360" w:lineRule="auto"/>
        <w:jc w:val="both"/>
        <w:rPr>
          <w:rFonts w:ascii="Verdana" w:hAnsi="Verdana"/>
          <w:bCs/>
          <w:noProof/>
          <w:sz w:val="16"/>
          <w:szCs w:val="16"/>
          <w:lang w:val="tr-TR"/>
        </w:rPr>
      </w:pPr>
      <w:r w:rsidRPr="007B3D13">
        <w:rPr>
          <w:rFonts w:ascii="Verdana" w:hAnsi="Verdana"/>
          <w:bCs/>
          <w:noProof/>
          <w:sz w:val="16"/>
          <w:szCs w:val="16"/>
          <w:lang w:val="tr-TR"/>
        </w:rPr>
        <w:t>Eray Çoşan</w:t>
      </w:r>
    </w:p>
    <w:p w14:paraId="54CEF620" w14:textId="77777777" w:rsidR="00257DCC" w:rsidRPr="007B3D13" w:rsidRDefault="00257DCC" w:rsidP="00257DCC">
      <w:pPr>
        <w:spacing w:after="0" w:line="360" w:lineRule="auto"/>
        <w:jc w:val="both"/>
        <w:rPr>
          <w:rFonts w:ascii="Verdana" w:hAnsi="Verdana"/>
          <w:bCs/>
          <w:noProof/>
          <w:sz w:val="16"/>
          <w:szCs w:val="16"/>
          <w:lang w:val="tr-TR"/>
        </w:rPr>
      </w:pPr>
      <w:r w:rsidRPr="007B3D13">
        <w:rPr>
          <w:rFonts w:ascii="Verdana" w:hAnsi="Verdana"/>
          <w:bCs/>
          <w:noProof/>
          <w:sz w:val="16"/>
          <w:szCs w:val="16"/>
          <w:lang w:val="tr-TR"/>
        </w:rPr>
        <w:t>Bordo PR</w:t>
      </w:r>
    </w:p>
    <w:p w14:paraId="22C50830" w14:textId="77777777" w:rsidR="00257DCC" w:rsidRPr="007B3D13" w:rsidRDefault="00257DCC" w:rsidP="00257DCC">
      <w:pPr>
        <w:spacing w:after="0" w:line="360" w:lineRule="auto"/>
        <w:jc w:val="both"/>
        <w:rPr>
          <w:rFonts w:ascii="Verdana" w:hAnsi="Verdana"/>
          <w:bCs/>
          <w:noProof/>
          <w:sz w:val="16"/>
          <w:szCs w:val="16"/>
          <w:lang w:val="tr-TR"/>
        </w:rPr>
      </w:pPr>
      <w:r w:rsidRPr="007B3D13">
        <w:rPr>
          <w:rFonts w:ascii="Verdana" w:hAnsi="Verdana"/>
          <w:bCs/>
          <w:noProof/>
          <w:sz w:val="16"/>
          <w:szCs w:val="16"/>
          <w:lang w:val="tr-TR"/>
        </w:rPr>
        <w:t xml:space="preserve">0 533 927 23 97 </w:t>
      </w:r>
    </w:p>
    <w:p w14:paraId="7BD7E137" w14:textId="77777777" w:rsidR="00257DCC" w:rsidRPr="007B3D13" w:rsidRDefault="00257DCC" w:rsidP="00257DCC">
      <w:pPr>
        <w:spacing w:after="0" w:line="360" w:lineRule="auto"/>
        <w:jc w:val="both"/>
        <w:rPr>
          <w:rFonts w:ascii="Verdana" w:hAnsi="Verdana"/>
          <w:bCs/>
          <w:noProof/>
          <w:sz w:val="16"/>
          <w:szCs w:val="16"/>
          <w:lang w:val="tr-TR"/>
        </w:rPr>
      </w:pPr>
      <w:r w:rsidRPr="007B3D13">
        <w:rPr>
          <w:rFonts w:ascii="Verdana" w:hAnsi="Verdana"/>
          <w:bCs/>
          <w:noProof/>
          <w:sz w:val="16"/>
          <w:szCs w:val="16"/>
          <w:lang w:val="tr-TR"/>
        </w:rPr>
        <w:t>erayc@bordopr.com</w:t>
      </w:r>
    </w:p>
    <w:p w14:paraId="23E7FBA2" w14:textId="77777777" w:rsidR="00257DCC" w:rsidRPr="007B3D13" w:rsidRDefault="00257DCC" w:rsidP="00257DCC">
      <w:pPr>
        <w:spacing w:line="360" w:lineRule="auto"/>
        <w:jc w:val="both"/>
        <w:rPr>
          <w:rFonts w:ascii="Verdana" w:hAnsi="Verdana"/>
          <w:bCs/>
          <w:noProof/>
          <w:sz w:val="20"/>
          <w:szCs w:val="20"/>
          <w:lang w:val="tr-TR"/>
        </w:rPr>
      </w:pPr>
    </w:p>
    <w:p w14:paraId="20DCF9E9" w14:textId="77777777" w:rsidR="00231459" w:rsidRPr="00842A96" w:rsidRDefault="00231459" w:rsidP="00231459">
      <w:pPr>
        <w:autoSpaceDE w:val="0"/>
        <w:autoSpaceDN w:val="0"/>
        <w:adjustRightInd w:val="0"/>
        <w:spacing w:line="240" w:lineRule="auto"/>
        <w:jc w:val="both"/>
        <w:rPr>
          <w:rFonts w:ascii="Verdana" w:hAnsi="Verdana" w:cs="Verdana"/>
          <w:color w:val="000000"/>
          <w:sz w:val="16"/>
          <w:szCs w:val="16"/>
          <w:lang w:val="tr-TR"/>
        </w:rPr>
      </w:pPr>
      <w:r w:rsidRPr="007C781B">
        <w:rPr>
          <w:rFonts w:ascii="Verdana" w:hAnsi="Verdana" w:cs="Verdana"/>
          <w:b/>
          <w:bCs/>
          <w:color w:val="000000"/>
          <w:sz w:val="16"/>
          <w:szCs w:val="16"/>
          <w:lang w:val="tr-TR"/>
        </w:rPr>
        <w:t xml:space="preserve">Lilly İlaç hakkında </w:t>
      </w:r>
    </w:p>
    <w:p w14:paraId="586C2540" w14:textId="77777777" w:rsidR="00231459" w:rsidRPr="00842A96" w:rsidRDefault="00231459" w:rsidP="00231459">
      <w:pPr>
        <w:autoSpaceDE w:val="0"/>
        <w:autoSpaceDN w:val="0"/>
        <w:jc w:val="both"/>
        <w:rPr>
          <w:rStyle w:val="Kpr"/>
          <w:rFonts w:ascii="Verdana" w:hAnsi="Verdana"/>
          <w:color w:val="auto"/>
          <w:sz w:val="16"/>
          <w:szCs w:val="16"/>
          <w:u w:val="none"/>
          <w:lang w:val="tr-TR"/>
        </w:rPr>
      </w:pPr>
      <w:r w:rsidRPr="00842A96">
        <w:rPr>
          <w:rFonts w:ascii="Verdana" w:hAnsi="Verdana"/>
          <w:sz w:val="16"/>
          <w:szCs w:val="16"/>
          <w:lang w:val="tr-TR"/>
        </w:rPr>
        <w:t>Tüm dünyadaki insanların yaşamlarını iyileştiren ilaçlar yaratmak için, insana verilen değeri keşif ile birleştirmek amacıyla 1876 yılında ABD’de kurulmuş olan Lilly, 145 yıllık güçlü bir mirasa sahiptir. Dünya çapında 34.000’den fazla çalışanı olan Lilly’nin 7 ülkede üretim tesisi bulunmakta ve ürünleri 120 ülkede pazarlanmaktadır. Araştırma ve geliştirme alanında yaklaşık 8.000 çalışanı ve 7 ülkede Ar-Ge merkezi bulunan Lilly, 55’ten fazla ülkede klinik araştırmalar yürütmektedir. Lilly, Türkiye'deki faaliyetlerine 1950'lerde, ürünlerinin bir Türk şirketi ortaklığında üretilip dağıtılmasıyla başlamış, 1993 yılında bu çalışmalarını Lilly İlaç Ticaret Ltd. Şti. çatısı altında toplamıştır. O tarihten bu yana Lilly, Türkiye'de, endokrinoloji (diyabet, osteoporoz), merkezi sinir sistemi hastalıkları, onkoloji, dermatoloji (psoriasis,</w:t>
      </w:r>
      <w:r w:rsidRPr="00842A96">
        <w:t xml:space="preserve"> </w:t>
      </w:r>
      <w:r w:rsidRPr="00842A96">
        <w:rPr>
          <w:rFonts w:ascii="Verdana" w:hAnsi="Verdana"/>
          <w:sz w:val="16"/>
          <w:szCs w:val="16"/>
          <w:lang w:val="tr-TR"/>
        </w:rPr>
        <w:t>atopik dermatit), romatoloji (romatoid artrit, psöriyatik artrit)</w:t>
      </w:r>
      <w:r>
        <w:rPr>
          <w:rFonts w:ascii="Verdana" w:hAnsi="Verdana"/>
          <w:sz w:val="16"/>
          <w:szCs w:val="16"/>
          <w:lang w:val="tr-TR"/>
        </w:rPr>
        <w:t>, migren</w:t>
      </w:r>
      <w:r w:rsidRPr="00842A96">
        <w:rPr>
          <w:rFonts w:ascii="Verdana" w:hAnsi="Verdana"/>
          <w:sz w:val="16"/>
          <w:szCs w:val="16"/>
          <w:lang w:val="tr-TR"/>
        </w:rPr>
        <w:t xml:space="preserve"> ve erkek sağlığı alanlarında çeşitli ürünlerini Türk tıbbının kullanımına sunmaktadır. </w:t>
      </w:r>
      <w:hyperlink r:id="rId13" w:history="1">
        <w:r w:rsidRPr="00BE6740">
          <w:rPr>
            <w:rStyle w:val="Kpr"/>
            <w:sz w:val="20"/>
            <w:szCs w:val="20"/>
            <w:lang w:val="tr-TR"/>
          </w:rPr>
          <w:t>www.lilly.com.tr</w:t>
        </w:r>
      </w:hyperlink>
      <w:r w:rsidRPr="007C781B">
        <w:rPr>
          <w:color w:val="000000"/>
          <w:sz w:val="20"/>
          <w:szCs w:val="20"/>
          <w:lang w:val="tr-TR"/>
        </w:rPr>
        <w:t xml:space="preserve"> , </w:t>
      </w:r>
      <w:hyperlink r:id="rId14" w:history="1">
        <w:r w:rsidRPr="007C781B">
          <w:rPr>
            <w:rStyle w:val="Kpr"/>
            <w:sz w:val="20"/>
            <w:szCs w:val="20"/>
            <w:lang w:val="tr-TR"/>
          </w:rPr>
          <w:t>www.facebook.com/LillyTurkiye</w:t>
        </w:r>
      </w:hyperlink>
    </w:p>
    <w:p w14:paraId="17735D6F" w14:textId="2408A71C" w:rsidR="00025FA2" w:rsidRPr="00025FA2" w:rsidRDefault="00025FA2" w:rsidP="00025FA2">
      <w:pPr>
        <w:spacing w:line="240" w:lineRule="auto"/>
        <w:jc w:val="both"/>
        <w:rPr>
          <w:rFonts w:ascii="Verdana" w:hAnsi="Verdana" w:cs="Times New Roman"/>
          <w:b/>
          <w:noProof/>
          <w:color w:val="212121"/>
          <w:lang w:val="tr-TR"/>
        </w:rPr>
      </w:pPr>
    </w:p>
    <w:sectPr w:rsidR="00025FA2" w:rsidRPr="00025FA2" w:rsidSect="00850726">
      <w:type w:val="continuous"/>
      <w:pgSz w:w="12480" w:h="17400"/>
      <w:pgMar w:top="1418" w:right="920" w:bottom="1702" w:left="1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A7FC" w14:textId="77777777" w:rsidR="009A379B" w:rsidRDefault="009A379B" w:rsidP="001852C1">
      <w:pPr>
        <w:spacing w:after="0" w:line="240" w:lineRule="auto"/>
      </w:pPr>
      <w:r>
        <w:separator/>
      </w:r>
    </w:p>
  </w:endnote>
  <w:endnote w:type="continuationSeparator" w:id="0">
    <w:p w14:paraId="6F1EA818" w14:textId="77777777" w:rsidR="009A379B" w:rsidRDefault="009A379B" w:rsidP="0018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7106" w14:textId="77777777" w:rsidR="009A379B" w:rsidRDefault="009A379B" w:rsidP="001852C1">
      <w:pPr>
        <w:spacing w:after="0" w:line="240" w:lineRule="auto"/>
      </w:pPr>
      <w:r>
        <w:separator/>
      </w:r>
    </w:p>
  </w:footnote>
  <w:footnote w:type="continuationSeparator" w:id="0">
    <w:p w14:paraId="23C233FD" w14:textId="77777777" w:rsidR="009A379B" w:rsidRDefault="009A379B" w:rsidP="00185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92B"/>
    <w:multiLevelType w:val="hybridMultilevel"/>
    <w:tmpl w:val="34EE0ABA"/>
    <w:lvl w:ilvl="0" w:tplc="CC86C51E">
      <w:start w:val="1"/>
      <w:numFmt w:val="decimal"/>
      <w:lvlText w:val="%1."/>
      <w:lvlJc w:val="left"/>
      <w:pPr>
        <w:ind w:left="720" w:hanging="360"/>
      </w:pPr>
      <w:rPr>
        <w:rFonts w:asciiTheme="minorHAnsi" w:hAnsi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11276DA"/>
    <w:multiLevelType w:val="hybridMultilevel"/>
    <w:tmpl w:val="B344E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5871E1"/>
    <w:multiLevelType w:val="hybridMultilevel"/>
    <w:tmpl w:val="39EEE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EBA426C"/>
    <w:multiLevelType w:val="hybridMultilevel"/>
    <w:tmpl w:val="874A94E4"/>
    <w:lvl w:ilvl="0" w:tplc="91CCEC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FC2FAD"/>
    <w:multiLevelType w:val="hybridMultilevel"/>
    <w:tmpl w:val="7A6A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AC"/>
    <w:rsid w:val="0000443E"/>
    <w:rsid w:val="0000728A"/>
    <w:rsid w:val="00022709"/>
    <w:rsid w:val="00025FA2"/>
    <w:rsid w:val="000260E7"/>
    <w:rsid w:val="0004118F"/>
    <w:rsid w:val="0007451D"/>
    <w:rsid w:val="00080B5A"/>
    <w:rsid w:val="00093480"/>
    <w:rsid w:val="0009368A"/>
    <w:rsid w:val="000B2C07"/>
    <w:rsid w:val="000B6014"/>
    <w:rsid w:val="000D6178"/>
    <w:rsid w:val="000E45BB"/>
    <w:rsid w:val="000E7328"/>
    <w:rsid w:val="000F1D4B"/>
    <w:rsid w:val="001227A6"/>
    <w:rsid w:val="00144C64"/>
    <w:rsid w:val="00160BC6"/>
    <w:rsid w:val="001852C1"/>
    <w:rsid w:val="001A7CA6"/>
    <w:rsid w:val="001B6B61"/>
    <w:rsid w:val="001D35A2"/>
    <w:rsid w:val="001E5546"/>
    <w:rsid w:val="001E7828"/>
    <w:rsid w:val="002011F0"/>
    <w:rsid w:val="00231459"/>
    <w:rsid w:val="00233573"/>
    <w:rsid w:val="00235546"/>
    <w:rsid w:val="00257DCC"/>
    <w:rsid w:val="0027297B"/>
    <w:rsid w:val="002748D9"/>
    <w:rsid w:val="002934E9"/>
    <w:rsid w:val="00294CFD"/>
    <w:rsid w:val="00294FFC"/>
    <w:rsid w:val="002A26F1"/>
    <w:rsid w:val="002A7476"/>
    <w:rsid w:val="002D6DE6"/>
    <w:rsid w:val="002F0A2C"/>
    <w:rsid w:val="0031246C"/>
    <w:rsid w:val="0033564E"/>
    <w:rsid w:val="00346338"/>
    <w:rsid w:val="00346B6C"/>
    <w:rsid w:val="00357717"/>
    <w:rsid w:val="00375916"/>
    <w:rsid w:val="00390E31"/>
    <w:rsid w:val="00395A0B"/>
    <w:rsid w:val="003B4445"/>
    <w:rsid w:val="004079B4"/>
    <w:rsid w:val="00423D20"/>
    <w:rsid w:val="00434159"/>
    <w:rsid w:val="00475599"/>
    <w:rsid w:val="004A5FF4"/>
    <w:rsid w:val="004B7C97"/>
    <w:rsid w:val="004C16B0"/>
    <w:rsid w:val="004C4E5D"/>
    <w:rsid w:val="004D7B49"/>
    <w:rsid w:val="0051594A"/>
    <w:rsid w:val="00525DBF"/>
    <w:rsid w:val="00526860"/>
    <w:rsid w:val="00541495"/>
    <w:rsid w:val="0059402B"/>
    <w:rsid w:val="005A62A5"/>
    <w:rsid w:val="005B597A"/>
    <w:rsid w:val="005C0B6B"/>
    <w:rsid w:val="005E05EF"/>
    <w:rsid w:val="005F12C3"/>
    <w:rsid w:val="00605ADE"/>
    <w:rsid w:val="006308EB"/>
    <w:rsid w:val="006549DA"/>
    <w:rsid w:val="00656B9A"/>
    <w:rsid w:val="00663C4E"/>
    <w:rsid w:val="006733F5"/>
    <w:rsid w:val="00685F75"/>
    <w:rsid w:val="00693536"/>
    <w:rsid w:val="006C3678"/>
    <w:rsid w:val="006F01DB"/>
    <w:rsid w:val="006F5A65"/>
    <w:rsid w:val="007069EC"/>
    <w:rsid w:val="00717560"/>
    <w:rsid w:val="00717D57"/>
    <w:rsid w:val="007346F1"/>
    <w:rsid w:val="00735ED9"/>
    <w:rsid w:val="00756A89"/>
    <w:rsid w:val="00782153"/>
    <w:rsid w:val="007B3D13"/>
    <w:rsid w:val="007B47E1"/>
    <w:rsid w:val="007C0953"/>
    <w:rsid w:val="007C67F0"/>
    <w:rsid w:val="007D2713"/>
    <w:rsid w:val="00836DB4"/>
    <w:rsid w:val="00841C95"/>
    <w:rsid w:val="00846ED3"/>
    <w:rsid w:val="00850726"/>
    <w:rsid w:val="008550C7"/>
    <w:rsid w:val="00856A28"/>
    <w:rsid w:val="00857566"/>
    <w:rsid w:val="0086057A"/>
    <w:rsid w:val="00894D03"/>
    <w:rsid w:val="008A0708"/>
    <w:rsid w:val="008A74AC"/>
    <w:rsid w:val="008D20E5"/>
    <w:rsid w:val="00925530"/>
    <w:rsid w:val="009629DE"/>
    <w:rsid w:val="00975098"/>
    <w:rsid w:val="00986545"/>
    <w:rsid w:val="009A379B"/>
    <w:rsid w:val="009B6DD9"/>
    <w:rsid w:val="009C56DA"/>
    <w:rsid w:val="009C6D0A"/>
    <w:rsid w:val="009F2D58"/>
    <w:rsid w:val="00A03C25"/>
    <w:rsid w:val="00A0470B"/>
    <w:rsid w:val="00A236AA"/>
    <w:rsid w:val="00A24FDC"/>
    <w:rsid w:val="00A50646"/>
    <w:rsid w:val="00A62F99"/>
    <w:rsid w:val="00A73026"/>
    <w:rsid w:val="00A84137"/>
    <w:rsid w:val="00A915CA"/>
    <w:rsid w:val="00A93A29"/>
    <w:rsid w:val="00AB55FD"/>
    <w:rsid w:val="00AD2377"/>
    <w:rsid w:val="00AD4312"/>
    <w:rsid w:val="00AE1D51"/>
    <w:rsid w:val="00AE7D4E"/>
    <w:rsid w:val="00AF06D8"/>
    <w:rsid w:val="00B02A2E"/>
    <w:rsid w:val="00B074EC"/>
    <w:rsid w:val="00B10C50"/>
    <w:rsid w:val="00B27D31"/>
    <w:rsid w:val="00B74FA2"/>
    <w:rsid w:val="00BD2F4C"/>
    <w:rsid w:val="00BD48AC"/>
    <w:rsid w:val="00C014E5"/>
    <w:rsid w:val="00C63D0E"/>
    <w:rsid w:val="00C75655"/>
    <w:rsid w:val="00CA1E87"/>
    <w:rsid w:val="00CC5DF2"/>
    <w:rsid w:val="00CE4EB6"/>
    <w:rsid w:val="00CF2ECC"/>
    <w:rsid w:val="00D060AC"/>
    <w:rsid w:val="00D2242C"/>
    <w:rsid w:val="00D24B46"/>
    <w:rsid w:val="00D359A2"/>
    <w:rsid w:val="00D53C5A"/>
    <w:rsid w:val="00D54DC9"/>
    <w:rsid w:val="00D55B39"/>
    <w:rsid w:val="00D65E5D"/>
    <w:rsid w:val="00D71D7A"/>
    <w:rsid w:val="00D87A88"/>
    <w:rsid w:val="00D9079A"/>
    <w:rsid w:val="00D92156"/>
    <w:rsid w:val="00DA7079"/>
    <w:rsid w:val="00DB1352"/>
    <w:rsid w:val="00DD72CC"/>
    <w:rsid w:val="00DF25CC"/>
    <w:rsid w:val="00DF791E"/>
    <w:rsid w:val="00E558F3"/>
    <w:rsid w:val="00E743C9"/>
    <w:rsid w:val="00E843A8"/>
    <w:rsid w:val="00E92380"/>
    <w:rsid w:val="00EA3B48"/>
    <w:rsid w:val="00EE202C"/>
    <w:rsid w:val="00EE69A8"/>
    <w:rsid w:val="00F10C38"/>
    <w:rsid w:val="00F22BE7"/>
    <w:rsid w:val="00F3049E"/>
    <w:rsid w:val="00F33AF4"/>
    <w:rsid w:val="00F651AE"/>
    <w:rsid w:val="00F673BF"/>
    <w:rsid w:val="00F83C19"/>
    <w:rsid w:val="00FC708B"/>
    <w:rsid w:val="00FD179C"/>
    <w:rsid w:val="00FD39F0"/>
    <w:rsid w:val="00FE0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01238"/>
  <w15:docId w15:val="{162BA222-5D09-4205-BBA0-D6F79BF7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55FD"/>
    <w:pPr>
      <w:widowControl/>
      <w:spacing w:after="0"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AB55FD"/>
    <w:pPr>
      <w:widowControl/>
      <w:spacing w:after="0" w:line="240" w:lineRule="auto"/>
      <w:ind w:left="720"/>
      <w:contextualSpacing/>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96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9DE"/>
    <w:rPr>
      <w:rFonts w:ascii="Tahoma" w:hAnsi="Tahoma" w:cs="Tahoma"/>
      <w:sz w:val="16"/>
      <w:szCs w:val="16"/>
    </w:rPr>
  </w:style>
  <w:style w:type="paragraph" w:customStyle="1" w:styleId="Default">
    <w:name w:val="Default"/>
    <w:rsid w:val="003B4445"/>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841C95"/>
    <w:rPr>
      <w:color w:val="0000FF" w:themeColor="hyperlink"/>
      <w:u w:val="single"/>
    </w:rPr>
  </w:style>
  <w:style w:type="character" w:styleId="AklamaBavurusu">
    <w:name w:val="annotation reference"/>
    <w:basedOn w:val="VarsaylanParagrafYazTipi"/>
    <w:uiPriority w:val="99"/>
    <w:semiHidden/>
    <w:unhideWhenUsed/>
    <w:rsid w:val="00717D57"/>
    <w:rPr>
      <w:sz w:val="16"/>
      <w:szCs w:val="16"/>
    </w:rPr>
  </w:style>
  <w:style w:type="paragraph" w:styleId="AklamaMetni">
    <w:name w:val="annotation text"/>
    <w:basedOn w:val="Normal"/>
    <w:link w:val="AklamaMetniChar"/>
    <w:uiPriority w:val="99"/>
    <w:semiHidden/>
    <w:unhideWhenUsed/>
    <w:rsid w:val="00717D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7D57"/>
    <w:rPr>
      <w:sz w:val="20"/>
      <w:szCs w:val="20"/>
    </w:rPr>
  </w:style>
  <w:style w:type="paragraph" w:styleId="AklamaKonusu">
    <w:name w:val="annotation subject"/>
    <w:basedOn w:val="AklamaMetni"/>
    <w:next w:val="AklamaMetni"/>
    <w:link w:val="AklamaKonusuChar"/>
    <w:uiPriority w:val="99"/>
    <w:semiHidden/>
    <w:unhideWhenUsed/>
    <w:rsid w:val="00717D57"/>
    <w:rPr>
      <w:b/>
      <w:bCs/>
    </w:rPr>
  </w:style>
  <w:style w:type="character" w:customStyle="1" w:styleId="AklamaKonusuChar">
    <w:name w:val="Açıklama Konusu Char"/>
    <w:basedOn w:val="AklamaMetniChar"/>
    <w:link w:val="AklamaKonusu"/>
    <w:uiPriority w:val="99"/>
    <w:semiHidden/>
    <w:rsid w:val="00717D57"/>
    <w:rPr>
      <w:b/>
      <w:bCs/>
      <w:sz w:val="20"/>
      <w:szCs w:val="20"/>
    </w:rPr>
  </w:style>
  <w:style w:type="paragraph" w:customStyle="1" w:styleId="xmsonormal">
    <w:name w:val="x_msonormal"/>
    <w:basedOn w:val="Normal"/>
    <w:rsid w:val="00656B9A"/>
    <w:pPr>
      <w:widowControl/>
      <w:spacing w:before="100" w:beforeAutospacing="1" w:after="100" w:afterAutospacing="1" w:line="240" w:lineRule="auto"/>
    </w:pPr>
    <w:rPr>
      <w:rFonts w:ascii="Times New Roman" w:hAnsi="Times New Roman" w:cs="Times New Roman"/>
      <w:sz w:val="24"/>
      <w:szCs w:val="24"/>
    </w:rPr>
  </w:style>
  <w:style w:type="paragraph" w:styleId="stBilgi">
    <w:name w:val="header"/>
    <w:basedOn w:val="Normal"/>
    <w:link w:val="stBilgiChar"/>
    <w:uiPriority w:val="99"/>
    <w:unhideWhenUsed/>
    <w:rsid w:val="001852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52C1"/>
  </w:style>
  <w:style w:type="paragraph" w:styleId="AltBilgi">
    <w:name w:val="footer"/>
    <w:basedOn w:val="Normal"/>
    <w:link w:val="AltBilgiChar"/>
    <w:uiPriority w:val="99"/>
    <w:unhideWhenUsed/>
    <w:rsid w:val="001852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52C1"/>
  </w:style>
  <w:style w:type="paragraph" w:customStyle="1" w:styleId="Normal1">
    <w:name w:val="Normal1"/>
    <w:rsid w:val="00F10C38"/>
    <w:pPr>
      <w:widowControl/>
    </w:pPr>
    <w:rPr>
      <w:rFonts w:ascii="Cambria" w:eastAsia="Cambria" w:hAnsi="Cambria" w:cs="Cambria"/>
      <w:color w:val="000000"/>
      <w:lang w:val="tr-TR"/>
    </w:rPr>
  </w:style>
  <w:style w:type="character" w:customStyle="1" w:styleId="apple-converted-space">
    <w:name w:val="apple-converted-space"/>
    <w:basedOn w:val="VarsaylanParagrafYazTipi"/>
    <w:rsid w:val="00717560"/>
  </w:style>
  <w:style w:type="character" w:styleId="zlenenKpr">
    <w:name w:val="FollowedHyperlink"/>
    <w:basedOn w:val="VarsaylanParagrafYazTipi"/>
    <w:uiPriority w:val="99"/>
    <w:semiHidden/>
    <w:unhideWhenUsed/>
    <w:rsid w:val="00717560"/>
    <w:rPr>
      <w:color w:val="800080" w:themeColor="followedHyperlink"/>
      <w:u w:val="single"/>
    </w:rPr>
  </w:style>
  <w:style w:type="character" w:styleId="zmlenmeyenBahsetme">
    <w:name w:val="Unresolved Mention"/>
    <w:basedOn w:val="VarsaylanParagrafYazTipi"/>
    <w:uiPriority w:val="99"/>
    <w:semiHidden/>
    <w:unhideWhenUsed/>
    <w:rsid w:val="00235546"/>
    <w:rPr>
      <w:color w:val="605E5C"/>
      <w:shd w:val="clear" w:color="auto" w:fill="E1DFDD"/>
    </w:rPr>
  </w:style>
  <w:style w:type="character" w:customStyle="1" w:styleId="normaltextrun">
    <w:name w:val="normaltextrun"/>
    <w:basedOn w:val="VarsaylanParagrafYazTipi"/>
    <w:rsid w:val="0000443E"/>
  </w:style>
  <w:style w:type="character" w:customStyle="1" w:styleId="contextualspellingandgrammarerror">
    <w:name w:val="contextualspellingandgrammarerror"/>
    <w:basedOn w:val="VarsaylanParagrafYazTipi"/>
    <w:rsid w:val="0000443E"/>
  </w:style>
  <w:style w:type="character" w:customStyle="1" w:styleId="spellingerror">
    <w:name w:val="spellingerror"/>
    <w:basedOn w:val="VarsaylanParagrafYazTipi"/>
    <w:rsid w:val="0000443E"/>
  </w:style>
  <w:style w:type="paragraph" w:styleId="HTMLncedenBiimlendirilmi">
    <w:name w:val="HTML Preformatted"/>
    <w:basedOn w:val="Normal"/>
    <w:link w:val="HTMLncedenBiimlendirilmiChar"/>
    <w:uiPriority w:val="99"/>
    <w:semiHidden/>
    <w:unhideWhenUsed/>
    <w:rsid w:val="00DA7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DA7079"/>
    <w:rPr>
      <w:rFonts w:ascii="Courier New" w:eastAsia="Times New Roman" w:hAnsi="Courier New" w:cs="Courier New"/>
      <w:sz w:val="20"/>
      <w:szCs w:val="20"/>
      <w:lang w:val="en-GB" w:eastAsia="en-GB"/>
    </w:rPr>
  </w:style>
  <w:style w:type="character" w:customStyle="1" w:styleId="y2iqfc">
    <w:name w:val="y2iqfc"/>
    <w:basedOn w:val="VarsaylanParagrafYazTipi"/>
    <w:rsid w:val="00DA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8655">
      <w:bodyDiv w:val="1"/>
      <w:marLeft w:val="0"/>
      <w:marRight w:val="0"/>
      <w:marTop w:val="0"/>
      <w:marBottom w:val="0"/>
      <w:divBdr>
        <w:top w:val="none" w:sz="0" w:space="0" w:color="auto"/>
        <w:left w:val="none" w:sz="0" w:space="0" w:color="auto"/>
        <w:bottom w:val="none" w:sz="0" w:space="0" w:color="auto"/>
        <w:right w:val="none" w:sz="0" w:space="0" w:color="auto"/>
      </w:divBdr>
    </w:div>
    <w:div w:id="257492090">
      <w:bodyDiv w:val="1"/>
      <w:marLeft w:val="0"/>
      <w:marRight w:val="0"/>
      <w:marTop w:val="0"/>
      <w:marBottom w:val="0"/>
      <w:divBdr>
        <w:top w:val="none" w:sz="0" w:space="0" w:color="auto"/>
        <w:left w:val="none" w:sz="0" w:space="0" w:color="auto"/>
        <w:bottom w:val="none" w:sz="0" w:space="0" w:color="auto"/>
        <w:right w:val="none" w:sz="0" w:space="0" w:color="auto"/>
      </w:divBdr>
    </w:div>
    <w:div w:id="947933166">
      <w:bodyDiv w:val="1"/>
      <w:marLeft w:val="0"/>
      <w:marRight w:val="0"/>
      <w:marTop w:val="0"/>
      <w:marBottom w:val="0"/>
      <w:divBdr>
        <w:top w:val="none" w:sz="0" w:space="0" w:color="auto"/>
        <w:left w:val="none" w:sz="0" w:space="0" w:color="auto"/>
        <w:bottom w:val="none" w:sz="0" w:space="0" w:color="auto"/>
        <w:right w:val="none" w:sz="0" w:space="0" w:color="auto"/>
      </w:divBdr>
    </w:div>
    <w:div w:id="1264066874">
      <w:bodyDiv w:val="1"/>
      <w:marLeft w:val="0"/>
      <w:marRight w:val="0"/>
      <w:marTop w:val="0"/>
      <w:marBottom w:val="0"/>
      <w:divBdr>
        <w:top w:val="none" w:sz="0" w:space="0" w:color="auto"/>
        <w:left w:val="none" w:sz="0" w:space="0" w:color="auto"/>
        <w:bottom w:val="none" w:sz="0" w:space="0" w:color="auto"/>
        <w:right w:val="none" w:sz="0" w:space="0" w:color="auto"/>
      </w:divBdr>
    </w:div>
    <w:div w:id="1367170888">
      <w:bodyDiv w:val="1"/>
      <w:marLeft w:val="0"/>
      <w:marRight w:val="0"/>
      <w:marTop w:val="0"/>
      <w:marBottom w:val="0"/>
      <w:divBdr>
        <w:top w:val="none" w:sz="0" w:space="0" w:color="auto"/>
        <w:left w:val="none" w:sz="0" w:space="0" w:color="auto"/>
        <w:bottom w:val="none" w:sz="0" w:space="0" w:color="auto"/>
        <w:right w:val="none" w:sz="0" w:space="0" w:color="auto"/>
      </w:divBdr>
    </w:div>
    <w:div w:id="1406681731">
      <w:bodyDiv w:val="1"/>
      <w:marLeft w:val="0"/>
      <w:marRight w:val="0"/>
      <w:marTop w:val="0"/>
      <w:marBottom w:val="0"/>
      <w:divBdr>
        <w:top w:val="none" w:sz="0" w:space="0" w:color="auto"/>
        <w:left w:val="none" w:sz="0" w:space="0" w:color="auto"/>
        <w:bottom w:val="none" w:sz="0" w:space="0" w:color="auto"/>
        <w:right w:val="none" w:sz="0" w:space="0" w:color="auto"/>
      </w:divBdr>
    </w:div>
    <w:div w:id="1421760030">
      <w:bodyDiv w:val="1"/>
      <w:marLeft w:val="0"/>
      <w:marRight w:val="0"/>
      <w:marTop w:val="0"/>
      <w:marBottom w:val="0"/>
      <w:divBdr>
        <w:top w:val="none" w:sz="0" w:space="0" w:color="auto"/>
        <w:left w:val="none" w:sz="0" w:space="0" w:color="auto"/>
        <w:bottom w:val="none" w:sz="0" w:space="0" w:color="auto"/>
        <w:right w:val="none" w:sz="0" w:space="0" w:color="auto"/>
      </w:divBdr>
    </w:div>
    <w:div w:id="1551263619">
      <w:bodyDiv w:val="1"/>
      <w:marLeft w:val="0"/>
      <w:marRight w:val="0"/>
      <w:marTop w:val="0"/>
      <w:marBottom w:val="0"/>
      <w:divBdr>
        <w:top w:val="none" w:sz="0" w:space="0" w:color="auto"/>
        <w:left w:val="none" w:sz="0" w:space="0" w:color="auto"/>
        <w:bottom w:val="none" w:sz="0" w:space="0" w:color="auto"/>
        <w:right w:val="none" w:sz="0" w:space="0" w:color="auto"/>
      </w:divBdr>
    </w:div>
    <w:div w:id="1576624186">
      <w:bodyDiv w:val="1"/>
      <w:marLeft w:val="0"/>
      <w:marRight w:val="0"/>
      <w:marTop w:val="0"/>
      <w:marBottom w:val="0"/>
      <w:divBdr>
        <w:top w:val="none" w:sz="0" w:space="0" w:color="auto"/>
        <w:left w:val="none" w:sz="0" w:space="0" w:color="auto"/>
        <w:bottom w:val="none" w:sz="0" w:space="0" w:color="auto"/>
        <w:right w:val="none" w:sz="0" w:space="0" w:color="auto"/>
      </w:divBdr>
    </w:div>
    <w:div w:id="1602639755">
      <w:bodyDiv w:val="1"/>
      <w:marLeft w:val="0"/>
      <w:marRight w:val="0"/>
      <w:marTop w:val="0"/>
      <w:marBottom w:val="0"/>
      <w:divBdr>
        <w:top w:val="none" w:sz="0" w:space="0" w:color="auto"/>
        <w:left w:val="none" w:sz="0" w:space="0" w:color="auto"/>
        <w:bottom w:val="none" w:sz="0" w:space="0" w:color="auto"/>
        <w:right w:val="none" w:sz="0" w:space="0" w:color="auto"/>
      </w:divBdr>
    </w:div>
    <w:div w:id="1872299456">
      <w:bodyDiv w:val="1"/>
      <w:marLeft w:val="0"/>
      <w:marRight w:val="0"/>
      <w:marTop w:val="0"/>
      <w:marBottom w:val="0"/>
      <w:divBdr>
        <w:top w:val="none" w:sz="0" w:space="0" w:color="auto"/>
        <w:left w:val="none" w:sz="0" w:space="0" w:color="auto"/>
        <w:bottom w:val="none" w:sz="0" w:space="0" w:color="auto"/>
        <w:right w:val="none" w:sz="0" w:space="0" w:color="auto"/>
      </w:divBdr>
    </w:div>
    <w:div w:id="1878930229">
      <w:bodyDiv w:val="1"/>
      <w:marLeft w:val="0"/>
      <w:marRight w:val="0"/>
      <w:marTop w:val="0"/>
      <w:marBottom w:val="0"/>
      <w:divBdr>
        <w:top w:val="none" w:sz="0" w:space="0" w:color="auto"/>
        <w:left w:val="none" w:sz="0" w:space="0" w:color="auto"/>
        <w:bottom w:val="none" w:sz="0" w:space="0" w:color="auto"/>
        <w:right w:val="none" w:sz="0" w:space="0" w:color="auto"/>
      </w:divBdr>
    </w:div>
    <w:div w:id="192822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lly.com.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ly.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LillyTurki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4869F-0454-493C-94E5-773966E91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B25E-4CE9-4981-8976-DE16D81C20A6}">
  <ds:schemaRefs>
    <ds:schemaRef ds:uri="http://schemas.openxmlformats.org/officeDocument/2006/bibliography"/>
  </ds:schemaRefs>
</ds:datastoreItem>
</file>

<file path=customXml/itemProps3.xml><?xml version="1.0" encoding="utf-8"?>
<ds:datastoreItem xmlns:ds="http://schemas.openxmlformats.org/officeDocument/2006/customXml" ds:itemID="{F85300EE-F68C-4C34-96D5-3066C1C37A81}">
  <ds:schemaRefs>
    <ds:schemaRef ds:uri="http://schemas.microsoft.com/sharepoint/v3/contenttype/forms"/>
  </ds:schemaRefs>
</ds:datastoreItem>
</file>

<file path=customXml/itemProps4.xml><?xml version="1.0" encoding="utf-8"?>
<ds:datastoreItem xmlns:ds="http://schemas.openxmlformats.org/officeDocument/2006/customXml" ds:itemID="{C9534D5C-5ADA-4FC0-958E-ACC1F9EA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669</Words>
  <Characters>3814</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Lilly-Kurumsal-01-Antetli-A4</vt:lpstr>
      <vt:lpstr>Lilly-Kurumsal-01-Antetli-A4</vt:lpstr>
    </vt:vector>
  </TitlesOfParts>
  <Company>Eli Lilly and Company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Lilly-Kurumsal-01-Antetli-A4</dc:title>
  <dc:creator>NIHAN YUKSEL</dc:creator>
  <cp:lastModifiedBy>Ceren Moral</cp:lastModifiedBy>
  <cp:revision>5</cp:revision>
  <cp:lastPrinted>2018-03-04T17:08:00Z</cp:lastPrinted>
  <dcterms:created xsi:type="dcterms:W3CDTF">2021-09-24T11:13:00Z</dcterms:created>
  <dcterms:modified xsi:type="dcterms:W3CDTF">2021-09-28T07:25:00Z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2015-06-30T00:00:00Z</vt:filetime>
  </property>
  <property fmtid="{D5CDD505-2E9C-101B-9397-08002B2CF9AE}" pid="4" name="ContentTypeId">
    <vt:lpwstr>0x010100C279752B3500C649AE9E20A16EF98AF8</vt:lpwstr>
  </property>
</Properties>
</file>